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6C5886" w14:textId="77777777" w:rsidR="00587248" w:rsidRPr="002F2263" w:rsidRDefault="00587248" w:rsidP="00123108">
      <w:pPr>
        <w:tabs>
          <w:tab w:val="left" w:pos="3119"/>
        </w:tabs>
        <w:spacing w:after="0"/>
        <w:contextualSpacing/>
        <w:jc w:val="center"/>
        <w:rPr>
          <w:rFonts w:ascii="Times New Roman" w:eastAsia="Times New Roman" w:hAnsi="Times New Roman" w:cs="Times New Roman"/>
          <w:color w:val="000000"/>
          <w:sz w:val="28"/>
          <w:szCs w:val="28"/>
          <w:lang w:eastAsia="ru-RU"/>
        </w:rPr>
      </w:pPr>
      <w:r w:rsidRPr="002F2263">
        <w:rPr>
          <w:rFonts w:ascii="Times New Roman" w:eastAsia="Times New Roman" w:hAnsi="Times New Roman" w:cs="Times New Roman"/>
          <w:color w:val="000000"/>
          <w:sz w:val="28"/>
          <w:szCs w:val="28"/>
          <w:lang w:eastAsia="ru-RU"/>
        </w:rPr>
        <w:t>Казахский национальный университет имени аль-Фараби</w:t>
      </w:r>
    </w:p>
    <w:p w14:paraId="61CC0F3B" w14:textId="77777777" w:rsidR="008022C7" w:rsidRPr="002F2263" w:rsidRDefault="008022C7" w:rsidP="00123108">
      <w:pPr>
        <w:tabs>
          <w:tab w:val="left" w:pos="3119"/>
        </w:tabs>
        <w:spacing w:after="0"/>
        <w:contextualSpacing/>
        <w:jc w:val="center"/>
        <w:rPr>
          <w:rFonts w:ascii="Times New Roman" w:eastAsia="Times New Roman" w:hAnsi="Times New Roman" w:cs="Times New Roman"/>
          <w:color w:val="000000"/>
          <w:sz w:val="28"/>
          <w:szCs w:val="28"/>
          <w:lang w:eastAsia="ru-RU"/>
        </w:rPr>
      </w:pPr>
    </w:p>
    <w:p w14:paraId="4F6076DF" w14:textId="77777777" w:rsidR="008022C7" w:rsidRPr="002F2263" w:rsidRDefault="008022C7" w:rsidP="00123108">
      <w:pPr>
        <w:tabs>
          <w:tab w:val="left" w:pos="3119"/>
        </w:tabs>
        <w:spacing w:after="0"/>
        <w:contextualSpacing/>
        <w:jc w:val="center"/>
        <w:rPr>
          <w:rFonts w:ascii="Times New Roman" w:eastAsia="Times New Roman" w:hAnsi="Times New Roman" w:cs="Times New Roman"/>
          <w:sz w:val="28"/>
          <w:szCs w:val="28"/>
          <w:lang w:eastAsia="ru-RU"/>
        </w:rPr>
      </w:pPr>
    </w:p>
    <w:p w14:paraId="64E1A701" w14:textId="0F489619" w:rsidR="009353E9" w:rsidRPr="002F2263" w:rsidRDefault="000539AC" w:rsidP="00123108">
      <w:pPr>
        <w:tabs>
          <w:tab w:val="left" w:pos="3119"/>
        </w:tabs>
        <w:spacing w:after="0"/>
        <w:contextualSpacing/>
        <w:jc w:val="both"/>
        <w:rPr>
          <w:rFonts w:ascii="Times New Roman" w:eastAsia="Times New Roman" w:hAnsi="Times New Roman" w:cs="Times New Roman"/>
          <w:color w:val="000000"/>
          <w:sz w:val="28"/>
          <w:szCs w:val="28"/>
          <w:lang w:eastAsia="ru-RU"/>
        </w:rPr>
      </w:pPr>
      <w:r w:rsidRPr="002F2263">
        <w:rPr>
          <w:rFonts w:ascii="Times New Roman" w:eastAsia="Times New Roman" w:hAnsi="Times New Roman" w:cs="Times New Roman"/>
          <w:color w:val="000000"/>
          <w:sz w:val="28"/>
          <w:szCs w:val="28"/>
          <w:lang w:eastAsia="ru-RU"/>
        </w:rPr>
        <w:t>УДК</w:t>
      </w:r>
      <w:r w:rsidR="008022C7" w:rsidRPr="002F2263">
        <w:rPr>
          <w:rFonts w:ascii="Times New Roman" w:eastAsia="Times New Roman" w:hAnsi="Times New Roman" w:cs="Times New Roman"/>
          <w:color w:val="000000"/>
          <w:sz w:val="28"/>
          <w:szCs w:val="28"/>
          <w:lang w:eastAsia="ru-RU"/>
        </w:rPr>
        <w:t xml:space="preserve"> 524 (043)</w:t>
      </w:r>
      <w:r w:rsidRPr="002F2263">
        <w:tab/>
      </w:r>
      <w:r w:rsidRPr="002F2263">
        <w:tab/>
      </w:r>
      <w:r w:rsidRPr="002F2263">
        <w:tab/>
      </w:r>
      <w:r w:rsidRPr="002F2263">
        <w:tab/>
      </w:r>
      <w:r w:rsidR="008022C7" w:rsidRPr="002F2263">
        <w:tab/>
      </w:r>
      <w:r w:rsidR="008022C7" w:rsidRPr="002F2263">
        <w:tab/>
      </w:r>
      <w:r w:rsidR="008022C7" w:rsidRPr="002F2263">
        <w:tab/>
      </w:r>
      <w:r w:rsidR="007347AE" w:rsidRPr="002F2263">
        <w:rPr>
          <w:rFonts w:ascii="Times New Roman" w:eastAsia="Times New Roman" w:hAnsi="Times New Roman" w:cs="Times New Roman"/>
          <w:color w:val="000000"/>
          <w:sz w:val="28"/>
          <w:szCs w:val="28"/>
          <w:lang w:eastAsia="ru-RU"/>
        </w:rPr>
        <w:t xml:space="preserve"> </w:t>
      </w:r>
      <w:r w:rsidR="009353E9" w:rsidRPr="002F2263">
        <w:rPr>
          <w:rFonts w:ascii="Times New Roman" w:eastAsia="Times New Roman" w:hAnsi="Times New Roman" w:cs="Times New Roman"/>
          <w:color w:val="000000"/>
          <w:sz w:val="28"/>
          <w:szCs w:val="28"/>
          <w:lang w:eastAsia="ru-RU"/>
        </w:rPr>
        <w:t>На правах рукописи</w:t>
      </w:r>
    </w:p>
    <w:p w14:paraId="4A3FD7E9" w14:textId="77777777" w:rsidR="000539AC" w:rsidRPr="002F2263" w:rsidRDefault="000539AC" w:rsidP="00123108">
      <w:pPr>
        <w:tabs>
          <w:tab w:val="left" w:pos="3119"/>
        </w:tabs>
        <w:spacing w:after="0"/>
        <w:contextualSpacing/>
        <w:jc w:val="both"/>
        <w:rPr>
          <w:rFonts w:ascii="Times New Roman" w:eastAsia="Times New Roman" w:hAnsi="Times New Roman" w:cs="Times New Roman"/>
          <w:color w:val="000000"/>
          <w:sz w:val="28"/>
          <w:szCs w:val="28"/>
          <w:lang w:eastAsia="ru-RU"/>
        </w:rPr>
      </w:pPr>
    </w:p>
    <w:p w14:paraId="03D092F9" w14:textId="1B40001F" w:rsidR="000539AC" w:rsidRPr="002F2263" w:rsidRDefault="000539AC" w:rsidP="00123108">
      <w:pPr>
        <w:tabs>
          <w:tab w:val="left" w:pos="3119"/>
        </w:tabs>
        <w:spacing w:after="0"/>
        <w:contextualSpacing/>
        <w:jc w:val="both"/>
        <w:rPr>
          <w:rFonts w:ascii="Times New Roman" w:eastAsia="Times New Roman" w:hAnsi="Times New Roman" w:cs="Times New Roman"/>
          <w:color w:val="000000"/>
          <w:sz w:val="28"/>
          <w:szCs w:val="28"/>
          <w:lang w:eastAsia="ru-RU"/>
        </w:rPr>
      </w:pPr>
    </w:p>
    <w:p w14:paraId="3FD0B834" w14:textId="77777777" w:rsidR="009353E9" w:rsidRPr="002F2263" w:rsidRDefault="009353E9" w:rsidP="00123108">
      <w:pPr>
        <w:tabs>
          <w:tab w:val="left" w:pos="3119"/>
        </w:tabs>
        <w:spacing w:after="0"/>
        <w:contextualSpacing/>
        <w:jc w:val="center"/>
        <w:rPr>
          <w:rFonts w:ascii="Times New Roman" w:eastAsia="Times New Roman" w:hAnsi="Times New Roman" w:cs="Times New Roman"/>
          <w:sz w:val="28"/>
          <w:szCs w:val="28"/>
          <w:lang w:eastAsia="ru-RU"/>
        </w:rPr>
      </w:pPr>
      <w:bookmarkStart w:id="0" w:name="_Hlk140501003"/>
      <w:bookmarkEnd w:id="0"/>
      <w:r w:rsidRPr="002F2263">
        <w:rPr>
          <w:rFonts w:ascii="Times New Roman" w:eastAsia="Times New Roman" w:hAnsi="Times New Roman" w:cs="Times New Roman"/>
          <w:b/>
          <w:bCs/>
          <w:color w:val="000000"/>
          <w:sz w:val="28"/>
          <w:szCs w:val="28"/>
          <w:lang w:eastAsia="ru-RU"/>
        </w:rPr>
        <w:t> </w:t>
      </w:r>
    </w:p>
    <w:p w14:paraId="45377529" w14:textId="77777777" w:rsidR="00ED1660" w:rsidRPr="002F2263" w:rsidRDefault="00ED1660" w:rsidP="00123108">
      <w:pPr>
        <w:tabs>
          <w:tab w:val="left" w:pos="3119"/>
        </w:tabs>
        <w:spacing w:after="0"/>
        <w:contextualSpacing/>
        <w:jc w:val="center"/>
        <w:rPr>
          <w:rFonts w:ascii="Times New Roman" w:eastAsia="Times New Roman" w:hAnsi="Times New Roman" w:cs="Times New Roman"/>
          <w:b/>
          <w:bCs/>
          <w:color w:val="000000"/>
          <w:sz w:val="28"/>
          <w:szCs w:val="28"/>
          <w:lang w:eastAsia="ru-RU"/>
        </w:rPr>
      </w:pPr>
    </w:p>
    <w:p w14:paraId="7B9690AA" w14:textId="77777777" w:rsidR="00ED1660" w:rsidRPr="002F2263" w:rsidRDefault="00ED1660" w:rsidP="00123108">
      <w:pPr>
        <w:tabs>
          <w:tab w:val="left" w:pos="3119"/>
        </w:tabs>
        <w:spacing w:after="0"/>
        <w:contextualSpacing/>
        <w:jc w:val="center"/>
        <w:rPr>
          <w:rFonts w:ascii="Times New Roman" w:eastAsia="Times New Roman" w:hAnsi="Times New Roman" w:cs="Times New Roman"/>
          <w:b/>
          <w:bCs/>
          <w:color w:val="000000"/>
          <w:sz w:val="28"/>
          <w:szCs w:val="28"/>
          <w:lang w:eastAsia="ru-RU"/>
        </w:rPr>
      </w:pPr>
    </w:p>
    <w:p w14:paraId="5A38C3BD" w14:textId="77777777" w:rsidR="009353E9" w:rsidRPr="002F2263" w:rsidRDefault="009353E9" w:rsidP="00123108">
      <w:pPr>
        <w:tabs>
          <w:tab w:val="left" w:pos="3119"/>
        </w:tabs>
        <w:spacing w:after="0"/>
        <w:contextualSpacing/>
        <w:jc w:val="center"/>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color w:val="000000"/>
          <w:sz w:val="28"/>
          <w:szCs w:val="28"/>
          <w:lang w:eastAsia="ru-RU"/>
        </w:rPr>
        <w:t> </w:t>
      </w:r>
    </w:p>
    <w:p w14:paraId="4EBA1EC6" w14:textId="6BEF2788" w:rsidR="009353E9" w:rsidRPr="002F2263" w:rsidRDefault="007509B2" w:rsidP="00123108">
      <w:pPr>
        <w:tabs>
          <w:tab w:val="left" w:pos="3119"/>
        </w:tabs>
        <w:spacing w:after="0"/>
        <w:contextualSpacing/>
        <w:jc w:val="center"/>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color w:val="000000"/>
          <w:sz w:val="28"/>
          <w:szCs w:val="28"/>
          <w:lang w:eastAsia="ru-RU"/>
        </w:rPr>
        <w:t>ХОХЛОВ АЗАМАТ АНАТОЛЬЕВИЧ</w:t>
      </w:r>
    </w:p>
    <w:p w14:paraId="553B6819" w14:textId="77777777" w:rsidR="009353E9" w:rsidRPr="002F2263" w:rsidRDefault="009353E9" w:rsidP="00123108">
      <w:pPr>
        <w:tabs>
          <w:tab w:val="left" w:pos="3119"/>
        </w:tabs>
        <w:spacing w:after="0"/>
        <w:contextualSpacing/>
        <w:jc w:val="center"/>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color w:val="000000"/>
          <w:sz w:val="28"/>
          <w:szCs w:val="28"/>
          <w:lang w:eastAsia="ru-RU"/>
        </w:rPr>
        <w:t> </w:t>
      </w:r>
    </w:p>
    <w:p w14:paraId="458D56E8" w14:textId="6FCE3828" w:rsidR="00ED1660" w:rsidRPr="002F2263" w:rsidRDefault="007509B2" w:rsidP="00123108">
      <w:pPr>
        <w:tabs>
          <w:tab w:val="left" w:pos="3119"/>
        </w:tabs>
        <w:spacing w:after="0"/>
        <w:contextualSpacing/>
        <w:jc w:val="center"/>
        <w:rPr>
          <w:rFonts w:ascii="Times New Roman" w:eastAsia="Times New Roman" w:hAnsi="Times New Roman" w:cs="Times New Roman"/>
          <w:b/>
          <w:bCs/>
          <w:color w:val="000000"/>
          <w:sz w:val="28"/>
          <w:szCs w:val="28"/>
          <w:lang w:eastAsia="ru-RU"/>
        </w:rPr>
      </w:pPr>
      <w:bookmarkStart w:id="1" w:name="_Hlk158119913"/>
      <w:r w:rsidRPr="002F2263">
        <w:rPr>
          <w:rFonts w:ascii="Times New Roman" w:eastAsia="Times New Roman" w:hAnsi="Times New Roman" w:cs="Times New Roman"/>
          <w:b/>
          <w:bCs/>
          <w:color w:val="000000"/>
          <w:sz w:val="28"/>
          <w:szCs w:val="28"/>
          <w:lang w:eastAsia="ru-RU"/>
        </w:rPr>
        <w:t>Спектральный и фотометрический анализ двойных звездных систем с околозвездн</w:t>
      </w:r>
      <w:r w:rsidR="00CB2AD5" w:rsidRPr="002F2263">
        <w:rPr>
          <w:rFonts w:ascii="Times New Roman" w:eastAsia="Times New Roman" w:hAnsi="Times New Roman" w:cs="Times New Roman"/>
          <w:b/>
          <w:bCs/>
          <w:color w:val="000000"/>
          <w:sz w:val="28"/>
          <w:szCs w:val="28"/>
          <w:lang w:eastAsia="ru-RU"/>
        </w:rPr>
        <w:t>ыми</w:t>
      </w:r>
      <w:r w:rsidRPr="002F2263">
        <w:rPr>
          <w:rFonts w:ascii="Times New Roman" w:eastAsia="Times New Roman" w:hAnsi="Times New Roman" w:cs="Times New Roman"/>
          <w:b/>
          <w:bCs/>
          <w:color w:val="000000"/>
          <w:sz w:val="28"/>
          <w:szCs w:val="28"/>
          <w:lang w:eastAsia="ru-RU"/>
        </w:rPr>
        <w:t xml:space="preserve"> оболочк</w:t>
      </w:r>
      <w:r w:rsidR="00CB2AD5" w:rsidRPr="002F2263">
        <w:rPr>
          <w:rFonts w:ascii="Times New Roman" w:eastAsia="Times New Roman" w:hAnsi="Times New Roman" w:cs="Times New Roman"/>
          <w:b/>
          <w:bCs/>
          <w:color w:val="000000"/>
          <w:sz w:val="28"/>
          <w:szCs w:val="28"/>
          <w:lang w:eastAsia="ru-RU"/>
        </w:rPr>
        <w:t>ами</w:t>
      </w:r>
      <w:bookmarkEnd w:id="1"/>
    </w:p>
    <w:p w14:paraId="638013AD" w14:textId="77777777" w:rsidR="007509B2" w:rsidRPr="002F2263" w:rsidRDefault="007509B2" w:rsidP="00123108">
      <w:pPr>
        <w:tabs>
          <w:tab w:val="left" w:pos="3119"/>
        </w:tabs>
        <w:spacing w:after="0"/>
        <w:contextualSpacing/>
        <w:jc w:val="center"/>
        <w:rPr>
          <w:rFonts w:ascii="Times New Roman" w:eastAsia="Times New Roman" w:hAnsi="Times New Roman" w:cs="Times New Roman"/>
          <w:sz w:val="28"/>
          <w:szCs w:val="28"/>
          <w:lang w:eastAsia="ru-RU"/>
        </w:rPr>
      </w:pPr>
    </w:p>
    <w:p w14:paraId="5A4BE483" w14:textId="77777777" w:rsidR="009353E9" w:rsidRPr="002F2263" w:rsidRDefault="009353E9" w:rsidP="00123108">
      <w:pPr>
        <w:tabs>
          <w:tab w:val="left" w:pos="3119"/>
        </w:tabs>
        <w:spacing w:after="0"/>
        <w:contextualSpacing/>
        <w:jc w:val="center"/>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color w:val="000000"/>
          <w:sz w:val="28"/>
          <w:szCs w:val="28"/>
          <w:lang w:eastAsia="ru-RU"/>
        </w:rPr>
        <w:t> </w:t>
      </w:r>
      <w:bookmarkStart w:id="2" w:name="_Hlk158112018"/>
      <w:r w:rsidRPr="002F2263">
        <w:rPr>
          <w:rFonts w:ascii="Times New Roman" w:eastAsia="Times New Roman" w:hAnsi="Times New Roman" w:cs="Times New Roman"/>
          <w:color w:val="000000"/>
          <w:sz w:val="28"/>
          <w:szCs w:val="28"/>
          <w:lang w:eastAsia="ru-RU"/>
        </w:rPr>
        <w:t>6D061100 – Физика и астрономия</w:t>
      </w:r>
      <w:bookmarkEnd w:id="2"/>
    </w:p>
    <w:p w14:paraId="2C8A5473" w14:textId="77777777" w:rsidR="009353E9" w:rsidRPr="002F2263" w:rsidRDefault="009353E9" w:rsidP="00123108">
      <w:pPr>
        <w:tabs>
          <w:tab w:val="left" w:pos="3119"/>
        </w:tabs>
        <w:spacing w:after="0"/>
        <w:contextualSpacing/>
        <w:rPr>
          <w:rFonts w:ascii="Times New Roman" w:eastAsia="Times New Roman" w:hAnsi="Times New Roman" w:cs="Times New Roman"/>
          <w:sz w:val="28"/>
          <w:szCs w:val="28"/>
          <w:lang w:eastAsia="ru-RU"/>
        </w:rPr>
      </w:pPr>
    </w:p>
    <w:p w14:paraId="51D697F8" w14:textId="77777777" w:rsidR="009353E9" w:rsidRPr="002F2263" w:rsidRDefault="009353E9" w:rsidP="00123108">
      <w:pPr>
        <w:tabs>
          <w:tab w:val="left" w:pos="3119"/>
        </w:tabs>
        <w:spacing w:after="0"/>
        <w:contextualSpacing/>
        <w:jc w:val="center"/>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color w:val="000000"/>
          <w:sz w:val="28"/>
          <w:szCs w:val="28"/>
          <w:lang w:eastAsia="ru-RU"/>
        </w:rPr>
        <w:t> </w:t>
      </w:r>
      <w:r w:rsidRPr="002F2263">
        <w:rPr>
          <w:rFonts w:ascii="Times New Roman" w:eastAsia="Times New Roman" w:hAnsi="Times New Roman" w:cs="Times New Roman"/>
          <w:color w:val="000000"/>
          <w:sz w:val="28"/>
          <w:szCs w:val="28"/>
          <w:lang w:eastAsia="ru-RU"/>
        </w:rPr>
        <w:t>Диссертация на соискание степени</w:t>
      </w:r>
    </w:p>
    <w:p w14:paraId="3090D6EB" w14:textId="77777777" w:rsidR="009353E9" w:rsidRPr="002F2263" w:rsidRDefault="009353E9" w:rsidP="00123108">
      <w:pPr>
        <w:tabs>
          <w:tab w:val="left" w:pos="3119"/>
        </w:tabs>
        <w:spacing w:after="0"/>
        <w:contextualSpacing/>
        <w:jc w:val="center"/>
        <w:rPr>
          <w:rFonts w:ascii="Times New Roman" w:eastAsia="Times New Roman" w:hAnsi="Times New Roman" w:cs="Times New Roman"/>
          <w:sz w:val="28"/>
          <w:szCs w:val="28"/>
          <w:lang w:eastAsia="ru-RU"/>
        </w:rPr>
      </w:pPr>
      <w:r w:rsidRPr="002F2263">
        <w:rPr>
          <w:rFonts w:ascii="Times New Roman" w:eastAsia="Times New Roman" w:hAnsi="Times New Roman" w:cs="Times New Roman"/>
          <w:color w:val="000000"/>
          <w:sz w:val="28"/>
          <w:szCs w:val="28"/>
          <w:lang w:eastAsia="ru-RU"/>
        </w:rPr>
        <w:t>доктора философии (PhD)</w:t>
      </w:r>
    </w:p>
    <w:p w14:paraId="3F91B656" w14:textId="77777777" w:rsidR="009353E9" w:rsidRPr="002F2263" w:rsidRDefault="009353E9" w:rsidP="00123108">
      <w:pPr>
        <w:tabs>
          <w:tab w:val="left" w:pos="3119"/>
        </w:tabs>
        <w:spacing w:after="0"/>
        <w:contextualSpacing/>
        <w:jc w:val="center"/>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color w:val="000000"/>
          <w:sz w:val="28"/>
          <w:szCs w:val="28"/>
          <w:lang w:eastAsia="ru-RU"/>
        </w:rPr>
        <w:t> </w:t>
      </w:r>
    </w:p>
    <w:p w14:paraId="540CC739" w14:textId="77777777" w:rsidR="009353E9" w:rsidRPr="002F2263" w:rsidRDefault="009353E9" w:rsidP="00123108">
      <w:pPr>
        <w:tabs>
          <w:tab w:val="left" w:pos="3119"/>
        </w:tabs>
        <w:spacing w:after="0"/>
        <w:contextualSpacing/>
        <w:rPr>
          <w:rFonts w:ascii="Times New Roman" w:eastAsia="Times New Roman" w:hAnsi="Times New Roman" w:cs="Times New Roman"/>
          <w:sz w:val="28"/>
          <w:szCs w:val="28"/>
          <w:lang w:eastAsia="ru-RU"/>
        </w:rPr>
      </w:pPr>
    </w:p>
    <w:p w14:paraId="0943C893" w14:textId="77777777" w:rsidR="00604B24" w:rsidRPr="002F2263" w:rsidRDefault="009353E9" w:rsidP="00123108">
      <w:pPr>
        <w:tabs>
          <w:tab w:val="left" w:pos="3119"/>
        </w:tabs>
        <w:spacing w:after="0"/>
        <w:contextualSpacing/>
        <w:jc w:val="both"/>
        <w:rPr>
          <w:rFonts w:ascii="Times New Roman" w:eastAsia="Times New Roman" w:hAnsi="Times New Roman" w:cs="Times New Roman"/>
          <w:b/>
          <w:bCs/>
          <w:color w:val="000000"/>
          <w:sz w:val="28"/>
          <w:szCs w:val="28"/>
          <w:lang w:eastAsia="ru-RU"/>
        </w:rPr>
      </w:pPr>
      <w:r w:rsidRPr="002F2263">
        <w:rPr>
          <w:rFonts w:ascii="Times New Roman" w:eastAsia="Times New Roman" w:hAnsi="Times New Roman" w:cs="Times New Roman"/>
          <w:b/>
          <w:bCs/>
          <w:color w:val="000000"/>
          <w:sz w:val="28"/>
          <w:szCs w:val="28"/>
          <w:lang w:eastAsia="ru-RU"/>
        </w:rPr>
        <w:t>                                                              </w:t>
      </w:r>
      <w:r w:rsidRPr="002F2263">
        <w:rPr>
          <w:rFonts w:ascii="Times New Roman" w:eastAsia="Times New Roman" w:hAnsi="Times New Roman" w:cs="Times New Roman"/>
          <w:b/>
          <w:bCs/>
          <w:color w:val="000000"/>
          <w:sz w:val="28"/>
          <w:szCs w:val="28"/>
          <w:lang w:eastAsia="ru-RU"/>
        </w:rPr>
        <w:tab/>
        <w:t xml:space="preserve">                          </w:t>
      </w:r>
    </w:p>
    <w:p w14:paraId="08727457" w14:textId="77777777" w:rsidR="009353E9" w:rsidRPr="002F2263" w:rsidRDefault="009353E9" w:rsidP="00123108">
      <w:pPr>
        <w:tabs>
          <w:tab w:val="left" w:pos="3119"/>
        </w:tabs>
        <w:spacing w:after="0"/>
        <w:contextualSpacing/>
        <w:rPr>
          <w:rFonts w:ascii="Times New Roman" w:eastAsia="Times New Roman" w:hAnsi="Times New Roman" w:cs="Times New Roman"/>
          <w:sz w:val="28"/>
          <w:szCs w:val="28"/>
          <w:lang w:eastAsia="ru-RU"/>
        </w:rPr>
      </w:pPr>
    </w:p>
    <w:p w14:paraId="3A0F98F1" w14:textId="572BAF99" w:rsidR="0084536C" w:rsidRPr="002F2263" w:rsidRDefault="007347AE" w:rsidP="00123108">
      <w:pPr>
        <w:tabs>
          <w:tab w:val="left" w:pos="3119"/>
        </w:tabs>
        <w:spacing w:after="0"/>
        <w:contextualSpacing/>
        <w:jc w:val="right"/>
        <w:rPr>
          <w:rFonts w:ascii="Times New Roman" w:eastAsia="Times New Roman" w:hAnsi="Times New Roman" w:cs="Times New Roman"/>
          <w:color w:val="000000"/>
          <w:sz w:val="28"/>
          <w:szCs w:val="28"/>
          <w:lang w:eastAsia="ru-RU"/>
        </w:rPr>
      </w:pPr>
      <w:r w:rsidRPr="002F2263">
        <w:rPr>
          <w:rFonts w:ascii="Times New Roman" w:eastAsia="Times New Roman" w:hAnsi="Times New Roman" w:cs="Times New Roman"/>
          <w:b/>
          <w:bCs/>
          <w:color w:val="000000"/>
          <w:sz w:val="28"/>
          <w:szCs w:val="28"/>
          <w:lang w:eastAsia="ru-RU"/>
        </w:rPr>
        <w:t xml:space="preserve">Научный руководитель: </w:t>
      </w:r>
      <w:bookmarkStart w:id="3" w:name="_Hlk158120015"/>
      <w:r w:rsidR="00E71B63" w:rsidRPr="002F2263">
        <w:rPr>
          <w:rFonts w:ascii="Times New Roman" w:eastAsia="Times New Roman" w:hAnsi="Times New Roman" w:cs="Times New Roman"/>
          <w:color w:val="000000"/>
          <w:sz w:val="28"/>
          <w:szCs w:val="28"/>
          <w:lang w:eastAsia="ru-RU"/>
        </w:rPr>
        <w:t>Агишев</w:t>
      </w:r>
      <w:bookmarkEnd w:id="3"/>
      <w:r w:rsidR="00E71B63" w:rsidRPr="002F2263">
        <w:rPr>
          <w:rFonts w:ascii="Times New Roman" w:eastAsia="Times New Roman" w:hAnsi="Times New Roman" w:cs="Times New Roman"/>
          <w:color w:val="000000"/>
          <w:sz w:val="28"/>
          <w:szCs w:val="28"/>
          <w:lang w:eastAsia="ru-RU"/>
        </w:rPr>
        <w:t xml:space="preserve"> Алдияр Талгатович</w:t>
      </w:r>
    </w:p>
    <w:p w14:paraId="29E5E547" w14:textId="6844B068" w:rsidR="007347AE" w:rsidRPr="002F2263" w:rsidRDefault="0084536C" w:rsidP="00123108">
      <w:pPr>
        <w:tabs>
          <w:tab w:val="left" w:pos="3119"/>
        </w:tabs>
        <w:spacing w:after="0"/>
        <w:contextualSpacing/>
        <w:jc w:val="right"/>
        <w:rPr>
          <w:rFonts w:ascii="Times New Roman" w:eastAsia="Times New Roman" w:hAnsi="Times New Roman" w:cs="Times New Roman"/>
          <w:color w:val="000000"/>
          <w:sz w:val="28"/>
          <w:szCs w:val="28"/>
          <w:lang w:eastAsia="ru-RU"/>
        </w:rPr>
      </w:pPr>
      <w:bookmarkStart w:id="4" w:name="_Hlk158120003"/>
      <w:r w:rsidRPr="002F2263">
        <w:rPr>
          <w:rFonts w:ascii="Times New Roman" w:eastAsia="Times New Roman" w:hAnsi="Times New Roman" w:cs="Times New Roman"/>
          <w:color w:val="000000"/>
          <w:sz w:val="28"/>
          <w:szCs w:val="28"/>
          <w:lang w:eastAsia="ru-RU"/>
        </w:rPr>
        <w:t xml:space="preserve">PhD доктор, и.о. </w:t>
      </w:r>
      <w:r w:rsidR="00E71B63" w:rsidRPr="002F2263">
        <w:rPr>
          <w:rFonts w:ascii="Times New Roman" w:eastAsia="Times New Roman" w:hAnsi="Times New Roman" w:cs="Times New Roman"/>
          <w:color w:val="000000"/>
          <w:sz w:val="28"/>
          <w:szCs w:val="28"/>
          <w:lang w:eastAsia="ru-RU"/>
        </w:rPr>
        <w:t>доцента</w:t>
      </w:r>
      <w:bookmarkEnd w:id="4"/>
    </w:p>
    <w:p w14:paraId="7399AD0E" w14:textId="4F43279F" w:rsidR="007509B2" w:rsidRPr="002F2263" w:rsidRDefault="007347AE" w:rsidP="00123108">
      <w:pPr>
        <w:tabs>
          <w:tab w:val="left" w:pos="3119"/>
        </w:tabs>
        <w:spacing w:after="0"/>
        <w:contextualSpacing/>
        <w:jc w:val="right"/>
        <w:rPr>
          <w:rFonts w:ascii="Times New Roman" w:eastAsia="Times New Roman" w:hAnsi="Times New Roman" w:cs="Times New Roman"/>
          <w:color w:val="000000"/>
          <w:sz w:val="28"/>
          <w:szCs w:val="28"/>
          <w:lang w:eastAsia="ru-RU"/>
        </w:rPr>
      </w:pPr>
      <w:r w:rsidRPr="002F2263">
        <w:rPr>
          <w:rFonts w:ascii="Times New Roman" w:eastAsia="Times New Roman" w:hAnsi="Times New Roman" w:cs="Times New Roman"/>
          <w:b/>
          <w:bCs/>
          <w:color w:val="000000"/>
          <w:sz w:val="28"/>
          <w:szCs w:val="28"/>
          <w:lang w:eastAsia="ru-RU"/>
        </w:rPr>
        <w:t xml:space="preserve"> </w:t>
      </w:r>
    </w:p>
    <w:p w14:paraId="78839470" w14:textId="77777777" w:rsidR="007347AE" w:rsidRPr="002F2263" w:rsidRDefault="007347AE" w:rsidP="00123108">
      <w:pPr>
        <w:tabs>
          <w:tab w:val="left" w:pos="3119"/>
        </w:tabs>
        <w:spacing w:after="0"/>
        <w:contextualSpacing/>
        <w:jc w:val="right"/>
        <w:rPr>
          <w:rFonts w:ascii="Times New Roman" w:eastAsia="Times New Roman" w:hAnsi="Times New Roman" w:cs="Times New Roman"/>
          <w:color w:val="000000"/>
          <w:sz w:val="24"/>
          <w:szCs w:val="24"/>
          <w:lang w:eastAsia="ru-RU"/>
        </w:rPr>
      </w:pPr>
    </w:p>
    <w:p w14:paraId="6AE28060" w14:textId="77777777" w:rsidR="007347AE" w:rsidRPr="002F2263" w:rsidRDefault="007347AE" w:rsidP="00123108">
      <w:pPr>
        <w:tabs>
          <w:tab w:val="left" w:pos="3119"/>
        </w:tabs>
        <w:spacing w:after="0"/>
        <w:contextualSpacing/>
        <w:jc w:val="right"/>
        <w:rPr>
          <w:rFonts w:ascii="Times New Roman" w:eastAsia="Times New Roman" w:hAnsi="Times New Roman" w:cs="Times New Roman"/>
          <w:b/>
          <w:bCs/>
          <w:color w:val="000000"/>
          <w:sz w:val="28"/>
          <w:szCs w:val="28"/>
          <w:lang w:eastAsia="ru-RU"/>
        </w:rPr>
      </w:pPr>
      <w:r w:rsidRPr="002F2263">
        <w:rPr>
          <w:rFonts w:ascii="Times New Roman" w:eastAsia="Times New Roman" w:hAnsi="Times New Roman" w:cs="Times New Roman"/>
          <w:b/>
          <w:bCs/>
          <w:color w:val="000000"/>
          <w:sz w:val="28"/>
          <w:szCs w:val="28"/>
          <w:lang w:eastAsia="ru-RU"/>
        </w:rPr>
        <w:t>Зарубежный научный руководитель:</w:t>
      </w:r>
    </w:p>
    <w:p w14:paraId="6F626F16" w14:textId="77777777" w:rsidR="007509B2" w:rsidRPr="002F2263" w:rsidRDefault="007509B2" w:rsidP="00123108">
      <w:pPr>
        <w:tabs>
          <w:tab w:val="left" w:pos="3119"/>
        </w:tabs>
        <w:spacing w:after="0"/>
        <w:contextualSpacing/>
        <w:jc w:val="right"/>
        <w:rPr>
          <w:rFonts w:ascii="Times New Roman" w:eastAsia="Times New Roman" w:hAnsi="Times New Roman" w:cs="Times New Roman"/>
          <w:color w:val="000000"/>
          <w:sz w:val="28"/>
          <w:szCs w:val="28"/>
          <w:lang w:eastAsia="ru-RU"/>
        </w:rPr>
      </w:pPr>
    </w:p>
    <w:p w14:paraId="606A9072" w14:textId="3DC65FDD" w:rsidR="004B05B5" w:rsidRPr="002F2263" w:rsidRDefault="004B05B5" w:rsidP="00123108">
      <w:pPr>
        <w:tabs>
          <w:tab w:val="left" w:pos="3119"/>
        </w:tabs>
        <w:spacing w:after="0"/>
        <w:contextualSpacing/>
        <w:jc w:val="right"/>
        <w:rPr>
          <w:rFonts w:ascii="Times New Roman" w:eastAsia="Times New Roman" w:hAnsi="Times New Roman" w:cs="Times New Roman"/>
          <w:color w:val="000000"/>
          <w:sz w:val="28"/>
          <w:szCs w:val="28"/>
          <w:lang w:val="en-US" w:eastAsia="ru-RU"/>
        </w:rPr>
      </w:pPr>
      <w:r w:rsidRPr="002F2263">
        <w:rPr>
          <w:rFonts w:ascii="Times New Roman" w:eastAsia="Times New Roman" w:hAnsi="Times New Roman" w:cs="Times New Roman"/>
          <w:color w:val="000000"/>
          <w:sz w:val="28"/>
          <w:szCs w:val="28"/>
          <w:lang w:eastAsia="ru-RU"/>
        </w:rPr>
        <w:t>д</w:t>
      </w:r>
      <w:r w:rsidRPr="002F2263">
        <w:rPr>
          <w:rFonts w:ascii="Times New Roman" w:eastAsia="Times New Roman" w:hAnsi="Times New Roman" w:cs="Times New Roman"/>
          <w:color w:val="000000"/>
          <w:sz w:val="28"/>
          <w:szCs w:val="28"/>
          <w:lang w:val="en-US" w:eastAsia="ru-RU"/>
        </w:rPr>
        <w:t>.</w:t>
      </w:r>
      <w:r w:rsidRPr="002F2263">
        <w:rPr>
          <w:rFonts w:ascii="Times New Roman" w:eastAsia="Times New Roman" w:hAnsi="Times New Roman" w:cs="Times New Roman"/>
          <w:color w:val="000000"/>
          <w:sz w:val="28"/>
          <w:szCs w:val="28"/>
          <w:lang w:eastAsia="ru-RU"/>
        </w:rPr>
        <w:t>ф</w:t>
      </w:r>
      <w:r w:rsidRPr="002F2263">
        <w:rPr>
          <w:rFonts w:ascii="Times New Roman" w:eastAsia="Times New Roman" w:hAnsi="Times New Roman" w:cs="Times New Roman"/>
          <w:color w:val="000000"/>
          <w:sz w:val="28"/>
          <w:szCs w:val="28"/>
          <w:lang w:val="en-US" w:eastAsia="ru-RU"/>
        </w:rPr>
        <w:t xml:space="preserve">. – </w:t>
      </w:r>
      <w:r w:rsidRPr="002F2263">
        <w:rPr>
          <w:rFonts w:ascii="Times New Roman" w:eastAsia="Times New Roman" w:hAnsi="Times New Roman" w:cs="Times New Roman"/>
          <w:color w:val="000000"/>
          <w:sz w:val="28"/>
          <w:szCs w:val="28"/>
          <w:lang w:eastAsia="ru-RU"/>
        </w:rPr>
        <w:t>м</w:t>
      </w:r>
      <w:r w:rsidRPr="002F2263">
        <w:rPr>
          <w:rFonts w:ascii="Times New Roman" w:eastAsia="Times New Roman" w:hAnsi="Times New Roman" w:cs="Times New Roman"/>
          <w:color w:val="000000"/>
          <w:sz w:val="28"/>
          <w:szCs w:val="28"/>
          <w:lang w:val="en-US" w:eastAsia="ru-RU"/>
        </w:rPr>
        <w:t>.</w:t>
      </w:r>
      <w:r w:rsidRPr="002F2263">
        <w:rPr>
          <w:rFonts w:ascii="Times New Roman" w:eastAsia="Times New Roman" w:hAnsi="Times New Roman" w:cs="Times New Roman"/>
          <w:color w:val="000000"/>
          <w:sz w:val="28"/>
          <w:szCs w:val="28"/>
          <w:lang w:eastAsia="ru-RU"/>
        </w:rPr>
        <w:t>н</w:t>
      </w:r>
      <w:r w:rsidRPr="002F2263">
        <w:rPr>
          <w:rFonts w:ascii="Times New Roman" w:eastAsia="Times New Roman" w:hAnsi="Times New Roman" w:cs="Times New Roman"/>
          <w:color w:val="000000"/>
          <w:sz w:val="28"/>
          <w:szCs w:val="28"/>
          <w:lang w:val="en-US" w:eastAsia="ru-RU"/>
        </w:rPr>
        <w:t>., professor of the department of Physics and Astronomy</w:t>
      </w:r>
    </w:p>
    <w:p w14:paraId="16050736" w14:textId="59F24F59" w:rsidR="004B05B5" w:rsidRPr="002F2263" w:rsidRDefault="004B05B5" w:rsidP="00123108">
      <w:pPr>
        <w:tabs>
          <w:tab w:val="left" w:pos="3119"/>
        </w:tabs>
        <w:spacing w:after="0"/>
        <w:contextualSpacing/>
        <w:jc w:val="right"/>
        <w:rPr>
          <w:rFonts w:ascii="Times New Roman" w:eastAsia="Times New Roman" w:hAnsi="Times New Roman" w:cs="Times New Roman"/>
          <w:color w:val="000000"/>
          <w:sz w:val="28"/>
          <w:szCs w:val="28"/>
          <w:lang w:val="en-US" w:eastAsia="ru-RU"/>
        </w:rPr>
      </w:pPr>
      <w:r w:rsidRPr="002F2263">
        <w:rPr>
          <w:rFonts w:ascii="Times New Roman" w:eastAsia="Times New Roman" w:hAnsi="Times New Roman" w:cs="Times New Roman"/>
          <w:color w:val="000000"/>
          <w:sz w:val="28"/>
          <w:szCs w:val="28"/>
          <w:lang w:val="en-US" w:eastAsia="ru-RU"/>
        </w:rPr>
        <w:t xml:space="preserve"> of the university of the North Carolina at the Greensboro</w:t>
      </w:r>
    </w:p>
    <w:p w14:paraId="4182A5ED" w14:textId="646872B2" w:rsidR="004B05B5" w:rsidRPr="002F2263" w:rsidRDefault="004B05B5" w:rsidP="00123108">
      <w:pPr>
        <w:tabs>
          <w:tab w:val="left" w:pos="3119"/>
        </w:tabs>
        <w:spacing w:after="0"/>
        <w:contextualSpacing/>
        <w:jc w:val="right"/>
        <w:rPr>
          <w:rFonts w:ascii="Times New Roman" w:eastAsia="Times New Roman" w:hAnsi="Times New Roman" w:cs="Times New Roman"/>
          <w:color w:val="000000"/>
          <w:sz w:val="28"/>
          <w:szCs w:val="28"/>
          <w:lang w:eastAsia="ru-RU"/>
        </w:rPr>
      </w:pPr>
      <w:r w:rsidRPr="002F2263">
        <w:rPr>
          <w:rFonts w:ascii="Times New Roman" w:eastAsia="Times New Roman" w:hAnsi="Times New Roman" w:cs="Times New Roman"/>
          <w:color w:val="000000"/>
          <w:sz w:val="28"/>
          <w:szCs w:val="28"/>
          <w:lang w:val="en-US" w:eastAsia="ru-RU"/>
        </w:rPr>
        <w:t xml:space="preserve"> </w:t>
      </w:r>
      <w:r w:rsidRPr="002F2263">
        <w:rPr>
          <w:rFonts w:ascii="Times New Roman" w:eastAsia="Times New Roman" w:hAnsi="Times New Roman" w:cs="Times New Roman"/>
          <w:color w:val="000000"/>
          <w:sz w:val="28"/>
          <w:szCs w:val="28"/>
          <w:lang w:eastAsia="ru-RU"/>
        </w:rPr>
        <w:t>Miroshnichenko A.S.</w:t>
      </w:r>
    </w:p>
    <w:p w14:paraId="48624281" w14:textId="77777777" w:rsidR="007509B2" w:rsidRPr="002F2263" w:rsidRDefault="007509B2" w:rsidP="00123108">
      <w:pPr>
        <w:tabs>
          <w:tab w:val="left" w:pos="3119"/>
        </w:tabs>
        <w:spacing w:after="0"/>
        <w:contextualSpacing/>
        <w:jc w:val="right"/>
        <w:rPr>
          <w:rFonts w:ascii="Times New Roman" w:eastAsia="Times New Roman" w:hAnsi="Times New Roman" w:cs="Times New Roman"/>
          <w:color w:val="000000"/>
          <w:sz w:val="28"/>
          <w:szCs w:val="28"/>
          <w:lang w:eastAsia="ru-RU"/>
        </w:rPr>
      </w:pPr>
    </w:p>
    <w:p w14:paraId="13D2FC1C" w14:textId="6F9D62B0" w:rsidR="007347AE" w:rsidRPr="002F2263" w:rsidRDefault="007347AE" w:rsidP="00123108">
      <w:pPr>
        <w:tabs>
          <w:tab w:val="left" w:pos="3119"/>
        </w:tabs>
        <w:spacing w:after="0"/>
        <w:contextualSpacing/>
        <w:jc w:val="right"/>
        <w:rPr>
          <w:rFonts w:ascii="Times New Roman" w:eastAsia="Times New Roman" w:hAnsi="Times New Roman" w:cs="Times New Roman"/>
          <w:color w:val="000000"/>
          <w:sz w:val="28"/>
          <w:szCs w:val="28"/>
          <w:lang w:eastAsia="ru-RU"/>
        </w:rPr>
      </w:pPr>
      <w:r w:rsidRPr="002F2263">
        <w:rPr>
          <w:rFonts w:ascii="Times New Roman" w:eastAsia="Times New Roman" w:hAnsi="Times New Roman" w:cs="Times New Roman"/>
          <w:color w:val="000000"/>
          <w:sz w:val="28"/>
          <w:szCs w:val="28"/>
          <w:lang w:eastAsia="ru-RU"/>
        </w:rPr>
        <w:t xml:space="preserve">                                              </w:t>
      </w:r>
    </w:p>
    <w:p w14:paraId="7D12F2FD" w14:textId="77777777" w:rsidR="00D046F8" w:rsidRPr="002F2263" w:rsidRDefault="009353E9" w:rsidP="00123108">
      <w:pPr>
        <w:tabs>
          <w:tab w:val="left" w:pos="3119"/>
        </w:tabs>
        <w:spacing w:after="0"/>
        <w:contextualSpacing/>
        <w:jc w:val="center"/>
        <w:rPr>
          <w:rFonts w:ascii="Times New Roman" w:eastAsia="Times New Roman" w:hAnsi="Times New Roman" w:cs="Times New Roman"/>
          <w:color w:val="000000"/>
          <w:sz w:val="24"/>
          <w:szCs w:val="24"/>
          <w:lang w:eastAsia="ru-RU"/>
        </w:rPr>
      </w:pPr>
      <w:r w:rsidRPr="002F2263">
        <w:rPr>
          <w:rFonts w:ascii="Times New Roman" w:eastAsia="Times New Roman" w:hAnsi="Times New Roman" w:cs="Times New Roman"/>
          <w:color w:val="000000"/>
          <w:sz w:val="24"/>
          <w:szCs w:val="24"/>
          <w:lang w:eastAsia="ru-RU"/>
        </w:rPr>
        <w:t>                             </w:t>
      </w:r>
    </w:p>
    <w:p w14:paraId="48915CF8" w14:textId="77777777" w:rsidR="00D046F8" w:rsidRPr="002F2263" w:rsidRDefault="00D046F8" w:rsidP="00123108">
      <w:pPr>
        <w:tabs>
          <w:tab w:val="left" w:pos="3119"/>
        </w:tabs>
        <w:spacing w:after="0"/>
        <w:contextualSpacing/>
        <w:jc w:val="center"/>
        <w:rPr>
          <w:rFonts w:ascii="Times New Roman" w:eastAsia="Times New Roman" w:hAnsi="Times New Roman" w:cs="Times New Roman"/>
          <w:color w:val="000000"/>
          <w:sz w:val="24"/>
          <w:szCs w:val="24"/>
          <w:lang w:eastAsia="ru-RU"/>
        </w:rPr>
      </w:pPr>
    </w:p>
    <w:p w14:paraId="59B9C629" w14:textId="77777777" w:rsidR="00D046F8" w:rsidRPr="002F2263" w:rsidRDefault="00D046F8" w:rsidP="00123108">
      <w:pPr>
        <w:tabs>
          <w:tab w:val="left" w:pos="3119"/>
        </w:tabs>
        <w:spacing w:after="0"/>
        <w:contextualSpacing/>
        <w:jc w:val="center"/>
        <w:rPr>
          <w:rFonts w:ascii="Times New Roman" w:eastAsia="Times New Roman" w:hAnsi="Times New Roman" w:cs="Times New Roman"/>
          <w:color w:val="000000"/>
          <w:sz w:val="24"/>
          <w:szCs w:val="24"/>
          <w:lang w:eastAsia="ru-RU"/>
        </w:rPr>
      </w:pPr>
    </w:p>
    <w:p w14:paraId="1A34B2C9" w14:textId="77777777" w:rsidR="00D046F8" w:rsidRPr="002F2263" w:rsidRDefault="00D046F8" w:rsidP="00123108">
      <w:pPr>
        <w:tabs>
          <w:tab w:val="left" w:pos="3119"/>
        </w:tabs>
        <w:spacing w:after="0"/>
        <w:contextualSpacing/>
        <w:jc w:val="center"/>
        <w:rPr>
          <w:rFonts w:ascii="Times New Roman" w:eastAsia="Times New Roman" w:hAnsi="Times New Roman" w:cs="Times New Roman"/>
          <w:color w:val="000000"/>
          <w:sz w:val="24"/>
          <w:szCs w:val="24"/>
          <w:lang w:eastAsia="ru-RU"/>
        </w:rPr>
      </w:pPr>
    </w:p>
    <w:p w14:paraId="201E7EEA" w14:textId="5B00CBA5" w:rsidR="007347AE" w:rsidRPr="002F2263" w:rsidRDefault="009353E9" w:rsidP="00123108">
      <w:pPr>
        <w:tabs>
          <w:tab w:val="left" w:pos="3119"/>
        </w:tabs>
        <w:spacing w:after="0"/>
        <w:contextualSpacing/>
        <w:jc w:val="center"/>
        <w:rPr>
          <w:rFonts w:ascii="Times New Roman" w:eastAsia="Times New Roman" w:hAnsi="Times New Roman" w:cs="Times New Roman"/>
          <w:color w:val="000000"/>
          <w:sz w:val="24"/>
          <w:szCs w:val="24"/>
          <w:lang w:eastAsia="ru-RU"/>
        </w:rPr>
      </w:pPr>
      <w:r w:rsidRPr="002F2263">
        <w:rPr>
          <w:rFonts w:ascii="Times New Roman" w:eastAsia="Times New Roman" w:hAnsi="Times New Roman" w:cs="Times New Roman"/>
          <w:color w:val="000000"/>
          <w:sz w:val="24"/>
          <w:szCs w:val="24"/>
          <w:lang w:eastAsia="ru-RU"/>
        </w:rPr>
        <w:t>                                 </w:t>
      </w:r>
      <w:r w:rsidRPr="002F2263">
        <w:rPr>
          <w:rFonts w:ascii="Times New Roman" w:eastAsia="Times New Roman" w:hAnsi="Times New Roman" w:cs="Times New Roman"/>
          <w:b/>
          <w:bCs/>
          <w:color w:val="000000"/>
          <w:sz w:val="28"/>
          <w:szCs w:val="28"/>
          <w:lang w:eastAsia="ru-RU"/>
        </w:rPr>
        <w:tab/>
        <w:t> </w:t>
      </w:r>
    </w:p>
    <w:p w14:paraId="4CF78816" w14:textId="77777777" w:rsidR="008848F2" w:rsidRPr="002F2263" w:rsidRDefault="008848F2" w:rsidP="00123108">
      <w:pPr>
        <w:spacing w:after="0"/>
        <w:contextualSpacing/>
        <w:jc w:val="center"/>
        <w:rPr>
          <w:rFonts w:ascii="Times New Roman" w:eastAsia="Times New Roman" w:hAnsi="Times New Roman" w:cs="Times New Roman"/>
          <w:sz w:val="28"/>
          <w:szCs w:val="28"/>
          <w:lang w:eastAsia="ru-RU"/>
        </w:rPr>
      </w:pPr>
      <w:r w:rsidRPr="002F2263">
        <w:rPr>
          <w:rFonts w:ascii="Times New Roman" w:eastAsia="Times New Roman" w:hAnsi="Times New Roman" w:cs="Times New Roman"/>
          <w:color w:val="000000"/>
          <w:sz w:val="28"/>
          <w:szCs w:val="28"/>
          <w:lang w:eastAsia="ru-RU"/>
        </w:rPr>
        <w:t>Республика Казахстан</w:t>
      </w:r>
    </w:p>
    <w:p w14:paraId="4F2C8CDB" w14:textId="50273F98" w:rsidR="008848F2" w:rsidRPr="002F2263" w:rsidRDefault="007509B2" w:rsidP="00123108">
      <w:pPr>
        <w:spacing w:after="0"/>
        <w:contextualSpacing/>
        <w:jc w:val="center"/>
        <w:rPr>
          <w:rFonts w:ascii="Times New Roman" w:eastAsia="Times New Roman" w:hAnsi="Times New Roman" w:cs="Times New Roman"/>
          <w:color w:val="000000"/>
          <w:sz w:val="28"/>
          <w:szCs w:val="28"/>
          <w:lang w:eastAsia="ru-RU"/>
        </w:rPr>
      </w:pPr>
      <w:r w:rsidRPr="002F2263">
        <w:rPr>
          <w:rFonts w:ascii="Times New Roman" w:eastAsia="Times New Roman" w:hAnsi="Times New Roman" w:cs="Times New Roman"/>
          <w:color w:val="000000"/>
          <w:sz w:val="28"/>
          <w:szCs w:val="28"/>
          <w:lang w:eastAsia="ru-RU"/>
        </w:rPr>
        <w:t>Алматы, 202</w:t>
      </w:r>
      <w:r w:rsidR="003C4FDC" w:rsidRPr="002F2263">
        <w:rPr>
          <w:rFonts w:ascii="Times New Roman" w:eastAsia="Times New Roman" w:hAnsi="Times New Roman" w:cs="Times New Roman"/>
          <w:color w:val="000000"/>
          <w:sz w:val="28"/>
          <w:szCs w:val="28"/>
          <w:lang w:eastAsia="ru-RU"/>
        </w:rPr>
        <w:t>4</w:t>
      </w:r>
    </w:p>
    <w:p w14:paraId="7DAF3FB5" w14:textId="4B227565" w:rsidR="00B71BBB" w:rsidRPr="002F2263" w:rsidRDefault="00B71BBB" w:rsidP="009D3215">
      <w:pPr>
        <w:spacing w:after="0"/>
        <w:ind w:firstLine="709"/>
        <w:contextualSpacing/>
        <w:rPr>
          <w:rFonts w:ascii="Times New Roman" w:eastAsia="Times New Roman" w:hAnsi="Times New Roman" w:cs="Times New Roman"/>
          <w:color w:val="000000"/>
          <w:sz w:val="28"/>
          <w:szCs w:val="28"/>
          <w:lang w:eastAsia="ru-RU"/>
        </w:rPr>
      </w:pPr>
      <w:r w:rsidRPr="002F2263">
        <w:rPr>
          <w:rFonts w:ascii="Times New Roman" w:eastAsia="Times New Roman" w:hAnsi="Times New Roman" w:cs="Times New Roman"/>
          <w:color w:val="000000"/>
          <w:sz w:val="28"/>
          <w:szCs w:val="28"/>
          <w:lang w:eastAsia="ru-RU"/>
        </w:rPr>
        <w:br w:type="page"/>
      </w:r>
    </w:p>
    <w:sdt>
      <w:sdtPr>
        <w:rPr>
          <w:rFonts w:ascii="Times New Roman" w:eastAsia="Times New Roman" w:hAnsi="Times New Roman" w:cs="Times New Roman"/>
          <w:b/>
          <w:bCs/>
          <w:color w:val="000000"/>
          <w:sz w:val="28"/>
          <w:szCs w:val="28"/>
          <w:lang w:eastAsia="ru-RU"/>
        </w:rPr>
        <w:id w:val="-1132634853"/>
        <w:docPartObj>
          <w:docPartGallery w:val="Table of Contents"/>
          <w:docPartUnique/>
        </w:docPartObj>
      </w:sdtPr>
      <w:sdtEndPr>
        <w:rPr>
          <w:rFonts w:eastAsiaTheme="minorEastAsia"/>
          <w:b w:val="0"/>
          <w:bCs w:val="0"/>
          <w:color w:val="auto"/>
          <w:lang w:eastAsia="en-US"/>
        </w:rPr>
      </w:sdtEndPr>
      <w:sdtContent>
        <w:sdt>
          <w:sdtPr>
            <w:rPr>
              <w:rFonts w:ascii="Times New Roman" w:eastAsia="Times New Roman" w:hAnsi="Times New Roman" w:cs="Times New Roman"/>
              <w:b/>
              <w:bCs/>
              <w:color w:val="000000"/>
              <w:sz w:val="28"/>
              <w:szCs w:val="28"/>
              <w:lang w:eastAsia="ru-RU"/>
            </w:rPr>
            <w:id w:val="1666117316"/>
            <w:docPartObj>
              <w:docPartGallery w:val="Table of Contents"/>
              <w:docPartUnique/>
            </w:docPartObj>
          </w:sdtPr>
          <w:sdtEndPr>
            <w:rPr>
              <w:rFonts w:eastAsiaTheme="minorEastAsia"/>
              <w:bCs w:val="0"/>
              <w:color w:val="auto"/>
              <w:lang w:eastAsia="en-US"/>
            </w:rPr>
          </w:sdtEndPr>
          <w:sdtContent>
            <w:p w14:paraId="64086109" w14:textId="77777777" w:rsidR="00567A1E" w:rsidRPr="002F2263" w:rsidRDefault="00567A1E" w:rsidP="004D41E1">
              <w:pPr>
                <w:spacing w:after="0"/>
                <w:contextualSpacing/>
                <w:jc w:val="center"/>
                <w:rPr>
                  <w:rFonts w:ascii="Times New Roman" w:eastAsia="Times New Roman" w:hAnsi="Times New Roman" w:cs="Times New Roman"/>
                  <w:b/>
                  <w:bCs/>
                  <w:color w:val="000000"/>
                  <w:sz w:val="28"/>
                  <w:szCs w:val="28"/>
                  <w:lang w:eastAsia="ru-RU"/>
                </w:rPr>
              </w:pPr>
              <w:r w:rsidRPr="002F2263">
                <w:rPr>
                  <w:rFonts w:ascii="Times New Roman" w:eastAsia="Times New Roman" w:hAnsi="Times New Roman" w:cs="Times New Roman"/>
                  <w:b/>
                  <w:bCs/>
                  <w:color w:val="000000"/>
                  <w:sz w:val="28"/>
                  <w:szCs w:val="28"/>
                  <w:lang w:eastAsia="ru-RU"/>
                </w:rPr>
                <w:t>СОДЕРЖАНИЕ</w:t>
              </w:r>
            </w:p>
            <w:p w14:paraId="307F7521" w14:textId="77777777" w:rsidR="00567A1E" w:rsidRPr="002F2263" w:rsidRDefault="00567A1E" w:rsidP="004D41E1">
              <w:pPr>
                <w:spacing w:after="0"/>
                <w:contextualSpacing/>
                <w:jc w:val="center"/>
                <w:rPr>
                  <w:rFonts w:ascii="Times New Roman" w:eastAsia="Times New Roman" w:hAnsi="Times New Roman" w:cs="Times New Roman"/>
                  <w:b/>
                  <w:bCs/>
                  <w:color w:val="000000"/>
                  <w:sz w:val="28"/>
                  <w:szCs w:val="28"/>
                  <w:lang w:eastAsia="ru-RU"/>
                </w:rPr>
              </w:pPr>
            </w:p>
            <w:p w14:paraId="01FD05B6" w14:textId="39AAD128" w:rsidR="0059561F" w:rsidRPr="0059561F" w:rsidRDefault="00567A1E" w:rsidP="0059561F">
              <w:pPr>
                <w:pStyle w:val="12"/>
                <w:rPr>
                  <w:rFonts w:eastAsiaTheme="minorEastAsia"/>
                  <w:kern w:val="2"/>
                  <w:lang w:val="ru-KZ" w:eastAsia="ru-KZ"/>
                  <w14:ligatures w14:val="standardContextual"/>
                </w:rPr>
              </w:pPr>
              <w:r w:rsidRPr="00CC69E7">
                <w:rPr>
                  <w:bCs/>
                  <w:color w:val="000000"/>
                </w:rPr>
                <w:fldChar w:fldCharType="begin"/>
              </w:r>
              <w:r w:rsidRPr="00CC69E7">
                <w:rPr>
                  <w:bCs/>
                  <w:color w:val="000000"/>
                </w:rPr>
                <w:instrText xml:space="preserve"> TOC \o "1-3" \h \z \u </w:instrText>
              </w:r>
              <w:r w:rsidRPr="00CC69E7">
                <w:rPr>
                  <w:bCs/>
                  <w:color w:val="000000"/>
                </w:rPr>
                <w:fldChar w:fldCharType="separate"/>
              </w:r>
              <w:hyperlink w:anchor="_Toc161839715" w:history="1">
                <w:r w:rsidR="0059561F" w:rsidRPr="0059561F">
                  <w:rPr>
                    <w:rStyle w:val="aa"/>
                    <w:bCs/>
                  </w:rPr>
                  <w:t>ОПРЕДЕЛЕНИЯ, ОБОЗНАЧЕНИЯ И СОКРАЩЕНИЯ</w:t>
                </w:r>
                <w:r w:rsidR="0059561F" w:rsidRPr="0059561F">
                  <w:rPr>
                    <w:webHidden/>
                  </w:rPr>
                  <w:tab/>
                </w:r>
                <w:r w:rsidR="0059561F" w:rsidRPr="0059561F">
                  <w:rPr>
                    <w:webHidden/>
                  </w:rPr>
                  <w:fldChar w:fldCharType="begin"/>
                </w:r>
                <w:r w:rsidR="0059561F" w:rsidRPr="0059561F">
                  <w:rPr>
                    <w:webHidden/>
                  </w:rPr>
                  <w:instrText xml:space="preserve"> PAGEREF _Toc161839715 \h </w:instrText>
                </w:r>
                <w:r w:rsidR="0059561F" w:rsidRPr="0059561F">
                  <w:rPr>
                    <w:webHidden/>
                  </w:rPr>
                </w:r>
                <w:r w:rsidR="0059561F" w:rsidRPr="0059561F">
                  <w:rPr>
                    <w:webHidden/>
                  </w:rPr>
                  <w:fldChar w:fldCharType="separate"/>
                </w:r>
                <w:r w:rsidR="008170C2">
                  <w:rPr>
                    <w:webHidden/>
                  </w:rPr>
                  <w:t>4</w:t>
                </w:r>
                <w:r w:rsidR="0059561F" w:rsidRPr="0059561F">
                  <w:rPr>
                    <w:webHidden/>
                  </w:rPr>
                  <w:fldChar w:fldCharType="end"/>
                </w:r>
              </w:hyperlink>
            </w:p>
            <w:p w14:paraId="62D0DB60" w14:textId="5CD0B534" w:rsidR="0059561F" w:rsidRPr="0059561F" w:rsidRDefault="00000000" w:rsidP="0059561F">
              <w:pPr>
                <w:pStyle w:val="12"/>
                <w:rPr>
                  <w:rFonts w:eastAsiaTheme="minorEastAsia"/>
                  <w:kern w:val="2"/>
                  <w:lang w:val="ru-KZ" w:eastAsia="ru-KZ"/>
                  <w14:ligatures w14:val="standardContextual"/>
                </w:rPr>
              </w:pPr>
              <w:hyperlink w:anchor="_Toc161839716" w:history="1">
                <w:r w:rsidR="0059561F" w:rsidRPr="0059561F">
                  <w:rPr>
                    <w:rStyle w:val="aa"/>
                  </w:rPr>
                  <w:t>ВВЕДЕНИЕ</w:t>
                </w:r>
                <w:r w:rsidR="0059561F" w:rsidRPr="0059561F">
                  <w:rPr>
                    <w:webHidden/>
                  </w:rPr>
                  <w:tab/>
                </w:r>
                <w:r w:rsidR="0059561F" w:rsidRPr="0059561F">
                  <w:rPr>
                    <w:webHidden/>
                  </w:rPr>
                  <w:fldChar w:fldCharType="begin"/>
                </w:r>
                <w:r w:rsidR="0059561F" w:rsidRPr="0059561F">
                  <w:rPr>
                    <w:webHidden/>
                  </w:rPr>
                  <w:instrText xml:space="preserve"> PAGEREF _Toc161839716 \h </w:instrText>
                </w:r>
                <w:r w:rsidR="0059561F" w:rsidRPr="0059561F">
                  <w:rPr>
                    <w:webHidden/>
                  </w:rPr>
                </w:r>
                <w:r w:rsidR="0059561F" w:rsidRPr="0059561F">
                  <w:rPr>
                    <w:webHidden/>
                  </w:rPr>
                  <w:fldChar w:fldCharType="separate"/>
                </w:r>
                <w:r w:rsidR="008170C2">
                  <w:rPr>
                    <w:webHidden/>
                  </w:rPr>
                  <w:t>7</w:t>
                </w:r>
                <w:r w:rsidR="0059561F" w:rsidRPr="0059561F">
                  <w:rPr>
                    <w:webHidden/>
                  </w:rPr>
                  <w:fldChar w:fldCharType="end"/>
                </w:r>
              </w:hyperlink>
            </w:p>
            <w:p w14:paraId="017CDDEE" w14:textId="02AAB222" w:rsidR="0059561F" w:rsidRPr="0059561F" w:rsidRDefault="00000000" w:rsidP="0059561F">
              <w:pPr>
                <w:pStyle w:val="12"/>
                <w:rPr>
                  <w:rFonts w:eastAsiaTheme="minorEastAsia"/>
                  <w:kern w:val="2"/>
                  <w:lang w:val="ru-KZ" w:eastAsia="ru-KZ"/>
                  <w14:ligatures w14:val="standardContextual"/>
                </w:rPr>
              </w:pPr>
              <w:hyperlink w:anchor="_Toc161839717" w:history="1">
                <w:r w:rsidR="0059561F" w:rsidRPr="0059561F">
                  <w:rPr>
                    <w:rStyle w:val="aa"/>
                    <w:bCs/>
                  </w:rPr>
                  <w:t>1.</w:t>
                </w:r>
                <w:r w:rsidR="0059561F" w:rsidRPr="0059561F">
                  <w:rPr>
                    <w:rFonts w:eastAsiaTheme="minorEastAsia"/>
                    <w:kern w:val="2"/>
                    <w:lang w:val="ru-KZ" w:eastAsia="ru-KZ"/>
                    <w14:ligatures w14:val="standardContextual"/>
                  </w:rPr>
                  <w:tab/>
                </w:r>
                <w:r w:rsidR="0059561F" w:rsidRPr="0059561F">
                  <w:rPr>
                    <w:rStyle w:val="aa"/>
                    <w:bCs/>
                  </w:rPr>
                  <w:t>СОВРЕМЕННОЕ СОСТОЯНИЕ ИССЛЕДОВАНИЯ ДВОЙНЫХ ЗВЕЗДНЫХ СИСТЕМ С ОКОЛОЗВЕЗДНОЙ ОБОЛОЧКОЙ.</w:t>
                </w:r>
                <w:r w:rsidR="0059561F" w:rsidRPr="0059561F">
                  <w:rPr>
                    <w:webHidden/>
                  </w:rPr>
                  <w:tab/>
                </w:r>
                <w:r w:rsidR="0059561F" w:rsidRPr="0059561F">
                  <w:rPr>
                    <w:webHidden/>
                  </w:rPr>
                  <w:fldChar w:fldCharType="begin"/>
                </w:r>
                <w:r w:rsidR="0059561F" w:rsidRPr="0059561F">
                  <w:rPr>
                    <w:webHidden/>
                  </w:rPr>
                  <w:instrText xml:space="preserve"> PAGEREF _Toc161839717 \h </w:instrText>
                </w:r>
                <w:r w:rsidR="0059561F" w:rsidRPr="0059561F">
                  <w:rPr>
                    <w:webHidden/>
                  </w:rPr>
                </w:r>
                <w:r w:rsidR="0059561F" w:rsidRPr="0059561F">
                  <w:rPr>
                    <w:webHidden/>
                  </w:rPr>
                  <w:fldChar w:fldCharType="separate"/>
                </w:r>
                <w:r w:rsidR="008170C2">
                  <w:rPr>
                    <w:webHidden/>
                  </w:rPr>
                  <w:t>13</w:t>
                </w:r>
                <w:r w:rsidR="0059561F" w:rsidRPr="0059561F">
                  <w:rPr>
                    <w:webHidden/>
                  </w:rPr>
                  <w:fldChar w:fldCharType="end"/>
                </w:r>
              </w:hyperlink>
            </w:p>
            <w:p w14:paraId="2E5A94BB" w14:textId="012C4C92" w:rsidR="0059561F" w:rsidRPr="0059561F" w:rsidRDefault="00000000">
              <w:pPr>
                <w:pStyle w:val="21"/>
                <w:rPr>
                  <w:rFonts w:eastAsiaTheme="minorEastAsia"/>
                  <w:b w:val="0"/>
                  <w:bCs/>
                  <w:kern w:val="2"/>
                  <w:lang w:val="ru-KZ" w:eastAsia="ru-KZ"/>
                  <w14:ligatures w14:val="standardContextual"/>
                </w:rPr>
              </w:pPr>
              <w:hyperlink w:anchor="_Toc161839718" w:history="1">
                <w:r w:rsidR="0059561F" w:rsidRPr="0059561F">
                  <w:rPr>
                    <w:rStyle w:val="aa"/>
                    <w:b w:val="0"/>
                    <w:bCs/>
                  </w:rPr>
                  <w:t>1.1</w:t>
                </w:r>
                <w:r w:rsidR="0059561F" w:rsidRPr="0059561F">
                  <w:rPr>
                    <w:rFonts w:eastAsiaTheme="minorEastAsia"/>
                    <w:b w:val="0"/>
                    <w:bCs/>
                    <w:kern w:val="2"/>
                    <w:lang w:val="ru-KZ" w:eastAsia="ru-KZ"/>
                    <w14:ligatures w14:val="standardContextual"/>
                  </w:rPr>
                  <w:tab/>
                </w:r>
                <w:r w:rsidR="0059561F" w:rsidRPr="0059561F">
                  <w:rPr>
                    <w:rStyle w:val="aa"/>
                    <w:b w:val="0"/>
                    <w:bCs/>
                  </w:rPr>
                  <w:t>Двойные звездные системы. Эволюционные пути двойных звездных систем.</w:t>
                </w:r>
                <w:r w:rsidR="0059561F" w:rsidRPr="0059561F">
                  <w:rPr>
                    <w:b w:val="0"/>
                    <w:bCs/>
                    <w:webHidden/>
                  </w:rPr>
                  <w:tab/>
                </w:r>
                <w:r w:rsidR="0059561F" w:rsidRPr="0059561F">
                  <w:rPr>
                    <w:b w:val="0"/>
                    <w:bCs/>
                    <w:webHidden/>
                  </w:rPr>
                  <w:fldChar w:fldCharType="begin"/>
                </w:r>
                <w:r w:rsidR="0059561F" w:rsidRPr="0059561F">
                  <w:rPr>
                    <w:b w:val="0"/>
                    <w:bCs/>
                    <w:webHidden/>
                  </w:rPr>
                  <w:instrText xml:space="preserve"> PAGEREF _Toc161839718 \h </w:instrText>
                </w:r>
                <w:r w:rsidR="0059561F" w:rsidRPr="0059561F">
                  <w:rPr>
                    <w:b w:val="0"/>
                    <w:bCs/>
                    <w:webHidden/>
                  </w:rPr>
                </w:r>
                <w:r w:rsidR="0059561F" w:rsidRPr="0059561F">
                  <w:rPr>
                    <w:b w:val="0"/>
                    <w:bCs/>
                    <w:webHidden/>
                  </w:rPr>
                  <w:fldChar w:fldCharType="separate"/>
                </w:r>
                <w:r w:rsidR="008170C2">
                  <w:rPr>
                    <w:b w:val="0"/>
                    <w:bCs/>
                    <w:webHidden/>
                  </w:rPr>
                  <w:t>13</w:t>
                </w:r>
                <w:r w:rsidR="0059561F" w:rsidRPr="0059561F">
                  <w:rPr>
                    <w:b w:val="0"/>
                    <w:bCs/>
                    <w:webHidden/>
                  </w:rPr>
                  <w:fldChar w:fldCharType="end"/>
                </w:r>
              </w:hyperlink>
            </w:p>
            <w:p w14:paraId="64089649" w14:textId="6E8E9279" w:rsidR="0059561F" w:rsidRPr="0059561F" w:rsidRDefault="00000000">
              <w:pPr>
                <w:pStyle w:val="21"/>
                <w:rPr>
                  <w:rFonts w:eastAsiaTheme="minorEastAsia"/>
                  <w:b w:val="0"/>
                  <w:bCs/>
                  <w:kern w:val="2"/>
                  <w:lang w:val="ru-KZ" w:eastAsia="ru-KZ"/>
                  <w14:ligatures w14:val="standardContextual"/>
                </w:rPr>
              </w:pPr>
              <w:hyperlink w:anchor="_Toc161839719" w:history="1">
                <w:r w:rsidR="0059561F" w:rsidRPr="0059561F">
                  <w:rPr>
                    <w:rStyle w:val="aa"/>
                    <w:b w:val="0"/>
                    <w:bCs/>
                  </w:rPr>
                  <w:t>1.2</w:t>
                </w:r>
                <w:r w:rsidR="0059561F" w:rsidRPr="0059561F">
                  <w:rPr>
                    <w:rFonts w:eastAsiaTheme="minorEastAsia"/>
                    <w:b w:val="0"/>
                    <w:bCs/>
                    <w:kern w:val="2"/>
                    <w:lang w:val="ru-KZ" w:eastAsia="ru-KZ"/>
                    <w14:ligatures w14:val="standardContextual"/>
                  </w:rPr>
                  <w:tab/>
                </w:r>
                <w:r w:rsidR="0059561F" w:rsidRPr="0059561F">
                  <w:rPr>
                    <w:rStyle w:val="aa"/>
                    <w:b w:val="0"/>
                    <w:bCs/>
                  </w:rPr>
                  <w:t>Исследование звезд типа FS CMa с начала открытия по настоящее время</w:t>
                </w:r>
                <w:r w:rsidR="0059561F" w:rsidRPr="0059561F">
                  <w:rPr>
                    <w:b w:val="0"/>
                    <w:bCs/>
                    <w:webHidden/>
                  </w:rPr>
                  <w:tab/>
                </w:r>
                <w:r w:rsidR="0059561F" w:rsidRPr="0059561F">
                  <w:rPr>
                    <w:b w:val="0"/>
                    <w:bCs/>
                    <w:webHidden/>
                  </w:rPr>
                  <w:fldChar w:fldCharType="begin"/>
                </w:r>
                <w:r w:rsidR="0059561F" w:rsidRPr="0059561F">
                  <w:rPr>
                    <w:b w:val="0"/>
                    <w:bCs/>
                    <w:webHidden/>
                  </w:rPr>
                  <w:instrText xml:space="preserve"> PAGEREF _Toc161839719 \h </w:instrText>
                </w:r>
                <w:r w:rsidR="0059561F" w:rsidRPr="0059561F">
                  <w:rPr>
                    <w:b w:val="0"/>
                    <w:bCs/>
                    <w:webHidden/>
                  </w:rPr>
                </w:r>
                <w:r w:rsidR="0059561F" w:rsidRPr="0059561F">
                  <w:rPr>
                    <w:b w:val="0"/>
                    <w:bCs/>
                    <w:webHidden/>
                  </w:rPr>
                  <w:fldChar w:fldCharType="separate"/>
                </w:r>
                <w:r w:rsidR="008170C2">
                  <w:rPr>
                    <w:b w:val="0"/>
                    <w:bCs/>
                    <w:webHidden/>
                  </w:rPr>
                  <w:t>17</w:t>
                </w:r>
                <w:r w:rsidR="0059561F" w:rsidRPr="0059561F">
                  <w:rPr>
                    <w:b w:val="0"/>
                    <w:bCs/>
                    <w:webHidden/>
                  </w:rPr>
                  <w:fldChar w:fldCharType="end"/>
                </w:r>
              </w:hyperlink>
            </w:p>
            <w:p w14:paraId="387A5762" w14:textId="12809EAA" w:rsidR="0059561F" w:rsidRPr="0059561F" w:rsidRDefault="00000000">
              <w:pPr>
                <w:pStyle w:val="21"/>
                <w:rPr>
                  <w:rFonts w:eastAsiaTheme="minorEastAsia"/>
                  <w:b w:val="0"/>
                  <w:bCs/>
                  <w:kern w:val="2"/>
                  <w:lang w:val="ru-KZ" w:eastAsia="ru-KZ"/>
                  <w14:ligatures w14:val="standardContextual"/>
                </w:rPr>
              </w:pPr>
              <w:hyperlink w:anchor="_Toc161839720" w:history="1">
                <w:r w:rsidR="0059561F" w:rsidRPr="0059561F">
                  <w:rPr>
                    <w:rStyle w:val="aa"/>
                    <w:b w:val="0"/>
                    <w:bCs/>
                  </w:rPr>
                  <w:t>1.3</w:t>
                </w:r>
                <w:r w:rsidR="0059561F" w:rsidRPr="0059561F">
                  <w:rPr>
                    <w:rFonts w:eastAsiaTheme="minorEastAsia"/>
                    <w:b w:val="0"/>
                    <w:bCs/>
                    <w:kern w:val="2"/>
                    <w:lang w:val="ru-KZ" w:eastAsia="ru-KZ"/>
                    <w14:ligatures w14:val="standardContextual"/>
                  </w:rPr>
                  <w:tab/>
                </w:r>
                <w:r w:rsidR="0059561F" w:rsidRPr="0059561F">
                  <w:rPr>
                    <w:rStyle w:val="aa"/>
                    <w:b w:val="0"/>
                    <w:bCs/>
                  </w:rPr>
                  <w:t>Обзор современных результатов по исследованию отдельных звезд типа FS CMa.</w:t>
                </w:r>
                <w:r w:rsidR="0059561F" w:rsidRPr="0059561F">
                  <w:rPr>
                    <w:b w:val="0"/>
                    <w:bCs/>
                    <w:webHidden/>
                  </w:rPr>
                  <w:tab/>
                </w:r>
                <w:r w:rsidR="0059561F" w:rsidRPr="0059561F">
                  <w:rPr>
                    <w:b w:val="0"/>
                    <w:bCs/>
                    <w:webHidden/>
                  </w:rPr>
                  <w:fldChar w:fldCharType="begin"/>
                </w:r>
                <w:r w:rsidR="0059561F" w:rsidRPr="0059561F">
                  <w:rPr>
                    <w:b w:val="0"/>
                    <w:bCs/>
                    <w:webHidden/>
                  </w:rPr>
                  <w:instrText xml:space="preserve"> PAGEREF _Toc161839720 \h </w:instrText>
                </w:r>
                <w:r w:rsidR="0059561F" w:rsidRPr="0059561F">
                  <w:rPr>
                    <w:b w:val="0"/>
                    <w:bCs/>
                    <w:webHidden/>
                  </w:rPr>
                </w:r>
                <w:r w:rsidR="0059561F" w:rsidRPr="0059561F">
                  <w:rPr>
                    <w:b w:val="0"/>
                    <w:bCs/>
                    <w:webHidden/>
                  </w:rPr>
                  <w:fldChar w:fldCharType="separate"/>
                </w:r>
                <w:r w:rsidR="008170C2">
                  <w:rPr>
                    <w:b w:val="0"/>
                    <w:bCs/>
                    <w:webHidden/>
                  </w:rPr>
                  <w:t>26</w:t>
                </w:r>
                <w:r w:rsidR="0059561F" w:rsidRPr="0059561F">
                  <w:rPr>
                    <w:b w:val="0"/>
                    <w:bCs/>
                    <w:webHidden/>
                  </w:rPr>
                  <w:fldChar w:fldCharType="end"/>
                </w:r>
              </w:hyperlink>
            </w:p>
            <w:p w14:paraId="48771920" w14:textId="7F24C366" w:rsidR="0059561F" w:rsidRPr="0059561F" w:rsidRDefault="00000000">
              <w:pPr>
                <w:pStyle w:val="21"/>
                <w:rPr>
                  <w:rFonts w:eastAsiaTheme="minorEastAsia"/>
                  <w:b w:val="0"/>
                  <w:bCs/>
                  <w:kern w:val="2"/>
                  <w:lang w:val="ru-KZ" w:eastAsia="ru-KZ"/>
                  <w14:ligatures w14:val="standardContextual"/>
                </w:rPr>
              </w:pPr>
              <w:hyperlink w:anchor="_Toc161839721" w:history="1">
                <w:r w:rsidR="0059561F" w:rsidRPr="0059561F">
                  <w:rPr>
                    <w:rStyle w:val="aa"/>
                    <w:b w:val="0"/>
                    <w:bCs/>
                  </w:rPr>
                  <w:t>1.4</w:t>
                </w:r>
                <w:r w:rsidR="0059561F" w:rsidRPr="0059561F">
                  <w:rPr>
                    <w:rFonts w:eastAsiaTheme="minorEastAsia"/>
                    <w:b w:val="0"/>
                    <w:bCs/>
                    <w:kern w:val="2"/>
                    <w:lang w:val="ru-KZ" w:eastAsia="ru-KZ"/>
                    <w14:ligatures w14:val="standardContextual"/>
                  </w:rPr>
                  <w:tab/>
                </w:r>
                <w:r w:rsidR="0059561F" w:rsidRPr="0059561F">
                  <w:rPr>
                    <w:rStyle w:val="aa"/>
                    <w:b w:val="0"/>
                    <w:bCs/>
                  </w:rPr>
                  <w:t>Проблемы исследовании типа FS CMa</w:t>
                </w:r>
                <w:r w:rsidR="0059561F" w:rsidRPr="0059561F">
                  <w:rPr>
                    <w:b w:val="0"/>
                    <w:bCs/>
                    <w:webHidden/>
                  </w:rPr>
                  <w:tab/>
                </w:r>
                <w:r w:rsidR="0059561F" w:rsidRPr="0059561F">
                  <w:rPr>
                    <w:b w:val="0"/>
                    <w:bCs/>
                    <w:webHidden/>
                  </w:rPr>
                  <w:fldChar w:fldCharType="begin"/>
                </w:r>
                <w:r w:rsidR="0059561F" w:rsidRPr="0059561F">
                  <w:rPr>
                    <w:b w:val="0"/>
                    <w:bCs/>
                    <w:webHidden/>
                  </w:rPr>
                  <w:instrText xml:space="preserve"> PAGEREF _Toc161839721 \h </w:instrText>
                </w:r>
                <w:r w:rsidR="0059561F" w:rsidRPr="0059561F">
                  <w:rPr>
                    <w:b w:val="0"/>
                    <w:bCs/>
                    <w:webHidden/>
                  </w:rPr>
                </w:r>
                <w:r w:rsidR="0059561F" w:rsidRPr="0059561F">
                  <w:rPr>
                    <w:b w:val="0"/>
                    <w:bCs/>
                    <w:webHidden/>
                  </w:rPr>
                  <w:fldChar w:fldCharType="separate"/>
                </w:r>
                <w:r w:rsidR="008170C2">
                  <w:rPr>
                    <w:b w:val="0"/>
                    <w:bCs/>
                    <w:webHidden/>
                  </w:rPr>
                  <w:t>28</w:t>
                </w:r>
                <w:r w:rsidR="0059561F" w:rsidRPr="0059561F">
                  <w:rPr>
                    <w:b w:val="0"/>
                    <w:bCs/>
                    <w:webHidden/>
                  </w:rPr>
                  <w:fldChar w:fldCharType="end"/>
                </w:r>
              </w:hyperlink>
            </w:p>
            <w:p w14:paraId="1C0BC841" w14:textId="1A806750" w:rsidR="0059561F" w:rsidRPr="0059561F" w:rsidRDefault="00000000">
              <w:pPr>
                <w:pStyle w:val="21"/>
                <w:rPr>
                  <w:rFonts w:eastAsiaTheme="minorEastAsia"/>
                  <w:b w:val="0"/>
                  <w:bCs/>
                  <w:kern w:val="2"/>
                  <w:lang w:val="ru-KZ" w:eastAsia="ru-KZ"/>
                  <w14:ligatures w14:val="standardContextual"/>
                </w:rPr>
              </w:pPr>
              <w:hyperlink w:anchor="_Toc161839722" w:history="1">
                <w:r w:rsidR="0059561F" w:rsidRPr="0059561F">
                  <w:rPr>
                    <w:rStyle w:val="aa"/>
                    <w:b w:val="0"/>
                    <w:bCs/>
                  </w:rPr>
                  <w:t>1.5</w:t>
                </w:r>
                <w:r w:rsidR="0059561F" w:rsidRPr="0059561F">
                  <w:rPr>
                    <w:rFonts w:eastAsiaTheme="minorEastAsia"/>
                    <w:b w:val="0"/>
                    <w:bCs/>
                    <w:kern w:val="2"/>
                    <w:lang w:val="ru-KZ" w:eastAsia="ru-KZ"/>
                    <w14:ligatures w14:val="standardContextual"/>
                  </w:rPr>
                  <w:tab/>
                </w:r>
                <w:r w:rsidR="0059561F" w:rsidRPr="0059561F">
                  <w:rPr>
                    <w:rStyle w:val="aa"/>
                    <w:b w:val="0"/>
                    <w:bCs/>
                  </w:rPr>
                  <w:t>Резюме по обзору литературы звезд типа FS CMa.</w:t>
                </w:r>
                <w:r w:rsidR="0059561F" w:rsidRPr="0059561F">
                  <w:rPr>
                    <w:b w:val="0"/>
                    <w:bCs/>
                    <w:webHidden/>
                  </w:rPr>
                  <w:tab/>
                </w:r>
                <w:r w:rsidR="0059561F" w:rsidRPr="0059561F">
                  <w:rPr>
                    <w:b w:val="0"/>
                    <w:bCs/>
                    <w:webHidden/>
                  </w:rPr>
                  <w:fldChar w:fldCharType="begin"/>
                </w:r>
                <w:r w:rsidR="0059561F" w:rsidRPr="0059561F">
                  <w:rPr>
                    <w:b w:val="0"/>
                    <w:bCs/>
                    <w:webHidden/>
                  </w:rPr>
                  <w:instrText xml:space="preserve"> PAGEREF _Toc161839722 \h </w:instrText>
                </w:r>
                <w:r w:rsidR="0059561F" w:rsidRPr="0059561F">
                  <w:rPr>
                    <w:b w:val="0"/>
                    <w:bCs/>
                    <w:webHidden/>
                  </w:rPr>
                </w:r>
                <w:r w:rsidR="0059561F" w:rsidRPr="0059561F">
                  <w:rPr>
                    <w:b w:val="0"/>
                    <w:bCs/>
                    <w:webHidden/>
                  </w:rPr>
                  <w:fldChar w:fldCharType="separate"/>
                </w:r>
                <w:r w:rsidR="008170C2">
                  <w:rPr>
                    <w:b w:val="0"/>
                    <w:bCs/>
                    <w:webHidden/>
                  </w:rPr>
                  <w:t>31</w:t>
                </w:r>
                <w:r w:rsidR="0059561F" w:rsidRPr="0059561F">
                  <w:rPr>
                    <w:b w:val="0"/>
                    <w:bCs/>
                    <w:webHidden/>
                  </w:rPr>
                  <w:fldChar w:fldCharType="end"/>
                </w:r>
              </w:hyperlink>
            </w:p>
            <w:p w14:paraId="0B0E211C" w14:textId="15903B35" w:rsidR="0059561F" w:rsidRPr="0059561F" w:rsidRDefault="00000000">
              <w:pPr>
                <w:pStyle w:val="21"/>
                <w:rPr>
                  <w:rFonts w:eastAsiaTheme="minorEastAsia"/>
                  <w:b w:val="0"/>
                  <w:bCs/>
                  <w:kern w:val="2"/>
                  <w:lang w:val="ru-KZ" w:eastAsia="ru-KZ"/>
                  <w14:ligatures w14:val="standardContextual"/>
                </w:rPr>
              </w:pPr>
              <w:hyperlink w:anchor="_Toc161839723" w:history="1">
                <w:r w:rsidR="0059561F" w:rsidRPr="0059561F">
                  <w:rPr>
                    <w:rStyle w:val="aa"/>
                    <w:b w:val="0"/>
                    <w:bCs/>
                  </w:rPr>
                  <w:t>1.6</w:t>
                </w:r>
                <w:r w:rsidR="0059561F" w:rsidRPr="0059561F">
                  <w:rPr>
                    <w:rFonts w:eastAsiaTheme="minorEastAsia"/>
                    <w:b w:val="0"/>
                    <w:bCs/>
                    <w:kern w:val="2"/>
                    <w:lang w:val="ru-KZ" w:eastAsia="ru-KZ"/>
                    <w14:ligatures w14:val="standardContextual"/>
                  </w:rPr>
                  <w:tab/>
                </w:r>
                <w:r w:rsidR="0059561F" w:rsidRPr="0059561F">
                  <w:rPr>
                    <w:rStyle w:val="aa"/>
                    <w:b w:val="0"/>
                    <w:bCs/>
                  </w:rPr>
                  <w:t>Выбор объектов исследования</w:t>
                </w:r>
                <w:r w:rsidR="0059561F" w:rsidRPr="0059561F">
                  <w:rPr>
                    <w:b w:val="0"/>
                    <w:bCs/>
                    <w:webHidden/>
                  </w:rPr>
                  <w:tab/>
                </w:r>
                <w:r w:rsidR="0059561F" w:rsidRPr="0059561F">
                  <w:rPr>
                    <w:b w:val="0"/>
                    <w:bCs/>
                    <w:webHidden/>
                  </w:rPr>
                  <w:fldChar w:fldCharType="begin"/>
                </w:r>
                <w:r w:rsidR="0059561F" w:rsidRPr="0059561F">
                  <w:rPr>
                    <w:b w:val="0"/>
                    <w:bCs/>
                    <w:webHidden/>
                  </w:rPr>
                  <w:instrText xml:space="preserve"> PAGEREF _Toc161839723 \h </w:instrText>
                </w:r>
                <w:r w:rsidR="0059561F" w:rsidRPr="0059561F">
                  <w:rPr>
                    <w:b w:val="0"/>
                    <w:bCs/>
                    <w:webHidden/>
                  </w:rPr>
                </w:r>
                <w:r w:rsidR="0059561F" w:rsidRPr="0059561F">
                  <w:rPr>
                    <w:b w:val="0"/>
                    <w:bCs/>
                    <w:webHidden/>
                  </w:rPr>
                  <w:fldChar w:fldCharType="separate"/>
                </w:r>
                <w:r w:rsidR="008170C2">
                  <w:rPr>
                    <w:b w:val="0"/>
                    <w:bCs/>
                    <w:webHidden/>
                  </w:rPr>
                  <w:t>32</w:t>
                </w:r>
                <w:r w:rsidR="0059561F" w:rsidRPr="0059561F">
                  <w:rPr>
                    <w:b w:val="0"/>
                    <w:bCs/>
                    <w:webHidden/>
                  </w:rPr>
                  <w:fldChar w:fldCharType="end"/>
                </w:r>
              </w:hyperlink>
            </w:p>
            <w:p w14:paraId="3818EB31" w14:textId="71889632" w:rsidR="0059561F" w:rsidRPr="0059561F" w:rsidRDefault="00000000" w:rsidP="0059561F">
              <w:pPr>
                <w:pStyle w:val="12"/>
                <w:rPr>
                  <w:rFonts w:eastAsiaTheme="minorEastAsia"/>
                  <w:kern w:val="2"/>
                  <w:lang w:val="ru-KZ" w:eastAsia="ru-KZ"/>
                  <w14:ligatures w14:val="standardContextual"/>
                </w:rPr>
              </w:pPr>
              <w:hyperlink w:anchor="_Toc161839724" w:history="1">
                <w:r w:rsidR="0059561F" w:rsidRPr="0059561F">
                  <w:rPr>
                    <w:rStyle w:val="aa"/>
                  </w:rPr>
                  <w:t>2.</w:t>
                </w:r>
                <w:r w:rsidR="0059561F" w:rsidRPr="0059561F">
                  <w:rPr>
                    <w:rFonts w:eastAsiaTheme="minorEastAsia"/>
                    <w:kern w:val="2"/>
                    <w:lang w:val="ru-KZ" w:eastAsia="ru-KZ"/>
                    <w14:ligatures w14:val="standardContextual"/>
                  </w:rPr>
                  <w:tab/>
                </w:r>
                <w:r w:rsidR="0059561F" w:rsidRPr="0059561F">
                  <w:rPr>
                    <w:rStyle w:val="aa"/>
                  </w:rPr>
                  <w:t>НАБЛЮДЕНИЕ ОБЪЕКТА IRAS 07080+0605</w:t>
                </w:r>
                <w:r w:rsidR="0059561F" w:rsidRPr="0059561F">
                  <w:rPr>
                    <w:webHidden/>
                  </w:rPr>
                  <w:tab/>
                </w:r>
                <w:r w:rsidR="0059561F" w:rsidRPr="0059561F">
                  <w:rPr>
                    <w:webHidden/>
                  </w:rPr>
                  <w:fldChar w:fldCharType="begin"/>
                </w:r>
                <w:r w:rsidR="0059561F" w:rsidRPr="0059561F">
                  <w:rPr>
                    <w:webHidden/>
                  </w:rPr>
                  <w:instrText xml:space="preserve"> PAGEREF _Toc161839724 \h </w:instrText>
                </w:r>
                <w:r w:rsidR="0059561F" w:rsidRPr="0059561F">
                  <w:rPr>
                    <w:webHidden/>
                  </w:rPr>
                </w:r>
                <w:r w:rsidR="0059561F" w:rsidRPr="0059561F">
                  <w:rPr>
                    <w:webHidden/>
                  </w:rPr>
                  <w:fldChar w:fldCharType="separate"/>
                </w:r>
                <w:r w:rsidR="008170C2">
                  <w:rPr>
                    <w:webHidden/>
                  </w:rPr>
                  <w:t>36</w:t>
                </w:r>
                <w:r w:rsidR="0059561F" w:rsidRPr="0059561F">
                  <w:rPr>
                    <w:webHidden/>
                  </w:rPr>
                  <w:fldChar w:fldCharType="end"/>
                </w:r>
              </w:hyperlink>
            </w:p>
            <w:p w14:paraId="2F037D3C" w14:textId="61451395" w:rsidR="0059561F" w:rsidRPr="0059561F" w:rsidRDefault="00000000">
              <w:pPr>
                <w:pStyle w:val="21"/>
                <w:rPr>
                  <w:rFonts w:eastAsiaTheme="minorEastAsia"/>
                  <w:b w:val="0"/>
                  <w:bCs/>
                  <w:kern w:val="2"/>
                  <w:lang w:val="ru-KZ" w:eastAsia="ru-KZ"/>
                  <w14:ligatures w14:val="standardContextual"/>
                </w:rPr>
              </w:pPr>
              <w:hyperlink w:anchor="_Toc161839725" w:history="1">
                <w:r w:rsidR="0059561F" w:rsidRPr="0059561F">
                  <w:rPr>
                    <w:rStyle w:val="aa"/>
                    <w:b w:val="0"/>
                    <w:bCs/>
                  </w:rPr>
                  <w:t>2.1</w:t>
                </w:r>
                <w:r w:rsidR="0059561F" w:rsidRPr="0059561F">
                  <w:rPr>
                    <w:rFonts w:eastAsiaTheme="minorEastAsia"/>
                    <w:b w:val="0"/>
                    <w:bCs/>
                    <w:kern w:val="2"/>
                    <w:lang w:val="ru-KZ" w:eastAsia="ru-KZ"/>
                    <w14:ligatures w14:val="standardContextual"/>
                  </w:rPr>
                  <w:tab/>
                </w:r>
                <w:r w:rsidR="0059561F" w:rsidRPr="0059561F">
                  <w:rPr>
                    <w:rStyle w:val="aa"/>
                    <w:b w:val="0"/>
                    <w:bCs/>
                  </w:rPr>
                  <w:t>Спектральные наблюдения и методика обработки данных.</w:t>
                </w:r>
                <w:r w:rsidR="0059561F" w:rsidRPr="0059561F">
                  <w:rPr>
                    <w:b w:val="0"/>
                    <w:bCs/>
                    <w:webHidden/>
                  </w:rPr>
                  <w:tab/>
                </w:r>
                <w:r w:rsidR="0059561F" w:rsidRPr="0059561F">
                  <w:rPr>
                    <w:b w:val="0"/>
                    <w:bCs/>
                    <w:webHidden/>
                  </w:rPr>
                  <w:fldChar w:fldCharType="begin"/>
                </w:r>
                <w:r w:rsidR="0059561F" w:rsidRPr="0059561F">
                  <w:rPr>
                    <w:b w:val="0"/>
                    <w:bCs/>
                    <w:webHidden/>
                  </w:rPr>
                  <w:instrText xml:space="preserve"> PAGEREF _Toc161839725 \h </w:instrText>
                </w:r>
                <w:r w:rsidR="0059561F" w:rsidRPr="0059561F">
                  <w:rPr>
                    <w:b w:val="0"/>
                    <w:bCs/>
                    <w:webHidden/>
                  </w:rPr>
                </w:r>
                <w:r w:rsidR="0059561F" w:rsidRPr="0059561F">
                  <w:rPr>
                    <w:b w:val="0"/>
                    <w:bCs/>
                    <w:webHidden/>
                  </w:rPr>
                  <w:fldChar w:fldCharType="separate"/>
                </w:r>
                <w:r w:rsidR="008170C2">
                  <w:rPr>
                    <w:b w:val="0"/>
                    <w:bCs/>
                    <w:webHidden/>
                  </w:rPr>
                  <w:t>36</w:t>
                </w:r>
                <w:r w:rsidR="0059561F" w:rsidRPr="0059561F">
                  <w:rPr>
                    <w:b w:val="0"/>
                    <w:bCs/>
                    <w:webHidden/>
                  </w:rPr>
                  <w:fldChar w:fldCharType="end"/>
                </w:r>
              </w:hyperlink>
            </w:p>
            <w:p w14:paraId="33E836BF" w14:textId="3B155DD4" w:rsidR="0059561F" w:rsidRPr="0059561F" w:rsidRDefault="00000000">
              <w:pPr>
                <w:pStyle w:val="21"/>
                <w:rPr>
                  <w:rFonts w:eastAsiaTheme="minorEastAsia"/>
                  <w:b w:val="0"/>
                  <w:bCs/>
                  <w:kern w:val="2"/>
                  <w:lang w:val="ru-KZ" w:eastAsia="ru-KZ"/>
                  <w14:ligatures w14:val="standardContextual"/>
                </w:rPr>
              </w:pPr>
              <w:hyperlink w:anchor="_Toc161839726" w:history="1">
                <w:r w:rsidR="0059561F" w:rsidRPr="0059561F">
                  <w:rPr>
                    <w:rStyle w:val="aa"/>
                    <w:b w:val="0"/>
                    <w:bCs/>
                  </w:rPr>
                  <w:t>2.2. Методика анализа спектральных данных</w:t>
                </w:r>
                <w:r w:rsidR="0059561F" w:rsidRPr="0059561F">
                  <w:rPr>
                    <w:b w:val="0"/>
                    <w:bCs/>
                    <w:webHidden/>
                  </w:rPr>
                  <w:tab/>
                </w:r>
                <w:r w:rsidR="0059561F" w:rsidRPr="0059561F">
                  <w:rPr>
                    <w:b w:val="0"/>
                    <w:bCs/>
                    <w:webHidden/>
                  </w:rPr>
                  <w:fldChar w:fldCharType="begin"/>
                </w:r>
                <w:r w:rsidR="0059561F" w:rsidRPr="0059561F">
                  <w:rPr>
                    <w:b w:val="0"/>
                    <w:bCs/>
                    <w:webHidden/>
                  </w:rPr>
                  <w:instrText xml:space="preserve"> PAGEREF _Toc161839726 \h </w:instrText>
                </w:r>
                <w:r w:rsidR="0059561F" w:rsidRPr="0059561F">
                  <w:rPr>
                    <w:b w:val="0"/>
                    <w:bCs/>
                    <w:webHidden/>
                  </w:rPr>
                </w:r>
                <w:r w:rsidR="0059561F" w:rsidRPr="0059561F">
                  <w:rPr>
                    <w:b w:val="0"/>
                    <w:bCs/>
                    <w:webHidden/>
                  </w:rPr>
                  <w:fldChar w:fldCharType="separate"/>
                </w:r>
                <w:r w:rsidR="008170C2">
                  <w:rPr>
                    <w:b w:val="0"/>
                    <w:bCs/>
                    <w:webHidden/>
                  </w:rPr>
                  <w:t>39</w:t>
                </w:r>
                <w:r w:rsidR="0059561F" w:rsidRPr="0059561F">
                  <w:rPr>
                    <w:b w:val="0"/>
                    <w:bCs/>
                    <w:webHidden/>
                  </w:rPr>
                  <w:fldChar w:fldCharType="end"/>
                </w:r>
              </w:hyperlink>
            </w:p>
            <w:p w14:paraId="6E890FF5" w14:textId="22B1177D" w:rsidR="0059561F" w:rsidRPr="0059561F" w:rsidRDefault="00000000">
              <w:pPr>
                <w:pStyle w:val="21"/>
                <w:rPr>
                  <w:rFonts w:eastAsiaTheme="minorEastAsia"/>
                  <w:b w:val="0"/>
                  <w:bCs/>
                  <w:kern w:val="2"/>
                  <w:lang w:val="ru-KZ" w:eastAsia="ru-KZ"/>
                  <w14:ligatures w14:val="standardContextual"/>
                </w:rPr>
              </w:pPr>
              <w:hyperlink w:anchor="_Toc161839727" w:history="1">
                <w:r w:rsidR="0059561F" w:rsidRPr="0059561F">
                  <w:rPr>
                    <w:rStyle w:val="aa"/>
                    <w:b w:val="0"/>
                    <w:bCs/>
                  </w:rPr>
                  <w:t>2.3</w:t>
                </w:r>
                <w:r w:rsidR="0059561F" w:rsidRPr="0059561F">
                  <w:rPr>
                    <w:rFonts w:eastAsiaTheme="minorEastAsia"/>
                    <w:b w:val="0"/>
                    <w:bCs/>
                    <w:kern w:val="2"/>
                    <w:lang w:val="ru-KZ" w:eastAsia="ru-KZ"/>
                    <w14:ligatures w14:val="standardContextual"/>
                  </w:rPr>
                  <w:tab/>
                </w:r>
                <w:r w:rsidR="0059561F" w:rsidRPr="0059561F">
                  <w:rPr>
                    <w:rStyle w:val="aa"/>
                    <w:b w:val="0"/>
                    <w:bCs/>
                  </w:rPr>
                  <w:t>Фотометрические наблюдения, методика обработки данных и методы анализа.</w:t>
                </w:r>
                <w:r w:rsidR="0059561F" w:rsidRPr="0059561F">
                  <w:rPr>
                    <w:b w:val="0"/>
                    <w:bCs/>
                    <w:webHidden/>
                  </w:rPr>
                  <w:tab/>
                </w:r>
                <w:r w:rsidR="0059561F" w:rsidRPr="0059561F">
                  <w:rPr>
                    <w:b w:val="0"/>
                    <w:bCs/>
                    <w:webHidden/>
                  </w:rPr>
                  <w:fldChar w:fldCharType="begin"/>
                </w:r>
                <w:r w:rsidR="0059561F" w:rsidRPr="0059561F">
                  <w:rPr>
                    <w:b w:val="0"/>
                    <w:bCs/>
                    <w:webHidden/>
                  </w:rPr>
                  <w:instrText xml:space="preserve"> PAGEREF _Toc161839727 \h </w:instrText>
                </w:r>
                <w:r w:rsidR="0059561F" w:rsidRPr="0059561F">
                  <w:rPr>
                    <w:b w:val="0"/>
                    <w:bCs/>
                    <w:webHidden/>
                  </w:rPr>
                </w:r>
                <w:r w:rsidR="0059561F" w:rsidRPr="0059561F">
                  <w:rPr>
                    <w:b w:val="0"/>
                    <w:bCs/>
                    <w:webHidden/>
                  </w:rPr>
                  <w:fldChar w:fldCharType="separate"/>
                </w:r>
                <w:r w:rsidR="008170C2">
                  <w:rPr>
                    <w:b w:val="0"/>
                    <w:bCs/>
                    <w:webHidden/>
                  </w:rPr>
                  <w:t>44</w:t>
                </w:r>
                <w:r w:rsidR="0059561F" w:rsidRPr="0059561F">
                  <w:rPr>
                    <w:b w:val="0"/>
                    <w:bCs/>
                    <w:webHidden/>
                  </w:rPr>
                  <w:fldChar w:fldCharType="end"/>
                </w:r>
              </w:hyperlink>
            </w:p>
            <w:p w14:paraId="1B360A4A" w14:textId="456C6A32" w:rsidR="0059561F" w:rsidRPr="0059561F" w:rsidRDefault="00000000" w:rsidP="0059561F">
              <w:pPr>
                <w:pStyle w:val="12"/>
                <w:rPr>
                  <w:rFonts w:eastAsiaTheme="minorEastAsia"/>
                  <w:kern w:val="2"/>
                  <w:lang w:val="ru-KZ" w:eastAsia="ru-KZ"/>
                  <w14:ligatures w14:val="standardContextual"/>
                </w:rPr>
              </w:pPr>
              <w:hyperlink w:anchor="_Toc161839728" w:history="1">
                <w:r w:rsidR="0059561F" w:rsidRPr="0059561F">
                  <w:rPr>
                    <w:rStyle w:val="aa"/>
                  </w:rPr>
                  <w:t>3.</w:t>
                </w:r>
                <w:r w:rsidR="0059561F" w:rsidRPr="0059561F">
                  <w:rPr>
                    <w:rFonts w:eastAsiaTheme="minorEastAsia"/>
                    <w:kern w:val="2"/>
                    <w:lang w:val="ru-KZ" w:eastAsia="ru-KZ"/>
                    <w14:ligatures w14:val="standardContextual"/>
                  </w:rPr>
                  <w:tab/>
                </w:r>
                <w:r w:rsidR="0059561F" w:rsidRPr="0059561F">
                  <w:rPr>
                    <w:rStyle w:val="aa"/>
                    <w:lang w:val="kk-KZ"/>
                  </w:rPr>
                  <w:t xml:space="preserve">СПЕКТРАЛЬНЫЕ И ФОТОМЕТРИЧЕСКИЕ ОСОБЕННОСТИ ЗВЕЗДЫ </w:t>
                </w:r>
                <w:r w:rsidR="0059561F" w:rsidRPr="0059561F">
                  <w:rPr>
                    <w:rStyle w:val="aa"/>
                  </w:rPr>
                  <w:t>IRAS 07080+0605.</w:t>
                </w:r>
                <w:r w:rsidR="0059561F" w:rsidRPr="0059561F">
                  <w:rPr>
                    <w:webHidden/>
                  </w:rPr>
                  <w:tab/>
                </w:r>
                <w:r w:rsidR="0059561F" w:rsidRPr="0059561F">
                  <w:rPr>
                    <w:webHidden/>
                  </w:rPr>
                  <w:fldChar w:fldCharType="begin"/>
                </w:r>
                <w:r w:rsidR="0059561F" w:rsidRPr="0059561F">
                  <w:rPr>
                    <w:webHidden/>
                  </w:rPr>
                  <w:instrText xml:space="preserve"> PAGEREF _Toc161839728 \h </w:instrText>
                </w:r>
                <w:r w:rsidR="0059561F" w:rsidRPr="0059561F">
                  <w:rPr>
                    <w:webHidden/>
                  </w:rPr>
                </w:r>
                <w:r w:rsidR="0059561F" w:rsidRPr="0059561F">
                  <w:rPr>
                    <w:webHidden/>
                  </w:rPr>
                  <w:fldChar w:fldCharType="separate"/>
                </w:r>
                <w:r w:rsidR="008170C2">
                  <w:rPr>
                    <w:webHidden/>
                  </w:rPr>
                  <w:t>53</w:t>
                </w:r>
                <w:r w:rsidR="0059561F" w:rsidRPr="0059561F">
                  <w:rPr>
                    <w:webHidden/>
                  </w:rPr>
                  <w:fldChar w:fldCharType="end"/>
                </w:r>
              </w:hyperlink>
            </w:p>
            <w:p w14:paraId="03357C19" w14:textId="18696F78" w:rsidR="0059561F" w:rsidRPr="0059561F" w:rsidRDefault="00000000">
              <w:pPr>
                <w:pStyle w:val="21"/>
                <w:rPr>
                  <w:rFonts w:eastAsiaTheme="minorEastAsia"/>
                  <w:b w:val="0"/>
                  <w:bCs/>
                  <w:kern w:val="2"/>
                  <w:lang w:val="ru-KZ" w:eastAsia="ru-KZ"/>
                  <w14:ligatures w14:val="standardContextual"/>
                </w:rPr>
              </w:pPr>
              <w:hyperlink w:anchor="_Toc161839729" w:history="1">
                <w:r w:rsidR="0059561F" w:rsidRPr="0059561F">
                  <w:rPr>
                    <w:rStyle w:val="aa"/>
                    <w:b w:val="0"/>
                    <w:bCs/>
                  </w:rPr>
                  <w:t>3.1.</w:t>
                </w:r>
                <w:r w:rsidR="0059561F" w:rsidRPr="0059561F">
                  <w:rPr>
                    <w:rFonts w:eastAsiaTheme="minorEastAsia"/>
                    <w:b w:val="0"/>
                    <w:bCs/>
                    <w:kern w:val="2"/>
                    <w:lang w:val="ru-KZ" w:eastAsia="ru-KZ"/>
                    <w14:ligatures w14:val="standardContextual"/>
                  </w:rPr>
                  <w:tab/>
                </w:r>
                <w:r w:rsidR="0059561F" w:rsidRPr="0059561F">
                  <w:rPr>
                    <w:rStyle w:val="aa"/>
                    <w:b w:val="0"/>
                    <w:bCs/>
                  </w:rPr>
                  <w:t>Физические параметры (T</w:t>
                </w:r>
                <w:r w:rsidR="0059561F" w:rsidRPr="0059561F">
                  <w:rPr>
                    <w:rStyle w:val="aa"/>
                    <w:b w:val="0"/>
                    <w:bCs/>
                    <w:vertAlign w:val="subscript"/>
                  </w:rPr>
                  <w:t>эфф</w:t>
                </w:r>
                <w:r w:rsidR="0059561F" w:rsidRPr="0059561F">
                  <w:rPr>
                    <w:rStyle w:val="aa"/>
                    <w:b w:val="0"/>
                    <w:bCs/>
                  </w:rPr>
                  <w:t xml:space="preserve"> и поверхностная гравитация) на основе спектральных особенностей системы IRAS 07080+0605</w:t>
                </w:r>
                <w:r w:rsidR="0059561F" w:rsidRPr="0059561F">
                  <w:rPr>
                    <w:b w:val="0"/>
                    <w:bCs/>
                    <w:webHidden/>
                  </w:rPr>
                  <w:tab/>
                </w:r>
                <w:r w:rsidR="0059561F" w:rsidRPr="0059561F">
                  <w:rPr>
                    <w:b w:val="0"/>
                    <w:bCs/>
                    <w:webHidden/>
                  </w:rPr>
                  <w:fldChar w:fldCharType="begin"/>
                </w:r>
                <w:r w:rsidR="0059561F" w:rsidRPr="0059561F">
                  <w:rPr>
                    <w:b w:val="0"/>
                    <w:bCs/>
                    <w:webHidden/>
                  </w:rPr>
                  <w:instrText xml:space="preserve"> PAGEREF _Toc161839729 \h </w:instrText>
                </w:r>
                <w:r w:rsidR="0059561F" w:rsidRPr="0059561F">
                  <w:rPr>
                    <w:b w:val="0"/>
                    <w:bCs/>
                    <w:webHidden/>
                  </w:rPr>
                </w:r>
                <w:r w:rsidR="0059561F" w:rsidRPr="0059561F">
                  <w:rPr>
                    <w:b w:val="0"/>
                    <w:bCs/>
                    <w:webHidden/>
                  </w:rPr>
                  <w:fldChar w:fldCharType="separate"/>
                </w:r>
                <w:r w:rsidR="008170C2">
                  <w:rPr>
                    <w:b w:val="0"/>
                    <w:bCs/>
                    <w:webHidden/>
                  </w:rPr>
                  <w:t>55</w:t>
                </w:r>
                <w:r w:rsidR="0059561F" w:rsidRPr="0059561F">
                  <w:rPr>
                    <w:b w:val="0"/>
                    <w:bCs/>
                    <w:webHidden/>
                  </w:rPr>
                  <w:fldChar w:fldCharType="end"/>
                </w:r>
              </w:hyperlink>
            </w:p>
            <w:p w14:paraId="35E67BF0" w14:textId="58CA1D1A" w:rsidR="0059561F" w:rsidRPr="0059561F" w:rsidRDefault="00000000">
              <w:pPr>
                <w:pStyle w:val="21"/>
                <w:rPr>
                  <w:rFonts w:eastAsiaTheme="minorEastAsia"/>
                  <w:b w:val="0"/>
                  <w:bCs/>
                  <w:kern w:val="2"/>
                  <w:lang w:val="ru-KZ" w:eastAsia="ru-KZ"/>
                  <w14:ligatures w14:val="standardContextual"/>
                </w:rPr>
              </w:pPr>
              <w:hyperlink w:anchor="_Toc161839730" w:history="1">
                <w:r w:rsidR="0059561F" w:rsidRPr="0059561F">
                  <w:rPr>
                    <w:rStyle w:val="aa"/>
                    <w:b w:val="0"/>
                    <w:bCs/>
                  </w:rPr>
                  <w:t>3.2.</w:t>
                </w:r>
                <w:r w:rsidR="0059561F" w:rsidRPr="0059561F">
                  <w:rPr>
                    <w:rFonts w:eastAsiaTheme="minorEastAsia"/>
                    <w:b w:val="0"/>
                    <w:bCs/>
                    <w:kern w:val="2"/>
                    <w:lang w:val="ru-KZ" w:eastAsia="ru-KZ"/>
                    <w14:ligatures w14:val="standardContextual"/>
                  </w:rPr>
                  <w:tab/>
                </w:r>
                <w:r w:rsidR="0059561F" w:rsidRPr="0059561F">
                  <w:rPr>
                    <w:rStyle w:val="aa"/>
                    <w:b w:val="0"/>
                    <w:bCs/>
                  </w:rPr>
                  <w:t>Изменения линий поглощения</w:t>
                </w:r>
                <w:r w:rsidR="0059561F" w:rsidRPr="0059561F">
                  <w:rPr>
                    <w:b w:val="0"/>
                    <w:bCs/>
                    <w:webHidden/>
                  </w:rPr>
                  <w:tab/>
                </w:r>
                <w:r w:rsidR="0059561F" w:rsidRPr="0059561F">
                  <w:rPr>
                    <w:b w:val="0"/>
                    <w:bCs/>
                    <w:webHidden/>
                  </w:rPr>
                  <w:fldChar w:fldCharType="begin"/>
                </w:r>
                <w:r w:rsidR="0059561F" w:rsidRPr="0059561F">
                  <w:rPr>
                    <w:b w:val="0"/>
                    <w:bCs/>
                    <w:webHidden/>
                  </w:rPr>
                  <w:instrText xml:space="preserve"> PAGEREF _Toc161839730 \h </w:instrText>
                </w:r>
                <w:r w:rsidR="0059561F" w:rsidRPr="0059561F">
                  <w:rPr>
                    <w:b w:val="0"/>
                    <w:bCs/>
                    <w:webHidden/>
                  </w:rPr>
                </w:r>
                <w:r w:rsidR="0059561F" w:rsidRPr="0059561F">
                  <w:rPr>
                    <w:b w:val="0"/>
                    <w:bCs/>
                    <w:webHidden/>
                  </w:rPr>
                  <w:fldChar w:fldCharType="separate"/>
                </w:r>
                <w:r w:rsidR="008170C2">
                  <w:rPr>
                    <w:b w:val="0"/>
                    <w:bCs/>
                    <w:webHidden/>
                  </w:rPr>
                  <w:t>58</w:t>
                </w:r>
                <w:r w:rsidR="0059561F" w:rsidRPr="0059561F">
                  <w:rPr>
                    <w:b w:val="0"/>
                    <w:bCs/>
                    <w:webHidden/>
                  </w:rPr>
                  <w:fldChar w:fldCharType="end"/>
                </w:r>
              </w:hyperlink>
            </w:p>
            <w:p w14:paraId="662D6A26" w14:textId="006F89DD" w:rsidR="0059561F" w:rsidRPr="0059561F" w:rsidRDefault="00000000">
              <w:pPr>
                <w:pStyle w:val="21"/>
                <w:rPr>
                  <w:rFonts w:eastAsiaTheme="minorEastAsia"/>
                  <w:b w:val="0"/>
                  <w:bCs/>
                  <w:kern w:val="2"/>
                  <w:lang w:val="ru-KZ" w:eastAsia="ru-KZ"/>
                  <w14:ligatures w14:val="standardContextual"/>
                </w:rPr>
              </w:pPr>
              <w:hyperlink w:anchor="_Toc161839731" w:history="1">
                <w:r w:rsidR="0059561F" w:rsidRPr="0059561F">
                  <w:rPr>
                    <w:rStyle w:val="aa"/>
                    <w:b w:val="0"/>
                    <w:bCs/>
                  </w:rPr>
                  <w:t>3.3.</w:t>
                </w:r>
                <w:r w:rsidR="0059561F" w:rsidRPr="0059561F">
                  <w:rPr>
                    <w:rFonts w:eastAsiaTheme="minorEastAsia"/>
                    <w:b w:val="0"/>
                    <w:bCs/>
                    <w:kern w:val="2"/>
                    <w:lang w:val="ru-KZ" w:eastAsia="ru-KZ"/>
                    <w14:ligatures w14:val="standardContextual"/>
                  </w:rPr>
                  <w:tab/>
                </w:r>
                <w:r w:rsidR="0059561F" w:rsidRPr="0059561F">
                  <w:rPr>
                    <w:rStyle w:val="aa"/>
                    <w:b w:val="0"/>
                    <w:bCs/>
                  </w:rPr>
                  <w:t>Вариации яркости</w:t>
                </w:r>
                <w:r w:rsidR="0059561F" w:rsidRPr="0059561F">
                  <w:rPr>
                    <w:b w:val="0"/>
                    <w:bCs/>
                    <w:webHidden/>
                  </w:rPr>
                  <w:tab/>
                </w:r>
                <w:r w:rsidR="0059561F" w:rsidRPr="0059561F">
                  <w:rPr>
                    <w:b w:val="0"/>
                    <w:bCs/>
                    <w:webHidden/>
                  </w:rPr>
                  <w:fldChar w:fldCharType="begin"/>
                </w:r>
                <w:r w:rsidR="0059561F" w:rsidRPr="0059561F">
                  <w:rPr>
                    <w:b w:val="0"/>
                    <w:bCs/>
                    <w:webHidden/>
                  </w:rPr>
                  <w:instrText xml:space="preserve"> PAGEREF _Toc161839731 \h </w:instrText>
                </w:r>
                <w:r w:rsidR="0059561F" w:rsidRPr="0059561F">
                  <w:rPr>
                    <w:b w:val="0"/>
                    <w:bCs/>
                    <w:webHidden/>
                  </w:rPr>
                </w:r>
                <w:r w:rsidR="0059561F" w:rsidRPr="0059561F">
                  <w:rPr>
                    <w:b w:val="0"/>
                    <w:bCs/>
                    <w:webHidden/>
                  </w:rPr>
                  <w:fldChar w:fldCharType="separate"/>
                </w:r>
                <w:r w:rsidR="008170C2">
                  <w:rPr>
                    <w:b w:val="0"/>
                    <w:bCs/>
                    <w:webHidden/>
                  </w:rPr>
                  <w:t>60</w:t>
                </w:r>
                <w:r w:rsidR="0059561F" w:rsidRPr="0059561F">
                  <w:rPr>
                    <w:b w:val="0"/>
                    <w:bCs/>
                    <w:webHidden/>
                  </w:rPr>
                  <w:fldChar w:fldCharType="end"/>
                </w:r>
              </w:hyperlink>
            </w:p>
            <w:p w14:paraId="774E1AFA" w14:textId="2F4FFFB8" w:rsidR="0059561F" w:rsidRPr="0059561F" w:rsidRDefault="00000000">
              <w:pPr>
                <w:pStyle w:val="21"/>
                <w:rPr>
                  <w:rFonts w:eastAsiaTheme="minorEastAsia"/>
                  <w:b w:val="0"/>
                  <w:bCs/>
                  <w:kern w:val="2"/>
                  <w:lang w:val="ru-KZ" w:eastAsia="ru-KZ"/>
                  <w14:ligatures w14:val="standardContextual"/>
                </w:rPr>
              </w:pPr>
              <w:hyperlink w:anchor="_Toc161839732" w:history="1">
                <w:r w:rsidR="0059561F" w:rsidRPr="0059561F">
                  <w:rPr>
                    <w:rStyle w:val="aa"/>
                    <w:b w:val="0"/>
                    <w:bCs/>
                  </w:rPr>
                  <w:t>3.4.</w:t>
                </w:r>
                <w:r w:rsidR="0059561F" w:rsidRPr="0059561F">
                  <w:rPr>
                    <w:rFonts w:eastAsiaTheme="minorEastAsia"/>
                    <w:b w:val="0"/>
                    <w:bCs/>
                    <w:kern w:val="2"/>
                    <w:lang w:val="ru-KZ" w:eastAsia="ru-KZ"/>
                    <w14:ligatures w14:val="standardContextual"/>
                  </w:rPr>
                  <w:tab/>
                </w:r>
                <w:r w:rsidR="0059561F" w:rsidRPr="0059561F">
                  <w:rPr>
                    <w:rStyle w:val="aa"/>
                    <w:b w:val="0"/>
                    <w:bCs/>
                  </w:rPr>
                  <w:t>Закон межзвездного поглощения в направлении IRAS 07080+0605</w:t>
                </w:r>
                <w:r w:rsidR="0059561F" w:rsidRPr="0059561F">
                  <w:rPr>
                    <w:b w:val="0"/>
                    <w:bCs/>
                    <w:webHidden/>
                  </w:rPr>
                  <w:tab/>
                </w:r>
                <w:r w:rsidR="0059561F" w:rsidRPr="0059561F">
                  <w:rPr>
                    <w:b w:val="0"/>
                    <w:bCs/>
                    <w:webHidden/>
                  </w:rPr>
                  <w:fldChar w:fldCharType="begin"/>
                </w:r>
                <w:r w:rsidR="0059561F" w:rsidRPr="0059561F">
                  <w:rPr>
                    <w:b w:val="0"/>
                    <w:bCs/>
                    <w:webHidden/>
                  </w:rPr>
                  <w:instrText xml:space="preserve"> PAGEREF _Toc161839732 \h </w:instrText>
                </w:r>
                <w:r w:rsidR="0059561F" w:rsidRPr="0059561F">
                  <w:rPr>
                    <w:b w:val="0"/>
                    <w:bCs/>
                    <w:webHidden/>
                  </w:rPr>
                </w:r>
                <w:r w:rsidR="0059561F" w:rsidRPr="0059561F">
                  <w:rPr>
                    <w:b w:val="0"/>
                    <w:bCs/>
                    <w:webHidden/>
                  </w:rPr>
                  <w:fldChar w:fldCharType="separate"/>
                </w:r>
                <w:r w:rsidR="008170C2">
                  <w:rPr>
                    <w:b w:val="0"/>
                    <w:bCs/>
                    <w:webHidden/>
                  </w:rPr>
                  <w:t>64</w:t>
                </w:r>
                <w:r w:rsidR="0059561F" w:rsidRPr="0059561F">
                  <w:rPr>
                    <w:b w:val="0"/>
                    <w:bCs/>
                    <w:webHidden/>
                  </w:rPr>
                  <w:fldChar w:fldCharType="end"/>
                </w:r>
              </w:hyperlink>
            </w:p>
            <w:p w14:paraId="0A6DED99" w14:textId="6ED69F68" w:rsidR="0059561F" w:rsidRPr="0059561F" w:rsidRDefault="00000000">
              <w:pPr>
                <w:pStyle w:val="21"/>
                <w:rPr>
                  <w:rFonts w:eastAsiaTheme="minorEastAsia"/>
                  <w:b w:val="0"/>
                  <w:bCs/>
                  <w:kern w:val="2"/>
                  <w:lang w:val="ru-KZ" w:eastAsia="ru-KZ"/>
                  <w14:ligatures w14:val="standardContextual"/>
                </w:rPr>
              </w:pPr>
              <w:hyperlink w:anchor="_Toc161839733" w:history="1">
                <w:r w:rsidR="0059561F" w:rsidRPr="0059561F">
                  <w:rPr>
                    <w:rStyle w:val="aa"/>
                    <w:b w:val="0"/>
                    <w:bCs/>
                  </w:rPr>
                  <w:t>3.5.</w:t>
                </w:r>
                <w:r w:rsidR="0059561F" w:rsidRPr="0059561F">
                  <w:rPr>
                    <w:rFonts w:eastAsiaTheme="minorEastAsia"/>
                    <w:b w:val="0"/>
                    <w:bCs/>
                    <w:kern w:val="2"/>
                    <w:lang w:val="ru-KZ" w:eastAsia="ru-KZ"/>
                    <w14:ligatures w14:val="standardContextual"/>
                  </w:rPr>
                  <w:tab/>
                </w:r>
                <w:r w:rsidR="0059561F" w:rsidRPr="0059561F">
                  <w:rPr>
                    <w:rStyle w:val="aa"/>
                    <w:b w:val="0"/>
                    <w:bCs/>
                  </w:rPr>
                  <w:t>Противоречие в значении светимости звезды по спектру и фотометрии.</w:t>
                </w:r>
                <w:r w:rsidR="0059561F" w:rsidRPr="0059561F">
                  <w:rPr>
                    <w:b w:val="0"/>
                    <w:bCs/>
                    <w:webHidden/>
                  </w:rPr>
                  <w:tab/>
                </w:r>
                <w:r w:rsidR="0059561F" w:rsidRPr="0059561F">
                  <w:rPr>
                    <w:b w:val="0"/>
                    <w:bCs/>
                    <w:webHidden/>
                  </w:rPr>
                  <w:fldChar w:fldCharType="begin"/>
                </w:r>
                <w:r w:rsidR="0059561F" w:rsidRPr="0059561F">
                  <w:rPr>
                    <w:b w:val="0"/>
                    <w:bCs/>
                    <w:webHidden/>
                  </w:rPr>
                  <w:instrText xml:space="preserve"> PAGEREF _Toc161839733 \h </w:instrText>
                </w:r>
                <w:r w:rsidR="0059561F" w:rsidRPr="0059561F">
                  <w:rPr>
                    <w:b w:val="0"/>
                    <w:bCs/>
                    <w:webHidden/>
                  </w:rPr>
                </w:r>
                <w:r w:rsidR="0059561F" w:rsidRPr="0059561F">
                  <w:rPr>
                    <w:b w:val="0"/>
                    <w:bCs/>
                    <w:webHidden/>
                  </w:rPr>
                  <w:fldChar w:fldCharType="separate"/>
                </w:r>
                <w:r w:rsidR="008170C2">
                  <w:rPr>
                    <w:b w:val="0"/>
                    <w:bCs/>
                    <w:webHidden/>
                  </w:rPr>
                  <w:t>68</w:t>
                </w:r>
                <w:r w:rsidR="0059561F" w:rsidRPr="0059561F">
                  <w:rPr>
                    <w:b w:val="0"/>
                    <w:bCs/>
                    <w:webHidden/>
                  </w:rPr>
                  <w:fldChar w:fldCharType="end"/>
                </w:r>
              </w:hyperlink>
            </w:p>
            <w:p w14:paraId="3640B4F7" w14:textId="4D567031" w:rsidR="0059561F" w:rsidRPr="0059561F" w:rsidRDefault="00000000">
              <w:pPr>
                <w:pStyle w:val="21"/>
                <w:rPr>
                  <w:rFonts w:eastAsiaTheme="minorEastAsia"/>
                  <w:b w:val="0"/>
                  <w:bCs/>
                  <w:kern w:val="2"/>
                  <w:lang w:val="ru-KZ" w:eastAsia="ru-KZ"/>
                  <w14:ligatures w14:val="standardContextual"/>
                </w:rPr>
              </w:pPr>
              <w:hyperlink w:anchor="_Toc161839734" w:history="1">
                <w:r w:rsidR="0059561F" w:rsidRPr="0059561F">
                  <w:rPr>
                    <w:rStyle w:val="aa"/>
                    <w:b w:val="0"/>
                    <w:bCs/>
                  </w:rPr>
                  <w:t>3.6.</w:t>
                </w:r>
                <w:r w:rsidR="0059561F" w:rsidRPr="0059561F">
                  <w:rPr>
                    <w:rFonts w:eastAsiaTheme="minorEastAsia"/>
                    <w:b w:val="0"/>
                    <w:bCs/>
                    <w:kern w:val="2"/>
                    <w:lang w:val="ru-KZ" w:eastAsia="ru-KZ"/>
                    <w14:ligatures w14:val="standardContextual"/>
                  </w:rPr>
                  <w:tab/>
                </w:r>
                <w:r w:rsidR="0059561F" w:rsidRPr="0059561F">
                  <w:rPr>
                    <w:rStyle w:val="aa"/>
                    <w:b w:val="0"/>
                    <w:bCs/>
                  </w:rPr>
                  <w:t>Моделирование спектрального распределения энергии</w:t>
                </w:r>
                <w:r w:rsidR="0059561F" w:rsidRPr="0059561F">
                  <w:rPr>
                    <w:b w:val="0"/>
                    <w:bCs/>
                    <w:webHidden/>
                  </w:rPr>
                  <w:tab/>
                </w:r>
                <w:r w:rsidR="0059561F" w:rsidRPr="0059561F">
                  <w:rPr>
                    <w:b w:val="0"/>
                    <w:bCs/>
                    <w:webHidden/>
                  </w:rPr>
                  <w:fldChar w:fldCharType="begin"/>
                </w:r>
                <w:r w:rsidR="0059561F" w:rsidRPr="0059561F">
                  <w:rPr>
                    <w:b w:val="0"/>
                    <w:bCs/>
                    <w:webHidden/>
                  </w:rPr>
                  <w:instrText xml:space="preserve"> PAGEREF _Toc161839734 \h </w:instrText>
                </w:r>
                <w:r w:rsidR="0059561F" w:rsidRPr="0059561F">
                  <w:rPr>
                    <w:b w:val="0"/>
                    <w:bCs/>
                    <w:webHidden/>
                  </w:rPr>
                </w:r>
                <w:r w:rsidR="0059561F" w:rsidRPr="0059561F">
                  <w:rPr>
                    <w:b w:val="0"/>
                    <w:bCs/>
                    <w:webHidden/>
                  </w:rPr>
                  <w:fldChar w:fldCharType="separate"/>
                </w:r>
                <w:r w:rsidR="008170C2">
                  <w:rPr>
                    <w:b w:val="0"/>
                    <w:bCs/>
                    <w:webHidden/>
                  </w:rPr>
                  <w:t>68</w:t>
                </w:r>
                <w:r w:rsidR="0059561F" w:rsidRPr="0059561F">
                  <w:rPr>
                    <w:b w:val="0"/>
                    <w:bCs/>
                    <w:webHidden/>
                  </w:rPr>
                  <w:fldChar w:fldCharType="end"/>
                </w:r>
              </w:hyperlink>
            </w:p>
            <w:p w14:paraId="6B6B2BEA" w14:textId="0CF2A3DD" w:rsidR="0059561F" w:rsidRPr="0059561F" w:rsidRDefault="00000000">
              <w:pPr>
                <w:pStyle w:val="21"/>
                <w:rPr>
                  <w:rFonts w:eastAsiaTheme="minorEastAsia"/>
                  <w:b w:val="0"/>
                  <w:bCs/>
                  <w:kern w:val="2"/>
                  <w:lang w:val="ru-KZ" w:eastAsia="ru-KZ"/>
                  <w14:ligatures w14:val="standardContextual"/>
                </w:rPr>
              </w:pPr>
              <w:hyperlink w:anchor="_Toc161839735" w:history="1">
                <w:r w:rsidR="0059561F" w:rsidRPr="0059561F">
                  <w:rPr>
                    <w:rStyle w:val="aa"/>
                    <w:b w:val="0"/>
                    <w:bCs/>
                  </w:rPr>
                  <w:t>3.7.</w:t>
                </w:r>
                <w:r w:rsidR="0059561F" w:rsidRPr="0059561F">
                  <w:rPr>
                    <w:rFonts w:eastAsiaTheme="minorEastAsia"/>
                    <w:b w:val="0"/>
                    <w:bCs/>
                    <w:kern w:val="2"/>
                    <w:lang w:val="ru-KZ" w:eastAsia="ru-KZ"/>
                    <w14:ligatures w14:val="standardContextual"/>
                  </w:rPr>
                  <w:tab/>
                </w:r>
                <w:r w:rsidR="0059561F" w:rsidRPr="0059561F">
                  <w:rPr>
                    <w:rStyle w:val="aa"/>
                    <w:b w:val="0"/>
                    <w:bCs/>
                  </w:rPr>
                  <w:t>Основные результаты и выводы раздела 3.</w:t>
                </w:r>
                <w:r w:rsidR="0059561F" w:rsidRPr="0059561F">
                  <w:rPr>
                    <w:b w:val="0"/>
                    <w:bCs/>
                    <w:webHidden/>
                  </w:rPr>
                  <w:tab/>
                </w:r>
                <w:r w:rsidR="0059561F" w:rsidRPr="0059561F">
                  <w:rPr>
                    <w:b w:val="0"/>
                    <w:bCs/>
                    <w:webHidden/>
                  </w:rPr>
                  <w:fldChar w:fldCharType="begin"/>
                </w:r>
                <w:r w:rsidR="0059561F" w:rsidRPr="0059561F">
                  <w:rPr>
                    <w:b w:val="0"/>
                    <w:bCs/>
                    <w:webHidden/>
                  </w:rPr>
                  <w:instrText xml:space="preserve"> PAGEREF _Toc161839735 \h </w:instrText>
                </w:r>
                <w:r w:rsidR="0059561F" w:rsidRPr="0059561F">
                  <w:rPr>
                    <w:b w:val="0"/>
                    <w:bCs/>
                    <w:webHidden/>
                  </w:rPr>
                </w:r>
                <w:r w:rsidR="0059561F" w:rsidRPr="0059561F">
                  <w:rPr>
                    <w:b w:val="0"/>
                    <w:bCs/>
                    <w:webHidden/>
                  </w:rPr>
                  <w:fldChar w:fldCharType="separate"/>
                </w:r>
                <w:r w:rsidR="008170C2">
                  <w:rPr>
                    <w:b w:val="0"/>
                    <w:bCs/>
                    <w:webHidden/>
                  </w:rPr>
                  <w:t>73</w:t>
                </w:r>
                <w:r w:rsidR="0059561F" w:rsidRPr="0059561F">
                  <w:rPr>
                    <w:b w:val="0"/>
                    <w:bCs/>
                    <w:webHidden/>
                  </w:rPr>
                  <w:fldChar w:fldCharType="end"/>
                </w:r>
              </w:hyperlink>
            </w:p>
            <w:p w14:paraId="09809517" w14:textId="30356374" w:rsidR="0059561F" w:rsidRPr="0059561F" w:rsidRDefault="00000000" w:rsidP="0059561F">
              <w:pPr>
                <w:pStyle w:val="12"/>
                <w:rPr>
                  <w:rFonts w:eastAsiaTheme="minorEastAsia"/>
                  <w:kern w:val="2"/>
                  <w:lang w:val="ru-KZ" w:eastAsia="ru-KZ"/>
                  <w14:ligatures w14:val="standardContextual"/>
                </w:rPr>
              </w:pPr>
              <w:hyperlink w:anchor="_Toc161839736" w:history="1">
                <w:r w:rsidR="0059561F" w:rsidRPr="0059561F">
                  <w:rPr>
                    <w:rStyle w:val="aa"/>
                  </w:rPr>
                  <w:t>4.</w:t>
                </w:r>
                <w:r w:rsidR="0059561F" w:rsidRPr="0059561F">
                  <w:rPr>
                    <w:rFonts w:eastAsiaTheme="minorEastAsia"/>
                    <w:kern w:val="2"/>
                    <w:lang w:val="ru-KZ" w:eastAsia="ru-KZ"/>
                    <w14:ligatures w14:val="standardContextual"/>
                  </w:rPr>
                  <w:tab/>
                </w:r>
                <w:r w:rsidR="0059561F" w:rsidRPr="0059561F">
                  <w:rPr>
                    <w:rStyle w:val="aa"/>
                  </w:rPr>
                  <w:t>ПРИРОДА СИСТЕМЫ IRAS 07080+0605</w:t>
                </w:r>
                <w:r w:rsidR="0059561F" w:rsidRPr="0059561F">
                  <w:rPr>
                    <w:webHidden/>
                  </w:rPr>
                  <w:tab/>
                </w:r>
                <w:r w:rsidR="0059561F" w:rsidRPr="0059561F">
                  <w:rPr>
                    <w:webHidden/>
                  </w:rPr>
                  <w:fldChar w:fldCharType="begin"/>
                </w:r>
                <w:r w:rsidR="0059561F" w:rsidRPr="0059561F">
                  <w:rPr>
                    <w:webHidden/>
                  </w:rPr>
                  <w:instrText xml:space="preserve"> PAGEREF _Toc161839736 \h </w:instrText>
                </w:r>
                <w:r w:rsidR="0059561F" w:rsidRPr="0059561F">
                  <w:rPr>
                    <w:webHidden/>
                  </w:rPr>
                </w:r>
                <w:r w:rsidR="0059561F" w:rsidRPr="0059561F">
                  <w:rPr>
                    <w:webHidden/>
                  </w:rPr>
                  <w:fldChar w:fldCharType="separate"/>
                </w:r>
                <w:r w:rsidR="008170C2">
                  <w:rPr>
                    <w:webHidden/>
                  </w:rPr>
                  <w:t>75</w:t>
                </w:r>
                <w:r w:rsidR="0059561F" w:rsidRPr="0059561F">
                  <w:rPr>
                    <w:webHidden/>
                  </w:rPr>
                  <w:fldChar w:fldCharType="end"/>
                </w:r>
              </w:hyperlink>
            </w:p>
            <w:p w14:paraId="24E4482F" w14:textId="134AB4D9" w:rsidR="0059561F" w:rsidRPr="0059561F" w:rsidRDefault="00000000">
              <w:pPr>
                <w:pStyle w:val="21"/>
                <w:rPr>
                  <w:rFonts w:eastAsiaTheme="minorEastAsia"/>
                  <w:b w:val="0"/>
                  <w:bCs/>
                  <w:kern w:val="2"/>
                  <w:lang w:val="ru-KZ" w:eastAsia="ru-KZ"/>
                  <w14:ligatures w14:val="standardContextual"/>
                </w:rPr>
              </w:pPr>
              <w:hyperlink w:anchor="_Toc161839737" w:history="1">
                <w:r w:rsidR="0059561F" w:rsidRPr="0059561F">
                  <w:rPr>
                    <w:rStyle w:val="aa"/>
                    <w:b w:val="0"/>
                    <w:bCs/>
                  </w:rPr>
                  <w:t>4.1.</w:t>
                </w:r>
                <w:r w:rsidR="0059561F" w:rsidRPr="0059561F">
                  <w:rPr>
                    <w:rFonts w:eastAsiaTheme="minorEastAsia"/>
                    <w:b w:val="0"/>
                    <w:bCs/>
                    <w:kern w:val="2"/>
                    <w:lang w:val="ru-KZ" w:eastAsia="ru-KZ"/>
                    <w14:ligatures w14:val="standardContextual"/>
                  </w:rPr>
                  <w:tab/>
                </w:r>
                <w:r w:rsidR="0059561F" w:rsidRPr="0059561F">
                  <w:rPr>
                    <w:rStyle w:val="aa"/>
                    <w:b w:val="0"/>
                    <w:bCs/>
                  </w:rPr>
                  <w:t>Сравнение свойств IRAS 07080+0605 с Красным Прямоугольником.</w:t>
                </w:r>
                <w:r w:rsidR="0059561F" w:rsidRPr="0059561F">
                  <w:rPr>
                    <w:b w:val="0"/>
                    <w:bCs/>
                    <w:webHidden/>
                  </w:rPr>
                  <w:tab/>
                </w:r>
                <w:r w:rsidR="0059561F" w:rsidRPr="0059561F">
                  <w:rPr>
                    <w:b w:val="0"/>
                    <w:bCs/>
                    <w:webHidden/>
                  </w:rPr>
                  <w:fldChar w:fldCharType="begin"/>
                </w:r>
                <w:r w:rsidR="0059561F" w:rsidRPr="0059561F">
                  <w:rPr>
                    <w:b w:val="0"/>
                    <w:bCs/>
                    <w:webHidden/>
                  </w:rPr>
                  <w:instrText xml:space="preserve"> PAGEREF _Toc161839737 \h </w:instrText>
                </w:r>
                <w:r w:rsidR="0059561F" w:rsidRPr="0059561F">
                  <w:rPr>
                    <w:b w:val="0"/>
                    <w:bCs/>
                    <w:webHidden/>
                  </w:rPr>
                </w:r>
                <w:r w:rsidR="0059561F" w:rsidRPr="0059561F">
                  <w:rPr>
                    <w:b w:val="0"/>
                    <w:bCs/>
                    <w:webHidden/>
                  </w:rPr>
                  <w:fldChar w:fldCharType="separate"/>
                </w:r>
                <w:r w:rsidR="008170C2">
                  <w:rPr>
                    <w:b w:val="0"/>
                    <w:bCs/>
                    <w:webHidden/>
                  </w:rPr>
                  <w:t>75</w:t>
                </w:r>
                <w:r w:rsidR="0059561F" w:rsidRPr="0059561F">
                  <w:rPr>
                    <w:b w:val="0"/>
                    <w:bCs/>
                    <w:webHidden/>
                  </w:rPr>
                  <w:fldChar w:fldCharType="end"/>
                </w:r>
              </w:hyperlink>
            </w:p>
            <w:p w14:paraId="64B1E8B9" w14:textId="4D2A08CA" w:rsidR="0059561F" w:rsidRPr="0059561F" w:rsidRDefault="00000000">
              <w:pPr>
                <w:pStyle w:val="21"/>
                <w:rPr>
                  <w:rFonts w:eastAsiaTheme="minorEastAsia"/>
                  <w:b w:val="0"/>
                  <w:bCs/>
                  <w:kern w:val="2"/>
                  <w:lang w:val="ru-KZ" w:eastAsia="ru-KZ"/>
                  <w14:ligatures w14:val="standardContextual"/>
                </w:rPr>
              </w:pPr>
              <w:hyperlink w:anchor="_Toc161839738" w:history="1">
                <w:r w:rsidR="0059561F" w:rsidRPr="0059561F">
                  <w:rPr>
                    <w:rStyle w:val="aa"/>
                    <w:b w:val="0"/>
                    <w:bCs/>
                  </w:rPr>
                  <w:t>4.2</w:t>
                </w:r>
                <w:r w:rsidR="0059561F" w:rsidRPr="0059561F">
                  <w:rPr>
                    <w:rFonts w:eastAsiaTheme="minorEastAsia"/>
                    <w:b w:val="0"/>
                    <w:bCs/>
                    <w:kern w:val="2"/>
                    <w:lang w:val="ru-KZ" w:eastAsia="ru-KZ"/>
                    <w14:ligatures w14:val="standardContextual"/>
                  </w:rPr>
                  <w:tab/>
                </w:r>
                <w:r w:rsidR="0059561F" w:rsidRPr="0059561F">
                  <w:rPr>
                    <w:rStyle w:val="aa"/>
                    <w:b w:val="0"/>
                    <w:bCs/>
                  </w:rPr>
                  <w:t>Природа и эволюционный статус IRAS 07080+0605</w:t>
                </w:r>
                <w:r w:rsidR="0059561F" w:rsidRPr="0059561F">
                  <w:rPr>
                    <w:b w:val="0"/>
                    <w:bCs/>
                    <w:webHidden/>
                  </w:rPr>
                  <w:tab/>
                </w:r>
                <w:r w:rsidR="0059561F" w:rsidRPr="0059561F">
                  <w:rPr>
                    <w:b w:val="0"/>
                    <w:bCs/>
                    <w:webHidden/>
                  </w:rPr>
                  <w:fldChar w:fldCharType="begin"/>
                </w:r>
                <w:r w:rsidR="0059561F" w:rsidRPr="0059561F">
                  <w:rPr>
                    <w:b w:val="0"/>
                    <w:bCs/>
                    <w:webHidden/>
                  </w:rPr>
                  <w:instrText xml:space="preserve"> PAGEREF _Toc161839738 \h </w:instrText>
                </w:r>
                <w:r w:rsidR="0059561F" w:rsidRPr="0059561F">
                  <w:rPr>
                    <w:b w:val="0"/>
                    <w:bCs/>
                    <w:webHidden/>
                  </w:rPr>
                </w:r>
                <w:r w:rsidR="0059561F" w:rsidRPr="0059561F">
                  <w:rPr>
                    <w:b w:val="0"/>
                    <w:bCs/>
                    <w:webHidden/>
                  </w:rPr>
                  <w:fldChar w:fldCharType="separate"/>
                </w:r>
                <w:r w:rsidR="008170C2">
                  <w:rPr>
                    <w:b w:val="0"/>
                    <w:bCs/>
                    <w:webHidden/>
                  </w:rPr>
                  <w:t>80</w:t>
                </w:r>
                <w:r w:rsidR="0059561F" w:rsidRPr="0059561F">
                  <w:rPr>
                    <w:b w:val="0"/>
                    <w:bCs/>
                    <w:webHidden/>
                  </w:rPr>
                  <w:fldChar w:fldCharType="end"/>
                </w:r>
              </w:hyperlink>
            </w:p>
            <w:p w14:paraId="1839DD26" w14:textId="75089579" w:rsidR="0059561F" w:rsidRPr="0059561F" w:rsidRDefault="00000000">
              <w:pPr>
                <w:pStyle w:val="21"/>
                <w:rPr>
                  <w:rFonts w:eastAsiaTheme="minorEastAsia"/>
                  <w:b w:val="0"/>
                  <w:bCs/>
                  <w:kern w:val="2"/>
                  <w:lang w:val="ru-KZ" w:eastAsia="ru-KZ"/>
                  <w14:ligatures w14:val="standardContextual"/>
                </w:rPr>
              </w:pPr>
              <w:hyperlink w:anchor="_Toc161839739" w:history="1">
                <w:r w:rsidR="0059561F" w:rsidRPr="0059561F">
                  <w:rPr>
                    <w:rStyle w:val="aa"/>
                    <w:b w:val="0"/>
                    <w:bCs/>
                  </w:rPr>
                  <w:t>4.3</w:t>
                </w:r>
                <w:r w:rsidR="0059561F" w:rsidRPr="0059561F">
                  <w:rPr>
                    <w:rFonts w:eastAsiaTheme="minorEastAsia"/>
                    <w:b w:val="0"/>
                    <w:bCs/>
                    <w:kern w:val="2"/>
                    <w:lang w:val="ru-KZ" w:eastAsia="ru-KZ"/>
                    <w14:ligatures w14:val="standardContextual"/>
                  </w:rPr>
                  <w:tab/>
                </w:r>
                <w:r w:rsidR="0059561F" w:rsidRPr="0059561F">
                  <w:rPr>
                    <w:rStyle w:val="aa"/>
                    <w:b w:val="0"/>
                    <w:bCs/>
                  </w:rPr>
                  <w:t>Основные результаты и выводы раздела 4.</w:t>
                </w:r>
                <w:r w:rsidR="0059561F" w:rsidRPr="0059561F">
                  <w:rPr>
                    <w:b w:val="0"/>
                    <w:bCs/>
                    <w:webHidden/>
                  </w:rPr>
                  <w:tab/>
                </w:r>
                <w:r w:rsidR="0059561F" w:rsidRPr="0059561F">
                  <w:rPr>
                    <w:b w:val="0"/>
                    <w:bCs/>
                    <w:webHidden/>
                  </w:rPr>
                  <w:fldChar w:fldCharType="begin"/>
                </w:r>
                <w:r w:rsidR="0059561F" w:rsidRPr="0059561F">
                  <w:rPr>
                    <w:b w:val="0"/>
                    <w:bCs/>
                    <w:webHidden/>
                  </w:rPr>
                  <w:instrText xml:space="preserve"> PAGEREF _Toc161839739 \h </w:instrText>
                </w:r>
                <w:r w:rsidR="0059561F" w:rsidRPr="0059561F">
                  <w:rPr>
                    <w:b w:val="0"/>
                    <w:bCs/>
                    <w:webHidden/>
                  </w:rPr>
                </w:r>
                <w:r w:rsidR="0059561F" w:rsidRPr="0059561F">
                  <w:rPr>
                    <w:b w:val="0"/>
                    <w:bCs/>
                    <w:webHidden/>
                  </w:rPr>
                  <w:fldChar w:fldCharType="separate"/>
                </w:r>
                <w:r w:rsidR="008170C2">
                  <w:rPr>
                    <w:b w:val="0"/>
                    <w:bCs/>
                    <w:webHidden/>
                  </w:rPr>
                  <w:t>82</w:t>
                </w:r>
                <w:r w:rsidR="0059561F" w:rsidRPr="0059561F">
                  <w:rPr>
                    <w:b w:val="0"/>
                    <w:bCs/>
                    <w:webHidden/>
                  </w:rPr>
                  <w:fldChar w:fldCharType="end"/>
                </w:r>
              </w:hyperlink>
            </w:p>
            <w:p w14:paraId="7EE5A968" w14:textId="776EC19C" w:rsidR="0059561F" w:rsidRPr="0059561F" w:rsidRDefault="00000000" w:rsidP="0059561F">
              <w:pPr>
                <w:pStyle w:val="12"/>
                <w:rPr>
                  <w:rFonts w:eastAsiaTheme="minorEastAsia"/>
                  <w:kern w:val="2"/>
                  <w:lang w:val="ru-KZ" w:eastAsia="ru-KZ"/>
                  <w14:ligatures w14:val="standardContextual"/>
                </w:rPr>
              </w:pPr>
              <w:hyperlink w:anchor="_Toc161839740" w:history="1">
                <w:r w:rsidR="0059561F" w:rsidRPr="0059561F">
                  <w:rPr>
                    <w:rStyle w:val="aa"/>
                  </w:rPr>
                  <w:t>ЗАКЛЮЧЕНИЕ</w:t>
                </w:r>
                <w:r w:rsidR="0059561F" w:rsidRPr="0059561F">
                  <w:rPr>
                    <w:webHidden/>
                  </w:rPr>
                  <w:tab/>
                </w:r>
                <w:r w:rsidR="0059561F" w:rsidRPr="0059561F">
                  <w:rPr>
                    <w:webHidden/>
                  </w:rPr>
                  <w:fldChar w:fldCharType="begin"/>
                </w:r>
                <w:r w:rsidR="0059561F" w:rsidRPr="0059561F">
                  <w:rPr>
                    <w:webHidden/>
                  </w:rPr>
                  <w:instrText xml:space="preserve"> PAGEREF _Toc161839740 \h </w:instrText>
                </w:r>
                <w:r w:rsidR="0059561F" w:rsidRPr="0059561F">
                  <w:rPr>
                    <w:webHidden/>
                  </w:rPr>
                </w:r>
                <w:r w:rsidR="0059561F" w:rsidRPr="0059561F">
                  <w:rPr>
                    <w:webHidden/>
                  </w:rPr>
                  <w:fldChar w:fldCharType="separate"/>
                </w:r>
                <w:r w:rsidR="008170C2">
                  <w:rPr>
                    <w:webHidden/>
                  </w:rPr>
                  <w:t>83</w:t>
                </w:r>
                <w:r w:rsidR="0059561F" w:rsidRPr="0059561F">
                  <w:rPr>
                    <w:webHidden/>
                  </w:rPr>
                  <w:fldChar w:fldCharType="end"/>
                </w:r>
              </w:hyperlink>
            </w:p>
            <w:p w14:paraId="4BA0FA3C" w14:textId="6504041F" w:rsidR="0059561F" w:rsidRPr="0059561F" w:rsidRDefault="00000000" w:rsidP="0059561F">
              <w:pPr>
                <w:pStyle w:val="12"/>
                <w:rPr>
                  <w:rFonts w:eastAsiaTheme="minorEastAsia"/>
                  <w:kern w:val="2"/>
                  <w:lang w:val="ru-KZ" w:eastAsia="ru-KZ"/>
                  <w14:ligatures w14:val="standardContextual"/>
                </w:rPr>
              </w:pPr>
              <w:hyperlink w:anchor="_Toc161839741" w:history="1">
                <w:r w:rsidR="0059561F" w:rsidRPr="0059561F">
                  <w:rPr>
                    <w:rStyle w:val="aa"/>
                  </w:rPr>
                  <w:t>СПИСОК ИСПОЛЬЗОВАННЫХ ИСТОЧНИКОВ</w:t>
                </w:r>
                <w:r w:rsidR="0059561F" w:rsidRPr="0059561F">
                  <w:rPr>
                    <w:webHidden/>
                  </w:rPr>
                  <w:tab/>
                </w:r>
                <w:r w:rsidR="0059561F" w:rsidRPr="0059561F">
                  <w:rPr>
                    <w:webHidden/>
                  </w:rPr>
                  <w:fldChar w:fldCharType="begin"/>
                </w:r>
                <w:r w:rsidR="0059561F" w:rsidRPr="0059561F">
                  <w:rPr>
                    <w:webHidden/>
                  </w:rPr>
                  <w:instrText xml:space="preserve"> PAGEREF _Toc161839741 \h </w:instrText>
                </w:r>
                <w:r w:rsidR="0059561F" w:rsidRPr="0059561F">
                  <w:rPr>
                    <w:webHidden/>
                  </w:rPr>
                </w:r>
                <w:r w:rsidR="0059561F" w:rsidRPr="0059561F">
                  <w:rPr>
                    <w:webHidden/>
                  </w:rPr>
                  <w:fldChar w:fldCharType="separate"/>
                </w:r>
                <w:r w:rsidR="008170C2">
                  <w:rPr>
                    <w:webHidden/>
                  </w:rPr>
                  <w:t>85</w:t>
                </w:r>
                <w:r w:rsidR="0059561F" w:rsidRPr="0059561F">
                  <w:rPr>
                    <w:webHidden/>
                  </w:rPr>
                  <w:fldChar w:fldCharType="end"/>
                </w:r>
              </w:hyperlink>
            </w:p>
            <w:p w14:paraId="79ACA895" w14:textId="4DAE6F1D" w:rsidR="0059561F" w:rsidRPr="0059561F" w:rsidRDefault="00000000" w:rsidP="0059561F">
              <w:pPr>
                <w:pStyle w:val="12"/>
                <w:rPr>
                  <w:rFonts w:eastAsiaTheme="minorEastAsia"/>
                  <w:kern w:val="2"/>
                  <w:lang w:val="ru-KZ" w:eastAsia="ru-KZ"/>
                  <w14:ligatures w14:val="standardContextual"/>
                </w:rPr>
              </w:pPr>
              <w:hyperlink w:anchor="_Toc161839742" w:history="1">
                <w:r w:rsidR="0059561F" w:rsidRPr="0059561F">
                  <w:rPr>
                    <w:rStyle w:val="aa"/>
                  </w:rPr>
                  <w:t>ПРИЛОЖЕНИЕ А – ПАРАМЕТРЫ СПЕКТРАЛЬНЫХ ЛИНИЙ IRAS 07080+0605</w:t>
                </w:r>
                <w:r w:rsidR="0059561F" w:rsidRPr="0059561F">
                  <w:rPr>
                    <w:webHidden/>
                  </w:rPr>
                  <w:tab/>
                </w:r>
                <w:r w:rsidR="0059561F" w:rsidRPr="0059561F">
                  <w:rPr>
                    <w:webHidden/>
                  </w:rPr>
                  <w:fldChar w:fldCharType="begin"/>
                </w:r>
                <w:r w:rsidR="0059561F" w:rsidRPr="0059561F">
                  <w:rPr>
                    <w:webHidden/>
                  </w:rPr>
                  <w:instrText xml:space="preserve"> PAGEREF _Toc161839742 \h </w:instrText>
                </w:r>
                <w:r w:rsidR="0059561F" w:rsidRPr="0059561F">
                  <w:rPr>
                    <w:webHidden/>
                  </w:rPr>
                </w:r>
                <w:r w:rsidR="0059561F" w:rsidRPr="0059561F">
                  <w:rPr>
                    <w:webHidden/>
                  </w:rPr>
                  <w:fldChar w:fldCharType="separate"/>
                </w:r>
                <w:r w:rsidR="008170C2">
                  <w:rPr>
                    <w:webHidden/>
                  </w:rPr>
                  <w:t>93</w:t>
                </w:r>
                <w:r w:rsidR="0059561F" w:rsidRPr="0059561F">
                  <w:rPr>
                    <w:webHidden/>
                  </w:rPr>
                  <w:fldChar w:fldCharType="end"/>
                </w:r>
              </w:hyperlink>
            </w:p>
            <w:p w14:paraId="6FCC65B2" w14:textId="17B6A2A2" w:rsidR="0059561F" w:rsidRPr="0059561F" w:rsidRDefault="00000000" w:rsidP="0059561F">
              <w:pPr>
                <w:pStyle w:val="12"/>
                <w:rPr>
                  <w:rFonts w:eastAsiaTheme="minorEastAsia"/>
                  <w:kern w:val="2"/>
                  <w:sz w:val="24"/>
                  <w:szCs w:val="24"/>
                  <w:lang w:val="ru-KZ" w:eastAsia="ru-KZ"/>
                  <w14:ligatures w14:val="standardContextual"/>
                </w:rPr>
              </w:pPr>
              <w:hyperlink w:anchor="_Toc161839743" w:history="1">
                <w:r w:rsidR="0059561F" w:rsidRPr="0059561F">
                  <w:rPr>
                    <w:rStyle w:val="aa"/>
                  </w:rPr>
                  <w:t>ПРИЛОЖЕНИЕ Б – ФОТОМЕТРИЧЕСКИЕ ИЗМЕРЕНИЯ IRAS 07080+0605</w:t>
                </w:r>
                <w:r w:rsidR="0059561F" w:rsidRPr="0059561F">
                  <w:rPr>
                    <w:webHidden/>
                  </w:rPr>
                  <w:tab/>
                </w:r>
                <w:r w:rsidR="0059561F" w:rsidRPr="0059561F">
                  <w:rPr>
                    <w:webHidden/>
                  </w:rPr>
                  <w:fldChar w:fldCharType="begin"/>
                </w:r>
                <w:r w:rsidR="0059561F" w:rsidRPr="0059561F">
                  <w:rPr>
                    <w:webHidden/>
                  </w:rPr>
                  <w:instrText xml:space="preserve"> PAGEREF _Toc161839743 \h </w:instrText>
                </w:r>
                <w:r w:rsidR="0059561F" w:rsidRPr="0059561F">
                  <w:rPr>
                    <w:webHidden/>
                  </w:rPr>
                </w:r>
                <w:r w:rsidR="0059561F" w:rsidRPr="0059561F">
                  <w:rPr>
                    <w:webHidden/>
                  </w:rPr>
                  <w:fldChar w:fldCharType="separate"/>
                </w:r>
                <w:r w:rsidR="008170C2">
                  <w:rPr>
                    <w:webHidden/>
                  </w:rPr>
                  <w:t>99</w:t>
                </w:r>
                <w:r w:rsidR="0059561F" w:rsidRPr="0059561F">
                  <w:rPr>
                    <w:webHidden/>
                  </w:rPr>
                  <w:fldChar w:fldCharType="end"/>
                </w:r>
              </w:hyperlink>
            </w:p>
            <w:p w14:paraId="573A2C7C" w14:textId="0F664A63" w:rsidR="00567A1E" w:rsidRPr="00CC69E7" w:rsidRDefault="00567A1E" w:rsidP="004D41E1">
              <w:pPr>
                <w:spacing w:after="0"/>
                <w:contextualSpacing/>
                <w:rPr>
                  <w:rFonts w:ascii="Times New Roman" w:hAnsi="Times New Roman" w:cs="Times New Roman"/>
                  <w:b/>
                  <w:bCs/>
                  <w:sz w:val="28"/>
                  <w:szCs w:val="28"/>
                </w:rPr>
              </w:pPr>
              <w:r w:rsidRPr="00CC69E7">
                <w:rPr>
                  <w:rFonts w:ascii="Times New Roman" w:eastAsia="Times New Roman" w:hAnsi="Times New Roman" w:cs="Times New Roman"/>
                  <w:b/>
                  <w:bCs/>
                  <w:color w:val="000000"/>
                  <w:sz w:val="28"/>
                  <w:szCs w:val="28"/>
                  <w:lang w:eastAsia="ru-RU"/>
                </w:rPr>
                <w:fldChar w:fldCharType="end"/>
              </w:r>
            </w:p>
          </w:sdtContent>
        </w:sdt>
        <w:p w14:paraId="349639DC" w14:textId="6DC983AF" w:rsidR="00D202D6" w:rsidRPr="002F2263" w:rsidRDefault="00000000" w:rsidP="009D3215">
          <w:pPr>
            <w:tabs>
              <w:tab w:val="left" w:pos="3119"/>
            </w:tabs>
            <w:spacing w:after="0"/>
            <w:ind w:firstLine="709"/>
            <w:contextualSpacing/>
            <w:jc w:val="center"/>
            <w:rPr>
              <w:rFonts w:ascii="Times New Roman" w:hAnsi="Times New Roman" w:cs="Times New Roman"/>
              <w:sz w:val="28"/>
              <w:szCs w:val="28"/>
            </w:rPr>
          </w:pPr>
        </w:p>
      </w:sdtContent>
    </w:sdt>
    <w:p w14:paraId="745E6348" w14:textId="37205DCC" w:rsidR="001C3241" w:rsidRPr="002F2263" w:rsidRDefault="001C3241" w:rsidP="009D3215">
      <w:pPr>
        <w:tabs>
          <w:tab w:val="left" w:pos="3119"/>
        </w:tabs>
        <w:spacing w:after="0"/>
        <w:ind w:firstLine="709"/>
        <w:contextualSpacing/>
        <w:rPr>
          <w:rFonts w:ascii="Times New Roman" w:hAnsi="Times New Roman" w:cs="Times New Roman"/>
          <w:sz w:val="28"/>
          <w:szCs w:val="28"/>
        </w:rPr>
      </w:pPr>
    </w:p>
    <w:p w14:paraId="14862437" w14:textId="0D45B948" w:rsidR="00855586" w:rsidRPr="002F2263" w:rsidRDefault="00B75841" w:rsidP="00A844BE">
      <w:pPr>
        <w:pStyle w:val="1"/>
        <w:spacing w:before="0"/>
        <w:contextualSpacing/>
        <w:jc w:val="center"/>
        <w:rPr>
          <w:rFonts w:ascii="Times New Roman" w:hAnsi="Times New Roman" w:cs="Times New Roman"/>
          <w:b/>
          <w:bCs/>
          <w:sz w:val="28"/>
          <w:szCs w:val="28"/>
        </w:rPr>
      </w:pPr>
      <w:r w:rsidRPr="002F2263">
        <w:rPr>
          <w:rFonts w:ascii="Times New Roman" w:hAnsi="Times New Roman" w:cs="Times New Roman"/>
          <w:sz w:val="28"/>
          <w:szCs w:val="28"/>
        </w:rPr>
        <w:br w:type="page"/>
      </w:r>
      <w:bookmarkStart w:id="5" w:name="_Toc161839715"/>
      <w:r w:rsidR="00BC5DDD" w:rsidRPr="002F2263">
        <w:rPr>
          <w:rFonts w:ascii="Times New Roman" w:hAnsi="Times New Roman" w:cs="Times New Roman"/>
          <w:b/>
          <w:bCs/>
          <w:color w:val="auto"/>
          <w:sz w:val="28"/>
          <w:szCs w:val="28"/>
        </w:rPr>
        <w:lastRenderedPageBreak/>
        <w:t>ОПРЕДЕЛЕНИЯ, ОБОЗНАЧЕНИЯ И СОКРАЩЕНИЯ</w:t>
      </w:r>
      <w:bookmarkEnd w:id="5"/>
    </w:p>
    <w:p w14:paraId="0D681C95" w14:textId="77777777" w:rsidR="00855586" w:rsidRPr="002F2263" w:rsidRDefault="00855586" w:rsidP="004D41E1">
      <w:pPr>
        <w:tabs>
          <w:tab w:val="left" w:pos="3119"/>
        </w:tabs>
        <w:spacing w:after="0"/>
        <w:contextualSpacing/>
        <w:jc w:val="center"/>
        <w:rPr>
          <w:rFonts w:ascii="Times New Roman" w:hAnsi="Times New Roman" w:cs="Times New Roman"/>
          <w:b/>
          <w:bCs/>
          <w:sz w:val="28"/>
          <w:szCs w:val="28"/>
        </w:rPr>
      </w:pPr>
      <w:bookmarkStart w:id="6" w:name="_Hlk155997600"/>
    </w:p>
    <w:bookmarkEnd w:id="6"/>
    <w:p w14:paraId="4CBEE07D" w14:textId="77777777" w:rsidR="00AE2CB7" w:rsidRPr="002F2263" w:rsidRDefault="00AE2CB7" w:rsidP="004D41E1">
      <w:pPr>
        <w:spacing w:after="0"/>
        <w:contextualSpacing/>
        <w:jc w:val="both"/>
        <w:rPr>
          <w:rFonts w:ascii="Times New Roman" w:hAnsi="Times New Roman" w:cs="Times New Roman"/>
          <w:bCs/>
          <w:sz w:val="28"/>
          <w:szCs w:val="28"/>
        </w:rPr>
      </w:pPr>
      <w:r w:rsidRPr="002F2263">
        <w:rPr>
          <w:rFonts w:ascii="Times New Roman" w:hAnsi="Times New Roman" w:cs="Times New Roman"/>
          <w:bCs/>
          <w:sz w:val="28"/>
          <w:szCs w:val="28"/>
        </w:rPr>
        <w:t>В настоящей диссертации применяются термины с соответствующими определениями</w:t>
      </w:r>
    </w:p>
    <w:p w14:paraId="5B1D8085"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bookmarkStart w:id="7" w:name="_Hlk159952360"/>
      <w:r w:rsidRPr="002F2263">
        <w:rPr>
          <w:rFonts w:ascii="Times New Roman" w:eastAsia="Times New Roman" w:hAnsi="Times New Roman" w:cs="Times New Roman"/>
          <w:b/>
          <w:bCs/>
          <w:sz w:val="28"/>
          <w:szCs w:val="28"/>
          <w:lang w:eastAsia="ru-RU"/>
        </w:rPr>
        <w:t>2MASS</w:t>
      </w:r>
      <w:r w:rsidRPr="002F2263">
        <w:rPr>
          <w:rFonts w:ascii="Times New Roman" w:eastAsia="Times New Roman" w:hAnsi="Times New Roman" w:cs="Times New Roman"/>
          <w:sz w:val="28"/>
          <w:szCs w:val="28"/>
          <w:lang w:eastAsia="ru-RU"/>
        </w:rPr>
        <w:t xml:space="preserve"> </w:t>
      </w:r>
      <w:bookmarkEnd w:id="7"/>
      <w:r w:rsidRPr="002F2263">
        <w:rPr>
          <w:rFonts w:ascii="Times New Roman" w:eastAsia="Times New Roman" w:hAnsi="Times New Roman" w:cs="Times New Roman"/>
          <w:sz w:val="28"/>
          <w:szCs w:val="28"/>
          <w:lang w:eastAsia="ru-RU"/>
        </w:rPr>
        <w:t>– Two Micron All-Sky Survey – Обзор всего неба на длине волны два микрона</w:t>
      </w:r>
    </w:p>
    <w:p w14:paraId="15D84A2E"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bookmarkStart w:id="8" w:name="_Hlk159952364"/>
      <w:r w:rsidRPr="002F2263">
        <w:rPr>
          <w:rFonts w:ascii="Times New Roman" w:eastAsia="Times New Roman" w:hAnsi="Times New Roman" w:cs="Times New Roman"/>
          <w:b/>
          <w:bCs/>
          <w:sz w:val="28"/>
          <w:szCs w:val="28"/>
          <w:lang w:eastAsia="ru-RU"/>
        </w:rPr>
        <w:t>AKARI</w:t>
      </w:r>
      <w:r w:rsidRPr="002F2263">
        <w:rPr>
          <w:rFonts w:ascii="Times New Roman" w:eastAsia="Times New Roman" w:hAnsi="Times New Roman" w:cs="Times New Roman"/>
          <w:sz w:val="28"/>
          <w:szCs w:val="28"/>
          <w:lang w:eastAsia="ru-RU"/>
        </w:rPr>
        <w:t xml:space="preserve"> </w:t>
      </w:r>
      <w:bookmarkEnd w:id="8"/>
      <w:r w:rsidRPr="002F2263">
        <w:rPr>
          <w:rFonts w:ascii="Times New Roman" w:eastAsia="Times New Roman" w:hAnsi="Times New Roman" w:cs="Times New Roman"/>
          <w:sz w:val="28"/>
          <w:szCs w:val="28"/>
          <w:lang w:eastAsia="ru-RU"/>
        </w:rPr>
        <w:t>– Японский научный спутник для исследования космического пространства в инфракрасном диапазоне</w:t>
      </w:r>
    </w:p>
    <w:p w14:paraId="25A294B7"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bookmarkStart w:id="9" w:name="_Hlk159952375"/>
      <w:r w:rsidRPr="002F2263">
        <w:rPr>
          <w:rFonts w:ascii="Times New Roman" w:eastAsia="Times New Roman" w:hAnsi="Times New Roman" w:cs="Times New Roman"/>
          <w:b/>
          <w:bCs/>
          <w:sz w:val="28"/>
          <w:szCs w:val="28"/>
          <w:lang w:eastAsia="ru-RU"/>
        </w:rPr>
        <w:t>ASAS SN</w:t>
      </w:r>
      <w:r w:rsidRPr="002F2263">
        <w:rPr>
          <w:rFonts w:ascii="Times New Roman" w:eastAsia="Times New Roman" w:hAnsi="Times New Roman" w:cs="Times New Roman"/>
          <w:sz w:val="28"/>
          <w:szCs w:val="28"/>
          <w:lang w:eastAsia="ru-RU"/>
        </w:rPr>
        <w:t xml:space="preserve"> </w:t>
      </w:r>
      <w:bookmarkEnd w:id="9"/>
      <w:r w:rsidRPr="002F2263">
        <w:rPr>
          <w:rFonts w:ascii="Times New Roman" w:eastAsia="Times New Roman" w:hAnsi="Times New Roman" w:cs="Times New Roman"/>
          <w:sz w:val="28"/>
          <w:szCs w:val="28"/>
          <w:lang w:eastAsia="ru-RU"/>
        </w:rPr>
        <w:t>– The All Sky Automated Survey for SuperNovae – Автоматизированный обзор сверхновых звезд по всему небу</w:t>
      </w:r>
    </w:p>
    <w:p w14:paraId="692FE753"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b/>
          <w:bCs/>
          <w:sz w:val="28"/>
          <w:szCs w:val="28"/>
          <w:lang w:val="en-US" w:eastAsia="ru-RU"/>
        </w:rPr>
        <w:t>ASAS-3</w:t>
      </w:r>
      <w:r w:rsidRPr="002F2263">
        <w:rPr>
          <w:rFonts w:ascii="Times New Roman" w:eastAsia="Times New Roman" w:hAnsi="Times New Roman" w:cs="Times New Roman"/>
          <w:sz w:val="28"/>
          <w:szCs w:val="28"/>
          <w:lang w:val="en-US" w:eastAsia="ru-RU"/>
        </w:rPr>
        <w:t xml:space="preserve"> – The All Sky Automated Survey – </w:t>
      </w:r>
      <w:r w:rsidRPr="002F2263">
        <w:rPr>
          <w:rFonts w:ascii="Times New Roman" w:eastAsia="Times New Roman" w:hAnsi="Times New Roman" w:cs="Times New Roman"/>
          <w:sz w:val="28"/>
          <w:szCs w:val="28"/>
          <w:lang w:eastAsia="ru-RU"/>
        </w:rPr>
        <w:t>Каталог</w:t>
      </w:r>
      <w:r w:rsidRPr="002F2263">
        <w:rPr>
          <w:rFonts w:ascii="Times New Roman" w:eastAsia="Times New Roman" w:hAnsi="Times New Roman" w:cs="Times New Roman"/>
          <w:sz w:val="28"/>
          <w:szCs w:val="28"/>
          <w:lang w:val="en-US" w:eastAsia="ru-RU"/>
        </w:rPr>
        <w:t xml:space="preserve"> </w:t>
      </w:r>
      <w:r w:rsidRPr="002F2263">
        <w:rPr>
          <w:rFonts w:ascii="Times New Roman" w:eastAsia="Times New Roman" w:hAnsi="Times New Roman" w:cs="Times New Roman"/>
          <w:sz w:val="28"/>
          <w:szCs w:val="28"/>
          <w:lang w:eastAsia="ru-RU"/>
        </w:rPr>
        <w:t>переменных</w:t>
      </w:r>
      <w:r w:rsidRPr="002F2263">
        <w:rPr>
          <w:rFonts w:ascii="Times New Roman" w:eastAsia="Times New Roman" w:hAnsi="Times New Roman" w:cs="Times New Roman"/>
          <w:sz w:val="28"/>
          <w:szCs w:val="28"/>
          <w:lang w:val="en-US" w:eastAsia="ru-RU"/>
        </w:rPr>
        <w:t xml:space="preserve"> </w:t>
      </w:r>
      <w:r w:rsidRPr="002F2263">
        <w:rPr>
          <w:rFonts w:ascii="Times New Roman" w:eastAsia="Times New Roman" w:hAnsi="Times New Roman" w:cs="Times New Roman"/>
          <w:sz w:val="28"/>
          <w:szCs w:val="28"/>
          <w:lang w:eastAsia="ru-RU"/>
        </w:rPr>
        <w:t>звезд</w:t>
      </w:r>
    </w:p>
    <w:p w14:paraId="6DCA59DB"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ATLAS9</w:t>
      </w:r>
      <w:r w:rsidRPr="002F2263">
        <w:rPr>
          <w:rFonts w:ascii="Times New Roman" w:eastAsia="Times New Roman" w:hAnsi="Times New Roman" w:cs="Times New Roman"/>
          <w:sz w:val="28"/>
          <w:szCs w:val="28"/>
          <w:lang w:eastAsia="ru-RU"/>
        </w:rPr>
        <w:t xml:space="preserve"> – Программа моделирования атмосферы с функциями распределения непрозрачности</w:t>
      </w:r>
    </w:p>
    <w:p w14:paraId="06E60652"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bookmarkStart w:id="10" w:name="_Hlk159952386"/>
      <w:r w:rsidRPr="002F2263">
        <w:rPr>
          <w:rFonts w:ascii="Times New Roman" w:eastAsia="Times New Roman" w:hAnsi="Times New Roman" w:cs="Times New Roman"/>
          <w:b/>
          <w:bCs/>
          <w:sz w:val="28"/>
          <w:szCs w:val="28"/>
          <w:lang w:eastAsia="ru-RU"/>
        </w:rPr>
        <w:t>BVR</w:t>
      </w:r>
      <w:r w:rsidRPr="002F2263">
        <w:rPr>
          <w:rFonts w:ascii="Times New Roman" w:eastAsia="Times New Roman" w:hAnsi="Times New Roman" w:cs="Times New Roman"/>
          <w:sz w:val="28"/>
          <w:szCs w:val="28"/>
          <w:lang w:eastAsia="ru-RU"/>
        </w:rPr>
        <w:t xml:space="preserve"> </w:t>
      </w:r>
      <w:bookmarkEnd w:id="10"/>
      <w:r w:rsidRPr="002F2263">
        <w:rPr>
          <w:rFonts w:ascii="Times New Roman" w:eastAsia="Times New Roman" w:hAnsi="Times New Roman" w:cs="Times New Roman"/>
          <w:sz w:val="28"/>
          <w:szCs w:val="28"/>
          <w:lang w:eastAsia="ru-RU"/>
        </w:rPr>
        <w:t>– Стандартная фотометрическая система</w:t>
      </w:r>
    </w:p>
    <w:p w14:paraId="418D30A9"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CFHT</w:t>
      </w:r>
      <w:r w:rsidRPr="002F2263">
        <w:rPr>
          <w:rFonts w:ascii="Times New Roman" w:eastAsia="Times New Roman" w:hAnsi="Times New Roman" w:cs="Times New Roman"/>
          <w:sz w:val="28"/>
          <w:szCs w:val="28"/>
          <w:lang w:eastAsia="ru-RU"/>
        </w:rPr>
        <w:t xml:space="preserve"> – Canada–France–Hawaii Telescope – Телескоп Канада-Франция-Гавайи</w:t>
      </w:r>
    </w:p>
    <w:p w14:paraId="60909810"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b/>
          <w:bCs/>
          <w:sz w:val="28"/>
          <w:szCs w:val="28"/>
          <w:lang w:val="en-US" w:eastAsia="ru-RU"/>
        </w:rPr>
        <w:t xml:space="preserve">DIBs </w:t>
      </w:r>
      <w:r w:rsidRPr="002F2263">
        <w:rPr>
          <w:rFonts w:ascii="Times New Roman" w:eastAsia="Times New Roman" w:hAnsi="Times New Roman" w:cs="Times New Roman"/>
          <w:sz w:val="28"/>
          <w:szCs w:val="28"/>
          <w:lang w:val="en-US" w:eastAsia="ru-RU"/>
        </w:rPr>
        <w:t xml:space="preserve">– Diffuse interstellar bands - </w:t>
      </w:r>
      <w:r w:rsidRPr="002F2263">
        <w:rPr>
          <w:rFonts w:ascii="Times New Roman" w:eastAsia="Times New Roman" w:hAnsi="Times New Roman" w:cs="Times New Roman"/>
          <w:sz w:val="28"/>
          <w:szCs w:val="28"/>
          <w:lang w:eastAsia="ru-RU"/>
        </w:rPr>
        <w:t>Диффузные</w:t>
      </w:r>
      <w:r w:rsidRPr="002F2263">
        <w:rPr>
          <w:rFonts w:ascii="Times New Roman" w:eastAsia="Times New Roman" w:hAnsi="Times New Roman" w:cs="Times New Roman"/>
          <w:sz w:val="28"/>
          <w:szCs w:val="28"/>
          <w:lang w:val="en-US" w:eastAsia="ru-RU"/>
        </w:rPr>
        <w:t xml:space="preserve"> </w:t>
      </w:r>
      <w:r w:rsidRPr="002F2263">
        <w:rPr>
          <w:rFonts w:ascii="Times New Roman" w:eastAsia="Times New Roman" w:hAnsi="Times New Roman" w:cs="Times New Roman"/>
          <w:sz w:val="28"/>
          <w:szCs w:val="28"/>
          <w:lang w:eastAsia="ru-RU"/>
        </w:rPr>
        <w:t>межзвездные</w:t>
      </w:r>
      <w:r w:rsidRPr="002F2263">
        <w:rPr>
          <w:rFonts w:ascii="Times New Roman" w:eastAsia="Times New Roman" w:hAnsi="Times New Roman" w:cs="Times New Roman"/>
          <w:sz w:val="28"/>
          <w:szCs w:val="28"/>
          <w:lang w:val="en-US" w:eastAsia="ru-RU"/>
        </w:rPr>
        <w:t xml:space="preserve"> </w:t>
      </w:r>
      <w:r w:rsidRPr="002F2263">
        <w:rPr>
          <w:rFonts w:ascii="Times New Roman" w:eastAsia="Times New Roman" w:hAnsi="Times New Roman" w:cs="Times New Roman"/>
          <w:sz w:val="28"/>
          <w:szCs w:val="28"/>
          <w:lang w:eastAsia="ru-RU"/>
        </w:rPr>
        <w:t>полосы</w:t>
      </w:r>
    </w:p>
    <w:p w14:paraId="26268165"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ESO</w:t>
      </w:r>
      <w:r w:rsidRPr="002F2263">
        <w:rPr>
          <w:rFonts w:ascii="Times New Roman" w:eastAsia="Times New Roman" w:hAnsi="Times New Roman" w:cs="Times New Roman"/>
          <w:sz w:val="28"/>
          <w:szCs w:val="28"/>
          <w:lang w:eastAsia="ru-RU"/>
        </w:rPr>
        <w:t xml:space="preserve"> – European Southern Observatory – Европейская организация астрономических исследований в Южном полушарии</w:t>
      </w:r>
    </w:p>
    <w:p w14:paraId="2E3EC287"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ESPaDOnS</w:t>
      </w:r>
      <w:r w:rsidRPr="002F2263">
        <w:rPr>
          <w:rFonts w:ascii="Times New Roman" w:eastAsia="Times New Roman" w:hAnsi="Times New Roman" w:cs="Times New Roman"/>
          <w:sz w:val="28"/>
          <w:szCs w:val="28"/>
          <w:lang w:eastAsia="ru-RU"/>
        </w:rPr>
        <w:t xml:space="preserve"> – Спектрополяриметр</w:t>
      </w:r>
    </w:p>
    <w:p w14:paraId="38B98FC8"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 xml:space="preserve">EW </w:t>
      </w:r>
      <w:r w:rsidRPr="002F2263">
        <w:rPr>
          <w:rFonts w:ascii="Times New Roman" w:eastAsia="Times New Roman" w:hAnsi="Times New Roman" w:cs="Times New Roman"/>
          <w:sz w:val="28"/>
          <w:szCs w:val="28"/>
          <w:lang w:eastAsia="ru-RU"/>
        </w:rPr>
        <w:t>– Equivalent width - Эквивалентная ширина спектральной линии, эквивалентная ширина спектральной линии является мерой площади линии на графике зависимости интенсивности от длины волны.</w:t>
      </w:r>
    </w:p>
    <w:p w14:paraId="41CDC439"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b/>
          <w:bCs/>
          <w:sz w:val="28"/>
          <w:szCs w:val="28"/>
          <w:lang w:val="en-US" w:eastAsia="ru-RU"/>
        </w:rPr>
        <w:t>FEROS</w:t>
      </w:r>
      <w:r w:rsidRPr="002F2263">
        <w:rPr>
          <w:rFonts w:ascii="Times New Roman" w:eastAsia="Times New Roman" w:hAnsi="Times New Roman" w:cs="Times New Roman"/>
          <w:sz w:val="28"/>
          <w:szCs w:val="28"/>
          <w:lang w:val="en-US" w:eastAsia="ru-RU"/>
        </w:rPr>
        <w:t xml:space="preserve"> – Fiber-fed Extended Range Optical Spectrograph - </w:t>
      </w:r>
      <w:r w:rsidRPr="002F2263">
        <w:rPr>
          <w:rFonts w:ascii="Times New Roman" w:eastAsia="Times New Roman" w:hAnsi="Times New Roman" w:cs="Times New Roman"/>
          <w:sz w:val="28"/>
          <w:szCs w:val="28"/>
          <w:lang w:eastAsia="ru-RU"/>
        </w:rPr>
        <w:t>спектрограф</w:t>
      </w:r>
    </w:p>
    <w:p w14:paraId="0DED8D03"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FS CMa</w:t>
      </w:r>
      <w:r w:rsidRPr="002F2263">
        <w:rPr>
          <w:rFonts w:ascii="Times New Roman" w:eastAsia="Times New Roman" w:hAnsi="Times New Roman" w:cs="Times New Roman"/>
          <w:sz w:val="28"/>
          <w:szCs w:val="28"/>
          <w:lang w:eastAsia="ru-RU"/>
        </w:rPr>
        <w:t xml:space="preserve"> – FS Canis Majoris</w:t>
      </w:r>
    </w:p>
    <w:p w14:paraId="6D475872"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 xml:space="preserve">FWHM </w:t>
      </w:r>
      <w:r w:rsidRPr="002F2263">
        <w:rPr>
          <w:rFonts w:ascii="Times New Roman" w:eastAsia="Times New Roman" w:hAnsi="Times New Roman" w:cs="Times New Roman"/>
          <w:sz w:val="28"/>
          <w:szCs w:val="28"/>
          <w:lang w:eastAsia="ru-RU"/>
        </w:rPr>
        <w:t>– Full Width at Half Maximum – Полная ширина, рассчитанная как разница между максимальным и минимальным значениями аргумента функции, взятыми на уровне равном половине её максимального значения</w:t>
      </w:r>
    </w:p>
    <w:p w14:paraId="6518FBA2"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GAIA</w:t>
      </w:r>
      <w:r w:rsidRPr="002F2263">
        <w:rPr>
          <w:rFonts w:ascii="Times New Roman" w:eastAsia="Times New Roman" w:hAnsi="Times New Roman" w:cs="Times New Roman"/>
          <w:sz w:val="28"/>
          <w:szCs w:val="28"/>
          <w:lang w:eastAsia="ru-RU"/>
        </w:rPr>
        <w:t xml:space="preserve"> – Global Astrometric Interferometer for Astrophysics – Космический телескоп оптического диапазона Европейского космического агентства</w:t>
      </w:r>
    </w:p>
    <w:p w14:paraId="0A7A5730"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Gecko</w:t>
      </w:r>
      <w:r w:rsidRPr="002F2263">
        <w:rPr>
          <w:rFonts w:ascii="Times New Roman" w:eastAsia="Times New Roman" w:hAnsi="Times New Roman" w:cs="Times New Roman"/>
          <w:sz w:val="28"/>
          <w:szCs w:val="28"/>
          <w:lang w:eastAsia="ru-RU"/>
        </w:rPr>
        <w:t xml:space="preserve"> – Эшелле-спектрограф</w:t>
      </w:r>
    </w:p>
    <w:p w14:paraId="126F7E0B"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HAeBe</w:t>
      </w:r>
      <w:r w:rsidRPr="002F2263">
        <w:rPr>
          <w:rFonts w:ascii="Times New Roman" w:eastAsia="Times New Roman" w:hAnsi="Times New Roman" w:cs="Times New Roman"/>
          <w:sz w:val="28"/>
          <w:szCs w:val="28"/>
          <w:lang w:eastAsia="ru-RU"/>
        </w:rPr>
        <w:t xml:space="preserve"> – Звезды Хербига Ae/Be</w:t>
      </w:r>
    </w:p>
    <w:p w14:paraId="5A4328E9" w14:textId="40CDFA65"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HRD</w:t>
      </w:r>
      <w:r w:rsidRPr="002F2263">
        <w:rPr>
          <w:rFonts w:ascii="Times New Roman" w:eastAsia="Times New Roman" w:hAnsi="Times New Roman" w:cs="Times New Roman"/>
          <w:sz w:val="28"/>
          <w:szCs w:val="28"/>
          <w:lang w:eastAsia="ru-RU"/>
        </w:rPr>
        <w:t xml:space="preserve"> - Диаграмма Герцшпрунга-Р</w:t>
      </w:r>
      <w:r w:rsidR="001253D7">
        <w:rPr>
          <w:rFonts w:ascii="Times New Roman" w:eastAsia="Times New Roman" w:hAnsi="Times New Roman" w:cs="Times New Roman"/>
          <w:sz w:val="28"/>
          <w:szCs w:val="28"/>
          <w:lang w:val="kk-KZ" w:eastAsia="ru-RU"/>
        </w:rPr>
        <w:t>е</w:t>
      </w:r>
      <w:r w:rsidRPr="002F2263">
        <w:rPr>
          <w:rFonts w:ascii="Times New Roman" w:eastAsia="Times New Roman" w:hAnsi="Times New Roman" w:cs="Times New Roman"/>
          <w:sz w:val="28"/>
          <w:szCs w:val="28"/>
          <w:lang w:eastAsia="ru-RU"/>
        </w:rPr>
        <w:t>ссела</w:t>
      </w:r>
    </w:p>
    <w:p w14:paraId="5D856655"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IRAF</w:t>
      </w:r>
      <w:r w:rsidRPr="002F2263">
        <w:rPr>
          <w:rFonts w:ascii="Times New Roman" w:eastAsia="Times New Roman" w:hAnsi="Times New Roman" w:cs="Times New Roman"/>
          <w:sz w:val="28"/>
          <w:szCs w:val="28"/>
          <w:lang w:eastAsia="ru-RU"/>
        </w:rPr>
        <w:t xml:space="preserve"> – Image Reduction and Analysis Facility – это пакет программ для анализа астрономических данных, включая предварительную обработку ПЗС-кадров</w:t>
      </w:r>
    </w:p>
    <w:p w14:paraId="61B3B619" w14:textId="66C367E6"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IRAS</w:t>
      </w:r>
      <w:r w:rsidRPr="002F2263">
        <w:rPr>
          <w:rFonts w:ascii="Times New Roman" w:eastAsia="Times New Roman" w:hAnsi="Times New Roman" w:cs="Times New Roman"/>
          <w:sz w:val="28"/>
          <w:szCs w:val="28"/>
          <w:lang w:eastAsia="ru-RU"/>
        </w:rPr>
        <w:t xml:space="preserve"> – InfraRed Astronomical Satellite – Инфракрасная орбитальная обсерватория</w:t>
      </w:r>
    </w:p>
    <w:p w14:paraId="1994AFFB"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JD</w:t>
      </w:r>
      <w:r w:rsidRPr="002F2263">
        <w:rPr>
          <w:rFonts w:ascii="Times New Roman" w:eastAsia="Times New Roman" w:hAnsi="Times New Roman" w:cs="Times New Roman"/>
          <w:sz w:val="28"/>
          <w:szCs w:val="28"/>
          <w:lang w:eastAsia="ru-RU"/>
        </w:rPr>
        <w:t xml:space="preserve"> – Юлианская дата</w:t>
      </w:r>
    </w:p>
    <w:p w14:paraId="782FE23C"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JHK</w:t>
      </w:r>
      <w:r w:rsidRPr="002F2263">
        <w:rPr>
          <w:rFonts w:ascii="Times New Roman" w:eastAsia="Times New Roman" w:hAnsi="Times New Roman" w:cs="Times New Roman"/>
          <w:sz w:val="28"/>
          <w:szCs w:val="28"/>
          <w:lang w:eastAsia="ru-RU"/>
        </w:rPr>
        <w:t xml:space="preserve"> – Фотометрическая система в ближнем ИК диапазоне.</w:t>
      </w:r>
    </w:p>
    <w:p w14:paraId="6006FE86"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LBVs</w:t>
      </w:r>
      <w:r w:rsidRPr="002F2263">
        <w:rPr>
          <w:rFonts w:ascii="Times New Roman" w:eastAsia="Times New Roman" w:hAnsi="Times New Roman" w:cs="Times New Roman"/>
          <w:sz w:val="28"/>
          <w:szCs w:val="28"/>
          <w:lang w:eastAsia="ru-RU"/>
        </w:rPr>
        <w:t xml:space="preserve"> – Яркие голубые переменные </w:t>
      </w:r>
    </w:p>
    <w:p w14:paraId="075F35B9"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Lomb-Scargle Periodogram</w:t>
      </w:r>
      <w:r w:rsidRPr="002F2263">
        <w:rPr>
          <w:rFonts w:ascii="Times New Roman" w:eastAsia="Times New Roman" w:hAnsi="Times New Roman" w:cs="Times New Roman"/>
          <w:sz w:val="28"/>
          <w:szCs w:val="28"/>
          <w:lang w:eastAsia="ru-RU"/>
        </w:rPr>
        <w:t xml:space="preserve"> – Статистический инструмент, предназначенный для обнаружения периодических сигналов в неравномерно распределенных наблюдениях.</w:t>
      </w:r>
    </w:p>
    <w:p w14:paraId="6A9CA1EB"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lastRenderedPageBreak/>
        <w:t>Maxim-DL</w:t>
      </w:r>
      <w:r w:rsidRPr="002F2263">
        <w:rPr>
          <w:rFonts w:ascii="Times New Roman" w:eastAsia="Times New Roman" w:hAnsi="Times New Roman" w:cs="Times New Roman"/>
          <w:sz w:val="28"/>
          <w:szCs w:val="28"/>
          <w:lang w:eastAsia="ru-RU"/>
        </w:rPr>
        <w:t xml:space="preserve"> – Это программный пакет, созданный Cyanogen для целей астрономических изображений.</w:t>
      </w:r>
    </w:p>
    <w:p w14:paraId="15FC988E"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McD</w:t>
      </w:r>
      <w:r w:rsidRPr="002F2263">
        <w:rPr>
          <w:rFonts w:ascii="Times New Roman" w:eastAsia="Times New Roman" w:hAnsi="Times New Roman" w:cs="Times New Roman"/>
          <w:sz w:val="28"/>
          <w:szCs w:val="28"/>
          <w:lang w:eastAsia="ru-RU"/>
        </w:rPr>
        <w:t xml:space="preserve"> – McDonald Observatory – астрономическая обсерватория , Техас,США</w:t>
      </w:r>
    </w:p>
    <w:p w14:paraId="16752D72"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MSX</w:t>
      </w:r>
      <w:r w:rsidRPr="002F2263">
        <w:rPr>
          <w:rFonts w:ascii="Times New Roman" w:eastAsia="Times New Roman" w:hAnsi="Times New Roman" w:cs="Times New Roman"/>
          <w:sz w:val="28"/>
          <w:szCs w:val="28"/>
          <w:lang w:eastAsia="ru-RU"/>
        </w:rPr>
        <w:t xml:space="preserve"> – Midcourse Space eXperiment Observator – Американский спутник двойного назначения, космический телескоп с широким диапазоном наблюдения</w:t>
      </w:r>
    </w:p>
    <w:p w14:paraId="285D2830"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NASA</w:t>
      </w:r>
      <w:r w:rsidRPr="002F2263">
        <w:rPr>
          <w:rFonts w:ascii="Times New Roman" w:eastAsia="Times New Roman" w:hAnsi="Times New Roman" w:cs="Times New Roman"/>
          <w:sz w:val="28"/>
          <w:szCs w:val="28"/>
          <w:lang w:eastAsia="ru-RU"/>
        </w:rPr>
        <w:t xml:space="preserve"> – Национальное аэрокосмическое агентство США</w:t>
      </w:r>
    </w:p>
    <w:p w14:paraId="18DB6EA4"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NASA</w:t>
      </w:r>
      <w:r w:rsidRPr="002F2263">
        <w:rPr>
          <w:rFonts w:ascii="Times New Roman" w:eastAsia="Times New Roman" w:hAnsi="Times New Roman" w:cs="Times New Roman"/>
          <w:sz w:val="28"/>
          <w:szCs w:val="28"/>
          <w:lang w:eastAsia="ru-RU"/>
        </w:rPr>
        <w:t xml:space="preserve"> </w:t>
      </w:r>
      <w:r w:rsidRPr="002F2263">
        <w:rPr>
          <w:rFonts w:ascii="Times New Roman" w:eastAsia="Times New Roman" w:hAnsi="Times New Roman" w:cs="Times New Roman"/>
          <w:b/>
          <w:bCs/>
          <w:sz w:val="28"/>
          <w:szCs w:val="28"/>
          <w:lang w:eastAsia="ru-RU"/>
        </w:rPr>
        <w:t>Exoplanet Archive</w:t>
      </w:r>
      <w:r w:rsidRPr="002F2263">
        <w:rPr>
          <w:rFonts w:ascii="Times New Roman" w:eastAsia="Times New Roman" w:hAnsi="Times New Roman" w:cs="Times New Roman"/>
          <w:sz w:val="28"/>
          <w:szCs w:val="28"/>
          <w:lang w:eastAsia="ru-RU"/>
        </w:rPr>
        <w:t xml:space="preserve"> – База данных экзопланет NASA</w:t>
      </w:r>
    </w:p>
    <w:p w14:paraId="35303BB5"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b/>
          <w:bCs/>
          <w:sz w:val="28"/>
          <w:szCs w:val="28"/>
          <w:lang w:val="en-US" w:eastAsia="ru-RU"/>
        </w:rPr>
        <w:t>NOMAD</w:t>
      </w:r>
      <w:r w:rsidRPr="002F2263">
        <w:rPr>
          <w:rFonts w:ascii="Times New Roman" w:eastAsia="Times New Roman" w:hAnsi="Times New Roman" w:cs="Times New Roman"/>
          <w:sz w:val="28"/>
          <w:szCs w:val="28"/>
          <w:lang w:val="en-US" w:eastAsia="ru-RU"/>
        </w:rPr>
        <w:t xml:space="preserve"> - Naval Observatory Merged Astrometric Dataset, </w:t>
      </w:r>
    </w:p>
    <w:p w14:paraId="166F5617"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b/>
          <w:bCs/>
          <w:sz w:val="28"/>
          <w:szCs w:val="28"/>
          <w:lang w:val="en-US" w:eastAsia="ru-RU"/>
        </w:rPr>
        <w:t>NSVS</w:t>
      </w:r>
      <w:r w:rsidRPr="002F2263">
        <w:rPr>
          <w:rFonts w:ascii="Times New Roman" w:eastAsia="Times New Roman" w:hAnsi="Times New Roman" w:cs="Times New Roman"/>
          <w:sz w:val="28"/>
          <w:szCs w:val="28"/>
          <w:lang w:val="en-US" w:eastAsia="ru-RU"/>
        </w:rPr>
        <w:t xml:space="preserve"> – Northern Sky Variability Survey – </w:t>
      </w:r>
      <w:r w:rsidRPr="002F2263">
        <w:rPr>
          <w:rFonts w:ascii="Times New Roman" w:eastAsia="Times New Roman" w:hAnsi="Times New Roman" w:cs="Times New Roman"/>
          <w:sz w:val="28"/>
          <w:szCs w:val="28"/>
          <w:lang w:eastAsia="ru-RU"/>
        </w:rPr>
        <w:t>Обзор</w:t>
      </w:r>
      <w:r w:rsidRPr="002F2263">
        <w:rPr>
          <w:rFonts w:ascii="Times New Roman" w:eastAsia="Times New Roman" w:hAnsi="Times New Roman" w:cs="Times New Roman"/>
          <w:sz w:val="28"/>
          <w:szCs w:val="28"/>
          <w:lang w:val="en-US" w:eastAsia="ru-RU"/>
        </w:rPr>
        <w:t xml:space="preserve"> </w:t>
      </w:r>
      <w:r w:rsidRPr="002F2263">
        <w:rPr>
          <w:rFonts w:ascii="Times New Roman" w:eastAsia="Times New Roman" w:hAnsi="Times New Roman" w:cs="Times New Roman"/>
          <w:sz w:val="28"/>
          <w:szCs w:val="28"/>
          <w:lang w:eastAsia="ru-RU"/>
        </w:rPr>
        <w:t>переменчивости</w:t>
      </w:r>
      <w:r w:rsidRPr="002F2263">
        <w:rPr>
          <w:rFonts w:ascii="Times New Roman" w:eastAsia="Times New Roman" w:hAnsi="Times New Roman" w:cs="Times New Roman"/>
          <w:sz w:val="28"/>
          <w:szCs w:val="28"/>
          <w:lang w:val="en-US" w:eastAsia="ru-RU"/>
        </w:rPr>
        <w:t xml:space="preserve"> </w:t>
      </w:r>
      <w:r w:rsidRPr="002F2263">
        <w:rPr>
          <w:rFonts w:ascii="Times New Roman" w:eastAsia="Times New Roman" w:hAnsi="Times New Roman" w:cs="Times New Roman"/>
          <w:sz w:val="28"/>
          <w:szCs w:val="28"/>
          <w:lang w:eastAsia="ru-RU"/>
        </w:rPr>
        <w:t>северного</w:t>
      </w:r>
      <w:r w:rsidRPr="002F2263">
        <w:rPr>
          <w:rFonts w:ascii="Times New Roman" w:eastAsia="Times New Roman" w:hAnsi="Times New Roman" w:cs="Times New Roman"/>
          <w:sz w:val="28"/>
          <w:szCs w:val="28"/>
          <w:lang w:val="en-US" w:eastAsia="ru-RU"/>
        </w:rPr>
        <w:t xml:space="preserve"> </w:t>
      </w:r>
      <w:r w:rsidRPr="002F2263">
        <w:rPr>
          <w:rFonts w:ascii="Times New Roman" w:eastAsia="Times New Roman" w:hAnsi="Times New Roman" w:cs="Times New Roman"/>
          <w:sz w:val="28"/>
          <w:szCs w:val="28"/>
          <w:lang w:eastAsia="ru-RU"/>
        </w:rPr>
        <w:t>неба</w:t>
      </w:r>
    </w:p>
    <w:p w14:paraId="484660D5"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OAN SPM</w:t>
      </w:r>
      <w:r w:rsidRPr="002F2263">
        <w:rPr>
          <w:rFonts w:ascii="Times New Roman" w:eastAsia="Times New Roman" w:hAnsi="Times New Roman" w:cs="Times New Roman"/>
          <w:sz w:val="28"/>
          <w:szCs w:val="28"/>
          <w:lang w:eastAsia="ru-RU"/>
        </w:rPr>
        <w:t xml:space="preserve"> – Обсерватория Сан Педро Мартир, мексиканской национальной астрономической обсерватории в Мехико, Мексиканские Соединённые Штаты.</w:t>
      </w:r>
    </w:p>
    <w:p w14:paraId="4EFDB939"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OpacityTool</w:t>
      </w:r>
      <w:r w:rsidRPr="002F2263">
        <w:rPr>
          <w:rFonts w:ascii="Times New Roman" w:eastAsia="Times New Roman" w:hAnsi="Times New Roman" w:cs="Times New Roman"/>
          <w:sz w:val="28"/>
          <w:szCs w:val="28"/>
          <w:lang w:eastAsia="ru-RU"/>
        </w:rPr>
        <w:t xml:space="preserve"> – Программа для расчёта степени непрозрачности пыли, применяемая для моделирования дисков в звездных системах.</w:t>
      </w:r>
    </w:p>
    <w:p w14:paraId="76B7A47C"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PDM</w:t>
      </w:r>
      <w:r w:rsidRPr="002F2263">
        <w:rPr>
          <w:rFonts w:ascii="Times New Roman" w:eastAsia="Times New Roman" w:hAnsi="Times New Roman" w:cs="Times New Roman"/>
          <w:sz w:val="28"/>
          <w:szCs w:val="28"/>
          <w:lang w:eastAsia="ru-RU"/>
        </w:rPr>
        <w:t xml:space="preserve"> - Phase Dispersion Minimization – Алгоритм минимизации фазовой дисперсии</w:t>
      </w:r>
    </w:p>
    <w:p w14:paraId="7E2E0EA5"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Post-AGB</w:t>
      </w:r>
      <w:r w:rsidRPr="002F2263">
        <w:rPr>
          <w:rFonts w:ascii="Times New Roman" w:eastAsia="Times New Roman" w:hAnsi="Times New Roman" w:cs="Times New Roman"/>
          <w:sz w:val="28"/>
          <w:szCs w:val="28"/>
          <w:lang w:eastAsia="ru-RU"/>
        </w:rPr>
        <w:t xml:space="preserve"> - post-asymptotic giant branch – Пост-асимптотическая ветвь гигантов </w:t>
      </w:r>
    </w:p>
    <w:p w14:paraId="47F4DBD5"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REOSC</w:t>
      </w:r>
      <w:r w:rsidRPr="002F2263">
        <w:rPr>
          <w:rFonts w:ascii="Times New Roman" w:eastAsia="Times New Roman" w:hAnsi="Times New Roman" w:cs="Times New Roman"/>
          <w:sz w:val="28"/>
          <w:szCs w:val="28"/>
          <w:lang w:eastAsia="ru-RU"/>
        </w:rPr>
        <w:t xml:space="preserve"> – Эшелле-спектрограф</w:t>
      </w:r>
    </w:p>
    <w:p w14:paraId="17A25904"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ROTSE</w:t>
      </w:r>
      <w:r w:rsidRPr="002F2263">
        <w:rPr>
          <w:rFonts w:ascii="Times New Roman" w:eastAsia="Times New Roman" w:hAnsi="Times New Roman" w:cs="Times New Roman"/>
          <w:sz w:val="28"/>
          <w:szCs w:val="28"/>
          <w:lang w:eastAsia="ru-RU"/>
        </w:rPr>
        <w:t xml:space="preserve"> – Эксперимент по роботизированному поиску оптических транзиентов.</w:t>
      </w:r>
    </w:p>
    <w:p w14:paraId="4A3DB1BD"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RV</w:t>
      </w:r>
      <w:r w:rsidRPr="002F2263">
        <w:rPr>
          <w:rFonts w:ascii="Times New Roman" w:eastAsia="Times New Roman" w:hAnsi="Times New Roman" w:cs="Times New Roman"/>
          <w:sz w:val="28"/>
          <w:szCs w:val="28"/>
          <w:lang w:eastAsia="ru-RU"/>
        </w:rPr>
        <w:t xml:space="preserve"> – Radial velocity – Лучевая скорость </w:t>
      </w:r>
    </w:p>
    <w:p w14:paraId="3BD87DD8"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SNR</w:t>
      </w:r>
      <w:r w:rsidRPr="002F2263">
        <w:rPr>
          <w:rFonts w:ascii="Times New Roman" w:eastAsia="Times New Roman" w:hAnsi="Times New Roman" w:cs="Times New Roman"/>
          <w:sz w:val="28"/>
          <w:szCs w:val="28"/>
          <w:lang w:eastAsia="ru-RU"/>
        </w:rPr>
        <w:t xml:space="preserve"> - Отношение сигнал/шум</w:t>
      </w:r>
    </w:p>
    <w:p w14:paraId="7B60ADAB"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SPECTRUM</w:t>
      </w:r>
      <w:r w:rsidRPr="002F2263">
        <w:rPr>
          <w:rFonts w:ascii="Times New Roman" w:eastAsia="Times New Roman" w:hAnsi="Times New Roman" w:cs="Times New Roman"/>
          <w:sz w:val="28"/>
          <w:szCs w:val="28"/>
          <w:lang w:eastAsia="ru-RU"/>
        </w:rPr>
        <w:t xml:space="preserve"> – Это программа для построения, обработки, анализа и преобразования графиков</w:t>
      </w:r>
    </w:p>
    <w:p w14:paraId="46F37008"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b/>
          <w:bCs/>
          <w:sz w:val="28"/>
          <w:szCs w:val="28"/>
          <w:lang w:val="en-US" w:eastAsia="ru-RU"/>
        </w:rPr>
        <w:t>SSO</w:t>
      </w:r>
      <w:r w:rsidRPr="002F2263">
        <w:rPr>
          <w:rFonts w:ascii="Times New Roman" w:eastAsia="Times New Roman" w:hAnsi="Times New Roman" w:cs="Times New Roman"/>
          <w:sz w:val="28"/>
          <w:szCs w:val="28"/>
          <w:lang w:val="en-US" w:eastAsia="ru-RU"/>
        </w:rPr>
        <w:t xml:space="preserve"> – Spitzer Space Observatory – </w:t>
      </w:r>
      <w:r w:rsidRPr="002F2263">
        <w:rPr>
          <w:rFonts w:ascii="Times New Roman" w:eastAsia="Times New Roman" w:hAnsi="Times New Roman" w:cs="Times New Roman"/>
          <w:sz w:val="28"/>
          <w:szCs w:val="28"/>
          <w:lang w:eastAsia="ru-RU"/>
        </w:rPr>
        <w:t>Космический</w:t>
      </w:r>
      <w:r w:rsidRPr="002F2263">
        <w:rPr>
          <w:rFonts w:ascii="Times New Roman" w:eastAsia="Times New Roman" w:hAnsi="Times New Roman" w:cs="Times New Roman"/>
          <w:sz w:val="28"/>
          <w:szCs w:val="28"/>
          <w:lang w:val="en-US" w:eastAsia="ru-RU"/>
        </w:rPr>
        <w:t xml:space="preserve"> </w:t>
      </w:r>
      <w:r w:rsidRPr="002F2263">
        <w:rPr>
          <w:rFonts w:ascii="Times New Roman" w:eastAsia="Times New Roman" w:hAnsi="Times New Roman" w:cs="Times New Roman"/>
          <w:sz w:val="28"/>
          <w:szCs w:val="28"/>
          <w:lang w:eastAsia="ru-RU"/>
        </w:rPr>
        <w:t>телескоп</w:t>
      </w:r>
      <w:r w:rsidRPr="002F2263">
        <w:rPr>
          <w:rFonts w:ascii="Times New Roman" w:eastAsia="Times New Roman" w:hAnsi="Times New Roman" w:cs="Times New Roman"/>
          <w:sz w:val="28"/>
          <w:szCs w:val="28"/>
          <w:lang w:val="en-US" w:eastAsia="ru-RU"/>
        </w:rPr>
        <w:t xml:space="preserve"> „</w:t>
      </w:r>
      <w:r w:rsidRPr="002F2263">
        <w:rPr>
          <w:rFonts w:ascii="Times New Roman" w:eastAsia="Times New Roman" w:hAnsi="Times New Roman" w:cs="Times New Roman"/>
          <w:sz w:val="28"/>
          <w:szCs w:val="28"/>
          <w:lang w:eastAsia="ru-RU"/>
        </w:rPr>
        <w:t>Спитцер</w:t>
      </w:r>
      <w:r w:rsidRPr="002F2263">
        <w:rPr>
          <w:rFonts w:ascii="Times New Roman" w:eastAsia="Times New Roman" w:hAnsi="Times New Roman" w:cs="Times New Roman"/>
          <w:sz w:val="28"/>
          <w:szCs w:val="28"/>
          <w:lang w:val="en-US" w:eastAsia="ru-RU"/>
        </w:rPr>
        <w:t xml:space="preserve"> “</w:t>
      </w:r>
    </w:p>
    <w:p w14:paraId="041DC6F1" w14:textId="77777777" w:rsidR="006227DC" w:rsidRPr="00AE1E46" w:rsidRDefault="006227DC" w:rsidP="006227DC">
      <w:pPr>
        <w:tabs>
          <w:tab w:val="left" w:pos="3119"/>
        </w:tabs>
        <w:spacing w:after="0"/>
        <w:contextualSpacing/>
        <w:jc w:val="both"/>
        <w:rPr>
          <w:rFonts w:ascii="Times New Roman" w:eastAsia="Times New Roman" w:hAnsi="Times New Roman" w:cs="Times New Roman"/>
          <w:sz w:val="28"/>
          <w:szCs w:val="28"/>
          <w:lang w:val="en-US" w:eastAsia="ru-RU"/>
        </w:rPr>
      </w:pPr>
      <w:r w:rsidRPr="00AE1E46">
        <w:rPr>
          <w:rFonts w:ascii="Times New Roman" w:eastAsia="Times New Roman" w:hAnsi="Times New Roman" w:cs="Times New Roman"/>
          <w:b/>
          <w:bCs/>
          <w:sz w:val="28"/>
          <w:szCs w:val="28"/>
          <w:lang w:val="en-US" w:eastAsia="ru-RU"/>
        </w:rPr>
        <w:t>TESS</w:t>
      </w:r>
      <w:r w:rsidRPr="00AE1E46">
        <w:rPr>
          <w:rFonts w:ascii="Times New Roman" w:eastAsia="Times New Roman" w:hAnsi="Times New Roman" w:cs="Times New Roman"/>
          <w:sz w:val="28"/>
          <w:szCs w:val="28"/>
          <w:lang w:val="en-US" w:eastAsia="ru-RU"/>
        </w:rPr>
        <w:t xml:space="preserve"> – Transiting Exoplanet Survey Satellite - </w:t>
      </w:r>
      <w:r w:rsidRPr="002F2263">
        <w:rPr>
          <w:rFonts w:ascii="Times New Roman" w:eastAsia="Times New Roman" w:hAnsi="Times New Roman" w:cs="Times New Roman"/>
          <w:sz w:val="28"/>
          <w:szCs w:val="28"/>
          <w:lang w:eastAsia="ru-RU"/>
        </w:rPr>
        <w:t>Космический</w:t>
      </w:r>
      <w:r w:rsidRPr="00AE1E46">
        <w:rPr>
          <w:rFonts w:ascii="Times New Roman" w:eastAsia="Times New Roman" w:hAnsi="Times New Roman" w:cs="Times New Roman"/>
          <w:sz w:val="28"/>
          <w:szCs w:val="28"/>
          <w:lang w:val="en-US" w:eastAsia="ru-RU"/>
        </w:rPr>
        <w:t xml:space="preserve"> </w:t>
      </w:r>
      <w:r w:rsidRPr="002F2263">
        <w:rPr>
          <w:rFonts w:ascii="Times New Roman" w:eastAsia="Times New Roman" w:hAnsi="Times New Roman" w:cs="Times New Roman"/>
          <w:sz w:val="28"/>
          <w:szCs w:val="28"/>
          <w:lang w:eastAsia="ru-RU"/>
        </w:rPr>
        <w:t>телескоп</w:t>
      </w:r>
      <w:r w:rsidRPr="00AE1E46">
        <w:rPr>
          <w:rFonts w:ascii="Times New Roman" w:eastAsia="Times New Roman" w:hAnsi="Times New Roman" w:cs="Times New Roman"/>
          <w:sz w:val="28"/>
          <w:szCs w:val="28"/>
          <w:lang w:val="en-US" w:eastAsia="ru-RU"/>
        </w:rPr>
        <w:t xml:space="preserve">, </w:t>
      </w:r>
      <w:r w:rsidRPr="002F2263">
        <w:rPr>
          <w:rFonts w:ascii="Times New Roman" w:eastAsia="Times New Roman" w:hAnsi="Times New Roman" w:cs="Times New Roman"/>
          <w:sz w:val="28"/>
          <w:szCs w:val="28"/>
          <w:lang w:eastAsia="ru-RU"/>
        </w:rPr>
        <w:t>предназначенный</w:t>
      </w:r>
      <w:r w:rsidRPr="00AE1E46">
        <w:rPr>
          <w:rFonts w:ascii="Times New Roman" w:eastAsia="Times New Roman" w:hAnsi="Times New Roman" w:cs="Times New Roman"/>
          <w:sz w:val="28"/>
          <w:szCs w:val="28"/>
          <w:lang w:val="en-US" w:eastAsia="ru-RU"/>
        </w:rPr>
        <w:t xml:space="preserve"> </w:t>
      </w:r>
      <w:r w:rsidRPr="002F2263">
        <w:rPr>
          <w:rFonts w:ascii="Times New Roman" w:eastAsia="Times New Roman" w:hAnsi="Times New Roman" w:cs="Times New Roman"/>
          <w:sz w:val="28"/>
          <w:szCs w:val="28"/>
          <w:lang w:eastAsia="ru-RU"/>
        </w:rPr>
        <w:t>для</w:t>
      </w:r>
      <w:r w:rsidRPr="00AE1E46">
        <w:rPr>
          <w:rFonts w:ascii="Times New Roman" w:eastAsia="Times New Roman" w:hAnsi="Times New Roman" w:cs="Times New Roman"/>
          <w:sz w:val="28"/>
          <w:szCs w:val="28"/>
          <w:lang w:val="en-US" w:eastAsia="ru-RU"/>
        </w:rPr>
        <w:t xml:space="preserve"> </w:t>
      </w:r>
      <w:r w:rsidRPr="002F2263">
        <w:rPr>
          <w:rFonts w:ascii="Times New Roman" w:eastAsia="Times New Roman" w:hAnsi="Times New Roman" w:cs="Times New Roman"/>
          <w:sz w:val="28"/>
          <w:szCs w:val="28"/>
          <w:lang w:eastAsia="ru-RU"/>
        </w:rPr>
        <w:t>открытия</w:t>
      </w:r>
      <w:r w:rsidRPr="00AE1E46">
        <w:rPr>
          <w:rFonts w:ascii="Times New Roman" w:eastAsia="Times New Roman" w:hAnsi="Times New Roman" w:cs="Times New Roman"/>
          <w:sz w:val="28"/>
          <w:szCs w:val="28"/>
          <w:lang w:val="en-US" w:eastAsia="ru-RU"/>
        </w:rPr>
        <w:t xml:space="preserve"> </w:t>
      </w:r>
      <w:r w:rsidRPr="002F2263">
        <w:rPr>
          <w:rFonts w:ascii="Times New Roman" w:eastAsia="Times New Roman" w:hAnsi="Times New Roman" w:cs="Times New Roman"/>
          <w:sz w:val="28"/>
          <w:szCs w:val="28"/>
          <w:lang w:eastAsia="ru-RU"/>
        </w:rPr>
        <w:t>экзопланет</w:t>
      </w:r>
      <w:r w:rsidRPr="00AE1E46">
        <w:rPr>
          <w:rFonts w:ascii="Times New Roman" w:eastAsia="Times New Roman" w:hAnsi="Times New Roman" w:cs="Times New Roman"/>
          <w:sz w:val="28"/>
          <w:szCs w:val="28"/>
          <w:lang w:val="en-US" w:eastAsia="ru-RU"/>
        </w:rPr>
        <w:t xml:space="preserve"> </w:t>
      </w:r>
      <w:r w:rsidRPr="002F2263">
        <w:rPr>
          <w:rFonts w:ascii="Times New Roman" w:eastAsia="Times New Roman" w:hAnsi="Times New Roman" w:cs="Times New Roman"/>
          <w:sz w:val="28"/>
          <w:szCs w:val="28"/>
          <w:lang w:eastAsia="ru-RU"/>
        </w:rPr>
        <w:t>транзитным</w:t>
      </w:r>
      <w:r w:rsidRPr="00AE1E46">
        <w:rPr>
          <w:rFonts w:ascii="Times New Roman" w:eastAsia="Times New Roman" w:hAnsi="Times New Roman" w:cs="Times New Roman"/>
          <w:sz w:val="28"/>
          <w:szCs w:val="28"/>
          <w:lang w:val="en-US" w:eastAsia="ru-RU"/>
        </w:rPr>
        <w:t xml:space="preserve"> </w:t>
      </w:r>
      <w:r w:rsidRPr="002F2263">
        <w:rPr>
          <w:rFonts w:ascii="Times New Roman" w:eastAsia="Times New Roman" w:hAnsi="Times New Roman" w:cs="Times New Roman"/>
          <w:sz w:val="28"/>
          <w:szCs w:val="28"/>
          <w:lang w:eastAsia="ru-RU"/>
        </w:rPr>
        <w:t>методом</w:t>
      </w:r>
    </w:p>
    <w:p w14:paraId="0565AB79"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ThAr</w:t>
      </w:r>
      <w:r w:rsidRPr="002F2263">
        <w:rPr>
          <w:rFonts w:ascii="Times New Roman" w:eastAsia="Times New Roman" w:hAnsi="Times New Roman" w:cs="Times New Roman"/>
          <w:sz w:val="28"/>
          <w:szCs w:val="28"/>
          <w:lang w:eastAsia="ru-RU"/>
        </w:rPr>
        <w:t xml:space="preserve"> – Ториево-аргоновая лампа (торий-аргонная)</w:t>
      </w:r>
    </w:p>
    <w:p w14:paraId="287002F8" w14:textId="18549101"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Tull coud</w:t>
      </w:r>
      <w:r w:rsidRPr="002F2263">
        <w:rPr>
          <w:rFonts w:ascii="Times New Roman" w:eastAsia="Times New Roman" w:hAnsi="Times New Roman" w:cs="Times New Roman"/>
          <w:b/>
          <w:bCs/>
          <w:sz w:val="28"/>
          <w:szCs w:val="28"/>
          <w:lang w:val="en-US" w:eastAsia="ru-RU"/>
        </w:rPr>
        <w:t>e</w:t>
      </w:r>
      <w:r w:rsidRPr="002F2263">
        <w:rPr>
          <w:rFonts w:ascii="Times New Roman" w:eastAsia="Times New Roman" w:hAnsi="Times New Roman" w:cs="Times New Roman"/>
          <w:b/>
          <w:bCs/>
          <w:sz w:val="28"/>
          <w:szCs w:val="28"/>
          <w:lang w:eastAsia="ru-RU"/>
        </w:rPr>
        <w:t xml:space="preserve"> TS2</w:t>
      </w:r>
      <w:r w:rsidRPr="002F2263">
        <w:rPr>
          <w:rFonts w:ascii="Times New Roman" w:eastAsia="Times New Roman" w:hAnsi="Times New Roman" w:cs="Times New Roman"/>
          <w:sz w:val="28"/>
          <w:szCs w:val="28"/>
          <w:lang w:eastAsia="ru-RU"/>
        </w:rPr>
        <w:t xml:space="preserve"> – Модель спектрографа</w:t>
      </w:r>
    </w:p>
    <w:p w14:paraId="6C2EBEE8"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Tэфф</w:t>
      </w:r>
      <w:r w:rsidRPr="002F2263">
        <w:rPr>
          <w:rFonts w:ascii="Times New Roman" w:eastAsia="Times New Roman" w:hAnsi="Times New Roman" w:cs="Times New Roman"/>
          <w:sz w:val="28"/>
          <w:szCs w:val="28"/>
          <w:lang w:eastAsia="ru-RU"/>
        </w:rPr>
        <w:t xml:space="preserve"> – Эффективная температура</w:t>
      </w:r>
    </w:p>
    <w:p w14:paraId="585EA9D0"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UBV</w:t>
      </w:r>
      <w:r w:rsidRPr="002F2263">
        <w:rPr>
          <w:rFonts w:ascii="Times New Roman" w:eastAsia="Times New Roman" w:hAnsi="Times New Roman" w:cs="Times New Roman"/>
          <w:sz w:val="28"/>
          <w:szCs w:val="28"/>
          <w:lang w:eastAsia="ru-RU"/>
        </w:rPr>
        <w:t xml:space="preserve"> – Система Джонсона, широкополосная фотометрическая система.</w:t>
      </w:r>
    </w:p>
    <w:p w14:paraId="42A5812E"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UCAC4</w:t>
      </w:r>
      <w:r w:rsidRPr="002F2263">
        <w:rPr>
          <w:rFonts w:ascii="Times New Roman" w:eastAsia="Times New Roman" w:hAnsi="Times New Roman" w:cs="Times New Roman"/>
          <w:sz w:val="28"/>
          <w:szCs w:val="28"/>
          <w:lang w:eastAsia="ru-RU"/>
        </w:rPr>
        <w:t xml:space="preserve"> – USNO CCD Astrograph Catalog - Каталог ПЗС-астрографов USNO </w:t>
      </w:r>
    </w:p>
    <w:p w14:paraId="62599BC6"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b/>
          <w:bCs/>
          <w:sz w:val="28"/>
          <w:szCs w:val="28"/>
          <w:lang w:val="en-US" w:eastAsia="ru-RU"/>
        </w:rPr>
        <w:t>WISE</w:t>
      </w:r>
      <w:r w:rsidRPr="002F2263">
        <w:rPr>
          <w:rFonts w:ascii="Times New Roman" w:eastAsia="Times New Roman" w:hAnsi="Times New Roman" w:cs="Times New Roman"/>
          <w:sz w:val="28"/>
          <w:szCs w:val="28"/>
          <w:lang w:val="en-US" w:eastAsia="ru-RU"/>
        </w:rPr>
        <w:t xml:space="preserve"> – Wide-Field Infrared Survey Explorer – </w:t>
      </w:r>
      <w:r w:rsidRPr="002F2263">
        <w:rPr>
          <w:rFonts w:ascii="Times New Roman" w:eastAsia="Times New Roman" w:hAnsi="Times New Roman" w:cs="Times New Roman"/>
          <w:sz w:val="28"/>
          <w:szCs w:val="28"/>
          <w:lang w:eastAsia="ru-RU"/>
        </w:rPr>
        <w:t>Инфракрасный</w:t>
      </w:r>
      <w:r w:rsidRPr="002F2263">
        <w:rPr>
          <w:rFonts w:ascii="Times New Roman" w:eastAsia="Times New Roman" w:hAnsi="Times New Roman" w:cs="Times New Roman"/>
          <w:sz w:val="28"/>
          <w:szCs w:val="28"/>
          <w:lang w:val="en-US" w:eastAsia="ru-RU"/>
        </w:rPr>
        <w:t xml:space="preserve"> </w:t>
      </w:r>
      <w:r w:rsidRPr="002F2263">
        <w:rPr>
          <w:rFonts w:ascii="Times New Roman" w:eastAsia="Times New Roman" w:hAnsi="Times New Roman" w:cs="Times New Roman"/>
          <w:sz w:val="28"/>
          <w:szCs w:val="28"/>
          <w:lang w:eastAsia="ru-RU"/>
        </w:rPr>
        <w:t>космический</w:t>
      </w:r>
      <w:r w:rsidRPr="002F2263">
        <w:rPr>
          <w:rFonts w:ascii="Times New Roman" w:eastAsia="Times New Roman" w:hAnsi="Times New Roman" w:cs="Times New Roman"/>
          <w:sz w:val="28"/>
          <w:szCs w:val="28"/>
          <w:lang w:val="en-US" w:eastAsia="ru-RU"/>
        </w:rPr>
        <w:t xml:space="preserve"> </w:t>
      </w:r>
      <w:r w:rsidRPr="002F2263">
        <w:rPr>
          <w:rFonts w:ascii="Times New Roman" w:eastAsia="Times New Roman" w:hAnsi="Times New Roman" w:cs="Times New Roman"/>
          <w:sz w:val="28"/>
          <w:szCs w:val="28"/>
          <w:lang w:eastAsia="ru-RU"/>
        </w:rPr>
        <w:t>телескоп</w:t>
      </w:r>
      <w:r w:rsidRPr="002F2263">
        <w:rPr>
          <w:rFonts w:ascii="Times New Roman" w:eastAsia="Times New Roman" w:hAnsi="Times New Roman" w:cs="Times New Roman"/>
          <w:sz w:val="28"/>
          <w:szCs w:val="28"/>
          <w:lang w:val="en-US" w:eastAsia="ru-RU"/>
        </w:rPr>
        <w:t xml:space="preserve"> NASA</w:t>
      </w:r>
    </w:p>
    <w:p w14:paraId="22B9E182"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ZAMS</w:t>
      </w:r>
      <w:r w:rsidRPr="002F2263">
        <w:rPr>
          <w:rFonts w:ascii="Times New Roman" w:eastAsia="Times New Roman" w:hAnsi="Times New Roman" w:cs="Times New Roman"/>
          <w:sz w:val="28"/>
          <w:szCs w:val="28"/>
          <w:lang w:eastAsia="ru-RU"/>
        </w:rPr>
        <w:t xml:space="preserve"> – Zero Age Main Sequence – главная последовательность нулевого возраста</w:t>
      </w:r>
    </w:p>
    <w:p w14:paraId="500D0541"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ИК</w:t>
      </w:r>
      <w:r w:rsidRPr="002F2263">
        <w:rPr>
          <w:rFonts w:ascii="Times New Roman" w:eastAsia="Times New Roman" w:hAnsi="Times New Roman" w:cs="Times New Roman"/>
          <w:sz w:val="28"/>
          <w:szCs w:val="28"/>
          <w:lang w:eastAsia="ru-RU"/>
        </w:rPr>
        <w:t xml:space="preserve"> – Инфракрасный диапазон, инфракрасное излучение</w:t>
      </w:r>
    </w:p>
    <w:p w14:paraId="1E8F5DF7"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ККФ</w:t>
      </w:r>
      <w:r w:rsidRPr="002F2263">
        <w:rPr>
          <w:rFonts w:ascii="Times New Roman" w:eastAsia="Times New Roman" w:hAnsi="Times New Roman" w:cs="Times New Roman"/>
          <w:sz w:val="28"/>
          <w:szCs w:val="28"/>
          <w:lang w:eastAsia="ru-RU"/>
        </w:rPr>
        <w:t xml:space="preserve"> - Кросскорреляционная функция</w:t>
      </w:r>
    </w:p>
    <w:p w14:paraId="7D148DEA"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ПАУ</w:t>
      </w:r>
      <w:r w:rsidRPr="002F2263">
        <w:rPr>
          <w:rFonts w:ascii="Times New Roman" w:eastAsia="Times New Roman" w:hAnsi="Times New Roman" w:cs="Times New Roman"/>
          <w:sz w:val="28"/>
          <w:szCs w:val="28"/>
          <w:lang w:eastAsia="ru-RU"/>
        </w:rPr>
        <w:t xml:space="preserve"> - Полициклические ароматические углеводороды (PAH- polycyclic aromatic hydrocarbon)</w:t>
      </w:r>
    </w:p>
    <w:p w14:paraId="18954B43"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ПЗС</w:t>
      </w:r>
      <w:r w:rsidRPr="002F2263">
        <w:rPr>
          <w:rFonts w:ascii="Times New Roman" w:eastAsia="Times New Roman" w:hAnsi="Times New Roman" w:cs="Times New Roman"/>
          <w:sz w:val="28"/>
          <w:szCs w:val="28"/>
          <w:lang w:eastAsia="ru-RU"/>
        </w:rPr>
        <w:t xml:space="preserve"> – Прибор с зарядовой связью</w:t>
      </w:r>
    </w:p>
    <w:p w14:paraId="3275098E"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Полость Роша</w:t>
      </w:r>
      <w:r w:rsidRPr="002F2263">
        <w:rPr>
          <w:rFonts w:ascii="Times New Roman" w:eastAsia="Times New Roman" w:hAnsi="Times New Roman" w:cs="Times New Roman"/>
          <w:sz w:val="28"/>
          <w:szCs w:val="28"/>
          <w:lang w:eastAsia="ru-RU"/>
        </w:rPr>
        <w:t xml:space="preserve"> – Это объем пространства, заключенный внутри поверхности равного центробежного и гравитационного потенциалов.</w:t>
      </w:r>
    </w:p>
    <w:p w14:paraId="4EFC599D"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lastRenderedPageBreak/>
        <w:t>РЭС</w:t>
      </w:r>
      <w:r w:rsidRPr="002F2263">
        <w:rPr>
          <w:rFonts w:ascii="Times New Roman" w:eastAsia="Times New Roman" w:hAnsi="Times New Roman" w:cs="Times New Roman"/>
          <w:sz w:val="28"/>
          <w:szCs w:val="28"/>
          <w:lang w:eastAsia="ru-RU"/>
        </w:rPr>
        <w:t xml:space="preserve"> – Распределение энергии в спектре</w:t>
      </w:r>
    </w:p>
    <w:p w14:paraId="4206AB62" w14:textId="77777777" w:rsidR="006227DC" w:rsidRPr="002F2263" w:rsidRDefault="006227DC" w:rsidP="006227DC">
      <w:pPr>
        <w:tabs>
          <w:tab w:val="left" w:pos="3119"/>
        </w:tabs>
        <w:spacing w:after="0"/>
        <w:contextualSpacing/>
        <w:jc w:val="both"/>
        <w:rPr>
          <w:rFonts w:ascii="Times New Roman" w:eastAsia="Times New Roman" w:hAnsi="Times New Roman" w:cs="Times New Roman"/>
          <w:sz w:val="28"/>
          <w:szCs w:val="28"/>
          <w:lang w:eastAsia="ru-RU"/>
        </w:rPr>
      </w:pPr>
      <w:r w:rsidRPr="002F2263">
        <w:rPr>
          <w:rFonts w:ascii="Times New Roman" w:eastAsia="Times New Roman" w:hAnsi="Times New Roman" w:cs="Times New Roman"/>
          <w:b/>
          <w:bCs/>
          <w:sz w:val="28"/>
          <w:szCs w:val="28"/>
          <w:lang w:eastAsia="ru-RU"/>
        </w:rPr>
        <w:t>ТШАО</w:t>
      </w:r>
      <w:r w:rsidRPr="002F2263">
        <w:rPr>
          <w:rFonts w:ascii="Times New Roman" w:eastAsia="Times New Roman" w:hAnsi="Times New Roman" w:cs="Times New Roman"/>
          <w:sz w:val="28"/>
          <w:szCs w:val="28"/>
          <w:lang w:eastAsia="ru-RU"/>
        </w:rPr>
        <w:t xml:space="preserve"> – Тянь-Шаньская астрономическая обсерватория</w:t>
      </w:r>
    </w:p>
    <w:p w14:paraId="60885D22" w14:textId="14E9B628" w:rsidR="00BC5DDD" w:rsidRPr="002F2263" w:rsidRDefault="006227DC" w:rsidP="006227DC">
      <w:pPr>
        <w:tabs>
          <w:tab w:val="left" w:pos="3119"/>
        </w:tabs>
        <w:spacing w:after="0"/>
        <w:contextualSpacing/>
        <w:jc w:val="both"/>
        <w:rPr>
          <w:rFonts w:ascii="Times New Roman" w:eastAsia="Times New Roman" w:hAnsi="Times New Roman" w:cs="Times New Roman"/>
          <w:color w:val="000000"/>
          <w:sz w:val="28"/>
          <w:szCs w:val="28"/>
          <w:lang w:eastAsia="ru-RU"/>
        </w:rPr>
      </w:pPr>
      <w:r w:rsidRPr="002F2263">
        <w:rPr>
          <w:rFonts w:ascii="Times New Roman" w:eastAsia="Times New Roman" w:hAnsi="Times New Roman" w:cs="Times New Roman"/>
          <w:b/>
          <w:bCs/>
          <w:sz w:val="28"/>
          <w:szCs w:val="28"/>
          <w:lang w:eastAsia="ru-RU"/>
        </w:rPr>
        <w:t>УФ</w:t>
      </w:r>
      <w:r w:rsidRPr="002F2263">
        <w:rPr>
          <w:rFonts w:ascii="Times New Roman" w:eastAsia="Times New Roman" w:hAnsi="Times New Roman" w:cs="Times New Roman"/>
          <w:sz w:val="28"/>
          <w:szCs w:val="28"/>
          <w:lang w:eastAsia="ru-RU"/>
        </w:rPr>
        <w:t xml:space="preserve"> – Ультрафиолетовый диапазон</w:t>
      </w:r>
    </w:p>
    <w:p w14:paraId="6A69C60E" w14:textId="669D2AF3" w:rsidR="003E64D4" w:rsidRPr="002F2263" w:rsidRDefault="003E64D4" w:rsidP="009D3215">
      <w:pPr>
        <w:spacing w:after="0"/>
        <w:ind w:firstLine="709"/>
        <w:contextualSpacing/>
        <w:rPr>
          <w:rFonts w:ascii="Times New Roman" w:eastAsia="Times New Roman" w:hAnsi="Times New Roman" w:cs="Times New Roman"/>
          <w:b/>
          <w:bCs/>
          <w:color w:val="000000"/>
          <w:sz w:val="28"/>
          <w:szCs w:val="28"/>
          <w:lang w:eastAsia="ru-RU"/>
        </w:rPr>
      </w:pPr>
      <w:r w:rsidRPr="002F2263">
        <w:rPr>
          <w:rFonts w:ascii="Times New Roman" w:eastAsia="Times New Roman" w:hAnsi="Times New Roman" w:cs="Times New Roman"/>
          <w:b/>
          <w:bCs/>
          <w:color w:val="000000"/>
          <w:sz w:val="28"/>
          <w:szCs w:val="28"/>
          <w:lang w:eastAsia="ru-RU"/>
        </w:rPr>
        <w:br w:type="page"/>
      </w:r>
    </w:p>
    <w:p w14:paraId="7997D1E1" w14:textId="77777777" w:rsidR="00940E26" w:rsidRPr="002F2263" w:rsidRDefault="00940E26" w:rsidP="004D41E1">
      <w:pPr>
        <w:pStyle w:val="1"/>
        <w:spacing w:before="0"/>
        <w:contextualSpacing/>
        <w:jc w:val="center"/>
        <w:rPr>
          <w:rFonts w:ascii="Times New Roman" w:hAnsi="Times New Roman"/>
          <w:b/>
          <w:color w:val="auto"/>
          <w:sz w:val="28"/>
          <w:szCs w:val="28"/>
        </w:rPr>
      </w:pPr>
      <w:bookmarkStart w:id="11" w:name="_Toc161839716"/>
      <w:r w:rsidRPr="002F2263">
        <w:rPr>
          <w:rFonts w:ascii="Times New Roman" w:hAnsi="Times New Roman"/>
          <w:b/>
          <w:color w:val="auto"/>
          <w:sz w:val="28"/>
          <w:szCs w:val="28"/>
        </w:rPr>
        <w:lastRenderedPageBreak/>
        <w:t>ВВЕДЕНИЕ</w:t>
      </w:r>
      <w:bookmarkEnd w:id="11"/>
    </w:p>
    <w:p w14:paraId="505B8CAA" w14:textId="77777777" w:rsidR="00940E26" w:rsidRPr="002F2263" w:rsidRDefault="00940E26" w:rsidP="009D3215">
      <w:pPr>
        <w:autoSpaceDE w:val="0"/>
        <w:autoSpaceDN w:val="0"/>
        <w:adjustRightInd w:val="0"/>
        <w:spacing w:after="0"/>
        <w:ind w:firstLine="709"/>
        <w:contextualSpacing/>
        <w:rPr>
          <w:rFonts w:ascii="Times New Roman" w:hAnsi="Times New Roman"/>
          <w:sz w:val="28"/>
          <w:szCs w:val="28"/>
        </w:rPr>
      </w:pPr>
    </w:p>
    <w:p w14:paraId="57507C0E" w14:textId="77777777" w:rsidR="005B4B81" w:rsidRPr="002F2263" w:rsidRDefault="005B4B81" w:rsidP="009D3215">
      <w:pPr>
        <w:autoSpaceDE w:val="0"/>
        <w:autoSpaceDN w:val="0"/>
        <w:adjustRightInd w:val="0"/>
        <w:spacing w:after="0"/>
        <w:ind w:firstLine="709"/>
        <w:contextualSpacing/>
        <w:jc w:val="both"/>
        <w:rPr>
          <w:rFonts w:ascii="Times New Roman" w:hAnsi="Times New Roman"/>
          <w:sz w:val="28"/>
          <w:szCs w:val="28"/>
        </w:rPr>
      </w:pPr>
      <w:bookmarkStart w:id="12" w:name="_Hlk159954878"/>
      <w:bookmarkStart w:id="13" w:name="_Hlk159955059"/>
      <w:r w:rsidRPr="002F2263">
        <w:rPr>
          <w:rFonts w:ascii="Times New Roman" w:hAnsi="Times New Roman"/>
          <w:sz w:val="28"/>
          <w:szCs w:val="28"/>
        </w:rPr>
        <w:t xml:space="preserve">Настоящая работа посвящена результатам анализа спектральных и фотометрических наблюдений эмиссионной звезды IRAS 07080+0605 (V </w:t>
      </w:r>
      <w:r w:rsidRPr="002F2263">
        <w:rPr>
          <w:rFonts w:ascii="Cambria Math" w:hAnsi="Cambria Math" w:cs="Cambria Math"/>
          <w:sz w:val="28"/>
          <w:szCs w:val="28"/>
        </w:rPr>
        <w:t>∼</w:t>
      </w:r>
      <w:r w:rsidRPr="002F2263">
        <w:rPr>
          <w:rFonts w:ascii="Times New Roman" w:hAnsi="Times New Roman"/>
          <w:sz w:val="28"/>
          <w:szCs w:val="28"/>
        </w:rPr>
        <w:t xml:space="preserve"> 12.1), </w:t>
      </w:r>
      <w:r w:rsidRPr="002F2263">
        <w:rPr>
          <w:rFonts w:ascii="Times New Roman" w:hAnsi="Times New Roman" w:cs="Times New Roman"/>
          <w:sz w:val="28"/>
          <w:szCs w:val="28"/>
        </w:rPr>
        <w:t>которая</w:t>
      </w:r>
      <w:r w:rsidRPr="002F2263">
        <w:rPr>
          <w:rFonts w:ascii="Times New Roman" w:hAnsi="Times New Roman"/>
          <w:sz w:val="28"/>
          <w:szCs w:val="28"/>
        </w:rPr>
        <w:t xml:space="preserve"> </w:t>
      </w:r>
      <w:r w:rsidRPr="002F2263">
        <w:rPr>
          <w:rFonts w:ascii="Times New Roman" w:hAnsi="Times New Roman" w:cs="Times New Roman"/>
          <w:sz w:val="28"/>
          <w:szCs w:val="28"/>
        </w:rPr>
        <w:t>имеет</w:t>
      </w:r>
      <w:r w:rsidRPr="002F2263">
        <w:rPr>
          <w:rFonts w:ascii="Times New Roman" w:hAnsi="Times New Roman"/>
          <w:sz w:val="28"/>
          <w:szCs w:val="28"/>
        </w:rPr>
        <w:t xml:space="preserve"> </w:t>
      </w:r>
      <w:r w:rsidRPr="002F2263">
        <w:rPr>
          <w:rFonts w:ascii="Times New Roman" w:hAnsi="Times New Roman" w:cs="Times New Roman"/>
          <w:sz w:val="28"/>
          <w:szCs w:val="28"/>
        </w:rPr>
        <w:t>один</w:t>
      </w:r>
      <w:r w:rsidRPr="002F2263">
        <w:rPr>
          <w:rFonts w:ascii="Times New Roman" w:hAnsi="Times New Roman"/>
          <w:sz w:val="28"/>
          <w:szCs w:val="28"/>
        </w:rPr>
        <w:t xml:space="preserve"> </w:t>
      </w:r>
      <w:r w:rsidRPr="002F2263">
        <w:rPr>
          <w:rFonts w:ascii="Times New Roman" w:hAnsi="Times New Roman" w:cs="Times New Roman"/>
          <w:sz w:val="28"/>
          <w:szCs w:val="28"/>
        </w:rPr>
        <w:t>из</w:t>
      </w:r>
      <w:r w:rsidRPr="002F2263">
        <w:rPr>
          <w:rFonts w:ascii="Times New Roman" w:hAnsi="Times New Roman"/>
          <w:sz w:val="28"/>
          <w:szCs w:val="28"/>
        </w:rPr>
        <w:t xml:space="preserve"> </w:t>
      </w:r>
      <w:r w:rsidRPr="002F2263">
        <w:rPr>
          <w:rFonts w:ascii="Times New Roman" w:hAnsi="Times New Roman" w:cs="Times New Roman"/>
          <w:sz w:val="28"/>
          <w:szCs w:val="28"/>
        </w:rPr>
        <w:t>самых</w:t>
      </w:r>
      <w:r w:rsidRPr="002F2263">
        <w:rPr>
          <w:rFonts w:ascii="Times New Roman" w:hAnsi="Times New Roman"/>
          <w:sz w:val="28"/>
          <w:szCs w:val="28"/>
        </w:rPr>
        <w:t xml:space="preserve"> </w:t>
      </w:r>
      <w:r w:rsidRPr="002F2263">
        <w:rPr>
          <w:rFonts w:ascii="Times New Roman" w:hAnsi="Times New Roman" w:cs="Times New Roman"/>
          <w:sz w:val="28"/>
          <w:szCs w:val="28"/>
        </w:rPr>
        <w:t>сильных</w:t>
      </w:r>
      <w:r w:rsidRPr="002F2263">
        <w:rPr>
          <w:rFonts w:ascii="Times New Roman" w:hAnsi="Times New Roman"/>
          <w:sz w:val="28"/>
          <w:szCs w:val="28"/>
        </w:rPr>
        <w:t xml:space="preserve"> </w:t>
      </w:r>
      <w:r w:rsidRPr="002F2263">
        <w:rPr>
          <w:rFonts w:ascii="Times New Roman" w:hAnsi="Times New Roman" w:cs="Times New Roman"/>
          <w:sz w:val="28"/>
          <w:szCs w:val="28"/>
        </w:rPr>
        <w:t>ИК</w:t>
      </w:r>
      <w:r w:rsidRPr="002F2263">
        <w:rPr>
          <w:rFonts w:ascii="Times New Roman" w:hAnsi="Times New Roman"/>
          <w:sz w:val="28"/>
          <w:szCs w:val="28"/>
        </w:rPr>
        <w:t>-</w:t>
      </w:r>
      <w:r w:rsidRPr="002F2263">
        <w:rPr>
          <w:rFonts w:ascii="Times New Roman" w:hAnsi="Times New Roman" w:cs="Times New Roman"/>
          <w:sz w:val="28"/>
          <w:szCs w:val="28"/>
        </w:rPr>
        <w:t>избытков</w:t>
      </w:r>
      <w:r w:rsidRPr="002F2263">
        <w:rPr>
          <w:rFonts w:ascii="Times New Roman" w:hAnsi="Times New Roman"/>
          <w:sz w:val="28"/>
          <w:szCs w:val="28"/>
        </w:rPr>
        <w:t xml:space="preserve"> </w:t>
      </w:r>
      <w:r w:rsidRPr="002F2263">
        <w:rPr>
          <w:rFonts w:ascii="Times New Roman" w:hAnsi="Times New Roman" w:cs="Times New Roman"/>
          <w:sz w:val="28"/>
          <w:szCs w:val="28"/>
        </w:rPr>
        <w:t>среди</w:t>
      </w:r>
      <w:r w:rsidRPr="002F2263">
        <w:rPr>
          <w:rFonts w:ascii="Times New Roman" w:hAnsi="Times New Roman"/>
          <w:sz w:val="28"/>
          <w:szCs w:val="28"/>
        </w:rPr>
        <w:t xml:space="preserve"> </w:t>
      </w:r>
      <w:r w:rsidRPr="002F2263">
        <w:rPr>
          <w:rFonts w:ascii="Times New Roman" w:hAnsi="Times New Roman" w:cs="Times New Roman"/>
          <w:sz w:val="28"/>
          <w:szCs w:val="28"/>
        </w:rPr>
        <w:t>объектов</w:t>
      </w:r>
      <w:r w:rsidRPr="002F2263">
        <w:rPr>
          <w:rFonts w:ascii="Times New Roman" w:hAnsi="Times New Roman"/>
          <w:sz w:val="28"/>
          <w:szCs w:val="28"/>
        </w:rPr>
        <w:t xml:space="preserve"> </w:t>
      </w:r>
      <w:r w:rsidRPr="002F2263">
        <w:rPr>
          <w:rFonts w:ascii="Times New Roman" w:hAnsi="Times New Roman" w:cs="Times New Roman"/>
          <w:sz w:val="28"/>
          <w:szCs w:val="28"/>
        </w:rPr>
        <w:t>с</w:t>
      </w:r>
      <w:r w:rsidRPr="002F2263">
        <w:rPr>
          <w:rFonts w:ascii="Times New Roman" w:hAnsi="Times New Roman"/>
          <w:sz w:val="28"/>
          <w:szCs w:val="28"/>
        </w:rPr>
        <w:t xml:space="preserve"> B[e] феноменом.</w:t>
      </w:r>
    </w:p>
    <w:bookmarkEnd w:id="12"/>
    <w:p w14:paraId="05729E9B" w14:textId="60EE9EEE" w:rsidR="005B4B81" w:rsidRPr="002F2263" w:rsidRDefault="005B4B81" w:rsidP="009D3215">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cs="Times New Roman"/>
          <w:bCs/>
          <w:sz w:val="28"/>
          <w:szCs w:val="28"/>
        </w:rPr>
        <w:t>Для целей исследования данного объекта были собраны данные фотометрических и спектральных наблюдений, осуществленных в различных астрофизических обсерваториях, включая учреждения в Мексике, Соединенных Штатах, Чили и Казахстан</w:t>
      </w:r>
      <w:r w:rsidR="00CC31D5" w:rsidRPr="002F2263">
        <w:rPr>
          <w:rFonts w:ascii="Times New Roman" w:hAnsi="Times New Roman" w:cs="Times New Roman"/>
          <w:bCs/>
          <w:sz w:val="28"/>
          <w:szCs w:val="28"/>
        </w:rPr>
        <w:t>е</w:t>
      </w:r>
      <w:r w:rsidRPr="002F2263">
        <w:rPr>
          <w:rFonts w:ascii="Times New Roman" w:hAnsi="Times New Roman" w:cs="Times New Roman"/>
          <w:bCs/>
          <w:sz w:val="28"/>
          <w:szCs w:val="28"/>
        </w:rPr>
        <w:t>. Кроме того, были проанализированы доступные данные, содержащиеся в литературных источниках, а также информация из ресурсов, таких как ASAS SN, UCAC4 и 2MASS.</w:t>
      </w:r>
      <w:r w:rsidRPr="002F2263">
        <w:rPr>
          <w:rFonts w:ascii="Times New Roman" w:hAnsi="Times New Roman"/>
          <w:sz w:val="28"/>
          <w:szCs w:val="28"/>
        </w:rPr>
        <w:t xml:space="preserve"> Наблюдения звезды IRAS 07080+0605 охватывают почти два десятилетия, с 2004 по 2021 год. </w:t>
      </w:r>
      <w:r w:rsidR="00CC31D5" w:rsidRPr="002F2263">
        <w:rPr>
          <w:rFonts w:ascii="Times New Roman" w:hAnsi="Times New Roman"/>
          <w:sz w:val="28"/>
          <w:szCs w:val="28"/>
        </w:rPr>
        <w:t xml:space="preserve">Во второй главе данной </w:t>
      </w:r>
      <w:bookmarkStart w:id="14" w:name="_Hlk159954946"/>
      <w:r w:rsidR="00CC31D5" w:rsidRPr="002F2263">
        <w:rPr>
          <w:rFonts w:ascii="Times New Roman" w:hAnsi="Times New Roman"/>
          <w:sz w:val="28"/>
          <w:szCs w:val="28"/>
        </w:rPr>
        <w:t>диссертации п</w:t>
      </w:r>
      <w:r w:rsidRPr="002F2263">
        <w:rPr>
          <w:rFonts w:ascii="Times New Roman" w:hAnsi="Times New Roman"/>
          <w:sz w:val="28"/>
          <w:szCs w:val="28"/>
        </w:rPr>
        <w:t>редставлен расширенный обзор использованных инструментов,</w:t>
      </w:r>
      <w:r w:rsidR="00CC31D5" w:rsidRPr="002F2263">
        <w:rPr>
          <w:rFonts w:ascii="Times New Roman" w:hAnsi="Times New Roman"/>
          <w:sz w:val="28"/>
          <w:szCs w:val="28"/>
        </w:rPr>
        <w:t xml:space="preserve"> современных методик анализа данных в астрофизике и методов сбора данных</w:t>
      </w:r>
      <w:bookmarkEnd w:id="14"/>
      <w:r w:rsidRPr="002F2263">
        <w:rPr>
          <w:rFonts w:ascii="Times New Roman" w:hAnsi="Times New Roman"/>
          <w:sz w:val="28"/>
          <w:szCs w:val="28"/>
        </w:rPr>
        <w:t>.</w:t>
      </w:r>
    </w:p>
    <w:p w14:paraId="72D9A03C" w14:textId="25B0AC72" w:rsidR="005B4B81" w:rsidRPr="002F2263" w:rsidRDefault="005B4B81" w:rsidP="009D3215">
      <w:pPr>
        <w:autoSpaceDE w:val="0"/>
        <w:autoSpaceDN w:val="0"/>
        <w:adjustRightInd w:val="0"/>
        <w:spacing w:after="0"/>
        <w:ind w:firstLine="709"/>
        <w:contextualSpacing/>
        <w:jc w:val="both"/>
        <w:rPr>
          <w:rFonts w:ascii="Times New Roman" w:hAnsi="Times New Roman"/>
          <w:sz w:val="28"/>
          <w:szCs w:val="28"/>
        </w:rPr>
      </w:pPr>
      <w:bookmarkStart w:id="15" w:name="_Hlk159954982"/>
      <w:r w:rsidRPr="002F2263">
        <w:rPr>
          <w:rFonts w:ascii="Times New Roman" w:hAnsi="Times New Roman"/>
          <w:sz w:val="28"/>
          <w:szCs w:val="28"/>
        </w:rPr>
        <w:t xml:space="preserve">В результате данного исследования были определены физические параметры системы. Смоделировано распределение энергии в спектре системы в оптическом и ИК-диапазоне. Обнаружено, что положения линий поглощения объекта изменяются с периодом 24±1 суток и полуамплитудой 10±2 км/с, которое свидетельствует о наличии вторичного компонента с малой массой. </w:t>
      </w:r>
      <w:bookmarkEnd w:id="15"/>
      <w:r w:rsidRPr="002F2263">
        <w:rPr>
          <w:rFonts w:ascii="Times New Roman" w:hAnsi="Times New Roman"/>
          <w:sz w:val="28"/>
          <w:szCs w:val="28"/>
        </w:rPr>
        <w:t>Дополнительно, в данных ASAS SN были обнаружены вариации визуального блеска со стабильным периодом в 190 дней, но с переменной амплитудой, составляющей примерно 0,2 звездной величины.</w:t>
      </w:r>
    </w:p>
    <w:p w14:paraId="6B5FBD52" w14:textId="5B7ACDAA" w:rsidR="005B4B81" w:rsidRPr="002F2263" w:rsidRDefault="005B4B81" w:rsidP="009D3215">
      <w:pPr>
        <w:autoSpaceDE w:val="0"/>
        <w:autoSpaceDN w:val="0"/>
        <w:adjustRightInd w:val="0"/>
        <w:spacing w:after="0"/>
        <w:ind w:firstLine="709"/>
        <w:contextualSpacing/>
        <w:jc w:val="both"/>
        <w:rPr>
          <w:rFonts w:ascii="Times New Roman" w:hAnsi="Times New Roman"/>
          <w:sz w:val="28"/>
          <w:szCs w:val="28"/>
        </w:rPr>
      </w:pPr>
      <w:bookmarkStart w:id="16" w:name="_Hlk159955000"/>
      <w:r w:rsidRPr="002F2263">
        <w:rPr>
          <w:rFonts w:ascii="Times New Roman" w:hAnsi="Times New Roman"/>
          <w:sz w:val="28"/>
          <w:szCs w:val="28"/>
        </w:rPr>
        <w:t>Наблюдательные характеристики звезды IRAS 07080+0605 схожи с характеристиками протопланетной туманност</w:t>
      </w:r>
      <w:r w:rsidR="00CC31D5" w:rsidRPr="002F2263">
        <w:rPr>
          <w:rFonts w:ascii="Times New Roman" w:hAnsi="Times New Roman"/>
          <w:sz w:val="28"/>
          <w:szCs w:val="28"/>
        </w:rPr>
        <w:t>и</w:t>
      </w:r>
      <w:r w:rsidRPr="002F2263">
        <w:rPr>
          <w:rFonts w:ascii="Times New Roman" w:hAnsi="Times New Roman"/>
          <w:sz w:val="28"/>
          <w:szCs w:val="28"/>
        </w:rPr>
        <w:t xml:space="preserve"> «Красный Прямоугольник» (HD 44179). Пылевой диск IRAS 07080+0605 демонстрирует наличие углерод</w:t>
      </w:r>
      <w:r w:rsidR="008B784D" w:rsidRPr="002F2263">
        <w:rPr>
          <w:rFonts w:ascii="Times New Roman" w:hAnsi="Times New Roman"/>
          <w:sz w:val="28"/>
          <w:szCs w:val="28"/>
        </w:rPr>
        <w:t>н</w:t>
      </w:r>
      <w:r w:rsidRPr="002F2263">
        <w:rPr>
          <w:rFonts w:ascii="Times New Roman" w:hAnsi="Times New Roman"/>
          <w:sz w:val="28"/>
          <w:szCs w:val="28"/>
        </w:rPr>
        <w:t>ых частиц (</w:t>
      </w:r>
      <w:r w:rsidRPr="002F2263">
        <w:rPr>
          <w:rFonts w:ascii="Cambria Math" w:hAnsi="Cambria Math" w:cs="Cambria Math"/>
          <w:sz w:val="28"/>
          <w:szCs w:val="28"/>
        </w:rPr>
        <w:t>∼</w:t>
      </w:r>
      <w:r w:rsidRPr="002F2263">
        <w:rPr>
          <w:rFonts w:ascii="Times New Roman" w:hAnsi="Times New Roman"/>
          <w:sz w:val="28"/>
          <w:szCs w:val="28"/>
        </w:rPr>
        <w:t xml:space="preserve"> 10</w:t>
      </w:r>
      <w:r w:rsidRPr="002F2263">
        <w:rPr>
          <w:rFonts w:ascii="Times New Roman" w:hAnsi="Times New Roman" w:cs="Times New Roman"/>
          <w:sz w:val="28"/>
          <w:szCs w:val="28"/>
        </w:rPr>
        <w:t>–</w:t>
      </w:r>
      <w:r w:rsidRPr="002F2263">
        <w:rPr>
          <w:rFonts w:ascii="Times New Roman" w:hAnsi="Times New Roman"/>
          <w:sz w:val="28"/>
          <w:szCs w:val="28"/>
        </w:rPr>
        <w:t xml:space="preserve">20 % </w:t>
      </w:r>
      <w:r w:rsidRPr="002F2263">
        <w:rPr>
          <w:rFonts w:ascii="Times New Roman" w:hAnsi="Times New Roman" w:cs="Times New Roman"/>
          <w:sz w:val="28"/>
          <w:szCs w:val="28"/>
        </w:rPr>
        <w:t>от</w:t>
      </w:r>
      <w:r w:rsidRPr="002F2263">
        <w:rPr>
          <w:rFonts w:ascii="Times New Roman" w:hAnsi="Times New Roman"/>
          <w:sz w:val="28"/>
          <w:szCs w:val="28"/>
        </w:rPr>
        <w:t xml:space="preserve"> </w:t>
      </w:r>
      <w:r w:rsidRPr="002F2263">
        <w:rPr>
          <w:rFonts w:ascii="Times New Roman" w:hAnsi="Times New Roman" w:cs="Times New Roman"/>
          <w:sz w:val="28"/>
          <w:szCs w:val="28"/>
        </w:rPr>
        <w:t>общего</w:t>
      </w:r>
      <w:r w:rsidRPr="002F2263">
        <w:rPr>
          <w:rFonts w:ascii="Times New Roman" w:hAnsi="Times New Roman"/>
          <w:sz w:val="28"/>
          <w:szCs w:val="28"/>
        </w:rPr>
        <w:t xml:space="preserve"> </w:t>
      </w:r>
      <w:r w:rsidRPr="002F2263">
        <w:rPr>
          <w:rFonts w:ascii="Times New Roman" w:hAnsi="Times New Roman" w:cs="Times New Roman"/>
          <w:sz w:val="28"/>
          <w:szCs w:val="28"/>
        </w:rPr>
        <w:t>содержания</w:t>
      </w:r>
      <w:r w:rsidRPr="002F2263">
        <w:rPr>
          <w:rFonts w:ascii="Times New Roman" w:hAnsi="Times New Roman"/>
          <w:sz w:val="28"/>
          <w:szCs w:val="28"/>
        </w:rPr>
        <w:t xml:space="preserve"> </w:t>
      </w:r>
      <w:r w:rsidRPr="002F2263">
        <w:rPr>
          <w:rFonts w:ascii="Times New Roman" w:hAnsi="Times New Roman" w:cs="Times New Roman"/>
          <w:sz w:val="28"/>
          <w:szCs w:val="28"/>
        </w:rPr>
        <w:t>пыли</w:t>
      </w:r>
      <w:r w:rsidRPr="002F2263">
        <w:rPr>
          <w:rFonts w:ascii="Times New Roman" w:hAnsi="Times New Roman"/>
          <w:sz w:val="28"/>
          <w:szCs w:val="28"/>
        </w:rPr>
        <w:t xml:space="preserve">) </w:t>
      </w:r>
      <w:r w:rsidRPr="002F2263">
        <w:rPr>
          <w:rFonts w:ascii="Times New Roman" w:hAnsi="Times New Roman" w:cs="Times New Roman"/>
          <w:sz w:val="28"/>
          <w:szCs w:val="28"/>
        </w:rPr>
        <w:t>и</w:t>
      </w:r>
      <w:r w:rsidRPr="002F2263">
        <w:rPr>
          <w:rFonts w:ascii="Times New Roman" w:hAnsi="Times New Roman"/>
          <w:sz w:val="28"/>
          <w:szCs w:val="28"/>
        </w:rPr>
        <w:t xml:space="preserve"> </w:t>
      </w:r>
      <w:r w:rsidRPr="002F2263">
        <w:rPr>
          <w:rFonts w:ascii="Times New Roman" w:hAnsi="Times New Roman" w:cs="Times New Roman"/>
          <w:sz w:val="28"/>
          <w:szCs w:val="28"/>
        </w:rPr>
        <w:t>полос</w:t>
      </w:r>
      <w:r w:rsidRPr="002F2263">
        <w:rPr>
          <w:rFonts w:ascii="Times New Roman" w:hAnsi="Times New Roman"/>
          <w:sz w:val="28"/>
          <w:szCs w:val="28"/>
        </w:rPr>
        <w:t xml:space="preserve"> </w:t>
      </w:r>
      <w:r w:rsidRPr="002F2263">
        <w:rPr>
          <w:rFonts w:ascii="Times New Roman" w:hAnsi="Times New Roman" w:cs="Times New Roman"/>
          <w:sz w:val="28"/>
          <w:szCs w:val="28"/>
        </w:rPr>
        <w:t>эмиссии</w:t>
      </w:r>
      <w:r w:rsidRPr="002F2263">
        <w:rPr>
          <w:rFonts w:ascii="Times New Roman" w:hAnsi="Times New Roman"/>
          <w:sz w:val="28"/>
          <w:szCs w:val="28"/>
        </w:rPr>
        <w:t xml:space="preserve"> полициклических ароматических углеводородов</w:t>
      </w:r>
      <w:bookmarkEnd w:id="16"/>
      <w:r w:rsidRPr="002F2263">
        <w:rPr>
          <w:rFonts w:ascii="Times New Roman" w:hAnsi="Times New Roman"/>
          <w:sz w:val="28"/>
          <w:szCs w:val="28"/>
        </w:rPr>
        <w:t xml:space="preserve"> (</w:t>
      </w:r>
      <w:r w:rsidRPr="002F2263">
        <w:rPr>
          <w:rFonts w:ascii="Times New Roman" w:hAnsi="Times New Roman" w:cs="Times New Roman"/>
          <w:sz w:val="28"/>
          <w:szCs w:val="28"/>
        </w:rPr>
        <w:t>ПАУ).</w:t>
      </w:r>
    </w:p>
    <w:p w14:paraId="52EED59E" w14:textId="77777777" w:rsidR="005B4B81" w:rsidRPr="002F2263" w:rsidRDefault="005B4B81" w:rsidP="009D3215">
      <w:pPr>
        <w:autoSpaceDE w:val="0"/>
        <w:autoSpaceDN w:val="0"/>
        <w:adjustRightInd w:val="0"/>
        <w:spacing w:after="0"/>
        <w:ind w:firstLine="709"/>
        <w:contextualSpacing/>
        <w:jc w:val="both"/>
        <w:rPr>
          <w:rFonts w:ascii="Times New Roman" w:hAnsi="Times New Roman" w:cs="Times New Roman"/>
          <w:sz w:val="28"/>
          <w:szCs w:val="28"/>
        </w:rPr>
      </w:pPr>
      <w:bookmarkStart w:id="17" w:name="_Hlk159955010"/>
      <w:r w:rsidRPr="002F2263">
        <w:rPr>
          <w:rFonts w:ascii="Times New Roman" w:hAnsi="Times New Roman"/>
          <w:sz w:val="28"/>
          <w:szCs w:val="28"/>
        </w:rPr>
        <w:t xml:space="preserve">На основании комплексного анализа наблюдательных данных, был сделан вывод, что звезда IRAS 07080+0605 по наблюдаемым характеристикам является первым (из обнаруженных) </w:t>
      </w:r>
      <w:r w:rsidRPr="002F2263">
        <w:rPr>
          <w:rFonts w:ascii="Times New Roman" w:hAnsi="Times New Roman" w:cs="Times New Roman"/>
          <w:sz w:val="28"/>
          <w:szCs w:val="28"/>
        </w:rPr>
        <w:t>объектом из группы FS CMa, который находится на пути к стадии эволюции post-AGB</w:t>
      </w:r>
      <w:bookmarkEnd w:id="13"/>
      <w:bookmarkEnd w:id="17"/>
      <w:r w:rsidRPr="002F2263">
        <w:rPr>
          <w:rFonts w:ascii="Times New Roman" w:hAnsi="Times New Roman" w:cs="Times New Roman"/>
          <w:sz w:val="28"/>
          <w:szCs w:val="28"/>
        </w:rPr>
        <w:t>;</w:t>
      </w:r>
    </w:p>
    <w:p w14:paraId="587CB9D2" w14:textId="77777777" w:rsidR="00F16012" w:rsidRPr="002F2263" w:rsidRDefault="00F16012" w:rsidP="009D3215">
      <w:pPr>
        <w:autoSpaceDE w:val="0"/>
        <w:autoSpaceDN w:val="0"/>
        <w:adjustRightInd w:val="0"/>
        <w:spacing w:after="0"/>
        <w:ind w:firstLine="709"/>
        <w:contextualSpacing/>
        <w:jc w:val="both"/>
        <w:rPr>
          <w:rFonts w:ascii="Times New Roman" w:hAnsi="Times New Roman"/>
          <w:b/>
          <w:sz w:val="28"/>
          <w:szCs w:val="28"/>
        </w:rPr>
      </w:pPr>
      <w:r w:rsidRPr="002F2263">
        <w:rPr>
          <w:rFonts w:ascii="Times New Roman" w:hAnsi="Times New Roman"/>
          <w:b/>
          <w:sz w:val="28"/>
          <w:szCs w:val="28"/>
        </w:rPr>
        <w:t>Актуальность темы</w:t>
      </w:r>
    </w:p>
    <w:p w14:paraId="43F19597" w14:textId="77777777" w:rsidR="00F16012" w:rsidRPr="002F2263" w:rsidRDefault="00F16012" w:rsidP="009D3215">
      <w:pPr>
        <w:autoSpaceDE w:val="0"/>
        <w:autoSpaceDN w:val="0"/>
        <w:adjustRightInd w:val="0"/>
        <w:spacing w:after="0"/>
        <w:ind w:firstLine="709"/>
        <w:contextualSpacing/>
        <w:jc w:val="both"/>
        <w:rPr>
          <w:rFonts w:ascii="Times New Roman" w:hAnsi="Times New Roman"/>
          <w:sz w:val="28"/>
          <w:szCs w:val="28"/>
        </w:rPr>
      </w:pPr>
      <w:bookmarkStart w:id="18" w:name="_Hlk159955039"/>
      <w:r w:rsidRPr="002F2263">
        <w:rPr>
          <w:rFonts w:ascii="Times New Roman" w:hAnsi="Times New Roman"/>
          <w:sz w:val="28"/>
          <w:szCs w:val="28"/>
        </w:rPr>
        <w:t>Наблюдения различными методами (фотометрия, спектроскопия, интерферометрия), полученные с момента появления детекторов излучения, показали, что более 70% звезд на разных стадиях эволюции входят в состав двойных или кратных систем.</w:t>
      </w:r>
    </w:p>
    <w:p w14:paraId="260495B4" w14:textId="1130D1C5" w:rsidR="00F16012" w:rsidRPr="002F2263" w:rsidRDefault="00F16012" w:rsidP="009D3215">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Двойные системы, в которых звезды формируются близко друг к другу, могут взаимодействовать на протяжении всей своей жизни, увеличивая тем самым периоды присутствия в системе большого количества околозвездного </w:t>
      </w:r>
      <w:r w:rsidRPr="002F2263">
        <w:rPr>
          <w:rFonts w:ascii="Times New Roman" w:hAnsi="Times New Roman"/>
          <w:sz w:val="28"/>
          <w:szCs w:val="28"/>
        </w:rPr>
        <w:lastRenderedPageBreak/>
        <w:t xml:space="preserve">вещества за счет массопереноса в данных системах. Периоды такого массопереноса изменяют массы звезд и могут заселять области внутри и непосредственно за пределами двойной системы околозвездным газом. При этом пылевые частицы могут образовываться во внешних частях данных оболочек, где температуры ниже 1500–2000 К. </w:t>
      </w:r>
    </w:p>
    <w:p w14:paraId="18EFD7AF" w14:textId="77777777" w:rsidR="00F16012" w:rsidRPr="002F2263" w:rsidRDefault="00F16012" w:rsidP="009D3215">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В некоторых типах двойных систем наблюдается столь сильный массоперенос между звездными компонентами, что, помимо значительного изменения масс спутников, происходит образование крупных и плотных околозвездных газовых дисков, сопровождающееся конденсацией большого количества околозвездной пыли. Такие системы демонстрируют очень сильные эмиссионные линии в спектрах и избыток визуального и ИК-излучения из-за переизлучения звездных фотонов околозвездным газом и пылью. Указанные выше явления наблюдаются в двойных системах со звездой-компаньоном Вольфа-Райе; в двойных звездах пост-асимптотической ветви гиганта, эволюционирующих в сторону планетарной туманности; </w:t>
      </w:r>
      <w:bookmarkStart w:id="19" w:name="_Hlk155998061"/>
      <w:r w:rsidRPr="002F2263">
        <w:rPr>
          <w:rFonts w:ascii="Times New Roman" w:hAnsi="Times New Roman"/>
          <w:sz w:val="28"/>
          <w:szCs w:val="28"/>
        </w:rPr>
        <w:t>яркие голубые переменные</w:t>
      </w:r>
      <w:bookmarkEnd w:id="19"/>
      <w:r w:rsidRPr="002F2263">
        <w:rPr>
          <w:rFonts w:ascii="Times New Roman" w:hAnsi="Times New Roman"/>
          <w:sz w:val="28"/>
          <w:szCs w:val="28"/>
        </w:rPr>
        <w:t xml:space="preserve"> (</w:t>
      </w:r>
      <w:bookmarkStart w:id="20" w:name="_Hlk155998047"/>
      <w:r w:rsidRPr="002F2263">
        <w:rPr>
          <w:rFonts w:ascii="Times New Roman" w:hAnsi="Times New Roman"/>
          <w:sz w:val="28"/>
          <w:szCs w:val="28"/>
        </w:rPr>
        <w:t>LBVs</w:t>
      </w:r>
      <w:bookmarkEnd w:id="20"/>
      <w:r w:rsidRPr="002F2263">
        <w:rPr>
          <w:rFonts w:ascii="Times New Roman" w:hAnsi="Times New Roman"/>
          <w:sz w:val="28"/>
          <w:szCs w:val="28"/>
        </w:rPr>
        <w:t xml:space="preserve">); и объекты типа </w:t>
      </w:r>
      <w:bookmarkStart w:id="21" w:name="_Hlk155998094"/>
      <w:r w:rsidRPr="002F2263">
        <w:rPr>
          <w:rFonts w:ascii="Times New Roman" w:hAnsi="Times New Roman"/>
          <w:sz w:val="28"/>
          <w:szCs w:val="28"/>
        </w:rPr>
        <w:t xml:space="preserve">FS Canis Majoris </w:t>
      </w:r>
      <w:bookmarkEnd w:id="21"/>
      <w:r w:rsidRPr="002F2263">
        <w:rPr>
          <w:rFonts w:ascii="Times New Roman" w:hAnsi="Times New Roman"/>
          <w:sz w:val="28"/>
          <w:szCs w:val="28"/>
        </w:rPr>
        <w:t>(</w:t>
      </w:r>
      <w:bookmarkStart w:id="22" w:name="_Hlk155998083"/>
      <w:r w:rsidRPr="002F2263">
        <w:rPr>
          <w:rFonts w:ascii="Times New Roman" w:hAnsi="Times New Roman"/>
          <w:sz w:val="28"/>
          <w:szCs w:val="28"/>
        </w:rPr>
        <w:t>FS CMa</w:t>
      </w:r>
      <w:bookmarkEnd w:id="22"/>
      <w:r w:rsidRPr="002F2263">
        <w:rPr>
          <w:rFonts w:ascii="Times New Roman" w:hAnsi="Times New Roman"/>
          <w:sz w:val="28"/>
          <w:szCs w:val="28"/>
        </w:rPr>
        <w:t xml:space="preserve">). </w:t>
      </w:r>
    </w:p>
    <w:p w14:paraId="44321E61" w14:textId="77777777" w:rsidR="00F16012" w:rsidRPr="002F2263" w:rsidRDefault="00F16012" w:rsidP="009D3215">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Объекты типа FS CMa были выделены в отдельную новую группу профессором Мирошниченко в 2007 году. Наиболее вероятным сценарием образования объектов FS CMa, согласно подтвержденным существующим данным, а также результатами анализа, является эволюция тесной двойной системы, в которой происходит сильный массообмен между компонентами двойной сиcтемы, приводящий к потере части этой массы в околозвездное пространство и образованию пылевой оболочки или диска.</w:t>
      </w:r>
    </w:p>
    <w:p w14:paraId="51C445DB" w14:textId="18EC3255" w:rsidR="00F16012" w:rsidRPr="002F2263" w:rsidRDefault="00F16012" w:rsidP="009D3215">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В настоящий момент имеется значительный прогресс в исследовании звезд типа FS CMa. Детальный и комплексный анализ длительных временных рядов наблюдений позволил обнаружить новые свойства данной группы звезд, такие как быстрые спектральные изменения; присутствие линий лития в спектре звезд и т.д. Для ряда объектов данной группы определены орбитальные периоды, описаны физические особенности компонентов систем, определены физические параметры звезд, которые показали большой диапазон светимостей объектов, что позволяет предположить существование большого количества таких систем как в нашей Галактике, так и в других. Сильные ИК-избытки указывают на то, что объекты группы FS CMa представляют собой неучтенный источник пыли в Галактике. Такие объекты никогда не рассматривались как производители пыли, и требуется переоценки «производства» галактической пыли. </w:t>
      </w:r>
    </w:p>
    <w:p w14:paraId="71B8BB7F" w14:textId="535E7D23" w:rsidR="00F16012" w:rsidRPr="002F2263" w:rsidRDefault="00F16012" w:rsidP="009D3215">
      <w:pPr>
        <w:shd w:val="clear" w:color="auto" w:fill="FFFFFF"/>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При исследовании данной новой группы существуют проблемы, </w:t>
      </w:r>
      <w:r w:rsidRPr="002F2263">
        <w:rPr>
          <w:rFonts w:ascii="Times New Roman" w:hAnsi="Times New Roman"/>
          <w:bCs/>
          <w:color w:val="000000"/>
          <w:sz w:val="28"/>
          <w:szCs w:val="28"/>
        </w:rPr>
        <w:t xml:space="preserve">основными из которых являются определение физических параметров звезд и их околозвездных оболочек, а также определение эволюционного статуса звезды. Последняя, вызывает </w:t>
      </w:r>
      <w:r w:rsidR="00C142F8">
        <w:rPr>
          <w:rFonts w:ascii="Times New Roman" w:hAnsi="Times New Roman"/>
          <w:bCs/>
          <w:color w:val="000000"/>
          <w:sz w:val="28"/>
          <w:szCs w:val="28"/>
          <w:lang w:val="kk-KZ"/>
        </w:rPr>
        <w:t>различные</w:t>
      </w:r>
      <w:r w:rsidRPr="002F2263">
        <w:rPr>
          <w:rFonts w:ascii="Times New Roman" w:hAnsi="Times New Roman"/>
          <w:bCs/>
          <w:color w:val="000000"/>
          <w:sz w:val="28"/>
          <w:szCs w:val="28"/>
        </w:rPr>
        <w:t xml:space="preserve"> мнения об эволюционном статусе некоторых объектов группы FS CMa. Это связано с </w:t>
      </w:r>
      <w:r w:rsidRPr="002F2263">
        <w:rPr>
          <w:rFonts w:ascii="Times New Roman" w:hAnsi="Times New Roman"/>
          <w:sz w:val="28"/>
          <w:szCs w:val="28"/>
        </w:rPr>
        <w:t xml:space="preserve">механизмами формирования вещества в околозвездных оболочках. </w:t>
      </w:r>
      <w:r w:rsidRPr="002F2263">
        <w:rPr>
          <w:rFonts w:ascii="Times New Roman" w:hAnsi="Times New Roman"/>
          <w:bCs/>
          <w:color w:val="000000"/>
          <w:sz w:val="28"/>
          <w:szCs w:val="28"/>
        </w:rPr>
        <w:t xml:space="preserve"> Например, для </w:t>
      </w:r>
      <w:r w:rsidRPr="002F2263">
        <w:rPr>
          <w:rFonts w:ascii="Times New Roman" w:hAnsi="Times New Roman"/>
          <w:sz w:val="28"/>
          <w:szCs w:val="28"/>
        </w:rPr>
        <w:t xml:space="preserve">наиболее ярких объектов группы </w:t>
      </w:r>
      <w:r w:rsidRPr="002F2263">
        <w:rPr>
          <w:rFonts w:ascii="Times New Roman" w:hAnsi="Times New Roman"/>
          <w:bCs/>
          <w:color w:val="000000"/>
          <w:sz w:val="28"/>
          <w:szCs w:val="28"/>
        </w:rPr>
        <w:t xml:space="preserve">FS </w:t>
      </w:r>
      <w:r w:rsidRPr="002F2263">
        <w:rPr>
          <w:rFonts w:ascii="Times New Roman" w:hAnsi="Times New Roman"/>
          <w:bCs/>
          <w:color w:val="000000"/>
          <w:sz w:val="28"/>
          <w:szCs w:val="28"/>
        </w:rPr>
        <w:lastRenderedPageBreak/>
        <w:t>CMa: HD 85567, HD 50138, FS CMa</w:t>
      </w:r>
      <w:r w:rsidRPr="002F2263">
        <w:rPr>
          <w:rFonts w:ascii="Times New Roman" w:hAnsi="Times New Roman"/>
          <w:sz w:val="28"/>
          <w:szCs w:val="28"/>
        </w:rPr>
        <w:t xml:space="preserve"> существуют противоположные</w:t>
      </w:r>
      <w:r w:rsidRPr="002F2263">
        <w:rPr>
          <w:rFonts w:ascii="Times New Roman" w:hAnsi="Times New Roman"/>
          <w:color w:val="000000"/>
          <w:sz w:val="28"/>
          <w:szCs w:val="28"/>
        </w:rPr>
        <w:t xml:space="preserve"> точки зрения по эволюционному статусу звезд</w:t>
      </w:r>
      <w:r w:rsidRPr="002F2263">
        <w:rPr>
          <w:rFonts w:ascii="Times New Roman" w:hAnsi="Times New Roman"/>
          <w:bCs/>
          <w:color w:val="000000"/>
          <w:sz w:val="28"/>
          <w:szCs w:val="28"/>
        </w:rPr>
        <w:t xml:space="preserve">. Ряд исследований относит вышеуказанные объекты к </w:t>
      </w:r>
      <w:bookmarkStart w:id="23" w:name="_Hlk155998135"/>
      <w:r w:rsidRPr="002F2263">
        <w:rPr>
          <w:rFonts w:ascii="Times New Roman" w:hAnsi="Times New Roman"/>
          <w:bCs/>
          <w:color w:val="000000"/>
          <w:sz w:val="28"/>
          <w:szCs w:val="28"/>
        </w:rPr>
        <w:t xml:space="preserve">звездам </w:t>
      </w:r>
      <w:r w:rsidRPr="002F2263">
        <w:rPr>
          <w:rFonts w:ascii="Times New Roman" w:hAnsi="Times New Roman" w:cs="Times New Roman"/>
          <w:sz w:val="28"/>
          <w:szCs w:val="28"/>
          <w:lang w:eastAsia="ru-RU"/>
        </w:rPr>
        <w:t xml:space="preserve">Хербига Ae/Be </w:t>
      </w:r>
      <w:bookmarkEnd w:id="23"/>
      <w:r w:rsidRPr="002F2263">
        <w:rPr>
          <w:rFonts w:ascii="Times New Roman" w:hAnsi="Times New Roman" w:cs="Times New Roman"/>
          <w:sz w:val="28"/>
          <w:szCs w:val="28"/>
          <w:lang w:eastAsia="ru-RU"/>
        </w:rPr>
        <w:t>(</w:t>
      </w:r>
      <w:bookmarkStart w:id="24" w:name="_Hlk155998123"/>
      <w:r w:rsidRPr="002F2263">
        <w:rPr>
          <w:rFonts w:ascii="Times New Roman" w:hAnsi="Times New Roman" w:cs="Times New Roman"/>
          <w:sz w:val="28"/>
          <w:szCs w:val="28"/>
          <w:lang w:eastAsia="ru-RU"/>
        </w:rPr>
        <w:t>HAeBe</w:t>
      </w:r>
      <w:bookmarkEnd w:id="24"/>
      <w:r w:rsidRPr="002F2263">
        <w:rPr>
          <w:rFonts w:ascii="Times New Roman" w:hAnsi="Times New Roman" w:cs="Times New Roman"/>
          <w:sz w:val="28"/>
          <w:szCs w:val="28"/>
          <w:lang w:eastAsia="ru-RU"/>
        </w:rPr>
        <w:t xml:space="preserve">), находящимся на стадии эволюции до главной последовательности. </w:t>
      </w:r>
      <w:r w:rsidRPr="002F2263">
        <w:rPr>
          <w:rFonts w:ascii="Times New Roman" w:hAnsi="Times New Roman"/>
          <w:bCs/>
          <w:color w:val="000000"/>
          <w:sz w:val="28"/>
          <w:szCs w:val="28"/>
        </w:rPr>
        <w:t>При этом ни один из объектов</w:t>
      </w:r>
      <w:r w:rsidRPr="002F2263">
        <w:rPr>
          <w:rFonts w:ascii="Times New Roman" w:hAnsi="Times New Roman"/>
          <w:sz w:val="28"/>
          <w:szCs w:val="28"/>
        </w:rPr>
        <w:t xml:space="preserve"> </w:t>
      </w:r>
      <w:r w:rsidRPr="002F2263">
        <w:rPr>
          <w:rFonts w:ascii="Times New Roman" w:hAnsi="Times New Roman"/>
          <w:bCs/>
          <w:color w:val="000000"/>
          <w:sz w:val="28"/>
          <w:szCs w:val="28"/>
        </w:rPr>
        <w:t xml:space="preserve">не находится в области звездообразования. Основным отличием данных объектов </w:t>
      </w:r>
      <w:r w:rsidRPr="002F2263">
        <w:rPr>
          <w:rFonts w:ascii="Times New Roman" w:hAnsi="Times New Roman"/>
          <w:sz w:val="28"/>
          <w:szCs w:val="28"/>
        </w:rPr>
        <w:t xml:space="preserve">от истинных молодых звезд является резкое падение потока на длинах волн </w:t>
      </w:r>
      <w:r w:rsidR="00F85A23" w:rsidRPr="002F2263">
        <w:rPr>
          <w:rFonts w:ascii="Times New Roman" w:hAnsi="Times New Roman"/>
          <w:sz w:val="28"/>
          <w:szCs w:val="28"/>
        </w:rPr>
        <w:t>λ&gt;</w:t>
      </w:r>
      <w:r w:rsidRPr="002F2263">
        <w:rPr>
          <w:rFonts w:ascii="Times New Roman" w:hAnsi="Times New Roman"/>
          <w:sz w:val="28"/>
          <w:szCs w:val="28"/>
        </w:rPr>
        <w:t xml:space="preserve"> 10 </w:t>
      </w:r>
      <w:r w:rsidR="00CC31D5" w:rsidRPr="002F2263">
        <w:rPr>
          <w:rFonts w:ascii="Times New Roman" w:hAnsi="Times New Roman"/>
          <w:sz w:val="28"/>
          <w:szCs w:val="28"/>
        </w:rPr>
        <w:t>мкм</w:t>
      </w:r>
      <w:r w:rsidRPr="002F2263">
        <w:rPr>
          <w:rFonts w:ascii="Times New Roman" w:hAnsi="Times New Roman"/>
          <w:sz w:val="28"/>
          <w:szCs w:val="28"/>
        </w:rPr>
        <w:t>. Эта особенность вызвана отсутствием холодной/далекой пыли в околозвездной оболочке, которая образовалась на предыдущих стадиях эволюции.</w:t>
      </w:r>
      <w:r w:rsidRPr="002F2263">
        <w:t xml:space="preserve"> </w:t>
      </w:r>
      <w:r w:rsidRPr="002F2263">
        <w:rPr>
          <w:rFonts w:ascii="Times New Roman" w:hAnsi="Times New Roman"/>
          <w:sz w:val="28"/>
          <w:szCs w:val="28"/>
        </w:rPr>
        <w:t xml:space="preserve">В окрестностях звезд на стадии до главной последовательности околозвездное вещество аккумулируется из больших родительских облаков и, следовательно, содержит холодную/далекую пыль. </w:t>
      </w:r>
    </w:p>
    <w:p w14:paraId="56FDE847" w14:textId="27D5F31D" w:rsidR="00F16012" w:rsidRPr="002F2263" w:rsidRDefault="00F16012" w:rsidP="009D3215">
      <w:pPr>
        <w:autoSpaceDE w:val="0"/>
        <w:autoSpaceDN w:val="0"/>
        <w:adjustRightInd w:val="0"/>
        <w:spacing w:after="0"/>
        <w:ind w:firstLine="709"/>
        <w:contextualSpacing/>
        <w:jc w:val="both"/>
        <w:rPr>
          <w:rFonts w:ascii="Times New Roman" w:hAnsi="Times New Roman"/>
          <w:bCs/>
          <w:color w:val="000000"/>
          <w:sz w:val="28"/>
          <w:szCs w:val="28"/>
        </w:rPr>
      </w:pPr>
      <w:r w:rsidRPr="002F2263">
        <w:rPr>
          <w:rFonts w:ascii="Times New Roman" w:hAnsi="Times New Roman"/>
          <w:sz w:val="28"/>
          <w:szCs w:val="28"/>
        </w:rPr>
        <w:t xml:space="preserve">Другим наиболее вероятным эволюционным сценарием для вышеуказанных объектов является </w:t>
      </w:r>
      <w:r w:rsidRPr="002F2263">
        <w:rPr>
          <w:rFonts w:ascii="Times New Roman" w:hAnsi="Times New Roman"/>
          <w:bCs/>
          <w:color w:val="000000"/>
          <w:sz w:val="28"/>
          <w:szCs w:val="28"/>
        </w:rPr>
        <w:t>неконсервативный массоперенос между компонентами двойной системы,</w:t>
      </w:r>
      <w:r w:rsidRPr="002F2263">
        <w:rPr>
          <w:rFonts w:ascii="Times New Roman" w:hAnsi="Times New Roman"/>
          <w:sz w:val="28"/>
          <w:szCs w:val="28"/>
        </w:rPr>
        <w:t xml:space="preserve"> </w:t>
      </w:r>
      <w:r w:rsidRPr="002F2263">
        <w:rPr>
          <w:rFonts w:ascii="Times New Roman" w:hAnsi="Times New Roman"/>
          <w:bCs/>
          <w:color w:val="000000"/>
          <w:sz w:val="28"/>
          <w:szCs w:val="28"/>
        </w:rPr>
        <w:t xml:space="preserve">предложенный Мирошниченко А.С. (описан выше), </w:t>
      </w:r>
      <w:r w:rsidR="00470E63" w:rsidRPr="002F2263">
        <w:rPr>
          <w:rFonts w:ascii="Times New Roman" w:hAnsi="Times New Roman"/>
          <w:bCs/>
          <w:color w:val="000000"/>
          <w:sz w:val="28"/>
          <w:szCs w:val="28"/>
        </w:rPr>
        <w:t xml:space="preserve">и в дальнейшем выделенный им в отдельный класс </w:t>
      </w:r>
      <w:r w:rsidRPr="002F2263">
        <w:rPr>
          <w:rFonts w:ascii="Times New Roman" w:hAnsi="Times New Roman"/>
          <w:bCs/>
          <w:color w:val="000000"/>
          <w:sz w:val="28"/>
          <w:szCs w:val="28"/>
        </w:rPr>
        <w:t xml:space="preserve">объектов </w:t>
      </w:r>
      <w:r w:rsidR="00470E63" w:rsidRPr="002F2263">
        <w:rPr>
          <w:rFonts w:ascii="Times New Roman" w:hAnsi="Times New Roman"/>
          <w:bCs/>
          <w:color w:val="000000"/>
          <w:sz w:val="28"/>
          <w:szCs w:val="28"/>
        </w:rPr>
        <w:t xml:space="preserve">по прототипу </w:t>
      </w:r>
      <w:r w:rsidRPr="002F2263">
        <w:rPr>
          <w:rFonts w:ascii="Times New Roman" w:hAnsi="Times New Roman"/>
          <w:bCs/>
          <w:color w:val="000000"/>
          <w:sz w:val="28"/>
          <w:szCs w:val="28"/>
        </w:rPr>
        <w:t>FS CMa. Более того, признаки двойственности для HD 85567, HD 50138, FS CMa</w:t>
      </w:r>
      <w:r w:rsidRPr="002F2263">
        <w:rPr>
          <w:rFonts w:ascii="Times New Roman" w:hAnsi="Times New Roman"/>
          <w:sz w:val="28"/>
          <w:szCs w:val="28"/>
        </w:rPr>
        <w:t xml:space="preserve"> </w:t>
      </w:r>
      <w:r w:rsidRPr="002F2263">
        <w:rPr>
          <w:rFonts w:ascii="Times New Roman" w:hAnsi="Times New Roman"/>
          <w:bCs/>
          <w:color w:val="000000"/>
          <w:sz w:val="28"/>
          <w:szCs w:val="28"/>
        </w:rPr>
        <w:t>были обнаружены в спектро-астрометрических наблюдениях для всех трех звезд.</w:t>
      </w:r>
      <w:r w:rsidRPr="002F2263">
        <w:rPr>
          <w:bCs/>
        </w:rPr>
        <w:t xml:space="preserve"> </w:t>
      </w:r>
      <w:r w:rsidRPr="002F2263">
        <w:rPr>
          <w:rFonts w:ascii="Times New Roman" w:hAnsi="Times New Roman"/>
          <w:bCs/>
          <w:color w:val="000000"/>
          <w:sz w:val="28"/>
          <w:szCs w:val="28"/>
        </w:rPr>
        <w:t xml:space="preserve">Несмотря на это, двойственность не учитывается в ряде работ, в которых объекты HD 85567, HD 50138, FS </w:t>
      </w:r>
      <w:r w:rsidR="00F85A23" w:rsidRPr="002F2263">
        <w:rPr>
          <w:rFonts w:ascii="Times New Roman" w:hAnsi="Times New Roman"/>
          <w:bCs/>
          <w:color w:val="000000"/>
          <w:sz w:val="28"/>
          <w:szCs w:val="28"/>
        </w:rPr>
        <w:t>CMa</w:t>
      </w:r>
      <w:r w:rsidR="00F85A23" w:rsidRPr="002F2263">
        <w:rPr>
          <w:rFonts w:ascii="Times New Roman" w:hAnsi="Times New Roman"/>
          <w:bCs/>
          <w:sz w:val="28"/>
          <w:szCs w:val="28"/>
        </w:rPr>
        <w:t xml:space="preserve"> относят</w:t>
      </w:r>
      <w:r w:rsidRPr="002F2263">
        <w:rPr>
          <w:rFonts w:ascii="Times New Roman" w:hAnsi="Times New Roman"/>
          <w:bCs/>
          <w:sz w:val="28"/>
          <w:szCs w:val="28"/>
        </w:rPr>
        <w:t xml:space="preserve"> к молодым звездам </w:t>
      </w:r>
      <w:r w:rsidRPr="002F2263">
        <w:rPr>
          <w:rFonts w:ascii="Times New Roman" w:hAnsi="Times New Roman" w:cs="Times New Roman"/>
          <w:bCs/>
          <w:sz w:val="28"/>
          <w:szCs w:val="28"/>
          <w:lang w:eastAsia="ru-RU"/>
        </w:rPr>
        <w:t>Хербига Ae/Be</w:t>
      </w:r>
      <w:r w:rsidRPr="002F2263">
        <w:rPr>
          <w:rFonts w:ascii="Times New Roman" w:hAnsi="Times New Roman"/>
          <w:bCs/>
          <w:color w:val="000000"/>
          <w:sz w:val="28"/>
          <w:szCs w:val="28"/>
        </w:rPr>
        <w:t>.</w:t>
      </w:r>
    </w:p>
    <w:p w14:paraId="65C4D06B" w14:textId="5D85513E" w:rsidR="00F16012" w:rsidRPr="002F2263" w:rsidRDefault="00F16012" w:rsidP="009D3215">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Помимо проблемы определения эволюционного статуса, как было указано выше, существует проблема определения светимости (</w:t>
      </w:r>
      <w:r w:rsidR="00470E63" w:rsidRPr="002F2263">
        <w:rPr>
          <w:rFonts w:ascii="Times New Roman" w:hAnsi="Times New Roman"/>
          <w:sz w:val="28"/>
          <w:szCs w:val="28"/>
        </w:rPr>
        <w:t xml:space="preserve">одного из </w:t>
      </w:r>
      <w:r w:rsidRPr="002F2263">
        <w:rPr>
          <w:rFonts w:ascii="Times New Roman" w:hAnsi="Times New Roman"/>
          <w:sz w:val="28"/>
          <w:szCs w:val="28"/>
        </w:rPr>
        <w:t>фундаментальн</w:t>
      </w:r>
      <w:r w:rsidR="00470E63" w:rsidRPr="002F2263">
        <w:rPr>
          <w:rFonts w:ascii="Times New Roman" w:hAnsi="Times New Roman"/>
          <w:sz w:val="28"/>
          <w:szCs w:val="28"/>
        </w:rPr>
        <w:t>ых</w:t>
      </w:r>
      <w:r w:rsidRPr="002F2263">
        <w:rPr>
          <w:rFonts w:ascii="Times New Roman" w:hAnsi="Times New Roman"/>
          <w:sz w:val="28"/>
          <w:szCs w:val="28"/>
        </w:rPr>
        <w:t xml:space="preserve"> параметр</w:t>
      </w:r>
      <w:r w:rsidR="00470E63" w:rsidRPr="002F2263">
        <w:rPr>
          <w:rFonts w:ascii="Times New Roman" w:hAnsi="Times New Roman"/>
          <w:sz w:val="28"/>
          <w:szCs w:val="28"/>
        </w:rPr>
        <w:t>ов</w:t>
      </w:r>
      <w:r w:rsidRPr="002F2263">
        <w:rPr>
          <w:rFonts w:ascii="Times New Roman" w:hAnsi="Times New Roman"/>
          <w:sz w:val="28"/>
          <w:szCs w:val="28"/>
        </w:rPr>
        <w:t xml:space="preserve"> системы) некоторых объектов FS CMa по следующим причинам. Во-первых, нелегко объяснить влияние околозвездного вещества, поскольку вещество как поглощает излучение звезд, так и переизлучает ионизирующее УФ-излучение в спектральных линиях, оптическом и ИК-континууме. Во-вторых, расстояния до объектов, определенные разными методами, в ряде случаев не согласуются друг с другом.</w:t>
      </w:r>
    </w:p>
    <w:p w14:paraId="4A7C96E6" w14:textId="77777777" w:rsidR="00F16012" w:rsidRPr="002F2263" w:rsidRDefault="00F16012" w:rsidP="009D3215">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В настоящий момент остается ряд важных вопросов, на которые необходимо ответить, чтобы раскрыть природу и процессы в недавно открытой группе объектов FS CMa. К ним относятся поиск предшественников и преемников объектов данной группы, ограничение времени начала пылеобразования и его продолжительности, поиск причин отсутствия близлежащих объектов, новые наблюдаемые особенности группы, на каких стадиях эволюции могут находиться данные объекты и т. д. </w:t>
      </w:r>
    </w:p>
    <w:p w14:paraId="28B5E354" w14:textId="77777777" w:rsidR="00F16012" w:rsidRPr="002F2263" w:rsidRDefault="00F16012" w:rsidP="009D3215">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Детальное и комплексное исследование каждого объекта данной новой группы является необходимым процессом в понимании природы звезд типа FS CMa.</w:t>
      </w:r>
    </w:p>
    <w:p w14:paraId="26F9F277" w14:textId="648EDB32" w:rsidR="00F16012" w:rsidRPr="002F2263" w:rsidRDefault="00F16012" w:rsidP="009D3215">
      <w:pPr>
        <w:autoSpaceDE w:val="0"/>
        <w:autoSpaceDN w:val="0"/>
        <w:adjustRightInd w:val="0"/>
        <w:spacing w:after="0"/>
        <w:ind w:firstLine="709"/>
        <w:contextualSpacing/>
        <w:jc w:val="both"/>
        <w:rPr>
          <w:rFonts w:ascii="Times New Roman" w:hAnsi="Times New Roman"/>
          <w:sz w:val="28"/>
          <w:szCs w:val="28"/>
        </w:rPr>
      </w:pPr>
      <w:bookmarkStart w:id="25" w:name="_Hlk159953978"/>
      <w:r w:rsidRPr="002F2263">
        <w:rPr>
          <w:rFonts w:ascii="Times New Roman" w:hAnsi="Times New Roman"/>
          <w:sz w:val="28"/>
          <w:szCs w:val="28"/>
        </w:rPr>
        <w:t xml:space="preserve">Поэтому в рамках данной диссертационной работы была исследована система IRAS 07080+0605, </w:t>
      </w:r>
      <w:r w:rsidRPr="002F2263">
        <w:rPr>
          <w:rFonts w:ascii="Times New Roman" w:hAnsi="Times New Roman" w:cs="Times New Roman"/>
          <w:sz w:val="28"/>
          <w:szCs w:val="28"/>
        </w:rPr>
        <w:t>которая</w:t>
      </w:r>
      <w:r w:rsidRPr="002F2263">
        <w:rPr>
          <w:rFonts w:ascii="Times New Roman" w:hAnsi="Times New Roman"/>
          <w:sz w:val="28"/>
          <w:szCs w:val="28"/>
        </w:rPr>
        <w:t xml:space="preserve"> </w:t>
      </w:r>
      <w:r w:rsidRPr="002F2263">
        <w:rPr>
          <w:rFonts w:ascii="Times New Roman" w:hAnsi="Times New Roman" w:cs="Times New Roman"/>
          <w:sz w:val="28"/>
          <w:szCs w:val="28"/>
        </w:rPr>
        <w:t>имеет</w:t>
      </w:r>
      <w:r w:rsidRPr="002F2263">
        <w:rPr>
          <w:rFonts w:ascii="Times New Roman" w:hAnsi="Times New Roman"/>
          <w:sz w:val="28"/>
          <w:szCs w:val="28"/>
        </w:rPr>
        <w:t xml:space="preserve"> </w:t>
      </w:r>
      <w:r w:rsidRPr="002F2263">
        <w:rPr>
          <w:rFonts w:ascii="Times New Roman" w:hAnsi="Times New Roman" w:cs="Times New Roman"/>
          <w:sz w:val="28"/>
          <w:szCs w:val="28"/>
        </w:rPr>
        <w:t>один</w:t>
      </w:r>
      <w:r w:rsidRPr="002F2263">
        <w:rPr>
          <w:rFonts w:ascii="Times New Roman" w:hAnsi="Times New Roman"/>
          <w:sz w:val="28"/>
          <w:szCs w:val="28"/>
        </w:rPr>
        <w:t xml:space="preserve"> </w:t>
      </w:r>
      <w:r w:rsidRPr="002F2263">
        <w:rPr>
          <w:rFonts w:ascii="Times New Roman" w:hAnsi="Times New Roman" w:cs="Times New Roman"/>
          <w:sz w:val="28"/>
          <w:szCs w:val="28"/>
        </w:rPr>
        <w:t>из</w:t>
      </w:r>
      <w:r w:rsidRPr="002F2263">
        <w:rPr>
          <w:rFonts w:ascii="Times New Roman" w:hAnsi="Times New Roman"/>
          <w:sz w:val="28"/>
          <w:szCs w:val="28"/>
        </w:rPr>
        <w:t xml:space="preserve"> </w:t>
      </w:r>
      <w:r w:rsidRPr="002F2263">
        <w:rPr>
          <w:rFonts w:ascii="Times New Roman" w:hAnsi="Times New Roman" w:cs="Times New Roman"/>
          <w:sz w:val="28"/>
          <w:szCs w:val="28"/>
        </w:rPr>
        <w:t>самых</w:t>
      </w:r>
      <w:r w:rsidRPr="002F2263">
        <w:rPr>
          <w:rFonts w:ascii="Times New Roman" w:hAnsi="Times New Roman"/>
          <w:sz w:val="28"/>
          <w:szCs w:val="28"/>
        </w:rPr>
        <w:t xml:space="preserve"> </w:t>
      </w:r>
      <w:r w:rsidRPr="002F2263">
        <w:rPr>
          <w:rFonts w:ascii="Times New Roman" w:hAnsi="Times New Roman" w:cs="Times New Roman"/>
          <w:sz w:val="28"/>
          <w:szCs w:val="28"/>
        </w:rPr>
        <w:t>сильных</w:t>
      </w:r>
      <w:r w:rsidRPr="002F2263">
        <w:rPr>
          <w:rFonts w:ascii="Times New Roman" w:hAnsi="Times New Roman"/>
          <w:sz w:val="28"/>
          <w:szCs w:val="28"/>
        </w:rPr>
        <w:t xml:space="preserve"> </w:t>
      </w:r>
      <w:r w:rsidRPr="002F2263">
        <w:rPr>
          <w:rFonts w:ascii="Times New Roman" w:hAnsi="Times New Roman" w:cs="Times New Roman"/>
          <w:sz w:val="28"/>
          <w:szCs w:val="28"/>
        </w:rPr>
        <w:t>ИК</w:t>
      </w:r>
      <w:r w:rsidRPr="002F2263">
        <w:rPr>
          <w:rFonts w:ascii="Times New Roman" w:hAnsi="Times New Roman"/>
          <w:sz w:val="28"/>
          <w:szCs w:val="28"/>
        </w:rPr>
        <w:t>-</w:t>
      </w:r>
      <w:r w:rsidRPr="002F2263">
        <w:rPr>
          <w:rFonts w:ascii="Times New Roman" w:hAnsi="Times New Roman" w:cs="Times New Roman"/>
          <w:sz w:val="28"/>
          <w:szCs w:val="28"/>
        </w:rPr>
        <w:t>избытков</w:t>
      </w:r>
      <w:r w:rsidRPr="002F2263">
        <w:rPr>
          <w:rFonts w:ascii="Times New Roman" w:hAnsi="Times New Roman"/>
          <w:sz w:val="28"/>
          <w:szCs w:val="28"/>
        </w:rPr>
        <w:t xml:space="preserve"> </w:t>
      </w:r>
      <w:r w:rsidRPr="002F2263">
        <w:rPr>
          <w:rFonts w:ascii="Times New Roman" w:hAnsi="Times New Roman" w:cs="Times New Roman"/>
          <w:sz w:val="28"/>
          <w:szCs w:val="28"/>
        </w:rPr>
        <w:t>среди</w:t>
      </w:r>
      <w:r w:rsidRPr="002F2263">
        <w:rPr>
          <w:rFonts w:ascii="Times New Roman" w:hAnsi="Times New Roman"/>
          <w:sz w:val="28"/>
          <w:szCs w:val="28"/>
        </w:rPr>
        <w:t xml:space="preserve"> </w:t>
      </w:r>
      <w:r w:rsidRPr="002F2263">
        <w:rPr>
          <w:rFonts w:ascii="Times New Roman" w:hAnsi="Times New Roman" w:cs="Times New Roman"/>
          <w:sz w:val="28"/>
          <w:szCs w:val="28"/>
        </w:rPr>
        <w:t>объектов</w:t>
      </w:r>
      <w:r w:rsidRPr="002F2263">
        <w:rPr>
          <w:rFonts w:ascii="Times New Roman" w:hAnsi="Times New Roman"/>
          <w:sz w:val="28"/>
          <w:szCs w:val="28"/>
        </w:rPr>
        <w:t xml:space="preserve"> </w:t>
      </w:r>
      <w:r w:rsidRPr="002F2263">
        <w:rPr>
          <w:rFonts w:ascii="Times New Roman" w:hAnsi="Times New Roman" w:cs="Times New Roman"/>
          <w:sz w:val="28"/>
          <w:szCs w:val="28"/>
        </w:rPr>
        <w:t>с</w:t>
      </w:r>
      <w:r w:rsidRPr="002F2263">
        <w:rPr>
          <w:rFonts w:ascii="Times New Roman" w:hAnsi="Times New Roman"/>
          <w:sz w:val="28"/>
          <w:szCs w:val="28"/>
        </w:rPr>
        <w:t xml:space="preserve"> B[e] феноменом. </w:t>
      </w:r>
      <w:bookmarkEnd w:id="25"/>
      <w:r w:rsidRPr="002F2263">
        <w:rPr>
          <w:rFonts w:ascii="Times New Roman" w:hAnsi="Times New Roman"/>
          <w:sz w:val="28"/>
          <w:szCs w:val="28"/>
        </w:rPr>
        <w:t xml:space="preserve">Данный объект был включен в группу FS CMa </w:t>
      </w:r>
      <w:r w:rsidRPr="002F2263">
        <w:rPr>
          <w:rFonts w:ascii="Times New Roman" w:hAnsi="Times New Roman"/>
          <w:bCs/>
          <w:color w:val="000000"/>
          <w:sz w:val="28"/>
          <w:szCs w:val="28"/>
        </w:rPr>
        <w:lastRenderedPageBreak/>
        <w:t>Мирошниченко А.С. в 2007 году</w:t>
      </w:r>
      <w:r w:rsidR="00470E63" w:rsidRPr="002F2263">
        <w:rPr>
          <w:rFonts w:ascii="Times New Roman" w:hAnsi="Times New Roman"/>
          <w:bCs/>
          <w:color w:val="000000"/>
          <w:sz w:val="28"/>
          <w:szCs w:val="28"/>
        </w:rPr>
        <w:t>,</w:t>
      </w:r>
      <w:r w:rsidRPr="002F2263">
        <w:rPr>
          <w:rFonts w:ascii="Times New Roman" w:hAnsi="Times New Roman"/>
          <w:bCs/>
          <w:color w:val="000000"/>
          <w:sz w:val="28"/>
          <w:szCs w:val="28"/>
        </w:rPr>
        <w:t xml:space="preserve"> </w:t>
      </w:r>
      <w:r w:rsidR="00470E63" w:rsidRPr="002F2263">
        <w:rPr>
          <w:rFonts w:ascii="Times New Roman" w:hAnsi="Times New Roman"/>
          <w:bCs/>
          <w:color w:val="000000"/>
          <w:sz w:val="28"/>
          <w:szCs w:val="28"/>
        </w:rPr>
        <w:t>и тогда же им была</w:t>
      </w:r>
      <w:r w:rsidRPr="002F2263">
        <w:rPr>
          <w:rFonts w:ascii="Times New Roman" w:hAnsi="Times New Roman"/>
          <w:bCs/>
          <w:color w:val="000000"/>
          <w:sz w:val="28"/>
          <w:szCs w:val="28"/>
        </w:rPr>
        <w:t xml:space="preserve"> предложена двойная природа </w:t>
      </w:r>
      <w:r w:rsidRPr="002F2263">
        <w:rPr>
          <w:rFonts w:ascii="Times New Roman" w:hAnsi="Times New Roman"/>
          <w:sz w:val="28"/>
          <w:szCs w:val="28"/>
        </w:rPr>
        <w:t>системы</w:t>
      </w:r>
      <w:r w:rsidRPr="002F2263">
        <w:rPr>
          <w:rFonts w:ascii="Times New Roman" w:hAnsi="Times New Roman"/>
          <w:bCs/>
          <w:color w:val="000000"/>
          <w:sz w:val="28"/>
          <w:szCs w:val="28"/>
        </w:rPr>
        <w:t xml:space="preserve">. Однако последние работы (Arias et al. 2018; Condori et al. 2019) по изучению объекта относят </w:t>
      </w:r>
      <w:r w:rsidRPr="002F2263">
        <w:rPr>
          <w:rFonts w:ascii="Times New Roman" w:hAnsi="Times New Roman"/>
          <w:sz w:val="28"/>
          <w:szCs w:val="28"/>
        </w:rPr>
        <w:t xml:space="preserve">IRAS 07080+0605 к звездам на стадии до главной последовательности (pre-main-sequence). Более того для системы IRAS 07080+0605 имеется разброс в определении параметров. Это в первую очередь связано с тем, что исследование данного объекта </w:t>
      </w:r>
      <w:r w:rsidR="00F85A23" w:rsidRPr="002F2263">
        <w:rPr>
          <w:rFonts w:ascii="Times New Roman" w:hAnsi="Times New Roman"/>
          <w:sz w:val="28"/>
          <w:szCs w:val="28"/>
        </w:rPr>
        <w:t>основано на</w:t>
      </w:r>
      <w:r w:rsidRPr="002F2263">
        <w:rPr>
          <w:rFonts w:ascii="Times New Roman" w:hAnsi="Times New Roman"/>
          <w:sz w:val="28"/>
          <w:szCs w:val="28"/>
        </w:rPr>
        <w:t xml:space="preserve"> изучении одиночных спектроскопических наблюдений в узких диапазонах длин волн, за исключением одного спектра, полученного с помощью спектрографа FEROS во всем оптическом диапазоне, части которого показаны в работе </w:t>
      </w:r>
      <w:r w:rsidRPr="002F2263">
        <w:rPr>
          <w:rFonts w:ascii="Times New Roman" w:hAnsi="Times New Roman"/>
          <w:bCs/>
          <w:color w:val="000000"/>
          <w:sz w:val="28"/>
          <w:szCs w:val="28"/>
        </w:rPr>
        <w:t>Condori et al. 2019</w:t>
      </w:r>
      <w:r w:rsidRPr="002F2263">
        <w:rPr>
          <w:rFonts w:ascii="Times New Roman" w:hAnsi="Times New Roman"/>
          <w:sz w:val="28"/>
          <w:szCs w:val="28"/>
        </w:rPr>
        <w:t xml:space="preserve">. Эти обстоятельства препятствовали тщательному изучению спектральных особенностей для определения точных фундаментальных параметров системы. </w:t>
      </w:r>
    </w:p>
    <w:bookmarkEnd w:id="18"/>
    <w:p w14:paraId="7A9FA99D" w14:textId="1994AC33" w:rsidR="00F16012" w:rsidRPr="002F2263" w:rsidRDefault="00F16012" w:rsidP="009D3215">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b/>
          <w:sz w:val="28"/>
          <w:szCs w:val="28"/>
        </w:rPr>
        <w:t>Целью работы</w:t>
      </w:r>
      <w:r w:rsidRPr="002F2263">
        <w:rPr>
          <w:rFonts w:ascii="Times New Roman" w:hAnsi="Times New Roman"/>
          <w:sz w:val="28"/>
          <w:szCs w:val="28"/>
        </w:rPr>
        <w:t xml:space="preserve"> </w:t>
      </w:r>
      <w:bookmarkStart w:id="26" w:name="_Hlk159955160"/>
      <w:r w:rsidRPr="002F2263">
        <w:rPr>
          <w:rFonts w:ascii="Times New Roman" w:hAnsi="Times New Roman"/>
          <w:sz w:val="28"/>
          <w:szCs w:val="28"/>
        </w:rPr>
        <w:t xml:space="preserve">является комплексное исследование эмиссионной звезды IRAS 07080+0605, в которое входило: изучение большой коллекции оптических спектров (высокого разрешения) IRAS 07080+0605, моделирование распределения энергии в </w:t>
      </w:r>
      <w:r w:rsidR="00F85A23" w:rsidRPr="002F2263">
        <w:rPr>
          <w:rFonts w:ascii="Times New Roman" w:hAnsi="Times New Roman"/>
          <w:sz w:val="28"/>
          <w:szCs w:val="28"/>
        </w:rPr>
        <w:t>спектре в</w:t>
      </w:r>
      <w:r w:rsidRPr="002F2263">
        <w:rPr>
          <w:rFonts w:ascii="Times New Roman" w:hAnsi="Times New Roman"/>
          <w:sz w:val="28"/>
          <w:szCs w:val="28"/>
        </w:rPr>
        <w:t xml:space="preserve"> оптическом и ИК-диапазоне, изучение собственной многоцветной оптической и ближней ИК-фотометрии для уточнения фундаментальных параметров, а </w:t>
      </w:r>
      <w:r w:rsidR="00F85A23" w:rsidRPr="002F2263">
        <w:rPr>
          <w:rFonts w:ascii="Times New Roman" w:hAnsi="Times New Roman"/>
          <w:sz w:val="28"/>
          <w:szCs w:val="28"/>
        </w:rPr>
        <w:t>также исследование</w:t>
      </w:r>
      <w:r w:rsidRPr="002F2263">
        <w:rPr>
          <w:rFonts w:ascii="Times New Roman" w:hAnsi="Times New Roman"/>
          <w:sz w:val="28"/>
          <w:szCs w:val="28"/>
        </w:rPr>
        <w:t xml:space="preserve"> природы и эволюционного статуса объекта.</w:t>
      </w:r>
      <w:bookmarkEnd w:id="26"/>
    </w:p>
    <w:p w14:paraId="16BB71DC" w14:textId="77777777" w:rsidR="00981EEE" w:rsidRPr="002F2263" w:rsidRDefault="00F16012" w:rsidP="00981EEE">
      <w:pPr>
        <w:autoSpaceDE w:val="0"/>
        <w:autoSpaceDN w:val="0"/>
        <w:adjustRightInd w:val="0"/>
        <w:spacing w:after="0"/>
        <w:ind w:firstLine="709"/>
        <w:contextualSpacing/>
        <w:jc w:val="both"/>
        <w:rPr>
          <w:rFonts w:ascii="Times New Roman" w:hAnsi="Times New Roman"/>
          <w:b/>
          <w:sz w:val="28"/>
          <w:szCs w:val="28"/>
        </w:rPr>
      </w:pPr>
      <w:r w:rsidRPr="002F2263">
        <w:rPr>
          <w:rFonts w:ascii="Times New Roman" w:hAnsi="Times New Roman"/>
          <w:b/>
          <w:sz w:val="28"/>
          <w:szCs w:val="28"/>
        </w:rPr>
        <w:t>Задачи исследования</w:t>
      </w:r>
    </w:p>
    <w:p w14:paraId="5AC3E777" w14:textId="77777777" w:rsidR="00981EEE" w:rsidRPr="002F2263" w:rsidRDefault="00981EEE" w:rsidP="00981EEE">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bCs/>
          <w:sz w:val="28"/>
          <w:szCs w:val="28"/>
        </w:rPr>
        <w:t xml:space="preserve">1. </w:t>
      </w:r>
      <w:bookmarkStart w:id="27" w:name="_Hlk159955172"/>
      <w:r w:rsidR="00F16012" w:rsidRPr="002F2263">
        <w:rPr>
          <w:rFonts w:ascii="Times New Roman" w:hAnsi="Times New Roman"/>
          <w:bCs/>
          <w:sz w:val="28"/>
          <w:szCs w:val="28"/>
        </w:rPr>
        <w:t>На</w:t>
      </w:r>
      <w:r w:rsidR="00F16012" w:rsidRPr="002F2263">
        <w:rPr>
          <w:rFonts w:ascii="Times New Roman" w:hAnsi="Times New Roman"/>
          <w:sz w:val="28"/>
          <w:szCs w:val="28"/>
        </w:rPr>
        <w:t xml:space="preserve"> основе анализа спектральных и фотометрических данных эмиссионной звезды </w:t>
      </w:r>
      <w:r w:rsidR="00F16012" w:rsidRPr="002F2263">
        <w:rPr>
          <w:rFonts w:ascii="Times New Roman" w:hAnsi="Times New Roman" w:cs="Times New Roman"/>
          <w:sz w:val="28"/>
          <w:szCs w:val="28"/>
        </w:rPr>
        <w:t>IRAS 07080+0605</w:t>
      </w:r>
      <w:r w:rsidR="00F16012" w:rsidRPr="002F2263">
        <w:rPr>
          <w:rFonts w:ascii="Times New Roman" w:hAnsi="Times New Roman"/>
          <w:sz w:val="28"/>
          <w:szCs w:val="28"/>
        </w:rPr>
        <w:t xml:space="preserve"> определить фундаментальные параметры объекта исследования.</w:t>
      </w:r>
    </w:p>
    <w:p w14:paraId="237CFBD8" w14:textId="03544159" w:rsidR="00981EEE" w:rsidRPr="002F2263" w:rsidRDefault="00981EEE" w:rsidP="00981EEE">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2. </w:t>
      </w:r>
      <w:r w:rsidR="00735168">
        <w:rPr>
          <w:rFonts w:ascii="Times New Roman" w:hAnsi="Times New Roman"/>
          <w:sz w:val="28"/>
          <w:szCs w:val="28"/>
        </w:rPr>
        <w:t>См</w:t>
      </w:r>
      <w:r w:rsidR="00735168" w:rsidRPr="002F2263">
        <w:rPr>
          <w:rFonts w:ascii="Times New Roman" w:hAnsi="Times New Roman"/>
          <w:sz w:val="28"/>
          <w:szCs w:val="28"/>
        </w:rPr>
        <w:t>оделироват</w:t>
      </w:r>
      <w:r w:rsidR="00735168">
        <w:rPr>
          <w:rFonts w:ascii="Times New Roman" w:hAnsi="Times New Roman"/>
          <w:sz w:val="28"/>
          <w:szCs w:val="28"/>
        </w:rPr>
        <w:t>ь</w:t>
      </w:r>
      <w:r w:rsidR="00F16012" w:rsidRPr="002F2263">
        <w:rPr>
          <w:rFonts w:ascii="Times New Roman" w:hAnsi="Times New Roman"/>
          <w:sz w:val="28"/>
          <w:szCs w:val="28"/>
        </w:rPr>
        <w:t xml:space="preserve"> распределения энергии в спектре звезды IRAS 07080+0605.</w:t>
      </w:r>
    </w:p>
    <w:p w14:paraId="3EE00421" w14:textId="1AE3E6E0" w:rsidR="00F16012" w:rsidRPr="002F2263" w:rsidRDefault="00981EEE" w:rsidP="00981EEE">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3. </w:t>
      </w:r>
      <w:r w:rsidR="00F16012" w:rsidRPr="002F2263">
        <w:rPr>
          <w:rFonts w:ascii="Times New Roman" w:hAnsi="Times New Roman"/>
          <w:sz w:val="28"/>
          <w:szCs w:val="28"/>
        </w:rPr>
        <w:t xml:space="preserve">На основе анализа наблюдательных характеристик звезды </w:t>
      </w:r>
      <w:r w:rsidR="00F16012" w:rsidRPr="002F2263">
        <w:rPr>
          <w:rFonts w:ascii="Times New Roman" w:hAnsi="Times New Roman" w:cs="Times New Roman"/>
          <w:sz w:val="28"/>
          <w:szCs w:val="28"/>
        </w:rPr>
        <w:t>IRAS 07080+0605</w:t>
      </w:r>
      <w:r w:rsidR="00F16012" w:rsidRPr="002F2263">
        <w:rPr>
          <w:rFonts w:ascii="Times New Roman" w:hAnsi="Times New Roman"/>
          <w:sz w:val="28"/>
          <w:szCs w:val="28"/>
        </w:rPr>
        <w:t xml:space="preserve"> сделать вывод об ее природе и эволюционном статусе</w:t>
      </w:r>
      <w:bookmarkEnd w:id="27"/>
      <w:r w:rsidR="00F16012" w:rsidRPr="002F2263">
        <w:rPr>
          <w:rFonts w:ascii="Times New Roman" w:hAnsi="Times New Roman"/>
          <w:sz w:val="28"/>
          <w:szCs w:val="28"/>
        </w:rPr>
        <w:t>.</w:t>
      </w:r>
    </w:p>
    <w:p w14:paraId="04F04337" w14:textId="77777777" w:rsidR="00F16012" w:rsidRPr="002F2263" w:rsidRDefault="00F16012" w:rsidP="00981EEE">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b/>
          <w:sz w:val="28"/>
          <w:szCs w:val="28"/>
        </w:rPr>
        <w:t>Объекты исследования:</w:t>
      </w:r>
      <w:r w:rsidRPr="002F2263">
        <w:rPr>
          <w:rFonts w:ascii="Times New Roman" w:hAnsi="Times New Roman"/>
          <w:sz w:val="28"/>
          <w:szCs w:val="28"/>
        </w:rPr>
        <w:t xml:space="preserve"> </w:t>
      </w:r>
      <w:bookmarkStart w:id="28" w:name="_Hlk159955229"/>
      <w:r w:rsidRPr="002F2263">
        <w:rPr>
          <w:rFonts w:ascii="Times New Roman" w:hAnsi="Times New Roman"/>
          <w:sz w:val="28"/>
          <w:szCs w:val="28"/>
        </w:rPr>
        <w:t xml:space="preserve">эмиссионная звезда </w:t>
      </w:r>
      <w:r w:rsidRPr="002F2263">
        <w:rPr>
          <w:rFonts w:ascii="Times New Roman" w:hAnsi="Times New Roman" w:cs="Times New Roman"/>
          <w:sz w:val="28"/>
          <w:szCs w:val="28"/>
        </w:rPr>
        <w:t xml:space="preserve">IRAS 07080+0605 </w:t>
      </w:r>
      <w:r w:rsidRPr="002F2263">
        <w:rPr>
          <w:rFonts w:ascii="Times New Roman" w:hAnsi="Times New Roman"/>
          <w:sz w:val="28"/>
          <w:szCs w:val="28"/>
        </w:rPr>
        <w:t>типа FS CMa</w:t>
      </w:r>
      <w:bookmarkEnd w:id="28"/>
      <w:r w:rsidRPr="002F2263">
        <w:rPr>
          <w:rFonts w:ascii="Times New Roman" w:hAnsi="Times New Roman"/>
          <w:sz w:val="28"/>
          <w:szCs w:val="28"/>
        </w:rPr>
        <w:t>.</w:t>
      </w:r>
    </w:p>
    <w:p w14:paraId="25DFDE17" w14:textId="77777777" w:rsidR="00981EEE" w:rsidRPr="002F2263" w:rsidRDefault="00F16012" w:rsidP="00981EEE">
      <w:pPr>
        <w:autoSpaceDE w:val="0"/>
        <w:autoSpaceDN w:val="0"/>
        <w:adjustRightInd w:val="0"/>
        <w:spacing w:after="0"/>
        <w:ind w:firstLine="709"/>
        <w:contextualSpacing/>
        <w:jc w:val="both"/>
        <w:rPr>
          <w:rFonts w:ascii="Times New Roman" w:hAnsi="Times New Roman"/>
          <w:b/>
          <w:sz w:val="28"/>
          <w:szCs w:val="28"/>
        </w:rPr>
      </w:pPr>
      <w:r w:rsidRPr="002F2263">
        <w:rPr>
          <w:rFonts w:ascii="Times New Roman" w:hAnsi="Times New Roman"/>
          <w:b/>
          <w:sz w:val="28"/>
          <w:szCs w:val="28"/>
        </w:rPr>
        <w:t>Метод исследования</w:t>
      </w:r>
    </w:p>
    <w:p w14:paraId="1711E4F1" w14:textId="6494A8AE" w:rsidR="00981EEE" w:rsidRPr="002F2263" w:rsidRDefault="00981EEE" w:rsidP="00981EEE">
      <w:pPr>
        <w:autoSpaceDE w:val="0"/>
        <w:autoSpaceDN w:val="0"/>
        <w:adjustRightInd w:val="0"/>
        <w:spacing w:after="0"/>
        <w:ind w:firstLine="709"/>
        <w:contextualSpacing/>
        <w:jc w:val="both"/>
        <w:rPr>
          <w:rFonts w:ascii="Times New Roman" w:hAnsi="Times New Roman"/>
          <w:sz w:val="28"/>
          <w:szCs w:val="28"/>
        </w:rPr>
      </w:pPr>
      <w:bookmarkStart w:id="29" w:name="_Hlk159955254"/>
      <w:r w:rsidRPr="002F2263">
        <w:rPr>
          <w:rFonts w:ascii="Times New Roman" w:hAnsi="Times New Roman"/>
          <w:bCs/>
          <w:sz w:val="28"/>
          <w:szCs w:val="28"/>
        </w:rPr>
        <w:t>1.</w:t>
      </w:r>
      <w:r w:rsidRPr="002F2263">
        <w:rPr>
          <w:rFonts w:ascii="Times New Roman" w:hAnsi="Times New Roman"/>
          <w:b/>
          <w:sz w:val="28"/>
          <w:szCs w:val="28"/>
        </w:rPr>
        <w:t xml:space="preserve"> </w:t>
      </w:r>
      <w:r w:rsidR="00F16012" w:rsidRPr="002F2263">
        <w:rPr>
          <w:rFonts w:ascii="Times New Roman" w:hAnsi="Times New Roman"/>
          <w:sz w:val="28"/>
          <w:szCs w:val="28"/>
        </w:rPr>
        <w:t>Фотометрические и спектральные наблюдения звезды IRAS 07080+0605</w:t>
      </w:r>
      <w:r w:rsidRPr="002F2263">
        <w:rPr>
          <w:rFonts w:ascii="Times New Roman" w:hAnsi="Times New Roman"/>
          <w:sz w:val="28"/>
          <w:szCs w:val="28"/>
        </w:rPr>
        <w:t>.</w:t>
      </w:r>
    </w:p>
    <w:p w14:paraId="7E30787A" w14:textId="77777777" w:rsidR="00981EEE" w:rsidRPr="002F2263" w:rsidRDefault="00981EEE" w:rsidP="00981EEE">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2. </w:t>
      </w:r>
      <w:r w:rsidR="00F16012" w:rsidRPr="002F2263">
        <w:rPr>
          <w:rFonts w:ascii="Times New Roman" w:hAnsi="Times New Roman"/>
          <w:sz w:val="28"/>
          <w:szCs w:val="28"/>
        </w:rPr>
        <w:t>Обработка и анализ полученных данных наблюдений с использованием пакета обработки астрофизических данных IRAF.</w:t>
      </w:r>
    </w:p>
    <w:p w14:paraId="79DB3991" w14:textId="18B10D5C" w:rsidR="00F16012" w:rsidRPr="002F2263" w:rsidRDefault="00981EEE" w:rsidP="00981EEE">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3. </w:t>
      </w:r>
      <w:r w:rsidR="00F16012" w:rsidRPr="002F2263">
        <w:rPr>
          <w:rFonts w:ascii="Times New Roman" w:hAnsi="Times New Roman"/>
          <w:sz w:val="28"/>
          <w:szCs w:val="28"/>
        </w:rPr>
        <w:t>Моделирование распределения энергии в спектре звезды IRAS 07080+0605</w:t>
      </w:r>
    </w:p>
    <w:bookmarkEnd w:id="29"/>
    <w:p w14:paraId="0F49C358" w14:textId="77777777" w:rsidR="00981EEE" w:rsidRPr="002F2263" w:rsidRDefault="00F16012" w:rsidP="00981EEE">
      <w:pPr>
        <w:autoSpaceDE w:val="0"/>
        <w:autoSpaceDN w:val="0"/>
        <w:adjustRightInd w:val="0"/>
        <w:spacing w:after="0"/>
        <w:ind w:firstLine="709"/>
        <w:contextualSpacing/>
        <w:jc w:val="both"/>
        <w:rPr>
          <w:rFonts w:ascii="Times New Roman" w:hAnsi="Times New Roman"/>
          <w:b/>
          <w:sz w:val="28"/>
          <w:szCs w:val="28"/>
        </w:rPr>
      </w:pPr>
      <w:r w:rsidRPr="002F2263">
        <w:rPr>
          <w:rFonts w:ascii="Times New Roman" w:hAnsi="Times New Roman"/>
          <w:b/>
          <w:sz w:val="28"/>
          <w:szCs w:val="28"/>
        </w:rPr>
        <w:t>Основные положения, выносимые на защиту</w:t>
      </w:r>
    </w:p>
    <w:p w14:paraId="51066B1D" w14:textId="1D62A11A" w:rsidR="007C612E" w:rsidRPr="009C1B34" w:rsidRDefault="009C1B34" w:rsidP="008D331D">
      <w:pPr>
        <w:tabs>
          <w:tab w:val="left" w:pos="709"/>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ab/>
      </w:r>
      <w:r w:rsidR="00AE1E46" w:rsidRPr="009C1B34">
        <w:rPr>
          <w:rFonts w:ascii="Times New Roman" w:hAnsi="Times New Roman"/>
          <w:sz w:val="28"/>
          <w:szCs w:val="28"/>
        </w:rPr>
        <w:t xml:space="preserve">1. </w:t>
      </w:r>
      <w:r w:rsidR="00165D0A">
        <w:rPr>
          <w:rFonts w:ascii="Times New Roman" w:hAnsi="Times New Roman"/>
          <w:sz w:val="28"/>
          <w:szCs w:val="28"/>
        </w:rPr>
        <w:t>С помощью</w:t>
      </w:r>
      <w:r w:rsidR="007C612E" w:rsidRPr="009C1B34">
        <w:rPr>
          <w:rFonts w:ascii="Times New Roman" w:hAnsi="Times New Roman"/>
          <w:sz w:val="28"/>
          <w:szCs w:val="28"/>
        </w:rPr>
        <w:t xml:space="preserve"> кросс корреляционного анализа спектров высокого разрешения звезды IRAS 07080+0605, установлено наличие дополнительного звездного компонента в данной системе.</w:t>
      </w:r>
    </w:p>
    <w:p w14:paraId="7E481B56" w14:textId="13DE318A" w:rsidR="007C612E" w:rsidRPr="009C1B34" w:rsidRDefault="009C1B34" w:rsidP="008D331D">
      <w:pPr>
        <w:tabs>
          <w:tab w:val="left" w:pos="709"/>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ab/>
        <w:t xml:space="preserve">2. </w:t>
      </w:r>
      <w:r w:rsidR="00165D0A">
        <w:rPr>
          <w:rFonts w:ascii="Times New Roman" w:hAnsi="Times New Roman"/>
          <w:sz w:val="28"/>
          <w:szCs w:val="28"/>
        </w:rPr>
        <w:t>По результатам</w:t>
      </w:r>
      <w:r w:rsidR="007C612E" w:rsidRPr="009C1B34">
        <w:rPr>
          <w:rFonts w:ascii="Times New Roman" w:hAnsi="Times New Roman"/>
          <w:sz w:val="28"/>
          <w:szCs w:val="28"/>
        </w:rPr>
        <w:t xml:space="preserve"> анализа спектров высокого разрешения, фотометрии и моделирования РЭС, установлено, что наблюдаемый оптический блеск звезды IRAS 07080+0605 ослаблен материалом околозвездного диска в ~43 раза в фильтре V.</w:t>
      </w:r>
    </w:p>
    <w:p w14:paraId="1988BD8C" w14:textId="4A3DAEF1" w:rsidR="007C612E" w:rsidRDefault="009C1B34" w:rsidP="007C612E">
      <w:pPr>
        <w:tabs>
          <w:tab w:val="left" w:pos="709"/>
        </w:tabs>
        <w:autoSpaceDE w:val="0"/>
        <w:autoSpaceDN w:val="0"/>
        <w:adjustRightInd w:val="0"/>
        <w:spacing w:after="0"/>
        <w:jc w:val="both"/>
        <w:rPr>
          <w:rFonts w:ascii="Times New Roman" w:hAnsi="Times New Roman"/>
          <w:sz w:val="28"/>
          <w:szCs w:val="28"/>
          <w:lang w:val="kk-KZ"/>
        </w:rPr>
      </w:pPr>
      <w:r>
        <w:rPr>
          <w:rFonts w:ascii="Times New Roman" w:hAnsi="Times New Roman"/>
          <w:sz w:val="28"/>
          <w:szCs w:val="28"/>
        </w:rPr>
        <w:lastRenderedPageBreak/>
        <w:tab/>
        <w:t xml:space="preserve">3. </w:t>
      </w:r>
      <w:r w:rsidR="007C612E" w:rsidRPr="00EA7A57">
        <w:rPr>
          <w:rFonts w:ascii="Times New Roman" w:hAnsi="Times New Roman"/>
          <w:sz w:val="28"/>
          <w:szCs w:val="28"/>
        </w:rPr>
        <w:t>На основе комплексного исследования: изучения фотометрической и спектральной переменности, моделирования распределения энергии в спектре в оптическом и ИК-диапазоне, оценки фундаментальных параметров, сравнения со свойствами планетарной туманности «Красный Прямоугольник», установлено, что звезда IRAS 07080+0605, имеющая наблюдаемые характеристики группы FS CMa, находится на пути к стадии эволюции post-AGB</w:t>
      </w:r>
      <w:r w:rsidR="007C612E" w:rsidRPr="00A941F5">
        <w:rPr>
          <w:rFonts w:ascii="Times New Roman" w:hAnsi="Times New Roman"/>
          <w:sz w:val="28"/>
          <w:szCs w:val="28"/>
        </w:rPr>
        <w:t>.</w:t>
      </w:r>
    </w:p>
    <w:p w14:paraId="2AC92DFA" w14:textId="2DDC6499" w:rsidR="00981EEE" w:rsidRPr="002F2263" w:rsidRDefault="007C612E" w:rsidP="007C612E">
      <w:pPr>
        <w:tabs>
          <w:tab w:val="left" w:pos="709"/>
        </w:tabs>
        <w:autoSpaceDE w:val="0"/>
        <w:autoSpaceDN w:val="0"/>
        <w:adjustRightInd w:val="0"/>
        <w:spacing w:after="0"/>
        <w:jc w:val="both"/>
        <w:rPr>
          <w:rFonts w:ascii="Times New Roman" w:hAnsi="Times New Roman"/>
          <w:sz w:val="28"/>
          <w:szCs w:val="28"/>
        </w:rPr>
      </w:pPr>
      <w:r>
        <w:rPr>
          <w:rFonts w:ascii="Times New Roman" w:hAnsi="Times New Roman"/>
          <w:sz w:val="28"/>
          <w:szCs w:val="28"/>
          <w:lang w:val="kk-KZ"/>
        </w:rPr>
        <w:tab/>
      </w:r>
      <w:r w:rsidR="00F16012" w:rsidRPr="002F2263">
        <w:rPr>
          <w:rFonts w:ascii="Times New Roman" w:hAnsi="Times New Roman"/>
          <w:b/>
          <w:sz w:val="28"/>
          <w:szCs w:val="28"/>
        </w:rPr>
        <w:t>Научная новизна</w:t>
      </w:r>
      <w:r w:rsidR="00F16012" w:rsidRPr="002F2263">
        <w:rPr>
          <w:rFonts w:ascii="Times New Roman" w:hAnsi="Times New Roman"/>
          <w:sz w:val="28"/>
          <w:szCs w:val="28"/>
        </w:rPr>
        <w:t xml:space="preserve"> работы заключается в том, что впервые</w:t>
      </w:r>
    </w:p>
    <w:p w14:paraId="32554C6A" w14:textId="77777777" w:rsidR="00981EEE" w:rsidRPr="002F2263" w:rsidRDefault="00981EEE" w:rsidP="00981EEE">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1. </w:t>
      </w:r>
      <w:bookmarkStart w:id="30" w:name="_Hlk159952216"/>
      <w:bookmarkStart w:id="31" w:name="_Hlk159955313"/>
      <w:r w:rsidR="00F16012" w:rsidRPr="002F2263">
        <w:rPr>
          <w:rFonts w:ascii="Times New Roman" w:hAnsi="Times New Roman"/>
          <w:sz w:val="28"/>
          <w:szCs w:val="28"/>
        </w:rPr>
        <w:t>По наблюдаемым характеристикам обнаружен первый объект из группы FS CMa, который находится на пути к стадии эволюции post-AGB</w:t>
      </w:r>
      <w:bookmarkEnd w:id="30"/>
      <w:r w:rsidR="00F16012" w:rsidRPr="002F2263">
        <w:rPr>
          <w:rFonts w:ascii="Times New Roman" w:hAnsi="Times New Roman"/>
          <w:sz w:val="28"/>
          <w:szCs w:val="28"/>
        </w:rPr>
        <w:t>;</w:t>
      </w:r>
    </w:p>
    <w:p w14:paraId="5425D8F5" w14:textId="77777777" w:rsidR="00981EEE" w:rsidRPr="002F2263" w:rsidRDefault="00981EEE" w:rsidP="00981EEE">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2. </w:t>
      </w:r>
      <w:bookmarkStart w:id="32" w:name="_Hlk159952197"/>
      <w:r w:rsidR="00F16012" w:rsidRPr="002F2263">
        <w:rPr>
          <w:rFonts w:ascii="Times New Roman" w:hAnsi="Times New Roman"/>
          <w:sz w:val="28"/>
          <w:szCs w:val="28"/>
        </w:rPr>
        <w:t xml:space="preserve">Обнаружены изменения положения линий поглощения в спектре звезды </w:t>
      </w:r>
      <w:r w:rsidR="00F16012" w:rsidRPr="002F2263">
        <w:rPr>
          <w:rFonts w:ascii="Times New Roman" w:hAnsi="Times New Roman" w:cs="Times New Roman"/>
          <w:sz w:val="28"/>
          <w:szCs w:val="28"/>
        </w:rPr>
        <w:t>IRAS 07080+0605</w:t>
      </w:r>
      <w:bookmarkEnd w:id="32"/>
      <w:r w:rsidR="00F16012" w:rsidRPr="002F2263">
        <w:rPr>
          <w:rFonts w:ascii="Times New Roman" w:hAnsi="Times New Roman"/>
          <w:sz w:val="28"/>
          <w:szCs w:val="28"/>
        </w:rPr>
        <w:t>.</w:t>
      </w:r>
    </w:p>
    <w:p w14:paraId="6A62891C" w14:textId="77777777" w:rsidR="00981EEE" w:rsidRPr="002F2263" w:rsidRDefault="00981EEE" w:rsidP="00981EEE">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3. </w:t>
      </w:r>
      <w:bookmarkStart w:id="33" w:name="_Hlk159952208"/>
      <w:r w:rsidR="00F16012" w:rsidRPr="002F2263">
        <w:rPr>
          <w:rFonts w:ascii="Times New Roman" w:hAnsi="Times New Roman"/>
          <w:sz w:val="28"/>
          <w:szCs w:val="28"/>
        </w:rPr>
        <w:t>Проведено моделирование распределения энергии в спектре звезды IRAS 07080+0605</w:t>
      </w:r>
      <w:bookmarkEnd w:id="33"/>
    </w:p>
    <w:p w14:paraId="11E759F2" w14:textId="7F7D741C" w:rsidR="00F16012" w:rsidRPr="002F2263" w:rsidRDefault="00981EEE" w:rsidP="00981EEE">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4. </w:t>
      </w:r>
      <w:bookmarkStart w:id="34" w:name="_Hlk159952224"/>
      <w:r w:rsidR="00F16012" w:rsidRPr="002F2263">
        <w:rPr>
          <w:rFonts w:ascii="Times New Roman" w:hAnsi="Times New Roman"/>
          <w:sz w:val="28"/>
          <w:szCs w:val="28"/>
        </w:rPr>
        <w:t>Обнаружен р</w:t>
      </w:r>
      <w:r w:rsidR="00F16012" w:rsidRPr="002F2263">
        <w:rPr>
          <w:rFonts w:ascii="Times New Roman" w:hAnsi="Times New Roman" w:cs="Times New Roman"/>
          <w:sz w:val="28"/>
          <w:szCs w:val="28"/>
        </w:rPr>
        <w:t xml:space="preserve">яд свойств IRAS 07080+0605 схожий со свойствами </w:t>
      </w:r>
      <w:r w:rsidR="00F16012" w:rsidRPr="002F2263">
        <w:rPr>
          <w:rFonts w:ascii="Times New Roman" w:hAnsi="Times New Roman"/>
          <w:sz w:val="28"/>
          <w:szCs w:val="28"/>
        </w:rPr>
        <w:t>post-AGB</w:t>
      </w:r>
      <w:r w:rsidR="00F16012" w:rsidRPr="002F2263">
        <w:rPr>
          <w:rFonts w:ascii="Times New Roman" w:hAnsi="Times New Roman" w:cs="Times New Roman"/>
          <w:sz w:val="28"/>
          <w:szCs w:val="28"/>
        </w:rPr>
        <w:t xml:space="preserve"> объекта Красный Прямоугольник (HD 44179)</w:t>
      </w:r>
      <w:bookmarkEnd w:id="31"/>
      <w:bookmarkEnd w:id="34"/>
      <w:r w:rsidR="00F16012" w:rsidRPr="002F2263">
        <w:rPr>
          <w:rFonts w:ascii="Times New Roman" w:hAnsi="Times New Roman"/>
          <w:sz w:val="28"/>
          <w:szCs w:val="28"/>
        </w:rPr>
        <w:t>.</w:t>
      </w:r>
    </w:p>
    <w:p w14:paraId="737243C5" w14:textId="77777777" w:rsidR="00F16012" w:rsidRPr="002F2263" w:rsidRDefault="00F16012" w:rsidP="009D3215">
      <w:pPr>
        <w:autoSpaceDE w:val="0"/>
        <w:autoSpaceDN w:val="0"/>
        <w:adjustRightInd w:val="0"/>
        <w:spacing w:after="0"/>
        <w:ind w:firstLine="709"/>
        <w:contextualSpacing/>
        <w:jc w:val="both"/>
        <w:rPr>
          <w:rFonts w:ascii="Times New Roman" w:hAnsi="Times New Roman"/>
          <w:b/>
          <w:sz w:val="28"/>
          <w:szCs w:val="28"/>
        </w:rPr>
      </w:pPr>
      <w:r w:rsidRPr="002F2263">
        <w:rPr>
          <w:rFonts w:ascii="Times New Roman" w:hAnsi="Times New Roman"/>
          <w:b/>
          <w:sz w:val="28"/>
          <w:szCs w:val="28"/>
        </w:rPr>
        <w:t>Теоретическая и практическая значимость работы</w:t>
      </w:r>
    </w:p>
    <w:p w14:paraId="019ED8E0" w14:textId="77777777" w:rsidR="00F16012" w:rsidRPr="002F2263" w:rsidRDefault="00F16012" w:rsidP="009D3215">
      <w:pPr>
        <w:tabs>
          <w:tab w:val="left" w:pos="851"/>
        </w:tabs>
        <w:autoSpaceDE w:val="0"/>
        <w:autoSpaceDN w:val="0"/>
        <w:adjustRightInd w:val="0"/>
        <w:spacing w:after="0"/>
        <w:ind w:firstLine="709"/>
        <w:contextualSpacing/>
        <w:jc w:val="both"/>
        <w:rPr>
          <w:rFonts w:ascii="Times New Roman" w:hAnsi="Times New Roman"/>
          <w:sz w:val="28"/>
          <w:szCs w:val="28"/>
        </w:rPr>
      </w:pPr>
      <w:bookmarkStart w:id="35" w:name="_Hlk159955360"/>
      <w:r w:rsidRPr="002F2263">
        <w:rPr>
          <w:rFonts w:ascii="Times New Roman" w:hAnsi="Times New Roman"/>
          <w:sz w:val="28"/>
          <w:szCs w:val="28"/>
        </w:rPr>
        <w:t xml:space="preserve">Результаты, полученные в диссертационной работе, </w:t>
      </w:r>
      <w:bookmarkStart w:id="36" w:name="_Hlk159952292"/>
      <w:r w:rsidRPr="002F2263">
        <w:rPr>
          <w:rFonts w:ascii="Times New Roman" w:hAnsi="Times New Roman"/>
          <w:sz w:val="28"/>
          <w:szCs w:val="28"/>
        </w:rPr>
        <w:t>могут быть применены для исследования причин пылеобразования и эволюции звезд и галактик</w:t>
      </w:r>
      <w:bookmarkEnd w:id="35"/>
      <w:bookmarkEnd w:id="36"/>
      <w:r w:rsidRPr="002F2263">
        <w:rPr>
          <w:rFonts w:ascii="Times New Roman" w:hAnsi="Times New Roman"/>
          <w:sz w:val="28"/>
          <w:szCs w:val="28"/>
        </w:rPr>
        <w:t xml:space="preserve">. </w:t>
      </w:r>
    </w:p>
    <w:p w14:paraId="45F2CA0A" w14:textId="77777777" w:rsidR="00F16012" w:rsidRPr="002F2263" w:rsidRDefault="00F16012" w:rsidP="009D3215">
      <w:pPr>
        <w:tabs>
          <w:tab w:val="right" w:leader="dot" w:pos="9072"/>
        </w:tabs>
        <w:spacing w:after="0"/>
        <w:ind w:right="-1" w:firstLine="709"/>
        <w:contextualSpacing/>
        <w:jc w:val="both"/>
        <w:rPr>
          <w:rFonts w:ascii="Times New Roman" w:hAnsi="Times New Roman"/>
          <w:b/>
          <w:sz w:val="28"/>
          <w:szCs w:val="28"/>
        </w:rPr>
      </w:pPr>
      <w:r w:rsidRPr="002F2263">
        <w:rPr>
          <w:rFonts w:ascii="Times New Roman" w:hAnsi="Times New Roman"/>
          <w:b/>
          <w:sz w:val="28"/>
          <w:szCs w:val="28"/>
        </w:rPr>
        <w:t>Личный вклад автора</w:t>
      </w:r>
    </w:p>
    <w:p w14:paraId="0E3DB21C" w14:textId="77777777" w:rsidR="00F16012" w:rsidRPr="002F2263" w:rsidRDefault="00F16012" w:rsidP="009D3215">
      <w:pPr>
        <w:autoSpaceDE w:val="0"/>
        <w:autoSpaceDN w:val="0"/>
        <w:adjustRightInd w:val="0"/>
        <w:spacing w:after="0"/>
        <w:ind w:firstLine="709"/>
        <w:contextualSpacing/>
        <w:jc w:val="both"/>
        <w:rPr>
          <w:rFonts w:ascii="Times New Roman" w:hAnsi="Times New Roman"/>
          <w:sz w:val="28"/>
          <w:szCs w:val="28"/>
        </w:rPr>
      </w:pPr>
      <w:bookmarkStart w:id="37" w:name="_Hlk159955382"/>
      <w:r w:rsidRPr="002F2263">
        <w:rPr>
          <w:rFonts w:ascii="Times New Roman" w:hAnsi="Times New Roman"/>
          <w:sz w:val="28"/>
          <w:szCs w:val="28"/>
        </w:rPr>
        <w:t>Результаты анализа были получены лично соискателем. Постановка задач и обсуждение результатов проводились совместно с научными консультантами.</w:t>
      </w:r>
      <w:bookmarkEnd w:id="37"/>
    </w:p>
    <w:p w14:paraId="6FE69E42" w14:textId="77777777" w:rsidR="00F16012" w:rsidRPr="002F2263" w:rsidRDefault="00F16012" w:rsidP="009D3215">
      <w:pPr>
        <w:autoSpaceDE w:val="0"/>
        <w:autoSpaceDN w:val="0"/>
        <w:adjustRightInd w:val="0"/>
        <w:spacing w:after="0"/>
        <w:ind w:firstLine="709"/>
        <w:contextualSpacing/>
        <w:rPr>
          <w:rFonts w:ascii="Times New Roman" w:hAnsi="Times New Roman"/>
          <w:color w:val="000000"/>
          <w:sz w:val="28"/>
          <w:szCs w:val="28"/>
        </w:rPr>
      </w:pPr>
      <w:r w:rsidRPr="002F2263">
        <w:rPr>
          <w:rFonts w:ascii="Times New Roman" w:hAnsi="Times New Roman"/>
          <w:b/>
          <w:bCs/>
          <w:color w:val="000000"/>
          <w:sz w:val="28"/>
          <w:szCs w:val="28"/>
        </w:rPr>
        <w:t xml:space="preserve">Достоверность результатов </w:t>
      </w:r>
    </w:p>
    <w:p w14:paraId="7D522BC1" w14:textId="77777777" w:rsidR="00F16012" w:rsidRPr="002F2263" w:rsidRDefault="00F16012" w:rsidP="009D3215">
      <w:pPr>
        <w:tabs>
          <w:tab w:val="left" w:pos="284"/>
          <w:tab w:val="right" w:leader="dot" w:pos="9072"/>
        </w:tabs>
        <w:spacing w:after="0"/>
        <w:ind w:right="-1" w:firstLine="709"/>
        <w:contextualSpacing/>
        <w:jc w:val="both"/>
        <w:rPr>
          <w:rFonts w:ascii="Times New Roman" w:hAnsi="Times New Roman"/>
          <w:sz w:val="28"/>
          <w:szCs w:val="28"/>
        </w:rPr>
      </w:pPr>
      <w:bookmarkStart w:id="38" w:name="_Hlk159955393"/>
      <w:r w:rsidRPr="002F2263">
        <w:rPr>
          <w:rFonts w:ascii="Times New Roman" w:hAnsi="Times New Roman"/>
          <w:color w:val="000000"/>
          <w:sz w:val="28"/>
          <w:szCs w:val="28"/>
        </w:rPr>
        <w:t>Достоверность научных вывод работы подтверждается согласованностью с теоретическими моделями, выводами о природе аналогичных объектов, полученными другими авторами</w:t>
      </w:r>
      <w:bookmarkEnd w:id="38"/>
      <w:r w:rsidRPr="002F2263">
        <w:rPr>
          <w:rFonts w:ascii="Times New Roman" w:hAnsi="Times New Roman"/>
          <w:color w:val="000000"/>
          <w:sz w:val="28"/>
          <w:szCs w:val="28"/>
        </w:rPr>
        <w:t>.</w:t>
      </w:r>
    </w:p>
    <w:p w14:paraId="55DCDD1C" w14:textId="77777777" w:rsidR="00940E26" w:rsidRPr="002F2263" w:rsidRDefault="00940E26" w:rsidP="009D3215">
      <w:pPr>
        <w:autoSpaceDE w:val="0"/>
        <w:autoSpaceDN w:val="0"/>
        <w:adjustRightInd w:val="0"/>
        <w:spacing w:after="0"/>
        <w:ind w:firstLine="709"/>
        <w:contextualSpacing/>
        <w:jc w:val="both"/>
        <w:rPr>
          <w:rFonts w:ascii="Times New Roman" w:hAnsi="Times New Roman"/>
          <w:color w:val="000000"/>
          <w:sz w:val="28"/>
          <w:szCs w:val="28"/>
        </w:rPr>
      </w:pPr>
      <w:r w:rsidRPr="002F2263">
        <w:rPr>
          <w:rFonts w:ascii="Times New Roman" w:hAnsi="Times New Roman"/>
          <w:b/>
          <w:bCs/>
          <w:color w:val="000000"/>
          <w:sz w:val="28"/>
          <w:szCs w:val="28"/>
        </w:rPr>
        <w:t xml:space="preserve">Апробация работы </w:t>
      </w:r>
    </w:p>
    <w:p w14:paraId="323AD5ED" w14:textId="62D4F5E5" w:rsidR="00F16012" w:rsidRPr="002F2263" w:rsidRDefault="00F16012" w:rsidP="009D3215">
      <w:pPr>
        <w:autoSpaceDE w:val="0"/>
        <w:autoSpaceDN w:val="0"/>
        <w:adjustRightInd w:val="0"/>
        <w:spacing w:after="0"/>
        <w:ind w:firstLine="709"/>
        <w:contextualSpacing/>
        <w:jc w:val="both"/>
        <w:rPr>
          <w:rFonts w:ascii="Times New Roman" w:hAnsi="Times New Roman"/>
          <w:color w:val="000000"/>
          <w:sz w:val="28"/>
          <w:szCs w:val="28"/>
        </w:rPr>
      </w:pPr>
      <w:bookmarkStart w:id="39" w:name="_Hlk159955426"/>
      <w:r w:rsidRPr="002F2263">
        <w:rPr>
          <w:rFonts w:ascii="Times New Roman" w:hAnsi="Times New Roman"/>
          <w:color w:val="000000"/>
          <w:sz w:val="28"/>
          <w:szCs w:val="28"/>
        </w:rPr>
        <w:t xml:space="preserve">По материалам диссертационной работы опубликовано </w:t>
      </w:r>
      <w:r w:rsidR="008016A6" w:rsidRPr="00C96DA1">
        <w:rPr>
          <w:rFonts w:ascii="Times New Roman" w:hAnsi="Times New Roman"/>
          <w:color w:val="000000"/>
          <w:sz w:val="28"/>
          <w:szCs w:val="28"/>
        </w:rPr>
        <w:t>7</w:t>
      </w:r>
      <w:r w:rsidRPr="002F2263">
        <w:rPr>
          <w:rFonts w:ascii="Times New Roman" w:hAnsi="Times New Roman"/>
          <w:color w:val="000000"/>
          <w:sz w:val="28"/>
          <w:szCs w:val="28"/>
        </w:rPr>
        <w:t xml:space="preserve"> печатных работ.</w:t>
      </w:r>
    </w:p>
    <w:p w14:paraId="63558295" w14:textId="77777777" w:rsidR="00981EEE" w:rsidRPr="002F2263" w:rsidRDefault="00F16012" w:rsidP="00981EEE">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Статьи с высоким импакт-фактором по базе данных Thomson Reuters или в изданиях, входящих в международную научную базу данных Scopus:</w:t>
      </w:r>
    </w:p>
    <w:p w14:paraId="36EFCCB6" w14:textId="26793B4C" w:rsidR="00F16012" w:rsidRPr="002F2263" w:rsidRDefault="00981EEE" w:rsidP="00981EEE">
      <w:pPr>
        <w:autoSpaceDE w:val="0"/>
        <w:autoSpaceDN w:val="0"/>
        <w:adjustRightInd w:val="0"/>
        <w:spacing w:after="0"/>
        <w:ind w:firstLine="709"/>
        <w:contextualSpacing/>
        <w:jc w:val="both"/>
        <w:rPr>
          <w:rFonts w:ascii="Times New Roman" w:hAnsi="Times New Roman"/>
          <w:sz w:val="28"/>
          <w:szCs w:val="28"/>
          <w:lang w:val="en-US"/>
        </w:rPr>
      </w:pPr>
      <w:r w:rsidRPr="002F2263">
        <w:rPr>
          <w:rFonts w:ascii="Times New Roman" w:hAnsi="Times New Roman"/>
          <w:sz w:val="28"/>
          <w:szCs w:val="28"/>
          <w:lang w:val="en-US"/>
        </w:rPr>
        <w:t xml:space="preserve">1. </w:t>
      </w:r>
      <w:r w:rsidR="00F16012" w:rsidRPr="002F2263">
        <w:rPr>
          <w:rFonts w:ascii="Times New Roman" w:hAnsi="Times New Roman"/>
          <w:sz w:val="28"/>
          <w:szCs w:val="28"/>
          <w:lang w:val="en-US"/>
        </w:rPr>
        <w:t xml:space="preserve">Khokhlov S. A., Miroshnichenko A. S., Zharikov S. V., Grankin K. N., Zakhozhay O. V., Manset N., Arkharov A. A., Efimova N., Klimanov S., Larionov V M., </w:t>
      </w:r>
      <w:r w:rsidR="00F16012" w:rsidRPr="002F2263">
        <w:rPr>
          <w:rFonts w:ascii="Times New Roman" w:hAnsi="Times New Roman"/>
          <w:sz w:val="28"/>
          <w:szCs w:val="28"/>
          <w:u w:val="single"/>
          <w:lang w:val="en-US"/>
        </w:rPr>
        <w:t>Khokhlov A. A.</w:t>
      </w:r>
      <w:r w:rsidR="00F16012" w:rsidRPr="002F2263">
        <w:rPr>
          <w:rFonts w:ascii="Times New Roman" w:hAnsi="Times New Roman"/>
          <w:sz w:val="28"/>
          <w:szCs w:val="28"/>
          <w:lang w:val="en-US"/>
        </w:rPr>
        <w:t>, Kusakin A. V., Omarov C. T., Kokumbaeva R. I., Reva I. V., and Agishev A. T. Toward Understanding the B[e] Phenomenon. VIII. Nature and Variability of IRAS 07080+0605 //The Astrophysical Journal. – 2022. – Vol.932. – №1.</w:t>
      </w:r>
    </w:p>
    <w:p w14:paraId="7EF3C321" w14:textId="2C77CD89" w:rsidR="00981EEE" w:rsidRPr="002F2263" w:rsidRDefault="00940E26" w:rsidP="00981EEE">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Статьи в изданиях, рекомендуемых </w:t>
      </w:r>
      <w:r w:rsidR="00C302E9" w:rsidRPr="00C302E9">
        <w:rPr>
          <w:rFonts w:ascii="Times New Roman" w:hAnsi="Times New Roman"/>
          <w:sz w:val="28"/>
          <w:szCs w:val="28"/>
        </w:rPr>
        <w:t>ККСНВО</w:t>
      </w:r>
      <w:r w:rsidR="009176D6">
        <w:rPr>
          <w:rFonts w:ascii="Times New Roman" w:hAnsi="Times New Roman"/>
          <w:sz w:val="28"/>
          <w:szCs w:val="28"/>
          <w:lang w:val="kk-KZ"/>
        </w:rPr>
        <w:t xml:space="preserve"> </w:t>
      </w:r>
      <w:r w:rsidR="009176D6" w:rsidRPr="009176D6">
        <w:rPr>
          <w:rFonts w:ascii="Times New Roman" w:hAnsi="Times New Roman"/>
          <w:sz w:val="28"/>
          <w:szCs w:val="28"/>
          <w:lang w:val="kk-KZ"/>
        </w:rPr>
        <w:t xml:space="preserve">Министерства </w:t>
      </w:r>
      <w:r w:rsidRPr="002F2263">
        <w:rPr>
          <w:rFonts w:ascii="Times New Roman" w:hAnsi="Times New Roman"/>
          <w:sz w:val="28"/>
          <w:szCs w:val="28"/>
        </w:rPr>
        <w:t xml:space="preserve">науки </w:t>
      </w:r>
      <w:r w:rsidR="009176D6">
        <w:rPr>
          <w:rFonts w:ascii="Times New Roman" w:hAnsi="Times New Roman"/>
          <w:sz w:val="28"/>
          <w:szCs w:val="28"/>
          <w:lang w:val="kk-KZ"/>
        </w:rPr>
        <w:t xml:space="preserve">высшего </w:t>
      </w:r>
      <w:r w:rsidR="00145AF0" w:rsidRPr="002F2263">
        <w:rPr>
          <w:rFonts w:ascii="Times New Roman" w:hAnsi="Times New Roman"/>
          <w:sz w:val="28"/>
          <w:szCs w:val="28"/>
        </w:rPr>
        <w:t xml:space="preserve">образования </w:t>
      </w:r>
      <w:r w:rsidR="009176D6">
        <w:rPr>
          <w:rFonts w:ascii="Times New Roman" w:hAnsi="Times New Roman"/>
          <w:sz w:val="28"/>
          <w:szCs w:val="28"/>
          <w:lang w:val="kk-KZ"/>
        </w:rPr>
        <w:t>МНВО</w:t>
      </w:r>
      <w:r w:rsidRPr="002F2263">
        <w:rPr>
          <w:rFonts w:ascii="Times New Roman" w:hAnsi="Times New Roman"/>
          <w:sz w:val="28"/>
          <w:szCs w:val="28"/>
        </w:rPr>
        <w:t xml:space="preserve"> РК:</w:t>
      </w:r>
    </w:p>
    <w:p w14:paraId="4184B9D3" w14:textId="77777777" w:rsidR="00981EEE" w:rsidRPr="002F2263" w:rsidRDefault="00981EEE" w:rsidP="00981EEE">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1. </w:t>
      </w:r>
      <w:r w:rsidR="00940E26" w:rsidRPr="002F2263">
        <w:rPr>
          <w:rFonts w:ascii="Times New Roman" w:hAnsi="Times New Roman"/>
          <w:sz w:val="28"/>
          <w:szCs w:val="28"/>
        </w:rPr>
        <w:t xml:space="preserve">Сарманбетов С.А., Кожагулов Е.Т., Ибраимов М.К., Хохлов А.А. Классификация спектров нормальных звезд главной последовательности </w:t>
      </w:r>
      <w:r w:rsidR="00940E26" w:rsidRPr="002F2263">
        <w:rPr>
          <w:rFonts w:ascii="Times New Roman" w:hAnsi="Times New Roman"/>
          <w:sz w:val="28"/>
          <w:szCs w:val="28"/>
        </w:rPr>
        <w:lastRenderedPageBreak/>
        <w:t>нейронной сетью глубокого очищения //</w:t>
      </w:r>
      <w:r w:rsidR="00940E26" w:rsidRPr="002F2263">
        <w:t xml:space="preserve"> </w:t>
      </w:r>
      <w:r w:rsidR="00940E26" w:rsidRPr="002F2263">
        <w:rPr>
          <w:rFonts w:ascii="Times New Roman" w:hAnsi="Times New Roman"/>
          <w:sz w:val="28"/>
          <w:szCs w:val="28"/>
        </w:rPr>
        <w:t>Журнал проблем эволюции открытых систем, выпуск 21 Т1, 2019</w:t>
      </w:r>
    </w:p>
    <w:p w14:paraId="758D3267" w14:textId="77777777" w:rsidR="00981EEE" w:rsidRPr="002F2263" w:rsidRDefault="00940E26" w:rsidP="00981EEE">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2. Жексебай Д.М., Хохлов С.А., Әсілхан Ә.Д., </w:t>
      </w:r>
      <w:r w:rsidRPr="002F2263">
        <w:rPr>
          <w:rFonts w:ascii="Times New Roman" w:hAnsi="Times New Roman"/>
          <w:sz w:val="28"/>
          <w:szCs w:val="28"/>
          <w:u w:val="single"/>
        </w:rPr>
        <w:t>Хохлов А.А.</w:t>
      </w:r>
      <w:r w:rsidRPr="002F2263">
        <w:rPr>
          <w:rFonts w:ascii="Times New Roman" w:hAnsi="Times New Roman"/>
          <w:sz w:val="28"/>
          <w:szCs w:val="28"/>
        </w:rPr>
        <w:t xml:space="preserve"> Машиналық оқытудың (Machine learning) көмегімен молекулалық бұлттарды және жұлдыздардың қалыптасуын жіктеу //</w:t>
      </w:r>
      <w:r w:rsidRPr="002F2263">
        <w:t xml:space="preserve"> </w:t>
      </w:r>
      <w:r w:rsidRPr="002F2263">
        <w:rPr>
          <w:rFonts w:ascii="Times New Roman" w:hAnsi="Times New Roman"/>
          <w:sz w:val="28"/>
          <w:szCs w:val="28"/>
        </w:rPr>
        <w:t>Журнал вестник «КазНИТУ», №3 (139), 2020г.</w:t>
      </w:r>
    </w:p>
    <w:p w14:paraId="2C93B066" w14:textId="0712C145" w:rsidR="00940E26" w:rsidRPr="002F2263" w:rsidRDefault="00940E26" w:rsidP="00981EEE">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3. Ауельбекова Д.О. Амантаева А.Е. </w:t>
      </w:r>
      <w:r w:rsidRPr="002F2263">
        <w:rPr>
          <w:rFonts w:ascii="Times New Roman" w:hAnsi="Times New Roman"/>
          <w:sz w:val="28"/>
          <w:szCs w:val="28"/>
          <w:u w:val="single"/>
        </w:rPr>
        <w:t>Хохлов А.А.</w:t>
      </w:r>
      <w:r w:rsidRPr="002F2263">
        <w:rPr>
          <w:rFonts w:ascii="Times New Roman" w:hAnsi="Times New Roman"/>
          <w:sz w:val="28"/>
          <w:szCs w:val="28"/>
        </w:rPr>
        <w:t xml:space="preserve"> Тұтылмалы жұлдызды модельдеу 2MASSJ02253615+2805508 //</w:t>
      </w:r>
      <w:r w:rsidRPr="002F2263">
        <w:t xml:space="preserve"> </w:t>
      </w:r>
      <w:r w:rsidRPr="002F2263">
        <w:rPr>
          <w:rFonts w:ascii="Times New Roman" w:hAnsi="Times New Roman"/>
          <w:sz w:val="28"/>
          <w:szCs w:val="28"/>
        </w:rPr>
        <w:t>ҚазҰТЗУ хабаршысы №22021.</w:t>
      </w:r>
    </w:p>
    <w:p w14:paraId="38E30F39" w14:textId="77777777" w:rsidR="00940E26" w:rsidRPr="002F2263" w:rsidRDefault="00940E26" w:rsidP="009D3215">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Публикации в сборниках тезисов докладов:</w:t>
      </w:r>
    </w:p>
    <w:p w14:paraId="79CBD332" w14:textId="77777777" w:rsidR="00940E26" w:rsidRPr="002F2263" w:rsidRDefault="00940E26" w:rsidP="009D3215">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1. Нодияров А.С., </w:t>
      </w:r>
      <w:r w:rsidRPr="002F2263">
        <w:rPr>
          <w:rFonts w:ascii="Times New Roman" w:hAnsi="Times New Roman"/>
          <w:sz w:val="28"/>
          <w:szCs w:val="28"/>
          <w:u w:val="single"/>
        </w:rPr>
        <w:t>Хохлов А.А.</w:t>
      </w:r>
      <w:r w:rsidRPr="002F2263">
        <w:rPr>
          <w:rFonts w:ascii="Times New Roman" w:hAnsi="Times New Roman"/>
          <w:sz w:val="28"/>
          <w:szCs w:val="28"/>
        </w:rPr>
        <w:t xml:space="preserve"> Спектральные изменение звезды IRAS 07080+0605 Материалы международной конференции студентов и молодых ученых «Фараби әлемі». – Алматы, 2019.</w:t>
      </w:r>
    </w:p>
    <w:p w14:paraId="1B722F09" w14:textId="77777777" w:rsidR="00940E26" w:rsidRPr="002F2263" w:rsidRDefault="00940E26" w:rsidP="009D3215">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2. Ауельбекова Д.О., </w:t>
      </w:r>
      <w:r w:rsidRPr="002F2263">
        <w:rPr>
          <w:rFonts w:ascii="Times New Roman" w:hAnsi="Times New Roman"/>
          <w:sz w:val="28"/>
          <w:szCs w:val="28"/>
          <w:u w:val="single"/>
        </w:rPr>
        <w:t>Хохлов А.А.</w:t>
      </w:r>
      <w:r w:rsidRPr="002F2263">
        <w:rPr>
          <w:rFonts w:ascii="Times New Roman" w:hAnsi="Times New Roman"/>
          <w:sz w:val="28"/>
          <w:szCs w:val="28"/>
        </w:rPr>
        <w:t xml:space="preserve"> Фотометрические исследования звезды IRAS 07080+0650 // Материалы международной конференции студентов и молодых ученых «Фараби әлемі». – Алматы, 2020.</w:t>
      </w:r>
    </w:p>
    <w:p w14:paraId="18C9ED7E" w14:textId="34356739" w:rsidR="00B75695" w:rsidRPr="002F2263" w:rsidRDefault="00B75695" w:rsidP="009D3215">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3. </w:t>
      </w:r>
      <w:r w:rsidRPr="002F2263">
        <w:rPr>
          <w:rFonts w:ascii="Times New Roman" w:hAnsi="Times New Roman"/>
          <w:sz w:val="28"/>
          <w:szCs w:val="28"/>
          <w:u w:val="single"/>
        </w:rPr>
        <w:t xml:space="preserve">Хохлов А.А. </w:t>
      </w:r>
      <w:r w:rsidRPr="002F2263">
        <w:rPr>
          <w:rFonts w:ascii="Times New Roman" w:hAnsi="Times New Roman"/>
          <w:sz w:val="28"/>
          <w:szCs w:val="28"/>
        </w:rPr>
        <w:t>Природа IRAS 07080 + 0605 // Материалы международной конференции студентов и молодых ученых «Фараби әлемі». – Алматы, 2021.</w:t>
      </w:r>
      <w:bookmarkEnd w:id="39"/>
    </w:p>
    <w:p w14:paraId="3FE989F1" w14:textId="77777777" w:rsidR="00F16012" w:rsidRPr="002F2263" w:rsidRDefault="00F16012" w:rsidP="009D3215">
      <w:pPr>
        <w:autoSpaceDE w:val="0"/>
        <w:autoSpaceDN w:val="0"/>
        <w:adjustRightInd w:val="0"/>
        <w:spacing w:after="0"/>
        <w:ind w:firstLine="709"/>
        <w:contextualSpacing/>
        <w:jc w:val="both"/>
        <w:rPr>
          <w:rFonts w:ascii="Times New Roman" w:hAnsi="Times New Roman"/>
          <w:b/>
          <w:bCs/>
          <w:color w:val="000000"/>
          <w:sz w:val="28"/>
          <w:szCs w:val="28"/>
        </w:rPr>
      </w:pPr>
      <w:r w:rsidRPr="002F2263">
        <w:rPr>
          <w:rFonts w:ascii="Times New Roman" w:hAnsi="Times New Roman"/>
          <w:b/>
          <w:bCs/>
          <w:color w:val="000000"/>
          <w:sz w:val="28"/>
          <w:szCs w:val="28"/>
        </w:rPr>
        <w:t xml:space="preserve">Связь темы диссертации с планами научных работ </w:t>
      </w:r>
    </w:p>
    <w:p w14:paraId="7D5DA78E" w14:textId="777D178B" w:rsidR="00F16012" w:rsidRPr="002F2263" w:rsidRDefault="00F16012" w:rsidP="009D3215">
      <w:pPr>
        <w:autoSpaceDE w:val="0"/>
        <w:autoSpaceDN w:val="0"/>
        <w:adjustRightInd w:val="0"/>
        <w:spacing w:after="0"/>
        <w:ind w:firstLine="709"/>
        <w:contextualSpacing/>
        <w:jc w:val="both"/>
        <w:rPr>
          <w:rFonts w:ascii="Times New Roman" w:hAnsi="Times New Roman"/>
          <w:color w:val="000000"/>
          <w:sz w:val="28"/>
          <w:szCs w:val="28"/>
        </w:rPr>
      </w:pPr>
      <w:bookmarkStart w:id="40" w:name="_Hlk159955467"/>
      <w:r w:rsidRPr="002F2263">
        <w:rPr>
          <w:rFonts w:ascii="Times New Roman" w:hAnsi="Times New Roman"/>
          <w:color w:val="000000"/>
          <w:sz w:val="28"/>
          <w:szCs w:val="28"/>
        </w:rPr>
        <w:t xml:space="preserve">Диссертационная работа выполнена в соответствии с планами </w:t>
      </w:r>
      <w:r w:rsidR="00F85A23" w:rsidRPr="002F2263">
        <w:rPr>
          <w:rFonts w:ascii="Times New Roman" w:hAnsi="Times New Roman"/>
          <w:color w:val="000000"/>
          <w:sz w:val="28"/>
          <w:szCs w:val="28"/>
        </w:rPr>
        <w:t>фундаментальных научно</w:t>
      </w:r>
      <w:r w:rsidRPr="002F2263">
        <w:rPr>
          <w:rFonts w:ascii="Times New Roman" w:hAnsi="Times New Roman"/>
          <w:color w:val="000000"/>
          <w:sz w:val="28"/>
          <w:szCs w:val="28"/>
        </w:rPr>
        <w:t xml:space="preserve">-исследовательских работ КН </w:t>
      </w:r>
      <w:r w:rsidR="009176D6">
        <w:rPr>
          <w:rFonts w:ascii="Times New Roman" w:hAnsi="Times New Roman"/>
          <w:sz w:val="28"/>
          <w:szCs w:val="28"/>
          <w:lang w:val="kk-KZ"/>
        </w:rPr>
        <w:t>МНВО</w:t>
      </w:r>
      <w:r w:rsidR="009176D6" w:rsidRPr="002F2263">
        <w:rPr>
          <w:rFonts w:ascii="Times New Roman" w:hAnsi="Times New Roman"/>
          <w:sz w:val="28"/>
          <w:szCs w:val="28"/>
        </w:rPr>
        <w:t xml:space="preserve"> </w:t>
      </w:r>
      <w:r w:rsidRPr="002F2263">
        <w:rPr>
          <w:rFonts w:ascii="Times New Roman" w:hAnsi="Times New Roman"/>
          <w:color w:val="000000"/>
          <w:sz w:val="28"/>
          <w:szCs w:val="28"/>
        </w:rPr>
        <w:t>РК «Грантовое финансирование научных исследовании» по теме: «</w:t>
      </w:r>
      <w:r w:rsidRPr="002F2263">
        <w:rPr>
          <w:rFonts w:ascii="Times New Roman" w:eastAsia="Times New Roman" w:hAnsi="Times New Roman" w:cs="Times New Roman"/>
          <w:bCs/>
          <w:color w:val="000000"/>
          <w:sz w:val="28"/>
          <w:szCs w:val="28"/>
        </w:rPr>
        <w:t>AP08856419</w:t>
      </w:r>
      <w:r w:rsidRPr="002F2263">
        <w:rPr>
          <w:rFonts w:ascii="Times New Roman" w:eastAsia="Times New Roman" w:hAnsi="Times New Roman" w:cs="Times New Roman"/>
          <w:b/>
          <w:color w:val="000000"/>
          <w:sz w:val="28"/>
          <w:szCs w:val="28"/>
        </w:rPr>
        <w:t xml:space="preserve"> </w:t>
      </w:r>
      <w:r w:rsidRPr="002F2263">
        <w:rPr>
          <w:rFonts w:ascii="Times New Roman" w:hAnsi="Times New Roman"/>
          <w:sz w:val="28"/>
          <w:szCs w:val="28"/>
        </w:rPr>
        <w:t xml:space="preserve">– </w:t>
      </w:r>
      <w:r w:rsidRPr="002F2263">
        <w:rPr>
          <w:rFonts w:ascii="Times New Roman" w:eastAsia="Times New Roman" w:hAnsi="Times New Roman" w:cs="Times New Roman"/>
          <w:color w:val="000000"/>
          <w:sz w:val="28"/>
          <w:szCs w:val="28"/>
        </w:rPr>
        <w:t xml:space="preserve">Наблюдательные проявления аккреционных потоков в тесных двойных звездных системах и их анализ методами компьютерного моделирования» </w:t>
      </w:r>
      <w:r w:rsidRPr="002F2263">
        <w:rPr>
          <w:rFonts w:ascii="Times New Roman" w:hAnsi="Times New Roman"/>
          <w:color w:val="000000"/>
          <w:sz w:val="28"/>
          <w:szCs w:val="28"/>
        </w:rPr>
        <w:t>и</w:t>
      </w:r>
      <w:r w:rsidRPr="002F2263">
        <w:rPr>
          <w:rFonts w:ascii="Times New Roman" w:eastAsia="Times New Roman" w:hAnsi="Times New Roman" w:cs="Times New Roman"/>
          <w:color w:val="000000"/>
          <w:sz w:val="28"/>
        </w:rPr>
        <w:t xml:space="preserve"> «AP19578879 </w:t>
      </w:r>
      <w:r w:rsidRPr="002F2263">
        <w:rPr>
          <w:rFonts w:ascii="Times New Roman" w:hAnsi="Times New Roman"/>
          <w:sz w:val="28"/>
          <w:szCs w:val="28"/>
        </w:rPr>
        <w:t xml:space="preserve">– </w:t>
      </w:r>
      <w:r w:rsidRPr="002F2263">
        <w:rPr>
          <w:rFonts w:ascii="Times New Roman" w:eastAsia="Times New Roman" w:hAnsi="Times New Roman" w:cs="Times New Roman"/>
          <w:color w:val="000000"/>
          <w:sz w:val="28"/>
        </w:rPr>
        <w:t>Исследование наблюдательных проявлений звезд типа FS CMa методами компьютерного моделирования»</w:t>
      </w:r>
      <w:bookmarkEnd w:id="40"/>
      <w:r w:rsidRPr="002F2263">
        <w:rPr>
          <w:rFonts w:ascii="Times New Roman" w:hAnsi="Times New Roman"/>
          <w:color w:val="000000"/>
          <w:sz w:val="28"/>
          <w:szCs w:val="28"/>
        </w:rPr>
        <w:t>.</w:t>
      </w:r>
    </w:p>
    <w:p w14:paraId="5495B051" w14:textId="77777777" w:rsidR="003E64D4" w:rsidRPr="002F2263" w:rsidRDefault="003E64D4" w:rsidP="009D3215">
      <w:pPr>
        <w:autoSpaceDE w:val="0"/>
        <w:autoSpaceDN w:val="0"/>
        <w:adjustRightInd w:val="0"/>
        <w:spacing w:after="0"/>
        <w:ind w:firstLine="709"/>
        <w:contextualSpacing/>
        <w:jc w:val="both"/>
        <w:rPr>
          <w:rFonts w:ascii="Times New Roman" w:hAnsi="Times New Roman"/>
          <w:b/>
          <w:bCs/>
          <w:color w:val="000000"/>
          <w:sz w:val="28"/>
          <w:szCs w:val="28"/>
        </w:rPr>
      </w:pPr>
      <w:r w:rsidRPr="002F2263">
        <w:rPr>
          <w:rFonts w:ascii="Times New Roman" w:hAnsi="Times New Roman"/>
          <w:b/>
          <w:bCs/>
          <w:color w:val="000000"/>
          <w:sz w:val="28"/>
          <w:szCs w:val="28"/>
        </w:rPr>
        <w:t xml:space="preserve">Структура и объём диссертации </w:t>
      </w:r>
    </w:p>
    <w:p w14:paraId="0D99F6C9" w14:textId="3FD61B51" w:rsidR="003E64D4" w:rsidRPr="002F2263" w:rsidRDefault="003E64D4" w:rsidP="009D3215">
      <w:pPr>
        <w:tabs>
          <w:tab w:val="right" w:leader="dot" w:pos="9072"/>
        </w:tabs>
        <w:spacing w:after="0"/>
        <w:ind w:right="-1" w:firstLine="709"/>
        <w:contextualSpacing/>
        <w:jc w:val="both"/>
        <w:rPr>
          <w:rFonts w:ascii="Times New Roman" w:hAnsi="Times New Roman"/>
          <w:sz w:val="28"/>
          <w:szCs w:val="28"/>
        </w:rPr>
      </w:pPr>
      <w:bookmarkStart w:id="41" w:name="_Hlk159955477"/>
      <w:r w:rsidRPr="002F2263">
        <w:rPr>
          <w:rFonts w:ascii="Times New Roman" w:hAnsi="Times New Roman"/>
          <w:color w:val="000000"/>
          <w:sz w:val="28"/>
          <w:szCs w:val="28"/>
        </w:rPr>
        <w:t xml:space="preserve">Диссертация состоит из введения, </w:t>
      </w:r>
      <w:r w:rsidR="00A644F8" w:rsidRPr="002F2263">
        <w:rPr>
          <w:rFonts w:ascii="Times New Roman" w:hAnsi="Times New Roman"/>
          <w:color w:val="000000"/>
          <w:sz w:val="28"/>
          <w:szCs w:val="28"/>
        </w:rPr>
        <w:t>четырех</w:t>
      </w:r>
      <w:r w:rsidRPr="002F2263">
        <w:rPr>
          <w:rFonts w:ascii="Times New Roman" w:hAnsi="Times New Roman"/>
          <w:color w:val="000000"/>
          <w:sz w:val="28"/>
          <w:szCs w:val="28"/>
        </w:rPr>
        <w:t xml:space="preserve"> разделов, заключения, списка использованных источников и содержит два приложения. Работа изложена на </w:t>
      </w:r>
      <w:r w:rsidR="00DF4422" w:rsidRPr="00DF4422">
        <w:rPr>
          <w:rFonts w:ascii="Times New Roman" w:hAnsi="Times New Roman"/>
          <w:color w:val="000000"/>
          <w:sz w:val="28"/>
          <w:szCs w:val="28"/>
        </w:rPr>
        <w:t>99</w:t>
      </w:r>
      <w:r w:rsidRPr="002F2263">
        <w:rPr>
          <w:rFonts w:ascii="Times New Roman" w:hAnsi="Times New Roman"/>
          <w:color w:val="000000"/>
          <w:sz w:val="28"/>
          <w:szCs w:val="28"/>
        </w:rPr>
        <w:t xml:space="preserve"> страницах машинописного текста, иллюстрируется </w:t>
      </w:r>
      <w:r w:rsidR="00A360DC" w:rsidRPr="002F2263">
        <w:rPr>
          <w:rFonts w:ascii="Times New Roman" w:hAnsi="Times New Roman"/>
          <w:color w:val="000000"/>
          <w:sz w:val="28"/>
          <w:szCs w:val="28"/>
        </w:rPr>
        <w:t>45</w:t>
      </w:r>
      <w:r w:rsidRPr="002F2263">
        <w:rPr>
          <w:rFonts w:ascii="Times New Roman" w:hAnsi="Times New Roman"/>
          <w:color w:val="000000"/>
          <w:sz w:val="28"/>
          <w:szCs w:val="28"/>
        </w:rPr>
        <w:t xml:space="preserve"> рисунками, приведено </w:t>
      </w:r>
      <w:r w:rsidR="00016F15" w:rsidRPr="002F2263">
        <w:rPr>
          <w:rFonts w:ascii="Times New Roman" w:hAnsi="Times New Roman"/>
          <w:color w:val="000000"/>
          <w:sz w:val="28"/>
          <w:szCs w:val="28"/>
        </w:rPr>
        <w:t>34</w:t>
      </w:r>
      <w:r w:rsidRPr="002F2263">
        <w:rPr>
          <w:rFonts w:ascii="Times New Roman" w:hAnsi="Times New Roman"/>
          <w:color w:val="000000"/>
          <w:sz w:val="28"/>
          <w:szCs w:val="28"/>
        </w:rPr>
        <w:t xml:space="preserve"> формулы, </w:t>
      </w:r>
      <w:r w:rsidR="00016F15" w:rsidRPr="002F2263">
        <w:rPr>
          <w:rFonts w:ascii="Times New Roman" w:hAnsi="Times New Roman"/>
          <w:color w:val="000000"/>
          <w:sz w:val="28"/>
          <w:szCs w:val="28"/>
        </w:rPr>
        <w:t>9</w:t>
      </w:r>
      <w:r w:rsidRPr="002F2263">
        <w:rPr>
          <w:rFonts w:ascii="Times New Roman" w:hAnsi="Times New Roman"/>
          <w:color w:val="000000"/>
          <w:sz w:val="28"/>
          <w:szCs w:val="28"/>
        </w:rPr>
        <w:t xml:space="preserve"> таблиц, список использованных источников содержит </w:t>
      </w:r>
      <w:r w:rsidR="00016F15" w:rsidRPr="002F2263">
        <w:rPr>
          <w:rFonts w:ascii="Times New Roman" w:hAnsi="Times New Roman"/>
          <w:color w:val="000000"/>
          <w:sz w:val="28"/>
          <w:szCs w:val="28"/>
        </w:rPr>
        <w:t>93</w:t>
      </w:r>
      <w:r w:rsidRPr="002F2263">
        <w:rPr>
          <w:rFonts w:ascii="Times New Roman" w:hAnsi="Times New Roman"/>
          <w:color w:val="000000"/>
          <w:sz w:val="28"/>
          <w:szCs w:val="28"/>
        </w:rPr>
        <w:t xml:space="preserve"> наименовани</w:t>
      </w:r>
      <w:bookmarkEnd w:id="41"/>
      <w:r w:rsidR="00EB1D22">
        <w:rPr>
          <w:rFonts w:ascii="Times New Roman" w:hAnsi="Times New Roman"/>
          <w:color w:val="000000"/>
          <w:sz w:val="28"/>
          <w:szCs w:val="28"/>
          <w:lang w:val="kk-KZ"/>
        </w:rPr>
        <w:t>я</w:t>
      </w:r>
      <w:r w:rsidRPr="002F2263">
        <w:rPr>
          <w:rFonts w:ascii="Times New Roman" w:hAnsi="Times New Roman"/>
          <w:color w:val="000000"/>
          <w:sz w:val="28"/>
          <w:szCs w:val="28"/>
        </w:rPr>
        <w:t>.</w:t>
      </w:r>
    </w:p>
    <w:p w14:paraId="4573350C" w14:textId="1A206DEA" w:rsidR="000D3404" w:rsidRPr="002F2263" w:rsidRDefault="000D3404" w:rsidP="009D3215">
      <w:pPr>
        <w:pStyle w:val="a4"/>
        <w:tabs>
          <w:tab w:val="left" w:pos="142"/>
          <w:tab w:val="left" w:pos="284"/>
          <w:tab w:val="left" w:pos="567"/>
          <w:tab w:val="left" w:pos="851"/>
          <w:tab w:val="left" w:pos="3119"/>
        </w:tabs>
        <w:spacing w:after="0"/>
        <w:ind w:left="360" w:firstLine="709"/>
        <w:jc w:val="both"/>
        <w:rPr>
          <w:rFonts w:ascii="Times New Roman" w:hAnsi="Times New Roman" w:cs="Times New Roman"/>
          <w:sz w:val="28"/>
          <w:szCs w:val="28"/>
        </w:rPr>
      </w:pPr>
    </w:p>
    <w:p w14:paraId="7755B81B" w14:textId="7B7FDD32" w:rsidR="0037539F" w:rsidRPr="002F2263" w:rsidRDefault="009519E6" w:rsidP="009D3215">
      <w:pPr>
        <w:tabs>
          <w:tab w:val="left" w:pos="3119"/>
        </w:tabs>
        <w:spacing w:after="0"/>
        <w:ind w:firstLine="709"/>
        <w:contextualSpacing/>
        <w:jc w:val="both"/>
        <w:rPr>
          <w:rFonts w:ascii="Times New Roman" w:hAnsi="Times New Roman" w:cs="Times New Roman"/>
          <w:b/>
          <w:bCs/>
          <w:sz w:val="28"/>
          <w:szCs w:val="28"/>
        </w:rPr>
      </w:pPr>
      <w:r w:rsidRPr="002F2263">
        <w:rPr>
          <w:rFonts w:ascii="Times New Roman" w:hAnsi="Times New Roman" w:cs="Times New Roman"/>
          <w:b/>
          <w:bCs/>
          <w:sz w:val="28"/>
          <w:szCs w:val="28"/>
        </w:rPr>
        <w:t xml:space="preserve">       </w:t>
      </w:r>
      <w:r w:rsidR="0037539F" w:rsidRPr="002F2263">
        <w:rPr>
          <w:rFonts w:ascii="Times New Roman" w:hAnsi="Times New Roman" w:cs="Times New Roman"/>
          <w:b/>
          <w:bCs/>
          <w:sz w:val="28"/>
          <w:szCs w:val="28"/>
        </w:rPr>
        <w:br w:type="page"/>
      </w:r>
    </w:p>
    <w:p w14:paraId="171C4E9F" w14:textId="73729377" w:rsidR="001B7249" w:rsidRPr="002F2263" w:rsidRDefault="001B7249" w:rsidP="004D41E1">
      <w:pPr>
        <w:pStyle w:val="a4"/>
        <w:numPr>
          <w:ilvl w:val="0"/>
          <w:numId w:val="6"/>
        </w:numPr>
        <w:spacing w:after="0"/>
        <w:ind w:left="0" w:firstLine="709"/>
        <w:jc w:val="both"/>
        <w:outlineLvl w:val="0"/>
        <w:rPr>
          <w:rFonts w:ascii="Times New Roman" w:eastAsia="Times New Roman" w:hAnsi="Times New Roman" w:cs="Times New Roman"/>
          <w:b/>
          <w:bCs/>
          <w:color w:val="000000"/>
          <w:sz w:val="28"/>
          <w:szCs w:val="28"/>
          <w:lang w:eastAsia="ru-RU"/>
        </w:rPr>
      </w:pPr>
      <w:bookmarkStart w:id="42" w:name="_Toc161839717"/>
      <w:r w:rsidRPr="002F2263">
        <w:rPr>
          <w:rFonts w:ascii="Times New Roman" w:eastAsia="Times New Roman" w:hAnsi="Times New Roman" w:cs="Times New Roman"/>
          <w:b/>
          <w:bCs/>
          <w:color w:val="000000"/>
          <w:sz w:val="28"/>
          <w:szCs w:val="28"/>
          <w:lang w:eastAsia="ru-RU"/>
        </w:rPr>
        <w:lastRenderedPageBreak/>
        <w:t>СОВРЕМЕННОЕ СОСТОЯНИЕ ИССЛЕДОВАНИЯ ДВОЙНЫХ ЗВЕЗДНЫХ СИСТЕМ С ОКОЛОЗВЕЗДНОЙ ОБОЛОЧКОЙ.</w:t>
      </w:r>
      <w:bookmarkEnd w:id="42"/>
      <w:r w:rsidRPr="002F2263">
        <w:rPr>
          <w:rFonts w:ascii="Times New Roman" w:eastAsia="Times New Roman" w:hAnsi="Times New Roman" w:cs="Times New Roman"/>
          <w:b/>
          <w:bCs/>
          <w:color w:val="000000"/>
          <w:sz w:val="28"/>
          <w:szCs w:val="28"/>
          <w:lang w:eastAsia="ru-RU"/>
        </w:rPr>
        <w:t xml:space="preserve"> </w:t>
      </w:r>
    </w:p>
    <w:p w14:paraId="3918859A" w14:textId="77777777" w:rsidR="009D338E" w:rsidRPr="002F2263" w:rsidRDefault="009D338E" w:rsidP="009D3215">
      <w:pPr>
        <w:pStyle w:val="a4"/>
        <w:tabs>
          <w:tab w:val="left" w:pos="142"/>
          <w:tab w:val="left" w:pos="3119"/>
        </w:tabs>
        <w:spacing w:after="0"/>
        <w:ind w:left="208" w:firstLine="709"/>
        <w:jc w:val="both"/>
        <w:rPr>
          <w:rFonts w:ascii="Times New Roman" w:eastAsia="Times New Roman" w:hAnsi="Times New Roman" w:cs="Times New Roman"/>
          <w:b/>
          <w:bCs/>
          <w:color w:val="000000"/>
          <w:sz w:val="28"/>
          <w:szCs w:val="28"/>
          <w:lang w:eastAsia="ru-RU"/>
        </w:rPr>
      </w:pPr>
    </w:p>
    <w:p w14:paraId="03E693F5" w14:textId="1359E0D5" w:rsidR="006641BF" w:rsidRPr="002F2263" w:rsidRDefault="009D338E" w:rsidP="004D41E1">
      <w:pPr>
        <w:pStyle w:val="a4"/>
        <w:spacing w:after="0"/>
        <w:ind w:left="0" w:firstLine="709"/>
        <w:jc w:val="both"/>
        <w:outlineLvl w:val="1"/>
        <w:rPr>
          <w:rFonts w:ascii="Times New Roman" w:hAnsi="Times New Roman"/>
          <w:b/>
          <w:color w:val="000000"/>
          <w:sz w:val="28"/>
          <w:szCs w:val="28"/>
        </w:rPr>
      </w:pPr>
      <w:bookmarkStart w:id="43" w:name="_Toc161839718"/>
      <w:r w:rsidRPr="6723F8B4">
        <w:rPr>
          <w:rFonts w:ascii="Times New Roman" w:eastAsia="Times New Roman" w:hAnsi="Times New Roman" w:cs="Times New Roman"/>
          <w:b/>
          <w:color w:val="000000" w:themeColor="text1"/>
          <w:sz w:val="28"/>
          <w:szCs w:val="28"/>
          <w:lang w:eastAsia="ru-RU"/>
        </w:rPr>
        <w:t>1.1</w:t>
      </w:r>
      <w:r>
        <w:tab/>
      </w:r>
      <w:r w:rsidR="797102CA" w:rsidRPr="6723F8B4">
        <w:rPr>
          <w:rFonts w:ascii="Times New Roman" w:eastAsia="Times New Roman" w:hAnsi="Times New Roman" w:cs="Times New Roman"/>
          <w:b/>
          <w:bCs/>
          <w:color w:val="000000" w:themeColor="text1"/>
          <w:sz w:val="28"/>
          <w:szCs w:val="28"/>
        </w:rPr>
        <w:t>Двойные звездные системы.</w:t>
      </w:r>
      <w:r w:rsidR="2A426EC1" w:rsidRPr="6723F8B4">
        <w:rPr>
          <w:rFonts w:ascii="Times New Roman" w:eastAsia="Times New Roman" w:hAnsi="Times New Roman" w:cs="Times New Roman"/>
          <w:b/>
          <w:bCs/>
          <w:color w:val="000000" w:themeColor="text1"/>
          <w:sz w:val="28"/>
          <w:szCs w:val="28"/>
        </w:rPr>
        <w:t xml:space="preserve"> </w:t>
      </w:r>
      <w:r w:rsidR="00A20288" w:rsidRPr="4826CC83">
        <w:rPr>
          <w:rFonts w:ascii="Times New Roman" w:eastAsia="Times New Roman" w:hAnsi="Times New Roman" w:cs="Times New Roman"/>
          <w:b/>
          <w:color w:val="000000" w:themeColor="text1"/>
          <w:sz w:val="28"/>
          <w:szCs w:val="28"/>
          <w:lang w:eastAsia="ru-RU"/>
        </w:rPr>
        <w:t>Эв</w:t>
      </w:r>
      <w:r w:rsidR="00A20288" w:rsidRPr="6723F8B4">
        <w:rPr>
          <w:rFonts w:ascii="Times New Roman" w:eastAsia="Times New Roman" w:hAnsi="Times New Roman" w:cs="Times New Roman"/>
          <w:b/>
          <w:color w:val="000000" w:themeColor="text1"/>
          <w:sz w:val="28"/>
          <w:szCs w:val="28"/>
          <w:lang w:eastAsia="ru-RU"/>
        </w:rPr>
        <w:t>олюционные пути двойных звездных систем</w:t>
      </w:r>
      <w:r w:rsidR="00135E1F" w:rsidRPr="6723F8B4">
        <w:rPr>
          <w:rFonts w:ascii="Times New Roman" w:eastAsia="Times New Roman" w:hAnsi="Times New Roman" w:cs="Times New Roman"/>
          <w:b/>
          <w:color w:val="000000" w:themeColor="text1"/>
          <w:sz w:val="28"/>
          <w:szCs w:val="28"/>
          <w:lang w:eastAsia="ru-RU"/>
        </w:rPr>
        <w:t>.</w:t>
      </w:r>
      <w:bookmarkEnd w:id="43"/>
      <w:r w:rsidR="00A20288" w:rsidRPr="6723F8B4">
        <w:rPr>
          <w:rFonts w:ascii="Times New Roman" w:eastAsia="Times New Roman" w:hAnsi="Times New Roman" w:cs="Times New Roman"/>
          <w:b/>
          <w:color w:val="000000" w:themeColor="text1"/>
          <w:sz w:val="28"/>
          <w:szCs w:val="28"/>
          <w:lang w:eastAsia="ru-RU"/>
        </w:rPr>
        <w:t xml:space="preserve"> </w:t>
      </w:r>
    </w:p>
    <w:p w14:paraId="47FE980A" w14:textId="61764ED1" w:rsidR="006641BF" w:rsidRPr="002F2263" w:rsidRDefault="006641BF" w:rsidP="009D3215">
      <w:pPr>
        <w:spacing w:after="0"/>
        <w:ind w:firstLine="709"/>
        <w:contextualSpacing/>
        <w:jc w:val="both"/>
        <w:rPr>
          <w:rFonts w:ascii="Times New Roman" w:hAnsi="Times New Roman"/>
          <w:color w:val="000000"/>
          <w:sz w:val="28"/>
          <w:szCs w:val="28"/>
        </w:rPr>
      </w:pPr>
      <w:r w:rsidRPr="002F2263">
        <w:rPr>
          <w:rFonts w:ascii="Times New Roman" w:hAnsi="Times New Roman"/>
          <w:color w:val="000000"/>
          <w:sz w:val="28"/>
          <w:szCs w:val="28"/>
        </w:rPr>
        <w:t xml:space="preserve">Многие звезды в нашей галактике Млечный Путь существуют в виде гравитационно связанных многокомпонентных систем. Эволюция </w:t>
      </w:r>
      <w:r w:rsidR="002D33A1" w:rsidRPr="002F2263">
        <w:rPr>
          <w:rFonts w:ascii="Times New Roman" w:hAnsi="Times New Roman"/>
          <w:color w:val="000000"/>
          <w:sz w:val="28"/>
          <w:szCs w:val="28"/>
        </w:rPr>
        <w:t>данных</w:t>
      </w:r>
      <w:r w:rsidRPr="002F2263">
        <w:rPr>
          <w:rFonts w:ascii="Times New Roman" w:hAnsi="Times New Roman"/>
          <w:color w:val="000000"/>
          <w:sz w:val="28"/>
          <w:szCs w:val="28"/>
        </w:rPr>
        <w:t xml:space="preserve"> систем гораздо сложнее, чем эволюция одиночных звезд, которая достаточно хорошо изучена. Системы с изначально близкими компонентами могут обмениваться массой и даже сливаться на разных стадиях эволюции. </w:t>
      </w:r>
      <w:r w:rsidR="001F3B98" w:rsidRPr="002F2263">
        <w:rPr>
          <w:rFonts w:ascii="Times New Roman" w:hAnsi="Times New Roman"/>
          <w:color w:val="000000"/>
          <w:sz w:val="28"/>
          <w:szCs w:val="28"/>
        </w:rPr>
        <w:t>Данные</w:t>
      </w:r>
      <w:r w:rsidRPr="002F2263">
        <w:rPr>
          <w:rFonts w:ascii="Times New Roman" w:hAnsi="Times New Roman"/>
          <w:color w:val="000000"/>
          <w:sz w:val="28"/>
          <w:szCs w:val="28"/>
        </w:rPr>
        <w:t xml:space="preserve"> процессы приводят к образованию околозвездного вещества в виде газа и пыли, поглощающих ультрафиолетовое излучение звезд и переизлучающих его в виде эмиссионных линий ионизованного газа и избытка инфракрасного (ИК) излучения пылевых частиц. </w:t>
      </w:r>
    </w:p>
    <w:p w14:paraId="695FAD35" w14:textId="3BA9E582" w:rsidR="003F6D74" w:rsidRPr="002F2263" w:rsidRDefault="003F6D74" w:rsidP="009D3215">
      <w:pPr>
        <w:spacing w:after="0"/>
        <w:ind w:firstLine="709"/>
        <w:contextualSpacing/>
        <w:jc w:val="both"/>
        <w:rPr>
          <w:rFonts w:ascii="Times New Roman" w:hAnsi="Times New Roman"/>
          <w:color w:val="000000"/>
          <w:sz w:val="28"/>
          <w:szCs w:val="28"/>
        </w:rPr>
      </w:pPr>
      <w:r w:rsidRPr="002F2263">
        <w:rPr>
          <w:rFonts w:ascii="Times New Roman" w:hAnsi="Times New Roman"/>
          <w:color w:val="000000"/>
          <w:sz w:val="28"/>
          <w:szCs w:val="28"/>
        </w:rPr>
        <w:t xml:space="preserve">При наблюдении ночного неба невооруженным глазом часто создается впечатление, что большинство звезд — это отдельные точки света, рассеянные по небесной сфере. Хотя многие звезды действительно выглядят одиночными объектами при наблюдении с Земли, бывают случаи, когда звезды кажутся близко расположенными друг к другу на небе. Такая кажущаяся близость часто является следствием эффекта проекции, то есть на самом деле звезды могут быть физически не близки, а лишь казаться таковыми с нашей точки обзора. Однако на протяжении многих веков астрономы наблюдали некоторые яркие звезды, которые демонстрируют регулярные колебания яркости. </w:t>
      </w:r>
      <w:r w:rsidR="001F3B98" w:rsidRPr="002F2263">
        <w:rPr>
          <w:rFonts w:ascii="Times New Roman" w:hAnsi="Times New Roman"/>
          <w:color w:val="000000"/>
          <w:sz w:val="28"/>
          <w:szCs w:val="28"/>
        </w:rPr>
        <w:t>Данные</w:t>
      </w:r>
      <w:r w:rsidRPr="002F2263">
        <w:rPr>
          <w:rFonts w:ascii="Times New Roman" w:hAnsi="Times New Roman"/>
          <w:color w:val="000000"/>
          <w:sz w:val="28"/>
          <w:szCs w:val="28"/>
        </w:rPr>
        <w:t xml:space="preserve"> колебания, иногда называемые "затмениями", озадачивали первых астрономов, и в конце концов было решено, что они являются следствием существования двойных звездных систем. </w:t>
      </w:r>
    </w:p>
    <w:p w14:paraId="3C070F08" w14:textId="7D39B044" w:rsidR="003F6D74" w:rsidRPr="002F2263" w:rsidRDefault="003F6D74" w:rsidP="009D3215">
      <w:pPr>
        <w:spacing w:after="0"/>
        <w:ind w:firstLine="709"/>
        <w:contextualSpacing/>
        <w:jc w:val="both"/>
        <w:rPr>
          <w:rFonts w:ascii="Times New Roman" w:hAnsi="Times New Roman"/>
          <w:color w:val="000000"/>
          <w:sz w:val="28"/>
          <w:szCs w:val="28"/>
        </w:rPr>
      </w:pPr>
      <w:r w:rsidRPr="002F2263">
        <w:rPr>
          <w:rFonts w:ascii="Times New Roman" w:hAnsi="Times New Roman"/>
          <w:color w:val="000000"/>
          <w:sz w:val="28"/>
          <w:szCs w:val="28"/>
        </w:rPr>
        <w:t xml:space="preserve">Двойные звездные системы характеризуются наличием двух звезд, гравитационно связанных друг с другом. В таких системах две звезды обращаются вокруг общего центра масс, и их гравитационное взаимодействие может приводить к периодическому изменению яркости, когда они </w:t>
      </w:r>
      <w:r w:rsidR="00FE016B" w:rsidRPr="002F2263">
        <w:rPr>
          <w:rFonts w:ascii="Times New Roman" w:hAnsi="Times New Roman"/>
          <w:color w:val="000000"/>
          <w:sz w:val="28"/>
          <w:szCs w:val="28"/>
        </w:rPr>
        <w:t>частично или полностью затмевают</w:t>
      </w:r>
      <w:r w:rsidRPr="002F2263">
        <w:rPr>
          <w:rFonts w:ascii="Times New Roman" w:hAnsi="Times New Roman"/>
          <w:color w:val="000000"/>
          <w:sz w:val="28"/>
          <w:szCs w:val="28"/>
        </w:rPr>
        <w:t xml:space="preserve"> друг друга </w:t>
      </w:r>
      <w:r w:rsidR="00FD3168" w:rsidRPr="002F2263">
        <w:rPr>
          <w:rFonts w:ascii="Times New Roman" w:hAnsi="Times New Roman"/>
          <w:color w:val="000000"/>
          <w:sz w:val="28"/>
          <w:szCs w:val="28"/>
        </w:rPr>
        <w:t>относительно луча</w:t>
      </w:r>
      <w:r w:rsidRPr="002F2263">
        <w:rPr>
          <w:rFonts w:ascii="Times New Roman" w:hAnsi="Times New Roman"/>
          <w:color w:val="000000"/>
          <w:sz w:val="28"/>
          <w:szCs w:val="28"/>
        </w:rPr>
        <w:t xml:space="preserve"> прямой видимости. Одним из наиболее известных примеров </w:t>
      </w:r>
      <w:r w:rsidR="001724E4" w:rsidRPr="002F2263">
        <w:rPr>
          <w:rFonts w:ascii="Times New Roman" w:hAnsi="Times New Roman"/>
          <w:color w:val="000000"/>
          <w:sz w:val="28"/>
          <w:szCs w:val="28"/>
        </w:rPr>
        <w:t>двойной</w:t>
      </w:r>
      <w:r w:rsidRPr="002F2263">
        <w:rPr>
          <w:rFonts w:ascii="Times New Roman" w:hAnsi="Times New Roman"/>
          <w:color w:val="000000"/>
          <w:sz w:val="28"/>
          <w:szCs w:val="28"/>
        </w:rPr>
        <w:t xml:space="preserve"> звездной системы является система Мизар-Алькор, расположенная в рукаве Большой Медведицы, известной также как Ursa Major. Мизар и Алькор - две звезды, расположенные на небе близко друг к другу. Мизар сам по себе является двойной звездной системой, что в целом составляет четверную звездную систему. Существование </w:t>
      </w:r>
      <w:r w:rsidR="002D33A1" w:rsidRPr="002F2263">
        <w:rPr>
          <w:rFonts w:ascii="Times New Roman" w:hAnsi="Times New Roman"/>
          <w:color w:val="000000"/>
          <w:sz w:val="28"/>
          <w:szCs w:val="28"/>
        </w:rPr>
        <w:t>данных</w:t>
      </w:r>
      <w:r w:rsidRPr="002F2263">
        <w:rPr>
          <w:rFonts w:ascii="Times New Roman" w:hAnsi="Times New Roman"/>
          <w:color w:val="000000"/>
          <w:sz w:val="28"/>
          <w:szCs w:val="28"/>
        </w:rPr>
        <w:t xml:space="preserve"> звезд в непосредственной близости друг от друга свидетельствует о разнообразии звездных систем, которые можно найти в нашей Галактике.</w:t>
      </w:r>
    </w:p>
    <w:p w14:paraId="56173F21" w14:textId="6D5CE1F8" w:rsidR="00440A5F" w:rsidRPr="002F2263" w:rsidRDefault="00440A5F" w:rsidP="009D3215">
      <w:pPr>
        <w:spacing w:after="0"/>
        <w:ind w:firstLine="709"/>
        <w:contextualSpacing/>
        <w:jc w:val="both"/>
        <w:rPr>
          <w:rFonts w:ascii="Times New Roman" w:hAnsi="Times New Roman"/>
          <w:color w:val="000000"/>
          <w:sz w:val="28"/>
          <w:szCs w:val="28"/>
        </w:rPr>
      </w:pPr>
      <w:r w:rsidRPr="002F2263">
        <w:rPr>
          <w:rFonts w:ascii="Times New Roman" w:hAnsi="Times New Roman"/>
          <w:color w:val="000000"/>
          <w:sz w:val="28"/>
          <w:szCs w:val="28"/>
        </w:rPr>
        <w:t xml:space="preserve">Наблюдения, проводимые с помощью различных методов, таких как фотометрия, спектроскопия и интерферометрия, особенно с момента разработки и внедрения детекторов излучения, показали, что значительное число звезд, </w:t>
      </w:r>
      <w:r w:rsidRPr="002F2263">
        <w:rPr>
          <w:rFonts w:ascii="Times New Roman" w:hAnsi="Times New Roman"/>
          <w:color w:val="000000"/>
          <w:sz w:val="28"/>
          <w:szCs w:val="28"/>
        </w:rPr>
        <w:lastRenderedPageBreak/>
        <w:t xml:space="preserve">представляющих различные стадии эволюции, входят в состав </w:t>
      </w:r>
      <w:r w:rsidR="005464FF" w:rsidRPr="002F2263">
        <w:rPr>
          <w:rFonts w:ascii="Times New Roman" w:hAnsi="Times New Roman"/>
          <w:color w:val="000000"/>
          <w:sz w:val="28"/>
          <w:szCs w:val="28"/>
        </w:rPr>
        <w:t>двойных</w:t>
      </w:r>
      <w:r w:rsidRPr="002F2263">
        <w:rPr>
          <w:rFonts w:ascii="Times New Roman" w:hAnsi="Times New Roman"/>
          <w:color w:val="000000"/>
          <w:sz w:val="28"/>
          <w:szCs w:val="28"/>
        </w:rPr>
        <w:t xml:space="preserve"> звездных систем или более сложных звездных систем [1]. </w:t>
      </w:r>
      <w:r w:rsidR="001F3B98" w:rsidRPr="002F2263">
        <w:rPr>
          <w:rFonts w:ascii="Times New Roman" w:hAnsi="Times New Roman"/>
          <w:color w:val="000000"/>
          <w:sz w:val="28"/>
          <w:szCs w:val="28"/>
        </w:rPr>
        <w:t>Данные</w:t>
      </w:r>
      <w:r w:rsidRPr="002F2263">
        <w:rPr>
          <w:rFonts w:ascii="Times New Roman" w:hAnsi="Times New Roman"/>
          <w:color w:val="000000"/>
          <w:sz w:val="28"/>
          <w:szCs w:val="28"/>
        </w:rPr>
        <w:t xml:space="preserve"> </w:t>
      </w:r>
      <w:r w:rsidR="00C76923" w:rsidRPr="002F2263">
        <w:rPr>
          <w:rFonts w:ascii="Times New Roman" w:hAnsi="Times New Roman"/>
          <w:color w:val="000000"/>
          <w:sz w:val="28"/>
          <w:szCs w:val="28"/>
        </w:rPr>
        <w:t>системы часто обладают универсальными характеристиками и особенностями, которые помогают понять процессы звездной эволюции и роль компаньона в воздействии на звезду.</w:t>
      </w:r>
      <w:r w:rsidRPr="002F2263">
        <w:rPr>
          <w:rFonts w:ascii="Times New Roman" w:hAnsi="Times New Roman"/>
          <w:color w:val="000000"/>
          <w:sz w:val="28"/>
          <w:szCs w:val="28"/>
        </w:rPr>
        <w:t xml:space="preserve"> В некоторых двойных системах, особенно в тех, где звезды сильно удалены друг от друга и, следовательно, имеют очень большие орбитальные периоды (например, двойная система Кастор), звездные компоненты эволюционируют независимо друг от друга и фактически являются одиночными звездами. Эволюция одиночных звезд в изоляции достаточно хорошо изучена в рамках современных астрофизических моделей. Однако следует отметить, что даже одиночные звезды при ближайшем рассмотрении оказываются окруженными значительным количеством околозвездного вещества. </w:t>
      </w:r>
      <w:r w:rsidR="00290A49" w:rsidRPr="002F2263">
        <w:rPr>
          <w:rFonts w:ascii="Times New Roman" w:hAnsi="Times New Roman"/>
          <w:color w:val="000000"/>
          <w:sz w:val="28"/>
          <w:szCs w:val="28"/>
        </w:rPr>
        <w:t>Данный</w:t>
      </w:r>
      <w:r w:rsidRPr="002F2263">
        <w:rPr>
          <w:rFonts w:ascii="Times New Roman" w:hAnsi="Times New Roman"/>
          <w:color w:val="000000"/>
          <w:sz w:val="28"/>
          <w:szCs w:val="28"/>
        </w:rPr>
        <w:t xml:space="preserve"> материал может существовать в различных формах, включая нейтральные и ионизованные газы, а также молекулярные структуры, известные как космическая пыль. Присутствие этого околозвездного вещества </w:t>
      </w:r>
      <w:r w:rsidR="00C76923" w:rsidRPr="002F2263">
        <w:rPr>
          <w:rFonts w:ascii="Times New Roman" w:hAnsi="Times New Roman"/>
          <w:color w:val="000000"/>
          <w:sz w:val="28"/>
          <w:szCs w:val="28"/>
        </w:rPr>
        <w:t>прояляется через</w:t>
      </w:r>
      <w:r w:rsidRPr="002F2263">
        <w:rPr>
          <w:rFonts w:ascii="Times New Roman" w:hAnsi="Times New Roman"/>
          <w:color w:val="000000"/>
          <w:sz w:val="28"/>
          <w:szCs w:val="28"/>
        </w:rPr>
        <w:t xml:space="preserve"> его влияни</w:t>
      </w:r>
      <w:r w:rsidR="00C76923" w:rsidRPr="002F2263">
        <w:rPr>
          <w:rFonts w:ascii="Times New Roman" w:hAnsi="Times New Roman"/>
          <w:color w:val="000000"/>
          <w:sz w:val="28"/>
          <w:szCs w:val="28"/>
        </w:rPr>
        <w:t>е</w:t>
      </w:r>
      <w:r w:rsidRPr="002F2263">
        <w:rPr>
          <w:rFonts w:ascii="Times New Roman" w:hAnsi="Times New Roman"/>
          <w:color w:val="000000"/>
          <w:sz w:val="28"/>
          <w:szCs w:val="28"/>
        </w:rPr>
        <w:t xml:space="preserve"> на спектральное распределение энергии звезды. </w:t>
      </w:r>
      <w:r w:rsidR="00A32116" w:rsidRPr="002F2263">
        <w:rPr>
          <w:rFonts w:ascii="Times New Roman" w:hAnsi="Times New Roman"/>
          <w:color w:val="000000"/>
          <w:sz w:val="28"/>
          <w:szCs w:val="28"/>
        </w:rPr>
        <w:t>Д</w:t>
      </w:r>
      <w:r w:rsidR="00290A49" w:rsidRPr="002F2263">
        <w:rPr>
          <w:rFonts w:ascii="Times New Roman" w:hAnsi="Times New Roman"/>
          <w:color w:val="000000"/>
          <w:sz w:val="28"/>
          <w:szCs w:val="28"/>
        </w:rPr>
        <w:t>анное</w:t>
      </w:r>
      <w:r w:rsidRPr="002F2263">
        <w:rPr>
          <w:rFonts w:ascii="Times New Roman" w:hAnsi="Times New Roman"/>
          <w:color w:val="000000"/>
          <w:sz w:val="28"/>
          <w:szCs w:val="28"/>
        </w:rPr>
        <w:t xml:space="preserve"> вещество оказывает несколько эффектов, включая образование линий поглощения и излучения в спектре звезды и перенос энергии между различными спектральными областями. Например, пылевые частицы в околозвездной среде способны поглощать ультрафиолетовое излучение звезды, а затем переизлучать его в инфракрасной области электромагнитного спектра.</w:t>
      </w:r>
    </w:p>
    <w:p w14:paraId="00973BAF" w14:textId="5880BA23" w:rsidR="00440A5F" w:rsidRPr="002F2263" w:rsidRDefault="00440A5F" w:rsidP="009D3215">
      <w:pPr>
        <w:spacing w:after="0"/>
        <w:ind w:firstLine="709"/>
        <w:contextualSpacing/>
        <w:jc w:val="both"/>
        <w:rPr>
          <w:rFonts w:ascii="Times New Roman" w:hAnsi="Times New Roman"/>
          <w:color w:val="000000"/>
          <w:sz w:val="28"/>
          <w:szCs w:val="28"/>
        </w:rPr>
      </w:pPr>
      <w:r w:rsidRPr="002F2263">
        <w:rPr>
          <w:rFonts w:ascii="Times New Roman" w:hAnsi="Times New Roman"/>
          <w:color w:val="000000"/>
          <w:sz w:val="28"/>
          <w:szCs w:val="28"/>
        </w:rPr>
        <w:t xml:space="preserve">В отличие от </w:t>
      </w:r>
      <w:r w:rsidR="00FD3168" w:rsidRPr="002F2263">
        <w:rPr>
          <w:rFonts w:ascii="Times New Roman" w:hAnsi="Times New Roman"/>
          <w:color w:val="000000"/>
          <w:sz w:val="28"/>
          <w:szCs w:val="28"/>
        </w:rPr>
        <w:t>рассмотренного примера одиночной звезды с околозвездным веществом,</w:t>
      </w:r>
      <w:r w:rsidRPr="002F2263">
        <w:rPr>
          <w:rFonts w:ascii="Times New Roman" w:hAnsi="Times New Roman"/>
          <w:color w:val="000000"/>
          <w:sz w:val="28"/>
          <w:szCs w:val="28"/>
        </w:rPr>
        <w:t xml:space="preserve"> двойные звездные системы, в которых звезды формируются в непосредственной близости друг от друга, пред</w:t>
      </w:r>
      <w:r w:rsidR="00FD3168" w:rsidRPr="002F2263">
        <w:rPr>
          <w:rFonts w:ascii="Times New Roman" w:hAnsi="Times New Roman"/>
          <w:color w:val="000000"/>
          <w:sz w:val="28"/>
          <w:szCs w:val="28"/>
        </w:rPr>
        <w:t>по</w:t>
      </w:r>
      <w:r w:rsidRPr="002F2263">
        <w:rPr>
          <w:rFonts w:ascii="Times New Roman" w:hAnsi="Times New Roman"/>
          <w:color w:val="000000"/>
          <w:sz w:val="28"/>
          <w:szCs w:val="28"/>
        </w:rPr>
        <w:t>лагают иной сценарий. Такие двойные системы часто гравитационно взаимодействуют на протяжении большей части своего времени жизни, что приводит к длительным периодам, в течение которых в системе присутствует значительное количество околозвездного вещества. Взаимодействие между звездами в двойных системах осуществляется за счет их взаимного гравитационного притяжения и может приводить к переносу массы между звездами.</w:t>
      </w:r>
    </w:p>
    <w:p w14:paraId="44D94DE3" w14:textId="34AE15B9" w:rsidR="00440A5F" w:rsidRPr="002F2263" w:rsidRDefault="00440A5F" w:rsidP="009D3215">
      <w:pPr>
        <w:spacing w:after="0"/>
        <w:ind w:firstLine="709"/>
        <w:contextualSpacing/>
        <w:jc w:val="both"/>
        <w:rPr>
          <w:rFonts w:ascii="Times New Roman" w:hAnsi="Times New Roman"/>
          <w:color w:val="000000"/>
          <w:sz w:val="28"/>
          <w:szCs w:val="28"/>
        </w:rPr>
      </w:pPr>
      <w:r w:rsidRPr="002F2263">
        <w:rPr>
          <w:rFonts w:ascii="Times New Roman" w:hAnsi="Times New Roman"/>
          <w:color w:val="000000"/>
          <w:sz w:val="28"/>
          <w:szCs w:val="28"/>
        </w:rPr>
        <w:t xml:space="preserve">Перенос массы происходит в результате того, что вещество одной звезды </w:t>
      </w:r>
      <w:r w:rsidR="00A622FD" w:rsidRPr="002F2263">
        <w:rPr>
          <w:rFonts w:ascii="Times New Roman" w:hAnsi="Times New Roman"/>
          <w:color w:val="000000"/>
          <w:sz w:val="28"/>
          <w:szCs w:val="28"/>
        </w:rPr>
        <w:t xml:space="preserve">заполняет её полость Роша </w:t>
      </w:r>
      <w:r w:rsidR="00326662" w:rsidRPr="002F2263">
        <w:rPr>
          <w:rFonts w:ascii="Times New Roman" w:hAnsi="Times New Roman"/>
          <w:color w:val="000000"/>
          <w:sz w:val="28"/>
          <w:szCs w:val="28"/>
        </w:rPr>
        <w:t>–</w:t>
      </w:r>
      <w:r w:rsidRPr="002F2263">
        <w:rPr>
          <w:rFonts w:ascii="Times New Roman" w:hAnsi="Times New Roman"/>
          <w:color w:val="000000"/>
          <w:sz w:val="28"/>
          <w:szCs w:val="28"/>
        </w:rPr>
        <w:t xml:space="preserve"> область, в которой преобладает гравитационное влияние </w:t>
      </w:r>
      <w:r w:rsidR="00583425" w:rsidRPr="002F2263">
        <w:rPr>
          <w:rFonts w:ascii="Times New Roman" w:hAnsi="Times New Roman"/>
          <w:color w:val="000000"/>
          <w:sz w:val="28"/>
          <w:szCs w:val="28"/>
        </w:rPr>
        <w:t>этой</w:t>
      </w:r>
      <w:r w:rsidRPr="002F2263">
        <w:rPr>
          <w:rFonts w:ascii="Times New Roman" w:hAnsi="Times New Roman"/>
          <w:color w:val="000000"/>
          <w:sz w:val="28"/>
          <w:szCs w:val="28"/>
        </w:rPr>
        <w:t xml:space="preserve"> звезды,</w:t>
      </w:r>
      <w:r w:rsidR="00583425" w:rsidRPr="002F2263">
        <w:rPr>
          <w:rFonts w:ascii="Times New Roman" w:hAnsi="Times New Roman"/>
          <w:color w:val="000000"/>
          <w:sz w:val="28"/>
          <w:szCs w:val="28"/>
        </w:rPr>
        <w:t xml:space="preserve"> и</w:t>
      </w:r>
      <w:r w:rsidR="00583425" w:rsidRPr="002F2263">
        <w:t xml:space="preserve"> </w:t>
      </w:r>
      <w:r w:rsidR="00583425" w:rsidRPr="002F2263">
        <w:rPr>
          <w:rFonts w:ascii="Times New Roman" w:hAnsi="Times New Roman"/>
          <w:color w:val="000000"/>
          <w:sz w:val="28"/>
          <w:szCs w:val="28"/>
        </w:rPr>
        <w:t>затем перетекает через точку Лагранжа L1,</w:t>
      </w:r>
      <w:r w:rsidRPr="002F2263">
        <w:rPr>
          <w:rFonts w:ascii="Times New Roman" w:hAnsi="Times New Roman"/>
          <w:color w:val="000000"/>
          <w:sz w:val="28"/>
          <w:szCs w:val="28"/>
        </w:rPr>
        <w:t xml:space="preserve"> притягива</w:t>
      </w:r>
      <w:r w:rsidR="00583425" w:rsidRPr="002F2263">
        <w:rPr>
          <w:rFonts w:ascii="Times New Roman" w:hAnsi="Times New Roman"/>
          <w:color w:val="000000"/>
          <w:sz w:val="28"/>
          <w:szCs w:val="28"/>
        </w:rPr>
        <w:t>я</w:t>
      </w:r>
      <w:r w:rsidRPr="002F2263">
        <w:rPr>
          <w:rFonts w:ascii="Times New Roman" w:hAnsi="Times New Roman"/>
          <w:color w:val="000000"/>
          <w:sz w:val="28"/>
          <w:szCs w:val="28"/>
        </w:rPr>
        <w:t>с</w:t>
      </w:r>
      <w:r w:rsidR="00583425" w:rsidRPr="002F2263">
        <w:rPr>
          <w:rFonts w:ascii="Times New Roman" w:hAnsi="Times New Roman"/>
          <w:color w:val="000000"/>
          <w:sz w:val="28"/>
          <w:szCs w:val="28"/>
        </w:rPr>
        <w:t>ь</w:t>
      </w:r>
      <w:r w:rsidRPr="002F2263">
        <w:rPr>
          <w:rFonts w:ascii="Times New Roman" w:hAnsi="Times New Roman"/>
          <w:color w:val="000000"/>
          <w:sz w:val="28"/>
          <w:szCs w:val="28"/>
        </w:rPr>
        <w:t xml:space="preserve"> к другой звезде дв</w:t>
      </w:r>
      <w:r w:rsidR="001724E4" w:rsidRPr="002F2263">
        <w:rPr>
          <w:rFonts w:ascii="Times New Roman" w:hAnsi="Times New Roman"/>
          <w:color w:val="000000"/>
          <w:sz w:val="28"/>
          <w:szCs w:val="28"/>
        </w:rPr>
        <w:t>ой</w:t>
      </w:r>
      <w:r w:rsidRPr="002F2263">
        <w:rPr>
          <w:rFonts w:ascii="Times New Roman" w:hAnsi="Times New Roman"/>
          <w:color w:val="000000"/>
          <w:sz w:val="28"/>
          <w:szCs w:val="28"/>
        </w:rPr>
        <w:t xml:space="preserve">ной системы. Такие периодические процессы массопереноса могут существенно изменять массы звезд и приводить к обогащению околозвездным газом областей как внутри, так и непосредственно за пределами </w:t>
      </w:r>
      <w:r w:rsidR="005464FF" w:rsidRPr="002F2263">
        <w:rPr>
          <w:rFonts w:ascii="Times New Roman" w:hAnsi="Times New Roman"/>
          <w:color w:val="000000"/>
          <w:sz w:val="28"/>
          <w:szCs w:val="28"/>
        </w:rPr>
        <w:t>двойной</w:t>
      </w:r>
      <w:r w:rsidRPr="002F2263">
        <w:rPr>
          <w:rFonts w:ascii="Times New Roman" w:hAnsi="Times New Roman"/>
          <w:color w:val="000000"/>
          <w:sz w:val="28"/>
          <w:szCs w:val="28"/>
        </w:rPr>
        <w:t xml:space="preserve"> системы</w:t>
      </w:r>
      <w:r w:rsidR="00FD3168" w:rsidRPr="002F2263">
        <w:rPr>
          <w:rFonts w:ascii="Times New Roman" w:hAnsi="Times New Roman"/>
          <w:color w:val="000000"/>
          <w:sz w:val="28"/>
          <w:szCs w:val="28"/>
        </w:rPr>
        <w:t>, образуя оболочки</w:t>
      </w:r>
      <w:r w:rsidRPr="002F2263">
        <w:rPr>
          <w:rFonts w:ascii="Times New Roman" w:hAnsi="Times New Roman"/>
          <w:color w:val="000000"/>
          <w:sz w:val="28"/>
          <w:szCs w:val="28"/>
        </w:rPr>
        <w:t xml:space="preserve">. Кроме того, во внешних областях </w:t>
      </w:r>
      <w:r w:rsidR="002D33A1" w:rsidRPr="002F2263">
        <w:rPr>
          <w:rFonts w:ascii="Times New Roman" w:hAnsi="Times New Roman"/>
          <w:color w:val="000000"/>
          <w:sz w:val="28"/>
          <w:szCs w:val="28"/>
        </w:rPr>
        <w:t>данных</w:t>
      </w:r>
      <w:r w:rsidRPr="002F2263">
        <w:rPr>
          <w:rFonts w:ascii="Times New Roman" w:hAnsi="Times New Roman"/>
          <w:color w:val="000000"/>
          <w:sz w:val="28"/>
          <w:szCs w:val="28"/>
        </w:rPr>
        <w:t xml:space="preserve"> газовых оболочек, где температура относительно </w:t>
      </w:r>
      <w:r w:rsidR="009C3B7F" w:rsidRPr="002F2263">
        <w:rPr>
          <w:rFonts w:ascii="Times New Roman" w:hAnsi="Times New Roman"/>
          <w:color w:val="000000"/>
          <w:sz w:val="28"/>
          <w:szCs w:val="28"/>
        </w:rPr>
        <w:t>невелика</w:t>
      </w:r>
      <w:r w:rsidRPr="002F2263">
        <w:rPr>
          <w:rFonts w:ascii="Times New Roman" w:hAnsi="Times New Roman"/>
          <w:color w:val="000000"/>
          <w:sz w:val="28"/>
          <w:szCs w:val="28"/>
        </w:rPr>
        <w:t xml:space="preserve"> и обычно составляет 1500-2000 К, могут образовываться пылевые частицы.</w:t>
      </w:r>
    </w:p>
    <w:p w14:paraId="0B6DC5BF" w14:textId="0CC3671C" w:rsidR="00440A5F" w:rsidRPr="002F2263" w:rsidRDefault="00440A5F" w:rsidP="009D3215">
      <w:pPr>
        <w:spacing w:after="0"/>
        <w:ind w:firstLine="709"/>
        <w:contextualSpacing/>
        <w:jc w:val="both"/>
        <w:rPr>
          <w:rFonts w:ascii="Times New Roman" w:hAnsi="Times New Roman"/>
          <w:color w:val="000000"/>
          <w:sz w:val="28"/>
          <w:szCs w:val="28"/>
        </w:rPr>
      </w:pPr>
      <w:r w:rsidRPr="002F2263">
        <w:rPr>
          <w:rFonts w:ascii="Times New Roman" w:hAnsi="Times New Roman"/>
          <w:color w:val="000000"/>
          <w:sz w:val="28"/>
          <w:szCs w:val="28"/>
        </w:rPr>
        <w:t>Поскольку звезды в двойных системах вращаются вокруг друг друга в четко определенн</w:t>
      </w:r>
      <w:r w:rsidR="009C3B7F" w:rsidRPr="002F2263">
        <w:rPr>
          <w:rFonts w:ascii="Times New Roman" w:hAnsi="Times New Roman"/>
          <w:color w:val="000000"/>
          <w:sz w:val="28"/>
          <w:szCs w:val="28"/>
        </w:rPr>
        <w:t>ой</w:t>
      </w:r>
      <w:r w:rsidRPr="002F2263">
        <w:rPr>
          <w:rFonts w:ascii="Times New Roman" w:hAnsi="Times New Roman"/>
          <w:color w:val="000000"/>
          <w:sz w:val="28"/>
          <w:szCs w:val="28"/>
        </w:rPr>
        <w:t xml:space="preserve"> плоскост</w:t>
      </w:r>
      <w:r w:rsidR="009C3B7F" w:rsidRPr="002F2263">
        <w:rPr>
          <w:rFonts w:ascii="Times New Roman" w:hAnsi="Times New Roman"/>
          <w:color w:val="000000"/>
          <w:sz w:val="28"/>
          <w:szCs w:val="28"/>
        </w:rPr>
        <w:t>и</w:t>
      </w:r>
      <w:r w:rsidRPr="002F2263">
        <w:rPr>
          <w:rFonts w:ascii="Times New Roman" w:hAnsi="Times New Roman"/>
          <w:color w:val="000000"/>
          <w:sz w:val="28"/>
          <w:szCs w:val="28"/>
        </w:rPr>
        <w:t xml:space="preserve">, околозвездное вещество в </w:t>
      </w:r>
      <w:r w:rsidR="002D33A1" w:rsidRPr="002F2263">
        <w:rPr>
          <w:rFonts w:ascii="Times New Roman" w:hAnsi="Times New Roman"/>
          <w:color w:val="000000"/>
          <w:sz w:val="28"/>
          <w:szCs w:val="28"/>
        </w:rPr>
        <w:t>данных</w:t>
      </w:r>
      <w:r w:rsidRPr="002F2263">
        <w:rPr>
          <w:rFonts w:ascii="Times New Roman" w:hAnsi="Times New Roman"/>
          <w:color w:val="000000"/>
          <w:sz w:val="28"/>
          <w:szCs w:val="28"/>
        </w:rPr>
        <w:t xml:space="preserve"> системах </w:t>
      </w:r>
      <w:r w:rsidRPr="002F2263">
        <w:rPr>
          <w:rFonts w:ascii="Times New Roman" w:hAnsi="Times New Roman"/>
          <w:color w:val="000000"/>
          <w:sz w:val="28"/>
          <w:szCs w:val="28"/>
        </w:rPr>
        <w:lastRenderedPageBreak/>
        <w:t xml:space="preserve">обычно распределено </w:t>
      </w:r>
      <w:r w:rsidR="009C3B7F" w:rsidRPr="002F2263">
        <w:rPr>
          <w:rFonts w:ascii="Times New Roman" w:hAnsi="Times New Roman"/>
          <w:color w:val="000000"/>
          <w:sz w:val="28"/>
          <w:szCs w:val="28"/>
        </w:rPr>
        <w:t xml:space="preserve">вдоль </w:t>
      </w:r>
      <w:r w:rsidR="00FD3168" w:rsidRPr="002F2263">
        <w:rPr>
          <w:rFonts w:ascii="Times New Roman" w:hAnsi="Times New Roman"/>
          <w:color w:val="000000"/>
          <w:sz w:val="28"/>
          <w:szCs w:val="28"/>
        </w:rPr>
        <w:t xml:space="preserve">орбитальной </w:t>
      </w:r>
      <w:r w:rsidRPr="002F2263">
        <w:rPr>
          <w:rFonts w:ascii="Times New Roman" w:hAnsi="Times New Roman"/>
          <w:color w:val="000000"/>
          <w:sz w:val="28"/>
          <w:szCs w:val="28"/>
        </w:rPr>
        <w:t>плоскости</w:t>
      </w:r>
      <w:r w:rsidR="00FD3168" w:rsidRPr="002F2263">
        <w:rPr>
          <w:rFonts w:ascii="Times New Roman" w:hAnsi="Times New Roman"/>
          <w:color w:val="000000"/>
          <w:sz w:val="28"/>
          <w:szCs w:val="28"/>
        </w:rPr>
        <w:t xml:space="preserve"> системы</w:t>
      </w:r>
      <w:r w:rsidRPr="002F2263">
        <w:rPr>
          <w:rFonts w:ascii="Times New Roman" w:hAnsi="Times New Roman"/>
          <w:color w:val="000000"/>
          <w:sz w:val="28"/>
          <w:szCs w:val="28"/>
        </w:rPr>
        <w:t xml:space="preserve">. Такое распределение имеет форму диска, и его присутствие может быть обнаружено с помощью различных </w:t>
      </w:r>
      <w:r w:rsidR="009C3B7F" w:rsidRPr="002F2263">
        <w:rPr>
          <w:rFonts w:ascii="Times New Roman" w:hAnsi="Times New Roman"/>
          <w:color w:val="000000"/>
          <w:sz w:val="28"/>
          <w:szCs w:val="28"/>
        </w:rPr>
        <w:t xml:space="preserve">наблюдательных </w:t>
      </w:r>
      <w:r w:rsidRPr="002F2263">
        <w:rPr>
          <w:rFonts w:ascii="Times New Roman" w:hAnsi="Times New Roman"/>
          <w:color w:val="000000"/>
          <w:sz w:val="28"/>
          <w:szCs w:val="28"/>
        </w:rPr>
        <w:t>методов. Одним из характерных признаков наличия околозвездного вещества является наблюдение двойных пиков</w:t>
      </w:r>
      <w:r w:rsidR="009C3B7F" w:rsidRPr="002F2263">
        <w:rPr>
          <w:rFonts w:ascii="Times New Roman" w:hAnsi="Times New Roman"/>
          <w:color w:val="000000"/>
          <w:sz w:val="28"/>
          <w:szCs w:val="28"/>
        </w:rPr>
        <w:t xml:space="preserve"> в</w:t>
      </w:r>
      <w:r w:rsidRPr="002F2263">
        <w:rPr>
          <w:rFonts w:ascii="Times New Roman" w:hAnsi="Times New Roman"/>
          <w:color w:val="000000"/>
          <w:sz w:val="28"/>
          <w:szCs w:val="28"/>
        </w:rPr>
        <w:t xml:space="preserve"> профиле эмиссионных линий в спектре системы. </w:t>
      </w:r>
      <w:r w:rsidR="001F3B98" w:rsidRPr="002F2263">
        <w:rPr>
          <w:rFonts w:ascii="Times New Roman" w:hAnsi="Times New Roman"/>
          <w:color w:val="000000"/>
          <w:sz w:val="28"/>
          <w:szCs w:val="28"/>
        </w:rPr>
        <w:t>Данные</w:t>
      </w:r>
      <w:r w:rsidRPr="002F2263">
        <w:rPr>
          <w:rFonts w:ascii="Times New Roman" w:hAnsi="Times New Roman"/>
          <w:color w:val="000000"/>
          <w:sz w:val="28"/>
          <w:szCs w:val="28"/>
        </w:rPr>
        <w:t xml:space="preserve"> профили наблюдаются в широком диапазоне углов наклона диска по отношению к </w:t>
      </w:r>
      <w:r w:rsidR="009C3B7F" w:rsidRPr="002F2263">
        <w:rPr>
          <w:rFonts w:ascii="Times New Roman" w:hAnsi="Times New Roman"/>
          <w:color w:val="000000"/>
          <w:sz w:val="28"/>
          <w:szCs w:val="28"/>
        </w:rPr>
        <w:t>лучу</w:t>
      </w:r>
      <w:r w:rsidRPr="002F2263">
        <w:rPr>
          <w:rFonts w:ascii="Times New Roman" w:hAnsi="Times New Roman"/>
          <w:color w:val="000000"/>
          <w:sz w:val="28"/>
          <w:szCs w:val="28"/>
        </w:rPr>
        <w:t xml:space="preserve"> зрения наблюдателя, за исключением случаев, когда система рассматривается почти </w:t>
      </w:r>
      <w:r w:rsidR="009C3B7F" w:rsidRPr="002F2263">
        <w:rPr>
          <w:rFonts w:ascii="Times New Roman" w:hAnsi="Times New Roman"/>
          <w:color w:val="000000"/>
          <w:sz w:val="28"/>
          <w:szCs w:val="28"/>
        </w:rPr>
        <w:t>с</w:t>
      </w:r>
      <w:r w:rsidRPr="002F2263">
        <w:rPr>
          <w:rFonts w:ascii="Times New Roman" w:hAnsi="Times New Roman"/>
          <w:color w:val="000000"/>
          <w:sz w:val="28"/>
          <w:szCs w:val="28"/>
        </w:rPr>
        <w:t xml:space="preserve"> полюс</w:t>
      </w:r>
      <w:r w:rsidR="009C3B7F" w:rsidRPr="002F2263">
        <w:rPr>
          <w:rFonts w:ascii="Times New Roman" w:hAnsi="Times New Roman"/>
          <w:color w:val="000000"/>
          <w:sz w:val="28"/>
          <w:szCs w:val="28"/>
        </w:rPr>
        <w:t xml:space="preserve">а, то есть «плашмя». </w:t>
      </w:r>
      <w:r w:rsidR="00583425" w:rsidRPr="002F2263">
        <w:rPr>
          <w:rFonts w:ascii="Times New Roman" w:hAnsi="Times New Roman"/>
          <w:color w:val="000000"/>
          <w:sz w:val="28"/>
          <w:szCs w:val="28"/>
        </w:rPr>
        <w:t>Другими словами</w:t>
      </w:r>
      <w:r w:rsidR="009C3B7F" w:rsidRPr="002F2263">
        <w:rPr>
          <w:rFonts w:ascii="Times New Roman" w:hAnsi="Times New Roman"/>
          <w:color w:val="000000"/>
          <w:sz w:val="28"/>
          <w:szCs w:val="28"/>
        </w:rPr>
        <w:t xml:space="preserve">, </w:t>
      </w:r>
      <w:r w:rsidR="00583425" w:rsidRPr="002F2263">
        <w:rPr>
          <w:rFonts w:ascii="Times New Roman" w:hAnsi="Times New Roman"/>
          <w:color w:val="000000"/>
          <w:sz w:val="28"/>
          <w:szCs w:val="28"/>
        </w:rPr>
        <w:t xml:space="preserve">случай, </w:t>
      </w:r>
      <w:r w:rsidR="009C3B7F" w:rsidRPr="002F2263">
        <w:rPr>
          <w:rFonts w:ascii="Times New Roman" w:hAnsi="Times New Roman"/>
          <w:color w:val="000000"/>
          <w:sz w:val="28"/>
          <w:szCs w:val="28"/>
        </w:rPr>
        <w:t>когда луч зрения наблюдателя практически перпендикулярен плоскости двойной звездной системы.</w:t>
      </w:r>
      <w:r w:rsidRPr="002F2263">
        <w:rPr>
          <w:rFonts w:ascii="Times New Roman" w:hAnsi="Times New Roman"/>
          <w:color w:val="000000"/>
          <w:sz w:val="28"/>
          <w:szCs w:val="28"/>
        </w:rPr>
        <w:t xml:space="preserve"> </w:t>
      </w:r>
    </w:p>
    <w:p w14:paraId="44A93937" w14:textId="7CCF8BDC" w:rsidR="00440A5F" w:rsidRPr="002F2263" w:rsidRDefault="00440A5F" w:rsidP="009D3215">
      <w:pPr>
        <w:spacing w:after="0"/>
        <w:ind w:firstLine="709"/>
        <w:contextualSpacing/>
        <w:jc w:val="both"/>
        <w:rPr>
          <w:rFonts w:ascii="Times New Roman" w:hAnsi="Times New Roman"/>
          <w:color w:val="000000"/>
          <w:sz w:val="28"/>
          <w:szCs w:val="28"/>
        </w:rPr>
      </w:pPr>
      <w:r w:rsidRPr="002F2263">
        <w:rPr>
          <w:rFonts w:ascii="Times New Roman" w:hAnsi="Times New Roman"/>
          <w:color w:val="000000"/>
          <w:sz w:val="28"/>
          <w:szCs w:val="28"/>
        </w:rPr>
        <w:t xml:space="preserve">Таким образом, наблюдения </w:t>
      </w:r>
      <w:r w:rsidR="009C3B7F" w:rsidRPr="002F2263">
        <w:rPr>
          <w:rFonts w:ascii="Times New Roman" w:hAnsi="Times New Roman"/>
          <w:color w:val="000000"/>
          <w:sz w:val="28"/>
          <w:szCs w:val="28"/>
        </w:rPr>
        <w:t>демонстрируют</w:t>
      </w:r>
      <w:r w:rsidRPr="002F2263">
        <w:rPr>
          <w:rFonts w:ascii="Times New Roman" w:hAnsi="Times New Roman"/>
          <w:color w:val="000000"/>
          <w:sz w:val="28"/>
          <w:szCs w:val="28"/>
        </w:rPr>
        <w:t xml:space="preserve"> разнообразную и сложную природу </w:t>
      </w:r>
      <w:r w:rsidR="005464FF" w:rsidRPr="002F2263">
        <w:rPr>
          <w:rFonts w:ascii="Times New Roman" w:hAnsi="Times New Roman"/>
          <w:color w:val="000000"/>
          <w:sz w:val="28"/>
          <w:szCs w:val="28"/>
        </w:rPr>
        <w:t>двойных</w:t>
      </w:r>
      <w:r w:rsidRPr="002F2263">
        <w:rPr>
          <w:rFonts w:ascii="Times New Roman" w:hAnsi="Times New Roman"/>
          <w:color w:val="000000"/>
          <w:sz w:val="28"/>
          <w:szCs w:val="28"/>
        </w:rPr>
        <w:t xml:space="preserve"> звездных систем, в которых присутствие околозвездного вещества и события массопереноса играют решающую роль в формировании характеристик и поведения системы. </w:t>
      </w:r>
      <w:r w:rsidR="001F3B98" w:rsidRPr="002F2263">
        <w:rPr>
          <w:rFonts w:ascii="Times New Roman" w:hAnsi="Times New Roman"/>
          <w:color w:val="000000"/>
          <w:sz w:val="28"/>
          <w:szCs w:val="28"/>
        </w:rPr>
        <w:t>Данные</w:t>
      </w:r>
      <w:r w:rsidRPr="002F2263">
        <w:rPr>
          <w:rFonts w:ascii="Times New Roman" w:hAnsi="Times New Roman"/>
          <w:color w:val="000000"/>
          <w:sz w:val="28"/>
          <w:szCs w:val="28"/>
        </w:rPr>
        <w:t xml:space="preserve"> наблюдения </w:t>
      </w:r>
      <w:r w:rsidR="009C3B7F" w:rsidRPr="002F2263">
        <w:rPr>
          <w:rFonts w:ascii="Times New Roman" w:hAnsi="Times New Roman"/>
          <w:color w:val="000000"/>
          <w:sz w:val="28"/>
          <w:szCs w:val="28"/>
        </w:rPr>
        <w:t>позволяют</w:t>
      </w:r>
      <w:r w:rsidRPr="002F2263">
        <w:rPr>
          <w:rFonts w:ascii="Times New Roman" w:hAnsi="Times New Roman"/>
          <w:color w:val="000000"/>
          <w:sz w:val="28"/>
          <w:szCs w:val="28"/>
        </w:rPr>
        <w:t xml:space="preserve"> получить ценные сведения о тонкостях звездной эволюции и взаимодействиях, происходящих в </w:t>
      </w:r>
      <w:r w:rsidR="005464FF" w:rsidRPr="002F2263">
        <w:rPr>
          <w:rFonts w:ascii="Times New Roman" w:hAnsi="Times New Roman"/>
          <w:color w:val="000000"/>
          <w:sz w:val="28"/>
          <w:szCs w:val="28"/>
        </w:rPr>
        <w:t>двой</w:t>
      </w:r>
      <w:r w:rsidRPr="002F2263">
        <w:rPr>
          <w:rFonts w:ascii="Times New Roman" w:hAnsi="Times New Roman"/>
          <w:color w:val="000000"/>
          <w:sz w:val="28"/>
          <w:szCs w:val="28"/>
        </w:rPr>
        <w:t xml:space="preserve">ных системах, что дает возможность глубже понять </w:t>
      </w:r>
      <w:r w:rsidR="009C3B7F" w:rsidRPr="002F2263">
        <w:rPr>
          <w:rFonts w:ascii="Times New Roman" w:hAnsi="Times New Roman"/>
          <w:color w:val="000000"/>
          <w:sz w:val="28"/>
          <w:szCs w:val="28"/>
        </w:rPr>
        <w:t>устройство Вселенной</w:t>
      </w:r>
      <w:r w:rsidRPr="002F2263">
        <w:rPr>
          <w:rFonts w:ascii="Times New Roman" w:hAnsi="Times New Roman"/>
          <w:color w:val="000000"/>
          <w:sz w:val="28"/>
          <w:szCs w:val="28"/>
        </w:rPr>
        <w:t>.</w:t>
      </w:r>
    </w:p>
    <w:p w14:paraId="23F7A525" w14:textId="41112AD5" w:rsidR="00A20288" w:rsidRPr="002F2263" w:rsidRDefault="005C6224" w:rsidP="009D3215">
      <w:pPr>
        <w:spacing w:after="0"/>
        <w:ind w:firstLine="709"/>
        <w:contextualSpacing/>
        <w:jc w:val="both"/>
        <w:rPr>
          <w:rFonts w:ascii="Times New Roman" w:hAnsi="Times New Roman"/>
          <w:color w:val="000000"/>
          <w:sz w:val="28"/>
          <w:szCs w:val="28"/>
        </w:rPr>
      </w:pPr>
      <w:r w:rsidRPr="002F2263">
        <w:rPr>
          <w:rFonts w:ascii="Times New Roman" w:hAnsi="Times New Roman"/>
          <w:color w:val="000000"/>
          <w:sz w:val="28"/>
          <w:szCs w:val="28"/>
        </w:rPr>
        <w:t>Двойные звездные системы обычно классифицируются по различным критериям, в том числе по типу колебаний, создаваемых компонентами системы, стадии эволюции звездных элементов, а также по характеру их взаимодействия.</w:t>
      </w:r>
      <w:r w:rsidR="00A20288" w:rsidRPr="002F2263">
        <w:rPr>
          <w:rFonts w:ascii="Times New Roman" w:hAnsi="Times New Roman"/>
          <w:color w:val="000000"/>
          <w:sz w:val="28"/>
          <w:szCs w:val="28"/>
        </w:rPr>
        <w:t xml:space="preserve"> </w:t>
      </w:r>
      <w:r w:rsidR="002D33A1" w:rsidRPr="002F2263">
        <w:rPr>
          <w:rFonts w:ascii="Times New Roman" w:hAnsi="Times New Roman"/>
          <w:color w:val="000000"/>
          <w:sz w:val="28"/>
          <w:szCs w:val="28"/>
        </w:rPr>
        <w:t>Данная</w:t>
      </w:r>
      <w:r w:rsidR="00A20288" w:rsidRPr="002F2263">
        <w:rPr>
          <w:rFonts w:ascii="Times New Roman" w:hAnsi="Times New Roman"/>
          <w:color w:val="000000"/>
          <w:sz w:val="28"/>
          <w:szCs w:val="28"/>
        </w:rPr>
        <w:t xml:space="preserve"> классификация дает основу для понимания разнообразных характеристик двойных систем. Вот некоторые ключевые моменты:</w:t>
      </w:r>
    </w:p>
    <w:p w14:paraId="58A429BA" w14:textId="491366F0" w:rsidR="00A20288" w:rsidRPr="002F2263" w:rsidRDefault="00A20288" w:rsidP="009D3215">
      <w:pPr>
        <w:spacing w:after="0"/>
        <w:ind w:firstLine="709"/>
        <w:contextualSpacing/>
        <w:jc w:val="both"/>
        <w:rPr>
          <w:rFonts w:ascii="Times New Roman" w:hAnsi="Times New Roman"/>
          <w:color w:val="000000"/>
          <w:sz w:val="28"/>
          <w:szCs w:val="28"/>
        </w:rPr>
      </w:pPr>
      <w:r w:rsidRPr="002F2263">
        <w:rPr>
          <w:rFonts w:ascii="Times New Roman" w:hAnsi="Times New Roman"/>
          <w:color w:val="000000"/>
          <w:sz w:val="28"/>
          <w:szCs w:val="28"/>
        </w:rPr>
        <w:t xml:space="preserve">Двойные системы можно классифицировать по </w:t>
      </w:r>
      <w:r w:rsidR="00583425" w:rsidRPr="002F2263">
        <w:rPr>
          <w:rFonts w:ascii="Times New Roman" w:hAnsi="Times New Roman"/>
          <w:color w:val="000000"/>
          <w:sz w:val="28"/>
          <w:szCs w:val="28"/>
        </w:rPr>
        <w:t>типу переменности их блеска.</w:t>
      </w:r>
      <w:r w:rsidRPr="002F2263">
        <w:rPr>
          <w:rFonts w:ascii="Times New Roman" w:hAnsi="Times New Roman"/>
          <w:color w:val="000000"/>
          <w:sz w:val="28"/>
          <w:szCs w:val="28"/>
        </w:rPr>
        <w:t xml:space="preserve"> В некоторых двойных системах наблюдаются периодические затмения, </w:t>
      </w:r>
      <w:r w:rsidR="005C6224" w:rsidRPr="002F2263">
        <w:rPr>
          <w:rFonts w:ascii="Times New Roman" w:hAnsi="Times New Roman"/>
          <w:color w:val="000000"/>
          <w:sz w:val="28"/>
          <w:szCs w:val="28"/>
        </w:rPr>
        <w:t>при которых одна звезда перекрывает другую, ведущее к уменьшению их общей яркости, как, например, в случае с системой Алголь. Другие системы могут испытывать эруптивные изменения, характеризующиеся внезапными и значительными скачками светимости.</w:t>
      </w:r>
    </w:p>
    <w:p w14:paraId="66A97243" w14:textId="240DC7C6" w:rsidR="00A20288" w:rsidRPr="002F2263" w:rsidRDefault="00A20288" w:rsidP="009D3215">
      <w:pPr>
        <w:spacing w:after="0"/>
        <w:ind w:firstLine="709"/>
        <w:contextualSpacing/>
        <w:jc w:val="both"/>
        <w:rPr>
          <w:rFonts w:ascii="Times New Roman" w:hAnsi="Times New Roman"/>
          <w:color w:val="000000"/>
          <w:sz w:val="28"/>
          <w:szCs w:val="28"/>
        </w:rPr>
      </w:pPr>
      <w:r w:rsidRPr="002F2263">
        <w:rPr>
          <w:rFonts w:ascii="Times New Roman" w:hAnsi="Times New Roman"/>
          <w:color w:val="000000"/>
          <w:sz w:val="28"/>
          <w:szCs w:val="28"/>
        </w:rPr>
        <w:t>Двойные звезды можно также классифицировать в зависимости от стадии эволюции их звездных компонентов. К ним относятся двойные звезды, находящиеся на начальной стадии эволюции, и двойные звезды с протопланетной туманностью, в которых звезды переходят к стадии планетарной туманности.</w:t>
      </w:r>
    </w:p>
    <w:p w14:paraId="1E761E16" w14:textId="56ABAB72" w:rsidR="00A20288" w:rsidRPr="002F2263" w:rsidRDefault="00A20288" w:rsidP="009D3215">
      <w:pPr>
        <w:spacing w:after="0"/>
        <w:ind w:firstLine="709"/>
        <w:contextualSpacing/>
        <w:jc w:val="both"/>
        <w:rPr>
          <w:rFonts w:ascii="Times New Roman" w:hAnsi="Times New Roman"/>
          <w:color w:val="000000"/>
          <w:sz w:val="28"/>
          <w:szCs w:val="28"/>
        </w:rPr>
      </w:pPr>
      <w:r w:rsidRPr="002F2263">
        <w:rPr>
          <w:rFonts w:ascii="Times New Roman" w:hAnsi="Times New Roman"/>
          <w:color w:val="000000"/>
          <w:sz w:val="28"/>
          <w:szCs w:val="28"/>
        </w:rPr>
        <w:t xml:space="preserve">Взаимодействие между звездами в двойной системе может </w:t>
      </w:r>
      <w:r w:rsidR="00583425" w:rsidRPr="002F2263">
        <w:rPr>
          <w:rFonts w:ascii="Times New Roman" w:hAnsi="Times New Roman"/>
          <w:color w:val="000000"/>
          <w:sz w:val="28"/>
          <w:szCs w:val="28"/>
        </w:rPr>
        <w:t>иметь разную физическую природу</w:t>
      </w:r>
      <w:r w:rsidRPr="002F2263">
        <w:rPr>
          <w:rFonts w:ascii="Times New Roman" w:hAnsi="Times New Roman"/>
          <w:color w:val="000000"/>
          <w:sz w:val="28"/>
          <w:szCs w:val="28"/>
        </w:rPr>
        <w:t xml:space="preserve">, </w:t>
      </w:r>
      <w:r w:rsidR="005C6224" w:rsidRPr="002F2263">
        <w:rPr>
          <w:rFonts w:ascii="Times New Roman" w:hAnsi="Times New Roman"/>
          <w:color w:val="000000"/>
          <w:sz w:val="28"/>
          <w:szCs w:val="28"/>
        </w:rPr>
        <w:t xml:space="preserve">что также обуславливает их классификацию. </w:t>
      </w:r>
      <w:r w:rsidRPr="002F2263">
        <w:rPr>
          <w:rFonts w:ascii="Times New Roman" w:hAnsi="Times New Roman"/>
          <w:color w:val="000000"/>
          <w:sz w:val="28"/>
          <w:szCs w:val="28"/>
        </w:rPr>
        <w:t>Некоторые двойные системы являются контактными, когда звездные компоненты физически соприкасаются или имеют общую оболочку. Другие являются полу</w:t>
      </w:r>
      <w:r w:rsidR="00583425" w:rsidRPr="002F2263">
        <w:rPr>
          <w:rFonts w:ascii="Times New Roman" w:hAnsi="Times New Roman"/>
          <w:color w:val="000000"/>
          <w:sz w:val="28"/>
          <w:szCs w:val="28"/>
        </w:rPr>
        <w:t xml:space="preserve"> разд</w:t>
      </w:r>
      <w:r w:rsidRPr="002F2263">
        <w:rPr>
          <w:rFonts w:ascii="Times New Roman" w:hAnsi="Times New Roman"/>
          <w:color w:val="000000"/>
          <w:sz w:val="28"/>
          <w:szCs w:val="28"/>
        </w:rPr>
        <w:t xml:space="preserve">еленными, </w:t>
      </w:r>
      <w:r w:rsidR="00583425" w:rsidRPr="002F2263">
        <w:rPr>
          <w:rFonts w:ascii="Times New Roman" w:hAnsi="Times New Roman"/>
          <w:color w:val="000000"/>
          <w:sz w:val="28"/>
          <w:szCs w:val="28"/>
        </w:rPr>
        <w:t xml:space="preserve">когда одна звезда переполняет свою полость Роша и происходит массоперенос, </w:t>
      </w:r>
      <w:r w:rsidR="00D800B4" w:rsidRPr="002F2263">
        <w:rPr>
          <w:rFonts w:ascii="Times New Roman" w:hAnsi="Times New Roman"/>
          <w:color w:val="000000"/>
          <w:sz w:val="28"/>
          <w:szCs w:val="28"/>
        </w:rPr>
        <w:t>в третьем случае,</w:t>
      </w:r>
      <w:r w:rsidR="00583425" w:rsidRPr="002F2263">
        <w:rPr>
          <w:rFonts w:ascii="Times New Roman" w:hAnsi="Times New Roman"/>
          <w:color w:val="000000"/>
          <w:sz w:val="28"/>
          <w:szCs w:val="28"/>
        </w:rPr>
        <w:t xml:space="preserve"> </w:t>
      </w:r>
      <w:r w:rsidR="00D800B4" w:rsidRPr="002F2263">
        <w:rPr>
          <w:rFonts w:ascii="Times New Roman" w:hAnsi="Times New Roman"/>
          <w:color w:val="000000"/>
          <w:sz w:val="28"/>
          <w:szCs w:val="28"/>
        </w:rPr>
        <w:t xml:space="preserve">отделенные звездные компоненты </w:t>
      </w:r>
      <w:r w:rsidR="00583425" w:rsidRPr="002F2263">
        <w:rPr>
          <w:rFonts w:ascii="Times New Roman" w:hAnsi="Times New Roman"/>
          <w:color w:val="000000"/>
          <w:sz w:val="28"/>
          <w:szCs w:val="28"/>
        </w:rPr>
        <w:t>двойн</w:t>
      </w:r>
      <w:r w:rsidR="00D800B4" w:rsidRPr="002F2263">
        <w:rPr>
          <w:rFonts w:ascii="Times New Roman" w:hAnsi="Times New Roman"/>
          <w:color w:val="000000"/>
          <w:sz w:val="28"/>
          <w:szCs w:val="28"/>
        </w:rPr>
        <w:t xml:space="preserve">ой </w:t>
      </w:r>
      <w:r w:rsidR="00583425" w:rsidRPr="002F2263">
        <w:rPr>
          <w:rFonts w:ascii="Times New Roman" w:hAnsi="Times New Roman"/>
          <w:color w:val="000000"/>
          <w:sz w:val="28"/>
          <w:szCs w:val="28"/>
        </w:rPr>
        <w:t xml:space="preserve">системы сохраняют большее расстояние между </w:t>
      </w:r>
      <w:r w:rsidR="00D800B4" w:rsidRPr="002F2263">
        <w:rPr>
          <w:rFonts w:ascii="Times New Roman" w:hAnsi="Times New Roman"/>
          <w:color w:val="000000"/>
          <w:sz w:val="28"/>
          <w:szCs w:val="28"/>
        </w:rPr>
        <w:t>собой,</w:t>
      </w:r>
      <w:r w:rsidR="00583425" w:rsidRPr="002F2263">
        <w:rPr>
          <w:rFonts w:ascii="Times New Roman" w:hAnsi="Times New Roman"/>
          <w:color w:val="000000"/>
          <w:sz w:val="28"/>
          <w:szCs w:val="28"/>
        </w:rPr>
        <w:t xml:space="preserve"> </w:t>
      </w:r>
      <w:r w:rsidR="00D800B4" w:rsidRPr="002F2263">
        <w:rPr>
          <w:rFonts w:ascii="Times New Roman" w:hAnsi="Times New Roman"/>
          <w:color w:val="000000"/>
          <w:sz w:val="28"/>
          <w:szCs w:val="28"/>
        </w:rPr>
        <w:t xml:space="preserve">и </w:t>
      </w:r>
      <w:r w:rsidR="00583425" w:rsidRPr="002F2263">
        <w:rPr>
          <w:rFonts w:ascii="Times New Roman" w:hAnsi="Times New Roman"/>
          <w:color w:val="000000"/>
          <w:sz w:val="28"/>
          <w:szCs w:val="28"/>
        </w:rPr>
        <w:t>массопереноса не происходит</w:t>
      </w:r>
      <w:r w:rsidRPr="002F2263">
        <w:rPr>
          <w:rFonts w:ascii="Times New Roman" w:hAnsi="Times New Roman"/>
          <w:color w:val="000000"/>
          <w:sz w:val="28"/>
          <w:szCs w:val="28"/>
        </w:rPr>
        <w:t>.</w:t>
      </w:r>
    </w:p>
    <w:p w14:paraId="53B9DB17" w14:textId="66CBCF4E" w:rsidR="00A20288" w:rsidRPr="002F2263" w:rsidRDefault="00A20288" w:rsidP="009D3215">
      <w:pPr>
        <w:spacing w:after="0"/>
        <w:ind w:firstLine="709"/>
        <w:contextualSpacing/>
        <w:jc w:val="both"/>
        <w:rPr>
          <w:rFonts w:ascii="Times New Roman" w:hAnsi="Times New Roman"/>
          <w:color w:val="000000"/>
          <w:sz w:val="28"/>
          <w:szCs w:val="28"/>
        </w:rPr>
      </w:pPr>
      <w:r w:rsidRPr="002F2263">
        <w:rPr>
          <w:rFonts w:ascii="Times New Roman" w:hAnsi="Times New Roman"/>
          <w:color w:val="000000"/>
          <w:sz w:val="28"/>
          <w:szCs w:val="28"/>
        </w:rPr>
        <w:lastRenderedPageBreak/>
        <w:t xml:space="preserve">Классификация двойных систем продолжает развиваться по мере совершения новых открытий. </w:t>
      </w:r>
      <w:r w:rsidR="005C6224" w:rsidRPr="002F2263">
        <w:rPr>
          <w:rFonts w:ascii="Times New Roman" w:hAnsi="Times New Roman"/>
          <w:color w:val="000000"/>
          <w:sz w:val="28"/>
          <w:szCs w:val="28"/>
        </w:rPr>
        <w:t>В частности, предположение о том, что Be-звезды, быстро вращающиеся звезды B-типа с эмиссионными линиями, могут быть частью двойных систем, было выдвинуто несколько десятилетий назад [2]</w:t>
      </w:r>
      <w:r w:rsidRPr="002F2263">
        <w:rPr>
          <w:rFonts w:ascii="Times New Roman" w:hAnsi="Times New Roman"/>
          <w:color w:val="000000"/>
          <w:sz w:val="28"/>
          <w:szCs w:val="28"/>
        </w:rPr>
        <w:t xml:space="preserve">, а последние исследования показывают, что более 50% из них действительно могут быть двойными </w:t>
      </w:r>
      <w:r w:rsidR="00B05422" w:rsidRPr="002F2263">
        <w:rPr>
          <w:rFonts w:ascii="Times New Roman" w:hAnsi="Times New Roman"/>
          <w:color w:val="000000"/>
          <w:sz w:val="28"/>
          <w:szCs w:val="28"/>
        </w:rPr>
        <w:t>системами [</w:t>
      </w:r>
      <w:r w:rsidRPr="002F2263">
        <w:rPr>
          <w:rFonts w:ascii="Times New Roman" w:hAnsi="Times New Roman"/>
          <w:color w:val="000000"/>
          <w:sz w:val="28"/>
          <w:szCs w:val="28"/>
        </w:rPr>
        <w:t>3]. Однако механизмы образования околозвездных дисков вокруг Be-звезд и роль двойственности в этом процессе до конца не изучены.</w:t>
      </w:r>
    </w:p>
    <w:p w14:paraId="76C02D39" w14:textId="12DD2483" w:rsidR="00A20288" w:rsidRPr="002F2263" w:rsidRDefault="00A20288" w:rsidP="009D3215">
      <w:pPr>
        <w:spacing w:after="0"/>
        <w:ind w:firstLine="709"/>
        <w:contextualSpacing/>
        <w:jc w:val="both"/>
        <w:rPr>
          <w:rFonts w:ascii="Times New Roman" w:hAnsi="Times New Roman"/>
          <w:color w:val="000000"/>
          <w:sz w:val="28"/>
          <w:szCs w:val="28"/>
        </w:rPr>
      </w:pPr>
      <w:r w:rsidRPr="002F2263">
        <w:rPr>
          <w:rFonts w:ascii="Times New Roman" w:hAnsi="Times New Roman"/>
          <w:color w:val="000000"/>
          <w:sz w:val="28"/>
          <w:szCs w:val="28"/>
        </w:rPr>
        <w:t xml:space="preserve">Двойные звездные системы имеют большое значение для астрофизики по нескольким причинам. Двойные системы обеспечивают </w:t>
      </w:r>
      <w:r w:rsidR="005C6224" w:rsidRPr="002F2263">
        <w:rPr>
          <w:rFonts w:ascii="Times New Roman" w:hAnsi="Times New Roman"/>
          <w:color w:val="000000"/>
          <w:sz w:val="28"/>
          <w:szCs w:val="28"/>
        </w:rPr>
        <w:t xml:space="preserve">уникальные механизмы транспортировки атомов химических элементов в межзвездное пространство, отличных </w:t>
      </w:r>
      <w:r w:rsidR="00FE016B" w:rsidRPr="002F2263">
        <w:rPr>
          <w:rFonts w:ascii="Times New Roman" w:hAnsi="Times New Roman"/>
          <w:color w:val="000000"/>
          <w:sz w:val="28"/>
          <w:szCs w:val="28"/>
        </w:rPr>
        <w:t>от механизмов,</w:t>
      </w:r>
      <w:r w:rsidR="005C6224" w:rsidRPr="002F2263">
        <w:rPr>
          <w:rFonts w:ascii="Times New Roman" w:hAnsi="Times New Roman"/>
          <w:color w:val="000000"/>
          <w:sz w:val="28"/>
          <w:szCs w:val="28"/>
        </w:rPr>
        <w:t xml:space="preserve"> реализующихся в одиночных звездах.</w:t>
      </w:r>
      <w:r w:rsidRPr="002F2263">
        <w:rPr>
          <w:rFonts w:ascii="Times New Roman" w:hAnsi="Times New Roman"/>
          <w:color w:val="000000"/>
          <w:sz w:val="28"/>
          <w:szCs w:val="28"/>
        </w:rPr>
        <w:t xml:space="preserve"> Обмен массой и веществом между компонентами двойных систем может приводить к выбросу элементов и соединений в окружающую межзвездную среду. Наличие двойных систем может влиять на эволюцию галактик путем воздействия на состав межзвездной среды и образование новых звезд. Двойные системы позволяют изучать сложные астрофизические </w:t>
      </w:r>
      <w:r w:rsidR="005C6224" w:rsidRPr="002F2263">
        <w:rPr>
          <w:rFonts w:ascii="Times New Roman" w:hAnsi="Times New Roman"/>
          <w:color w:val="000000"/>
          <w:sz w:val="28"/>
          <w:szCs w:val="28"/>
        </w:rPr>
        <w:t>явления</w:t>
      </w:r>
      <w:r w:rsidRPr="002F2263">
        <w:rPr>
          <w:rFonts w:ascii="Times New Roman" w:hAnsi="Times New Roman"/>
          <w:color w:val="000000"/>
          <w:sz w:val="28"/>
          <w:szCs w:val="28"/>
        </w:rPr>
        <w:t xml:space="preserve">, что дает возможность исследователям разрабатывать модели и инструменты для понимания их поведения. </w:t>
      </w:r>
      <w:r w:rsidR="005C6224" w:rsidRPr="002F2263">
        <w:rPr>
          <w:rFonts w:ascii="Times New Roman" w:hAnsi="Times New Roman"/>
          <w:color w:val="000000"/>
          <w:sz w:val="28"/>
          <w:szCs w:val="28"/>
        </w:rPr>
        <w:t>Более того, и</w:t>
      </w:r>
      <w:r w:rsidRPr="002F2263">
        <w:rPr>
          <w:rFonts w:ascii="Times New Roman" w:hAnsi="Times New Roman"/>
          <w:color w:val="000000"/>
          <w:sz w:val="28"/>
          <w:szCs w:val="28"/>
        </w:rPr>
        <w:t xml:space="preserve">зучение двойных систем дает возможность проверить и уточнить существующие модели звездной эволюции, поскольку взаимодействие между звездами в двойных системах может приводить к уникальным эволюционным путям. В двойных системах часто наблюдаются явления, которые не были замечены или полностью изучены в одиночных звездах. </w:t>
      </w:r>
      <w:r w:rsidR="001F3B98" w:rsidRPr="002F2263">
        <w:rPr>
          <w:rFonts w:ascii="Times New Roman" w:hAnsi="Times New Roman"/>
          <w:color w:val="000000"/>
          <w:sz w:val="28"/>
          <w:szCs w:val="28"/>
        </w:rPr>
        <w:t>Данные</w:t>
      </w:r>
      <w:r w:rsidRPr="002F2263">
        <w:rPr>
          <w:rFonts w:ascii="Times New Roman" w:hAnsi="Times New Roman"/>
          <w:color w:val="000000"/>
          <w:sz w:val="28"/>
          <w:szCs w:val="28"/>
        </w:rPr>
        <w:t xml:space="preserve"> системы могут служить лабораториями для изучения таких процессов, как перенос массы и формирование околозвездного диска.</w:t>
      </w:r>
    </w:p>
    <w:p w14:paraId="59E6FFA6" w14:textId="5804E34A" w:rsidR="00A20288" w:rsidRPr="002F2263" w:rsidRDefault="00A20288" w:rsidP="009D3215">
      <w:pPr>
        <w:spacing w:after="0"/>
        <w:ind w:firstLine="709"/>
        <w:contextualSpacing/>
        <w:jc w:val="both"/>
        <w:rPr>
          <w:rFonts w:ascii="Times New Roman" w:hAnsi="Times New Roman"/>
          <w:color w:val="000000"/>
          <w:sz w:val="28"/>
          <w:szCs w:val="28"/>
        </w:rPr>
      </w:pPr>
      <w:r w:rsidRPr="002F2263">
        <w:rPr>
          <w:rFonts w:ascii="Times New Roman" w:hAnsi="Times New Roman"/>
          <w:color w:val="000000"/>
          <w:sz w:val="28"/>
          <w:szCs w:val="28"/>
        </w:rPr>
        <w:t xml:space="preserve">В некоторых типах двойных систем наблюдается сильный перенос массы между звездными компонентами, что приводит к образованию плотных околозвездных газообразных дисков и конденсации значительного количества околозвездной пыли. </w:t>
      </w:r>
      <w:r w:rsidR="001F3B98" w:rsidRPr="002F2263">
        <w:rPr>
          <w:rFonts w:ascii="Times New Roman" w:hAnsi="Times New Roman"/>
          <w:color w:val="000000"/>
          <w:sz w:val="28"/>
          <w:szCs w:val="28"/>
        </w:rPr>
        <w:t>Данные</w:t>
      </w:r>
      <w:r w:rsidRPr="002F2263">
        <w:rPr>
          <w:rFonts w:ascii="Times New Roman" w:hAnsi="Times New Roman"/>
          <w:color w:val="000000"/>
          <w:sz w:val="28"/>
          <w:szCs w:val="28"/>
        </w:rPr>
        <w:t xml:space="preserve"> системы характеризуются наличием в спектрах сильных эмиссионных линий и избытком визуального и инфракрасного излучения, обусловленного переизлучением звездных фотонов околозвездным веществом. </w:t>
      </w:r>
      <w:r w:rsidR="001F3B98" w:rsidRPr="002F2263">
        <w:rPr>
          <w:rFonts w:ascii="Times New Roman" w:hAnsi="Times New Roman"/>
          <w:color w:val="000000"/>
          <w:sz w:val="28"/>
          <w:szCs w:val="28"/>
        </w:rPr>
        <w:t>Данные</w:t>
      </w:r>
      <w:r w:rsidRPr="002F2263">
        <w:rPr>
          <w:rFonts w:ascii="Times New Roman" w:hAnsi="Times New Roman"/>
          <w:color w:val="000000"/>
          <w:sz w:val="28"/>
          <w:szCs w:val="28"/>
        </w:rPr>
        <w:t xml:space="preserve"> особенности могут изменяться на различных временных масштабах, включая орбитальные периоды. </w:t>
      </w:r>
    </w:p>
    <w:p w14:paraId="0DEA6371" w14:textId="361A98F5" w:rsidR="00A20288" w:rsidRPr="002F2263" w:rsidRDefault="00A20288" w:rsidP="009D3215">
      <w:pPr>
        <w:spacing w:after="0"/>
        <w:ind w:firstLine="709"/>
        <w:contextualSpacing/>
        <w:jc w:val="both"/>
        <w:rPr>
          <w:rFonts w:ascii="Times New Roman" w:hAnsi="Times New Roman"/>
          <w:color w:val="000000"/>
          <w:sz w:val="28"/>
          <w:szCs w:val="28"/>
        </w:rPr>
      </w:pPr>
      <w:r w:rsidRPr="002F2263">
        <w:rPr>
          <w:rFonts w:ascii="Times New Roman" w:hAnsi="Times New Roman"/>
          <w:color w:val="000000"/>
          <w:sz w:val="28"/>
          <w:szCs w:val="28"/>
        </w:rPr>
        <w:t>Примерами таких двойных систем являются системы со звездами-компаньонами Вольфа-Райе</w:t>
      </w:r>
      <w:r w:rsidR="000E36B3" w:rsidRPr="002F2263">
        <w:rPr>
          <w:rFonts w:ascii="Times New Roman" w:hAnsi="Times New Roman"/>
          <w:color w:val="000000"/>
          <w:sz w:val="28"/>
          <w:szCs w:val="28"/>
        </w:rPr>
        <w:t xml:space="preserve"> </w:t>
      </w:r>
      <w:r w:rsidRPr="002F2263">
        <w:rPr>
          <w:rFonts w:ascii="Times New Roman" w:hAnsi="Times New Roman"/>
          <w:color w:val="000000"/>
          <w:sz w:val="28"/>
          <w:szCs w:val="28"/>
        </w:rPr>
        <w:t xml:space="preserve">[4], двойные системы после </w:t>
      </w:r>
      <w:r w:rsidR="00E93BA9" w:rsidRPr="002F2263">
        <w:rPr>
          <w:rFonts w:ascii="Times New Roman" w:hAnsi="Times New Roman"/>
          <w:sz w:val="28"/>
          <w:szCs w:val="28"/>
        </w:rPr>
        <w:t>пост-асимптотической ветви гигантов</w:t>
      </w:r>
      <w:r w:rsidRPr="002F2263">
        <w:rPr>
          <w:rFonts w:ascii="Times New Roman" w:hAnsi="Times New Roman"/>
          <w:color w:val="000000"/>
          <w:sz w:val="28"/>
          <w:szCs w:val="28"/>
        </w:rPr>
        <w:t xml:space="preserve">, переходящие в фазу планетарной туманности, </w:t>
      </w:r>
      <w:r w:rsidR="000B7EC0" w:rsidRPr="002F2263">
        <w:rPr>
          <w:rFonts w:ascii="Times New Roman" w:hAnsi="Times New Roman"/>
          <w:sz w:val="28"/>
          <w:szCs w:val="28"/>
        </w:rPr>
        <w:t xml:space="preserve">яркие голубые переменные </w:t>
      </w:r>
      <w:r w:rsidRPr="002F2263">
        <w:rPr>
          <w:rFonts w:ascii="Times New Roman" w:hAnsi="Times New Roman"/>
          <w:color w:val="000000"/>
          <w:sz w:val="28"/>
          <w:szCs w:val="28"/>
        </w:rPr>
        <w:t>и объекты типа FS Canis Majoris (FS CMa). Последняя категория</w:t>
      </w:r>
      <w:r w:rsidR="005C6224" w:rsidRPr="002F2263">
        <w:rPr>
          <w:rFonts w:ascii="Times New Roman" w:hAnsi="Times New Roman"/>
          <w:color w:val="000000"/>
          <w:sz w:val="28"/>
          <w:szCs w:val="28"/>
        </w:rPr>
        <w:t>,</w:t>
      </w:r>
      <w:r w:rsidRPr="002F2263">
        <w:rPr>
          <w:rFonts w:ascii="Times New Roman" w:hAnsi="Times New Roman"/>
          <w:color w:val="000000"/>
          <w:sz w:val="28"/>
          <w:szCs w:val="28"/>
        </w:rPr>
        <w:t xml:space="preserve"> объекты типа FS CMa </w:t>
      </w:r>
      <w:r w:rsidR="007735EE" w:rsidRPr="002F2263">
        <w:rPr>
          <w:rFonts w:ascii="Times New Roman" w:hAnsi="Times New Roman"/>
          <w:color w:val="000000"/>
          <w:sz w:val="28"/>
          <w:szCs w:val="28"/>
        </w:rPr>
        <w:t>–</w:t>
      </w:r>
      <w:r w:rsidRPr="002F2263">
        <w:rPr>
          <w:rFonts w:ascii="Times New Roman" w:hAnsi="Times New Roman"/>
          <w:color w:val="000000"/>
          <w:sz w:val="28"/>
          <w:szCs w:val="28"/>
        </w:rPr>
        <w:t xml:space="preserve"> явля</w:t>
      </w:r>
      <w:r w:rsidR="007735EE" w:rsidRPr="002F2263">
        <w:rPr>
          <w:rFonts w:ascii="Times New Roman" w:hAnsi="Times New Roman"/>
          <w:color w:val="000000"/>
          <w:sz w:val="28"/>
          <w:szCs w:val="28"/>
        </w:rPr>
        <w:t xml:space="preserve">ются звездами, в которых </w:t>
      </w:r>
      <w:r w:rsidR="00B05422" w:rsidRPr="002F2263">
        <w:rPr>
          <w:rFonts w:ascii="Times New Roman" w:hAnsi="Times New Roman"/>
          <w:color w:val="000000"/>
          <w:sz w:val="28"/>
          <w:szCs w:val="28"/>
        </w:rPr>
        <w:t>наблюдается B</w:t>
      </w:r>
      <w:r w:rsidR="007735EE" w:rsidRPr="002F2263">
        <w:rPr>
          <w:rFonts w:ascii="Times New Roman" w:hAnsi="Times New Roman" w:cs="Times New Roman"/>
          <w:sz w:val="28"/>
          <w:szCs w:val="28"/>
          <w:lang w:eastAsia="ru-RU"/>
        </w:rPr>
        <w:t xml:space="preserve">[e] феномен. </w:t>
      </w:r>
      <w:r w:rsidR="007735EE" w:rsidRPr="002F2263">
        <w:rPr>
          <w:rFonts w:ascii="Times New Roman" w:hAnsi="Times New Roman"/>
          <w:color w:val="000000"/>
          <w:sz w:val="28"/>
          <w:szCs w:val="28"/>
        </w:rPr>
        <w:t>Данные объекты представляют интерес с точки зрения образования Галактической пыли, исследования околозвёздных оболочек</w:t>
      </w:r>
      <w:r w:rsidR="00A96158" w:rsidRPr="002F2263">
        <w:rPr>
          <w:rFonts w:ascii="Times New Roman" w:hAnsi="Times New Roman"/>
          <w:color w:val="000000"/>
          <w:sz w:val="28"/>
          <w:szCs w:val="28"/>
        </w:rPr>
        <w:t>, а также вопросов связанных с природой данных звезд</w:t>
      </w:r>
      <w:r w:rsidR="00D6535E" w:rsidRPr="002F2263">
        <w:rPr>
          <w:rFonts w:ascii="Times New Roman" w:hAnsi="Times New Roman"/>
          <w:color w:val="000000"/>
          <w:sz w:val="28"/>
          <w:szCs w:val="28"/>
        </w:rPr>
        <w:t xml:space="preserve"> и их эволюционным статусом</w:t>
      </w:r>
      <w:r w:rsidR="007735EE" w:rsidRPr="002F2263">
        <w:rPr>
          <w:rFonts w:ascii="Times New Roman" w:hAnsi="Times New Roman"/>
          <w:color w:val="000000"/>
          <w:sz w:val="28"/>
          <w:szCs w:val="28"/>
        </w:rPr>
        <w:t>.</w:t>
      </w:r>
    </w:p>
    <w:p w14:paraId="7A8C439A" w14:textId="10F6AED9" w:rsidR="00A20288" w:rsidRPr="002F2263" w:rsidRDefault="007735EE" w:rsidP="009D3215">
      <w:pPr>
        <w:spacing w:after="0"/>
        <w:ind w:firstLine="709"/>
        <w:contextualSpacing/>
        <w:jc w:val="both"/>
        <w:rPr>
          <w:rFonts w:ascii="Times New Roman" w:hAnsi="Times New Roman"/>
          <w:color w:val="000000"/>
          <w:sz w:val="28"/>
          <w:szCs w:val="28"/>
        </w:rPr>
      </w:pPr>
      <w:r w:rsidRPr="002F2263">
        <w:rPr>
          <w:rFonts w:ascii="Times New Roman" w:hAnsi="Times New Roman"/>
          <w:color w:val="000000"/>
          <w:sz w:val="28"/>
          <w:szCs w:val="28"/>
        </w:rPr>
        <w:lastRenderedPageBreak/>
        <w:t xml:space="preserve">Подводя итог, можно сделать вывод, что </w:t>
      </w:r>
      <w:r w:rsidR="00A20288" w:rsidRPr="002F2263">
        <w:rPr>
          <w:rFonts w:ascii="Times New Roman" w:hAnsi="Times New Roman"/>
          <w:color w:val="000000"/>
          <w:sz w:val="28"/>
          <w:szCs w:val="28"/>
        </w:rPr>
        <w:t xml:space="preserve">двойные звездные системы представляют собой разнообразную и динамичную область исследования в астрофизике. </w:t>
      </w:r>
      <w:r w:rsidR="00850BFA" w:rsidRPr="002F2263">
        <w:rPr>
          <w:rFonts w:ascii="Times New Roman" w:hAnsi="Times New Roman"/>
          <w:color w:val="000000"/>
          <w:sz w:val="28"/>
          <w:szCs w:val="28"/>
        </w:rPr>
        <w:t>Данные звезды</w:t>
      </w:r>
      <w:r w:rsidR="00A20288" w:rsidRPr="002F2263">
        <w:rPr>
          <w:rFonts w:ascii="Times New Roman" w:hAnsi="Times New Roman"/>
          <w:color w:val="000000"/>
          <w:sz w:val="28"/>
          <w:szCs w:val="28"/>
        </w:rPr>
        <w:t xml:space="preserve"> позволяют получить ценные сведения о различных аспектах звездной эволюции, межзвездном веществе и сложных астрофизических процессах. </w:t>
      </w:r>
      <w:r w:rsidR="00D6535E" w:rsidRPr="002F2263">
        <w:rPr>
          <w:rFonts w:ascii="Times New Roman" w:hAnsi="Times New Roman"/>
          <w:color w:val="000000"/>
          <w:sz w:val="28"/>
          <w:szCs w:val="28"/>
        </w:rPr>
        <w:t>Текущие</w:t>
      </w:r>
      <w:r w:rsidR="00A20288" w:rsidRPr="002F2263">
        <w:rPr>
          <w:rFonts w:ascii="Times New Roman" w:hAnsi="Times New Roman"/>
          <w:color w:val="000000"/>
          <w:sz w:val="28"/>
          <w:szCs w:val="28"/>
        </w:rPr>
        <w:t xml:space="preserve"> исследования</w:t>
      </w:r>
      <w:r w:rsidR="00D6535E" w:rsidRPr="002F2263">
        <w:rPr>
          <w:rFonts w:ascii="Times New Roman" w:hAnsi="Times New Roman"/>
          <w:color w:val="000000"/>
          <w:sz w:val="28"/>
          <w:szCs w:val="28"/>
        </w:rPr>
        <w:t xml:space="preserve"> на сегодняшний день</w:t>
      </w:r>
      <w:r w:rsidR="00A20288" w:rsidRPr="002F2263">
        <w:rPr>
          <w:rFonts w:ascii="Times New Roman" w:hAnsi="Times New Roman"/>
          <w:color w:val="000000"/>
          <w:sz w:val="28"/>
          <w:szCs w:val="28"/>
        </w:rPr>
        <w:t xml:space="preserve"> </w:t>
      </w:r>
      <w:r w:rsidR="00D6535E" w:rsidRPr="002F2263">
        <w:rPr>
          <w:rFonts w:ascii="Times New Roman" w:hAnsi="Times New Roman"/>
          <w:color w:val="000000"/>
          <w:sz w:val="28"/>
          <w:szCs w:val="28"/>
        </w:rPr>
        <w:t>способствуют</w:t>
      </w:r>
      <w:r w:rsidR="00A20288" w:rsidRPr="002F2263">
        <w:rPr>
          <w:rFonts w:ascii="Times New Roman" w:hAnsi="Times New Roman"/>
          <w:color w:val="000000"/>
          <w:sz w:val="28"/>
          <w:szCs w:val="28"/>
        </w:rPr>
        <w:t xml:space="preserve"> расшир</w:t>
      </w:r>
      <w:r w:rsidR="00D6535E" w:rsidRPr="002F2263">
        <w:rPr>
          <w:rFonts w:ascii="Times New Roman" w:hAnsi="Times New Roman"/>
          <w:color w:val="000000"/>
          <w:sz w:val="28"/>
          <w:szCs w:val="28"/>
        </w:rPr>
        <w:t>ению</w:t>
      </w:r>
      <w:r w:rsidR="00A20288" w:rsidRPr="002F2263">
        <w:rPr>
          <w:rFonts w:ascii="Times New Roman" w:hAnsi="Times New Roman"/>
          <w:color w:val="000000"/>
          <w:sz w:val="28"/>
          <w:szCs w:val="28"/>
        </w:rPr>
        <w:t xml:space="preserve"> представления о </w:t>
      </w:r>
      <w:r w:rsidR="002D33A1" w:rsidRPr="002F2263">
        <w:rPr>
          <w:rFonts w:ascii="Times New Roman" w:hAnsi="Times New Roman"/>
          <w:color w:val="000000"/>
          <w:sz w:val="28"/>
          <w:szCs w:val="28"/>
        </w:rPr>
        <w:t>данных</w:t>
      </w:r>
      <w:r w:rsidR="00A20288" w:rsidRPr="002F2263">
        <w:rPr>
          <w:rFonts w:ascii="Times New Roman" w:hAnsi="Times New Roman"/>
          <w:color w:val="000000"/>
          <w:sz w:val="28"/>
          <w:szCs w:val="28"/>
        </w:rPr>
        <w:t xml:space="preserve"> системах.</w:t>
      </w:r>
    </w:p>
    <w:p w14:paraId="3EE28776" w14:textId="77777777" w:rsidR="00A20288" w:rsidRPr="002F2263" w:rsidRDefault="00A20288" w:rsidP="009D3215">
      <w:pPr>
        <w:spacing w:after="0"/>
        <w:ind w:firstLine="709"/>
        <w:contextualSpacing/>
        <w:jc w:val="both"/>
        <w:rPr>
          <w:rFonts w:ascii="Times New Roman" w:hAnsi="Times New Roman"/>
          <w:color w:val="000000"/>
          <w:sz w:val="28"/>
          <w:szCs w:val="28"/>
        </w:rPr>
      </w:pPr>
    </w:p>
    <w:p w14:paraId="64C69B8E" w14:textId="06BD5718" w:rsidR="00452087" w:rsidRPr="002F2263" w:rsidRDefault="00A20288" w:rsidP="004D41E1">
      <w:pPr>
        <w:pStyle w:val="a4"/>
        <w:numPr>
          <w:ilvl w:val="1"/>
          <w:numId w:val="26"/>
        </w:numPr>
        <w:spacing w:after="0"/>
        <w:ind w:left="0" w:firstLine="709"/>
        <w:jc w:val="both"/>
        <w:outlineLvl w:val="1"/>
        <w:rPr>
          <w:rFonts w:ascii="Times New Roman" w:eastAsia="Times New Roman" w:hAnsi="Times New Roman" w:cs="Times New Roman"/>
          <w:b/>
          <w:color w:val="000000"/>
          <w:sz w:val="28"/>
          <w:szCs w:val="28"/>
          <w:lang w:eastAsia="ru-RU"/>
        </w:rPr>
      </w:pPr>
      <w:bookmarkStart w:id="44" w:name="_Toc161839719"/>
      <w:r w:rsidRPr="4826CC83">
        <w:rPr>
          <w:rFonts w:ascii="Times New Roman" w:eastAsia="Times New Roman" w:hAnsi="Times New Roman" w:cs="Times New Roman"/>
          <w:b/>
          <w:color w:val="000000" w:themeColor="text1"/>
          <w:sz w:val="28"/>
          <w:szCs w:val="28"/>
          <w:lang w:eastAsia="ru-RU"/>
        </w:rPr>
        <w:t xml:space="preserve">Исследование звезд типа </w:t>
      </w:r>
      <w:r w:rsidRPr="4826CC83">
        <w:rPr>
          <w:rFonts w:ascii="Times New Roman" w:hAnsi="Times New Roman"/>
          <w:b/>
          <w:color w:val="000000" w:themeColor="text1"/>
          <w:sz w:val="28"/>
          <w:szCs w:val="28"/>
        </w:rPr>
        <w:t>FS</w:t>
      </w:r>
      <w:r w:rsidR="00D800B4" w:rsidRPr="4826CC83">
        <w:rPr>
          <w:rFonts w:ascii="Times New Roman" w:hAnsi="Times New Roman"/>
          <w:b/>
          <w:color w:val="000000" w:themeColor="text1"/>
          <w:sz w:val="28"/>
          <w:szCs w:val="28"/>
        </w:rPr>
        <w:t xml:space="preserve"> </w:t>
      </w:r>
      <w:r w:rsidRPr="4826CC83">
        <w:rPr>
          <w:rFonts w:ascii="Times New Roman" w:hAnsi="Times New Roman"/>
          <w:b/>
          <w:color w:val="000000" w:themeColor="text1"/>
          <w:sz w:val="28"/>
          <w:szCs w:val="28"/>
        </w:rPr>
        <w:t>CMa с начала открытия по настоящ</w:t>
      </w:r>
      <w:r w:rsidR="00D800B4" w:rsidRPr="4826CC83">
        <w:rPr>
          <w:rFonts w:ascii="Times New Roman" w:hAnsi="Times New Roman"/>
          <w:b/>
          <w:color w:val="000000" w:themeColor="text1"/>
          <w:sz w:val="28"/>
          <w:szCs w:val="28"/>
        </w:rPr>
        <w:t>е</w:t>
      </w:r>
      <w:r w:rsidRPr="4826CC83">
        <w:rPr>
          <w:rFonts w:ascii="Times New Roman" w:hAnsi="Times New Roman"/>
          <w:b/>
          <w:color w:val="000000" w:themeColor="text1"/>
          <w:sz w:val="28"/>
          <w:szCs w:val="28"/>
        </w:rPr>
        <w:t>е время</w:t>
      </w:r>
      <w:bookmarkEnd w:id="44"/>
    </w:p>
    <w:p w14:paraId="6B32A741" w14:textId="4EFE3085" w:rsidR="00742F11" w:rsidRPr="002F2263" w:rsidRDefault="002C27B0" w:rsidP="009D3215">
      <w:pPr>
        <w:spacing w:after="0"/>
        <w:ind w:firstLine="709"/>
        <w:contextualSpacing/>
        <w:jc w:val="both"/>
        <w:rPr>
          <w:rFonts w:ascii="Times New Roman" w:hAnsi="Times New Roman" w:cs="Times New Roman"/>
          <w:sz w:val="28"/>
          <w:szCs w:val="28"/>
          <w:lang w:eastAsia="ru-RU"/>
        </w:rPr>
      </w:pPr>
      <w:r w:rsidRPr="002F2263">
        <w:rPr>
          <w:rFonts w:ascii="Times New Roman" w:hAnsi="Times New Roman" w:cs="Times New Roman"/>
          <w:sz w:val="28"/>
          <w:szCs w:val="28"/>
          <w:lang w:eastAsia="ru-RU"/>
        </w:rPr>
        <w:t>Как было указано в разделе 1.1</w:t>
      </w:r>
      <w:r w:rsidR="007735EE" w:rsidRPr="002F2263">
        <w:rPr>
          <w:rFonts w:ascii="Times New Roman" w:hAnsi="Times New Roman" w:cs="Times New Roman"/>
          <w:sz w:val="28"/>
          <w:szCs w:val="28"/>
          <w:lang w:eastAsia="ru-RU"/>
        </w:rPr>
        <w:t xml:space="preserve"> </w:t>
      </w:r>
      <w:r w:rsidR="00742F11" w:rsidRPr="002F2263">
        <w:rPr>
          <w:rFonts w:ascii="Times New Roman" w:hAnsi="Times New Roman" w:cs="Times New Roman"/>
          <w:sz w:val="28"/>
          <w:szCs w:val="28"/>
          <w:lang w:eastAsia="ru-RU"/>
        </w:rPr>
        <w:t>объект</w:t>
      </w:r>
      <w:r w:rsidR="00B55BA3" w:rsidRPr="002F2263">
        <w:rPr>
          <w:rFonts w:ascii="Times New Roman" w:hAnsi="Times New Roman" w:cs="Times New Roman"/>
          <w:sz w:val="28"/>
          <w:szCs w:val="28"/>
          <w:lang w:eastAsia="ru-RU"/>
        </w:rPr>
        <w:t>ы типа</w:t>
      </w:r>
      <w:r w:rsidR="00742F11" w:rsidRPr="002F2263">
        <w:rPr>
          <w:rFonts w:ascii="Times New Roman" w:hAnsi="Times New Roman" w:cs="Times New Roman"/>
          <w:sz w:val="28"/>
          <w:szCs w:val="28"/>
          <w:lang w:eastAsia="ru-RU"/>
        </w:rPr>
        <w:t xml:space="preserve"> FS CMa</w:t>
      </w:r>
      <w:r w:rsidR="00B55BA3" w:rsidRPr="002F2263">
        <w:rPr>
          <w:rFonts w:ascii="Times New Roman" w:hAnsi="Times New Roman" w:cs="Times New Roman"/>
          <w:sz w:val="28"/>
          <w:szCs w:val="28"/>
          <w:lang w:eastAsia="ru-RU"/>
        </w:rPr>
        <w:t xml:space="preserve"> </w:t>
      </w:r>
      <w:r w:rsidR="00F85A23" w:rsidRPr="002F2263">
        <w:rPr>
          <w:rFonts w:ascii="Times New Roman" w:hAnsi="Times New Roman" w:cs="Times New Roman"/>
          <w:sz w:val="28"/>
          <w:szCs w:val="28"/>
          <w:lang w:eastAsia="ru-RU"/>
        </w:rPr>
        <w:t>демонстрируют B</w:t>
      </w:r>
      <w:r w:rsidR="00742F11" w:rsidRPr="002F2263">
        <w:rPr>
          <w:rFonts w:ascii="Times New Roman" w:hAnsi="Times New Roman" w:cs="Times New Roman"/>
          <w:sz w:val="28"/>
          <w:szCs w:val="28"/>
          <w:lang w:eastAsia="ru-RU"/>
        </w:rPr>
        <w:t xml:space="preserve">[e] </w:t>
      </w:r>
      <w:r w:rsidR="00B55BA3" w:rsidRPr="002F2263">
        <w:rPr>
          <w:rFonts w:ascii="Times New Roman" w:hAnsi="Times New Roman" w:cs="Times New Roman"/>
          <w:sz w:val="28"/>
          <w:szCs w:val="28"/>
          <w:lang w:eastAsia="ru-RU"/>
        </w:rPr>
        <w:t xml:space="preserve">феномен. </w:t>
      </w:r>
      <w:r w:rsidR="00CF113D" w:rsidRPr="002F2263">
        <w:rPr>
          <w:rFonts w:ascii="Times New Roman" w:hAnsi="Times New Roman" w:cs="Times New Roman"/>
          <w:sz w:val="28"/>
          <w:szCs w:val="28"/>
          <w:lang w:eastAsia="ru-RU"/>
        </w:rPr>
        <w:t xml:space="preserve">Основными </w:t>
      </w:r>
      <w:r w:rsidR="00A96158" w:rsidRPr="002F2263">
        <w:rPr>
          <w:rFonts w:ascii="Times New Roman" w:hAnsi="Times New Roman" w:cs="Times New Roman"/>
          <w:sz w:val="28"/>
          <w:szCs w:val="28"/>
          <w:lang w:eastAsia="ru-RU"/>
        </w:rPr>
        <w:t xml:space="preserve">свойствами </w:t>
      </w:r>
      <w:r w:rsidR="00CF113D" w:rsidRPr="002F2263">
        <w:rPr>
          <w:rFonts w:ascii="Times New Roman" w:hAnsi="Times New Roman" w:cs="Times New Roman"/>
          <w:sz w:val="28"/>
          <w:szCs w:val="28"/>
          <w:lang w:eastAsia="ru-RU"/>
        </w:rPr>
        <w:t>данного</w:t>
      </w:r>
      <w:r w:rsidR="00B55BA3" w:rsidRPr="002F2263">
        <w:rPr>
          <w:rFonts w:ascii="Times New Roman" w:hAnsi="Times New Roman" w:cs="Times New Roman"/>
          <w:sz w:val="28"/>
          <w:szCs w:val="28"/>
          <w:lang w:eastAsia="ru-RU"/>
        </w:rPr>
        <w:t xml:space="preserve"> феномен</w:t>
      </w:r>
      <w:r w:rsidRPr="002F2263">
        <w:rPr>
          <w:rFonts w:ascii="Times New Roman" w:hAnsi="Times New Roman" w:cs="Times New Roman"/>
          <w:sz w:val="28"/>
          <w:szCs w:val="28"/>
          <w:lang w:eastAsia="ru-RU"/>
        </w:rPr>
        <w:t xml:space="preserve">а </w:t>
      </w:r>
      <w:r w:rsidR="00CF113D" w:rsidRPr="002F2263">
        <w:rPr>
          <w:rFonts w:ascii="Times New Roman" w:hAnsi="Times New Roman" w:cs="Times New Roman"/>
          <w:sz w:val="28"/>
          <w:szCs w:val="28"/>
          <w:lang w:eastAsia="ru-RU"/>
        </w:rPr>
        <w:t>является</w:t>
      </w:r>
      <w:r w:rsidRPr="002F2263">
        <w:rPr>
          <w:rFonts w:ascii="Times New Roman" w:hAnsi="Times New Roman" w:cs="Times New Roman"/>
          <w:sz w:val="28"/>
          <w:szCs w:val="28"/>
          <w:lang w:eastAsia="ru-RU"/>
        </w:rPr>
        <w:t xml:space="preserve"> </w:t>
      </w:r>
      <w:r w:rsidR="00742F11" w:rsidRPr="002F2263">
        <w:rPr>
          <w:rFonts w:ascii="Times New Roman" w:hAnsi="Times New Roman" w:cs="Times New Roman"/>
          <w:sz w:val="28"/>
          <w:szCs w:val="28"/>
          <w:lang w:eastAsia="ru-RU"/>
        </w:rPr>
        <w:t>как наличи</w:t>
      </w:r>
      <w:r w:rsidR="00B55BA3" w:rsidRPr="002F2263">
        <w:rPr>
          <w:rFonts w:ascii="Times New Roman" w:hAnsi="Times New Roman" w:cs="Times New Roman"/>
          <w:sz w:val="28"/>
          <w:szCs w:val="28"/>
          <w:lang w:eastAsia="ru-RU"/>
        </w:rPr>
        <w:t>е</w:t>
      </w:r>
      <w:r w:rsidR="00742F11" w:rsidRPr="002F2263">
        <w:rPr>
          <w:rFonts w:ascii="Times New Roman" w:hAnsi="Times New Roman" w:cs="Times New Roman"/>
          <w:sz w:val="28"/>
          <w:szCs w:val="28"/>
          <w:lang w:eastAsia="ru-RU"/>
        </w:rPr>
        <w:t xml:space="preserve"> разрешенных</w:t>
      </w:r>
      <w:r w:rsidR="00CF113D" w:rsidRPr="002F2263">
        <w:rPr>
          <w:rFonts w:ascii="Times New Roman" w:hAnsi="Times New Roman" w:cs="Times New Roman"/>
          <w:sz w:val="28"/>
          <w:szCs w:val="28"/>
          <w:lang w:eastAsia="ru-RU"/>
        </w:rPr>
        <w:t xml:space="preserve"> (</w:t>
      </w:r>
      <w:r w:rsidR="00CF113D" w:rsidRPr="002F2263">
        <w:rPr>
          <w:rFonts w:ascii="Times New Roman" w:hAnsi="Times New Roman"/>
          <w:bCs/>
          <w:color w:val="000000"/>
          <w:sz w:val="28"/>
          <w:szCs w:val="28"/>
        </w:rPr>
        <w:t>Бальмеровские линии, Fe II, и другие</w:t>
      </w:r>
      <w:r w:rsidR="00134BE4" w:rsidRPr="002F2263">
        <w:rPr>
          <w:rFonts w:ascii="Times New Roman" w:hAnsi="Times New Roman"/>
          <w:bCs/>
          <w:color w:val="000000"/>
          <w:sz w:val="28"/>
          <w:szCs w:val="28"/>
        </w:rPr>
        <w:t xml:space="preserve"> (</w:t>
      </w:r>
      <w:r w:rsidR="006330FB" w:rsidRPr="002F2263">
        <w:rPr>
          <w:rFonts w:ascii="Times New Roman" w:hAnsi="Times New Roman" w:cs="Times New Roman"/>
          <w:sz w:val="28"/>
          <w:szCs w:val="28"/>
        </w:rPr>
        <w:t>в соответствии с рисунком</w:t>
      </w:r>
      <w:r w:rsidR="006330FB" w:rsidRPr="002F2263">
        <w:rPr>
          <w:rFonts w:ascii="Times New Roman" w:hAnsi="Times New Roman"/>
          <w:bCs/>
          <w:color w:val="000000"/>
          <w:sz w:val="28"/>
          <w:szCs w:val="28"/>
        </w:rPr>
        <w:t xml:space="preserve"> </w:t>
      </w:r>
      <w:r w:rsidR="00134BE4" w:rsidRPr="002F2263">
        <w:rPr>
          <w:rFonts w:ascii="Times New Roman" w:hAnsi="Times New Roman"/>
          <w:bCs/>
          <w:color w:val="000000"/>
          <w:sz w:val="28"/>
          <w:szCs w:val="28"/>
        </w:rPr>
        <w:t>1.2.1)</w:t>
      </w:r>
      <w:r w:rsidR="00CF113D" w:rsidRPr="002F2263">
        <w:rPr>
          <w:rFonts w:ascii="Times New Roman" w:hAnsi="Times New Roman" w:cs="Times New Roman"/>
          <w:sz w:val="28"/>
          <w:szCs w:val="28"/>
          <w:lang w:eastAsia="ru-RU"/>
        </w:rPr>
        <w:t>)</w:t>
      </w:r>
      <w:r w:rsidR="00742F11" w:rsidRPr="002F2263">
        <w:rPr>
          <w:rFonts w:ascii="Times New Roman" w:hAnsi="Times New Roman" w:cs="Times New Roman"/>
          <w:sz w:val="28"/>
          <w:szCs w:val="28"/>
          <w:lang w:eastAsia="ru-RU"/>
        </w:rPr>
        <w:t xml:space="preserve"> и запрещенных</w:t>
      </w:r>
      <w:r w:rsidR="00CF113D" w:rsidRPr="002F2263">
        <w:rPr>
          <w:rFonts w:ascii="Times New Roman" w:hAnsi="Times New Roman" w:cs="Times New Roman"/>
          <w:sz w:val="28"/>
          <w:szCs w:val="28"/>
          <w:lang w:eastAsia="ru-RU"/>
        </w:rPr>
        <w:t xml:space="preserve"> (</w:t>
      </w:r>
      <w:r w:rsidR="00CF113D" w:rsidRPr="002F2263">
        <w:rPr>
          <w:rFonts w:ascii="Times New Roman" w:hAnsi="Times New Roman"/>
          <w:bCs/>
          <w:color w:val="000000"/>
          <w:sz w:val="28"/>
          <w:szCs w:val="28"/>
        </w:rPr>
        <w:t>[</w:t>
      </w:r>
      <w:r w:rsidR="00134BE4" w:rsidRPr="002F2263">
        <w:rPr>
          <w:rFonts w:ascii="Times New Roman" w:hAnsi="Times New Roman"/>
          <w:bCs/>
          <w:color w:val="000000"/>
          <w:sz w:val="28"/>
          <w:szCs w:val="28"/>
        </w:rPr>
        <w:t>Ca</w:t>
      </w:r>
      <w:r w:rsidR="00CF113D" w:rsidRPr="002F2263">
        <w:rPr>
          <w:rFonts w:ascii="Times New Roman" w:hAnsi="Times New Roman"/>
          <w:bCs/>
          <w:color w:val="000000"/>
          <w:sz w:val="28"/>
          <w:szCs w:val="28"/>
        </w:rPr>
        <w:t xml:space="preserve"> II], [O I] и другие</w:t>
      </w:r>
      <w:r w:rsidR="00134BE4" w:rsidRPr="002F2263">
        <w:rPr>
          <w:rFonts w:ascii="Times New Roman" w:hAnsi="Times New Roman"/>
          <w:bCs/>
          <w:color w:val="000000"/>
          <w:sz w:val="28"/>
          <w:szCs w:val="28"/>
        </w:rPr>
        <w:t xml:space="preserve"> (</w:t>
      </w:r>
      <w:r w:rsidR="006330FB" w:rsidRPr="002F2263">
        <w:rPr>
          <w:rFonts w:ascii="Times New Roman" w:hAnsi="Times New Roman" w:cs="Times New Roman"/>
          <w:sz w:val="28"/>
          <w:szCs w:val="28"/>
        </w:rPr>
        <w:t>в соответствии с рисунком</w:t>
      </w:r>
      <w:r w:rsidR="006330FB" w:rsidRPr="002F2263">
        <w:rPr>
          <w:rFonts w:ascii="Times New Roman" w:hAnsi="Times New Roman"/>
          <w:bCs/>
          <w:color w:val="000000"/>
          <w:sz w:val="28"/>
          <w:szCs w:val="28"/>
        </w:rPr>
        <w:t xml:space="preserve"> </w:t>
      </w:r>
      <w:r w:rsidR="00134BE4" w:rsidRPr="002F2263">
        <w:rPr>
          <w:rFonts w:ascii="Times New Roman" w:hAnsi="Times New Roman"/>
          <w:bCs/>
          <w:color w:val="000000"/>
          <w:sz w:val="28"/>
          <w:szCs w:val="28"/>
        </w:rPr>
        <w:t>1.2.1)</w:t>
      </w:r>
      <w:r w:rsidR="00CF113D" w:rsidRPr="002F2263">
        <w:rPr>
          <w:rFonts w:ascii="Times New Roman" w:hAnsi="Times New Roman" w:cs="Times New Roman"/>
          <w:sz w:val="28"/>
          <w:szCs w:val="28"/>
          <w:lang w:eastAsia="ru-RU"/>
        </w:rPr>
        <w:t>)</w:t>
      </w:r>
      <w:r w:rsidR="00742F11" w:rsidRPr="002F2263">
        <w:rPr>
          <w:rFonts w:ascii="Times New Roman" w:hAnsi="Times New Roman" w:cs="Times New Roman"/>
          <w:sz w:val="28"/>
          <w:szCs w:val="28"/>
          <w:lang w:eastAsia="ru-RU"/>
        </w:rPr>
        <w:t xml:space="preserve"> эмиссионных линий в спектрах звезд с температурой поверхности от ~10000 до ~30000 K (первоначально известных как звезды типа B)</w:t>
      </w:r>
      <w:r w:rsidR="00B55BA3" w:rsidRPr="002F2263">
        <w:rPr>
          <w:rFonts w:ascii="Times New Roman" w:hAnsi="Times New Roman" w:cs="Times New Roman"/>
          <w:sz w:val="28"/>
          <w:szCs w:val="28"/>
          <w:lang w:eastAsia="ru-RU"/>
        </w:rPr>
        <w:t>, так</w:t>
      </w:r>
      <w:r w:rsidR="00742F11" w:rsidRPr="002F2263">
        <w:rPr>
          <w:rFonts w:ascii="Times New Roman" w:hAnsi="Times New Roman" w:cs="Times New Roman"/>
          <w:sz w:val="28"/>
          <w:szCs w:val="28"/>
          <w:lang w:eastAsia="ru-RU"/>
        </w:rPr>
        <w:t xml:space="preserve"> </w:t>
      </w:r>
      <w:r w:rsidR="00B55BA3" w:rsidRPr="002F2263">
        <w:rPr>
          <w:rFonts w:ascii="Times New Roman" w:hAnsi="Times New Roman" w:cs="Times New Roman"/>
          <w:sz w:val="28"/>
          <w:szCs w:val="28"/>
          <w:lang w:eastAsia="ru-RU"/>
        </w:rPr>
        <w:t>и</w:t>
      </w:r>
      <w:r w:rsidR="00742F11" w:rsidRPr="002F2263">
        <w:rPr>
          <w:rFonts w:ascii="Times New Roman" w:hAnsi="Times New Roman" w:cs="Times New Roman"/>
          <w:sz w:val="28"/>
          <w:szCs w:val="28"/>
          <w:lang w:eastAsia="ru-RU"/>
        </w:rPr>
        <w:t xml:space="preserve"> </w:t>
      </w:r>
      <w:r w:rsidR="00D800B4" w:rsidRPr="002F2263">
        <w:rPr>
          <w:rFonts w:ascii="Times New Roman" w:hAnsi="Times New Roman" w:cs="Times New Roman"/>
          <w:sz w:val="28"/>
          <w:szCs w:val="28"/>
          <w:lang w:eastAsia="ru-RU"/>
        </w:rPr>
        <w:t>большой избыток</w:t>
      </w:r>
      <w:r w:rsidR="00742F11" w:rsidRPr="002F2263">
        <w:rPr>
          <w:rFonts w:ascii="Times New Roman" w:hAnsi="Times New Roman" w:cs="Times New Roman"/>
          <w:sz w:val="28"/>
          <w:szCs w:val="28"/>
          <w:lang w:eastAsia="ru-RU"/>
        </w:rPr>
        <w:t xml:space="preserve"> ИК-излучения над ожидаемым звездным излучением, обусловленным наличием околозвездной пыли. </w:t>
      </w:r>
      <w:r w:rsidR="00A96158" w:rsidRPr="002F2263">
        <w:rPr>
          <w:rFonts w:ascii="Times New Roman" w:hAnsi="Times New Roman" w:cs="Times New Roman"/>
          <w:sz w:val="28"/>
          <w:szCs w:val="28"/>
          <w:lang w:eastAsia="ru-RU"/>
        </w:rPr>
        <w:t>Авторы работы [</w:t>
      </w:r>
      <w:r w:rsidR="00450D97" w:rsidRPr="002F2263">
        <w:rPr>
          <w:rFonts w:ascii="Times New Roman" w:hAnsi="Times New Roman" w:cs="Times New Roman"/>
          <w:sz w:val="28"/>
          <w:szCs w:val="28"/>
          <w:lang w:eastAsia="ru-RU"/>
        </w:rPr>
        <w:t>5]</w:t>
      </w:r>
      <w:r w:rsidR="00A96158" w:rsidRPr="002F2263">
        <w:rPr>
          <w:rFonts w:ascii="Times New Roman" w:hAnsi="Times New Roman" w:cs="Times New Roman"/>
          <w:sz w:val="28"/>
          <w:szCs w:val="28"/>
          <w:lang w:eastAsia="ru-RU"/>
        </w:rPr>
        <w:t xml:space="preserve"> обнаружили вышеописанные свойства в 65 галактических объектах</w:t>
      </w:r>
      <w:r w:rsidR="00393C7B" w:rsidRPr="002F2263">
        <w:rPr>
          <w:rFonts w:ascii="Times New Roman" w:hAnsi="Times New Roman" w:cs="Times New Roman"/>
          <w:sz w:val="28"/>
          <w:szCs w:val="28"/>
          <w:lang w:eastAsia="ru-RU"/>
        </w:rPr>
        <w:t xml:space="preserve"> в 1976 году. В работе [</w:t>
      </w:r>
      <w:r w:rsidR="00450D97" w:rsidRPr="002F2263">
        <w:rPr>
          <w:rFonts w:ascii="Times New Roman" w:hAnsi="Times New Roman" w:cs="Times New Roman"/>
          <w:sz w:val="28"/>
          <w:szCs w:val="28"/>
          <w:lang w:eastAsia="ru-RU"/>
        </w:rPr>
        <w:t>5</w:t>
      </w:r>
      <w:r w:rsidR="00F85A23" w:rsidRPr="002F2263">
        <w:rPr>
          <w:rFonts w:ascii="Times New Roman" w:hAnsi="Times New Roman" w:cs="Times New Roman"/>
          <w:sz w:val="28"/>
          <w:szCs w:val="28"/>
          <w:lang w:eastAsia="ru-RU"/>
        </w:rPr>
        <w:t>] предложены</w:t>
      </w:r>
      <w:r w:rsidR="00393C7B" w:rsidRPr="002F2263">
        <w:rPr>
          <w:rFonts w:ascii="Times New Roman" w:hAnsi="Times New Roman" w:cs="Times New Roman"/>
          <w:sz w:val="28"/>
          <w:szCs w:val="28"/>
          <w:lang w:eastAsia="ru-RU"/>
        </w:rPr>
        <w:t xml:space="preserve"> возможные объяснения данному феномену: образование планетарной туманности, взаимодействие ОВ звезды с холодным компонентом, а также потеря массы массивной з</w:t>
      </w:r>
      <w:r w:rsidR="00325234" w:rsidRPr="002F2263">
        <w:rPr>
          <w:rFonts w:ascii="Times New Roman" w:hAnsi="Times New Roman" w:cs="Times New Roman"/>
          <w:sz w:val="28"/>
          <w:szCs w:val="28"/>
          <w:lang w:eastAsia="ru-RU"/>
        </w:rPr>
        <w:t>вездой спектрального класса О</w:t>
      </w:r>
      <w:r w:rsidR="00393C7B" w:rsidRPr="002F2263">
        <w:rPr>
          <w:rFonts w:ascii="Times New Roman" w:hAnsi="Times New Roman" w:cs="Times New Roman"/>
          <w:sz w:val="28"/>
          <w:szCs w:val="28"/>
          <w:lang w:eastAsia="ru-RU"/>
        </w:rPr>
        <w:t>В. Подводя итоги первых 20 лет исследования B[e] феномен</w:t>
      </w:r>
      <w:r w:rsidR="00B652CE" w:rsidRPr="002F2263">
        <w:rPr>
          <w:rFonts w:ascii="Times New Roman" w:hAnsi="Times New Roman" w:cs="Times New Roman"/>
          <w:sz w:val="28"/>
          <w:szCs w:val="28"/>
          <w:lang w:eastAsia="ru-RU"/>
        </w:rPr>
        <w:t>а</w:t>
      </w:r>
      <w:r w:rsidR="00393C7B" w:rsidRPr="002F2263">
        <w:rPr>
          <w:rFonts w:ascii="Times New Roman" w:hAnsi="Times New Roman" w:cs="Times New Roman"/>
          <w:sz w:val="28"/>
          <w:szCs w:val="28"/>
          <w:lang w:eastAsia="ru-RU"/>
        </w:rPr>
        <w:t xml:space="preserve">, авторы работы </w:t>
      </w:r>
      <w:r w:rsidR="00134BE4" w:rsidRPr="002F2263">
        <w:rPr>
          <w:rFonts w:ascii="Times New Roman" w:hAnsi="Times New Roman" w:cs="Times New Roman"/>
          <w:sz w:val="28"/>
          <w:szCs w:val="28"/>
          <w:lang w:eastAsia="ru-RU"/>
        </w:rPr>
        <w:t>[</w:t>
      </w:r>
      <w:r w:rsidR="00450D97" w:rsidRPr="002F2263">
        <w:rPr>
          <w:rFonts w:ascii="Times New Roman" w:hAnsi="Times New Roman" w:cs="Times New Roman"/>
          <w:sz w:val="28"/>
          <w:szCs w:val="28"/>
          <w:lang w:eastAsia="ru-RU"/>
        </w:rPr>
        <w:t>6</w:t>
      </w:r>
      <w:r w:rsidR="00134BE4" w:rsidRPr="002F2263">
        <w:rPr>
          <w:rFonts w:ascii="Times New Roman" w:hAnsi="Times New Roman" w:cs="Times New Roman"/>
          <w:sz w:val="28"/>
          <w:szCs w:val="28"/>
          <w:lang w:eastAsia="ru-RU"/>
        </w:rPr>
        <w:t xml:space="preserve">] </w:t>
      </w:r>
      <w:r w:rsidR="00742F11" w:rsidRPr="002F2263">
        <w:rPr>
          <w:rFonts w:ascii="Times New Roman" w:hAnsi="Times New Roman" w:cs="Times New Roman"/>
          <w:sz w:val="28"/>
          <w:szCs w:val="28"/>
          <w:lang w:eastAsia="ru-RU"/>
        </w:rPr>
        <w:t xml:space="preserve">выделили четыре подгруппы </w:t>
      </w:r>
      <w:r w:rsidR="00393C7B" w:rsidRPr="002F2263">
        <w:rPr>
          <w:rFonts w:ascii="Times New Roman" w:hAnsi="Times New Roman" w:cs="Times New Roman"/>
          <w:sz w:val="28"/>
          <w:szCs w:val="28"/>
          <w:lang w:eastAsia="ru-RU"/>
        </w:rPr>
        <w:t xml:space="preserve">звезд </w:t>
      </w:r>
      <w:r w:rsidR="00742F11" w:rsidRPr="002F2263">
        <w:rPr>
          <w:rFonts w:ascii="Times New Roman" w:hAnsi="Times New Roman" w:cs="Times New Roman"/>
          <w:sz w:val="28"/>
          <w:szCs w:val="28"/>
          <w:lang w:eastAsia="ru-RU"/>
        </w:rPr>
        <w:t xml:space="preserve">с известным эволюционным статусом: </w:t>
      </w:r>
    </w:p>
    <w:p w14:paraId="76050876" w14:textId="53E01CF2" w:rsidR="00742F11" w:rsidRPr="002F2263" w:rsidRDefault="00742F11" w:rsidP="004D41E1">
      <w:pPr>
        <w:pStyle w:val="a4"/>
        <w:numPr>
          <w:ilvl w:val="0"/>
          <w:numId w:val="8"/>
        </w:numPr>
        <w:spacing w:after="0"/>
        <w:ind w:left="0" w:firstLine="0"/>
        <w:jc w:val="both"/>
        <w:rPr>
          <w:rFonts w:ascii="Times New Roman" w:hAnsi="Times New Roman" w:cs="Times New Roman"/>
          <w:sz w:val="28"/>
          <w:szCs w:val="28"/>
          <w:lang w:eastAsia="ru-RU"/>
        </w:rPr>
      </w:pPr>
      <w:r w:rsidRPr="002F2263">
        <w:rPr>
          <w:rFonts w:ascii="Times New Roman" w:hAnsi="Times New Roman" w:cs="Times New Roman"/>
          <w:sz w:val="28"/>
          <w:szCs w:val="28"/>
          <w:lang w:eastAsia="ru-RU"/>
        </w:rPr>
        <w:t xml:space="preserve">звезды </w:t>
      </w:r>
      <w:r w:rsidR="00134BE4" w:rsidRPr="002F2263">
        <w:rPr>
          <w:rFonts w:ascii="Times New Roman" w:hAnsi="Times New Roman" w:cs="Times New Roman"/>
          <w:sz w:val="28"/>
          <w:szCs w:val="28"/>
          <w:lang w:eastAsia="ru-RU"/>
        </w:rPr>
        <w:t xml:space="preserve">Хербига </w:t>
      </w:r>
      <w:r w:rsidRPr="002F2263">
        <w:rPr>
          <w:rFonts w:ascii="Times New Roman" w:hAnsi="Times New Roman" w:cs="Times New Roman"/>
          <w:sz w:val="28"/>
          <w:szCs w:val="28"/>
          <w:lang w:eastAsia="ru-RU"/>
        </w:rPr>
        <w:t>Ae/Be</w:t>
      </w:r>
      <w:r w:rsidR="00134BE4" w:rsidRPr="002F2263">
        <w:rPr>
          <w:rFonts w:ascii="Times New Roman" w:hAnsi="Times New Roman" w:cs="Times New Roman"/>
          <w:sz w:val="28"/>
          <w:szCs w:val="28"/>
          <w:lang w:eastAsia="ru-RU"/>
        </w:rPr>
        <w:t>, находящиеся до</w:t>
      </w:r>
      <w:r w:rsidRPr="002F2263">
        <w:rPr>
          <w:rFonts w:ascii="Times New Roman" w:hAnsi="Times New Roman" w:cs="Times New Roman"/>
          <w:sz w:val="28"/>
          <w:szCs w:val="28"/>
          <w:lang w:eastAsia="ru-RU"/>
        </w:rPr>
        <w:t xml:space="preserve"> главной последовательности;</w:t>
      </w:r>
    </w:p>
    <w:p w14:paraId="5C779A5F" w14:textId="41CAACB0" w:rsidR="00742F11" w:rsidRPr="002F2263" w:rsidRDefault="00742F11" w:rsidP="004D41E1">
      <w:pPr>
        <w:pStyle w:val="a4"/>
        <w:numPr>
          <w:ilvl w:val="0"/>
          <w:numId w:val="8"/>
        </w:numPr>
        <w:spacing w:after="0"/>
        <w:ind w:left="0" w:firstLine="0"/>
        <w:jc w:val="both"/>
        <w:rPr>
          <w:rFonts w:ascii="Times New Roman" w:hAnsi="Times New Roman" w:cs="Times New Roman"/>
          <w:sz w:val="28"/>
          <w:szCs w:val="28"/>
          <w:lang w:eastAsia="ru-RU"/>
        </w:rPr>
      </w:pPr>
      <w:r w:rsidRPr="002F2263">
        <w:rPr>
          <w:rFonts w:ascii="Times New Roman" w:hAnsi="Times New Roman" w:cs="Times New Roman"/>
          <w:sz w:val="28"/>
          <w:szCs w:val="28"/>
          <w:lang w:eastAsia="ru-RU"/>
        </w:rPr>
        <w:t>симбиотические двойные</w:t>
      </w:r>
      <w:r w:rsidR="00134BE4" w:rsidRPr="002F2263">
        <w:rPr>
          <w:rFonts w:ascii="Times New Roman" w:hAnsi="Times New Roman" w:cs="Times New Roman"/>
          <w:sz w:val="28"/>
          <w:szCs w:val="28"/>
          <w:lang w:eastAsia="ru-RU"/>
        </w:rPr>
        <w:t xml:space="preserve"> системы </w:t>
      </w:r>
      <w:r w:rsidR="00134BE4" w:rsidRPr="002F2263">
        <w:rPr>
          <w:rFonts w:ascii="Times New Roman" w:hAnsi="Times New Roman"/>
          <w:bCs/>
          <w:color w:val="000000"/>
          <w:sz w:val="28"/>
          <w:szCs w:val="28"/>
        </w:rPr>
        <w:t>(холодный гигант и белый карлик / нейтронная звезда)</w:t>
      </w:r>
      <w:r w:rsidRPr="002F2263">
        <w:rPr>
          <w:rFonts w:ascii="Times New Roman" w:hAnsi="Times New Roman" w:cs="Times New Roman"/>
          <w:sz w:val="28"/>
          <w:szCs w:val="28"/>
          <w:lang w:eastAsia="ru-RU"/>
        </w:rPr>
        <w:t>;</w:t>
      </w:r>
    </w:p>
    <w:p w14:paraId="4650908C" w14:textId="5D74A7E0" w:rsidR="00742F11" w:rsidRPr="002F2263" w:rsidRDefault="00742F11" w:rsidP="004D41E1">
      <w:pPr>
        <w:pStyle w:val="a4"/>
        <w:numPr>
          <w:ilvl w:val="0"/>
          <w:numId w:val="8"/>
        </w:numPr>
        <w:spacing w:after="0"/>
        <w:ind w:left="0" w:firstLine="0"/>
        <w:jc w:val="both"/>
        <w:rPr>
          <w:rFonts w:ascii="Times New Roman" w:hAnsi="Times New Roman" w:cs="Times New Roman"/>
          <w:sz w:val="28"/>
          <w:szCs w:val="28"/>
          <w:lang w:eastAsia="ru-RU"/>
        </w:rPr>
      </w:pPr>
      <w:r w:rsidRPr="002F2263">
        <w:rPr>
          <w:rFonts w:ascii="Times New Roman" w:hAnsi="Times New Roman" w:cs="Times New Roman"/>
          <w:sz w:val="28"/>
          <w:szCs w:val="28"/>
          <w:lang w:eastAsia="ru-RU"/>
        </w:rPr>
        <w:t>компактные планетарные туманности;</w:t>
      </w:r>
    </w:p>
    <w:p w14:paraId="1C60AE5B" w14:textId="174FA9CA" w:rsidR="00742F11" w:rsidRPr="002F2263" w:rsidRDefault="00742F11" w:rsidP="004D41E1">
      <w:pPr>
        <w:pStyle w:val="a4"/>
        <w:numPr>
          <w:ilvl w:val="0"/>
          <w:numId w:val="8"/>
        </w:numPr>
        <w:spacing w:after="0"/>
        <w:ind w:left="0" w:firstLine="0"/>
        <w:jc w:val="both"/>
        <w:rPr>
          <w:rFonts w:ascii="Times New Roman" w:hAnsi="Times New Roman" w:cs="Times New Roman"/>
          <w:sz w:val="28"/>
          <w:szCs w:val="28"/>
          <w:lang w:eastAsia="ru-RU"/>
        </w:rPr>
      </w:pPr>
      <w:r w:rsidRPr="002F2263">
        <w:rPr>
          <w:rFonts w:ascii="Times New Roman" w:hAnsi="Times New Roman" w:cs="Times New Roman"/>
          <w:sz w:val="28"/>
          <w:szCs w:val="28"/>
          <w:lang w:eastAsia="ru-RU"/>
        </w:rPr>
        <w:t>сверхгиганты</w:t>
      </w:r>
      <w:r w:rsidR="00134BE4" w:rsidRPr="002F2263">
        <w:rPr>
          <w:rFonts w:ascii="Times New Roman" w:hAnsi="Times New Roman" w:cs="Times New Roman"/>
          <w:sz w:val="28"/>
          <w:szCs w:val="28"/>
          <w:lang w:eastAsia="ru-RU"/>
        </w:rPr>
        <w:t>.</w:t>
      </w:r>
      <w:r w:rsidRPr="002F2263">
        <w:rPr>
          <w:rFonts w:ascii="Times New Roman" w:hAnsi="Times New Roman" w:cs="Times New Roman"/>
          <w:sz w:val="28"/>
          <w:szCs w:val="28"/>
          <w:lang w:eastAsia="ru-RU"/>
        </w:rPr>
        <w:t xml:space="preserve"> </w:t>
      </w:r>
    </w:p>
    <w:p w14:paraId="6615F2AB" w14:textId="538CE8B0" w:rsidR="00742F11" w:rsidRPr="002F2263" w:rsidRDefault="00B652CE"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lang w:eastAsia="ru-RU"/>
        </w:rPr>
        <w:t>При этом авторы работы [</w:t>
      </w:r>
      <w:r w:rsidR="00D95E16" w:rsidRPr="002F2263">
        <w:rPr>
          <w:rFonts w:ascii="Times New Roman" w:hAnsi="Times New Roman" w:cs="Times New Roman"/>
          <w:sz w:val="28"/>
          <w:szCs w:val="28"/>
          <w:lang w:eastAsia="ru-RU"/>
        </w:rPr>
        <w:t>6</w:t>
      </w:r>
      <w:r w:rsidRPr="002F2263">
        <w:rPr>
          <w:rFonts w:ascii="Times New Roman" w:hAnsi="Times New Roman" w:cs="Times New Roman"/>
          <w:sz w:val="28"/>
          <w:szCs w:val="28"/>
          <w:lang w:eastAsia="ru-RU"/>
        </w:rPr>
        <w:t xml:space="preserve">] </w:t>
      </w:r>
      <w:r w:rsidR="00D621D5" w:rsidRPr="002F2263">
        <w:rPr>
          <w:rFonts w:ascii="Times New Roman" w:hAnsi="Times New Roman" w:cs="Times New Roman"/>
          <w:sz w:val="28"/>
          <w:szCs w:val="28"/>
          <w:lang w:eastAsia="ru-RU"/>
        </w:rPr>
        <w:t xml:space="preserve">не смогли отнести </w:t>
      </w:r>
      <w:r w:rsidR="00393C7B" w:rsidRPr="002F2263">
        <w:rPr>
          <w:rFonts w:ascii="Times New Roman" w:hAnsi="Times New Roman" w:cs="Times New Roman"/>
          <w:sz w:val="28"/>
          <w:szCs w:val="28"/>
          <w:lang w:eastAsia="ru-RU"/>
        </w:rPr>
        <w:t>около половины из первоначального списка [</w:t>
      </w:r>
      <w:r w:rsidR="00450D97" w:rsidRPr="002F2263">
        <w:rPr>
          <w:rFonts w:ascii="Times New Roman" w:hAnsi="Times New Roman" w:cs="Times New Roman"/>
          <w:sz w:val="28"/>
          <w:szCs w:val="28"/>
          <w:lang w:eastAsia="ru-RU"/>
        </w:rPr>
        <w:t>5</w:t>
      </w:r>
      <w:r w:rsidR="00393C7B" w:rsidRPr="002F2263">
        <w:rPr>
          <w:rFonts w:ascii="Times New Roman" w:hAnsi="Times New Roman" w:cs="Times New Roman"/>
          <w:sz w:val="28"/>
          <w:szCs w:val="28"/>
          <w:lang w:eastAsia="ru-RU"/>
        </w:rPr>
        <w:t xml:space="preserve">] </w:t>
      </w:r>
      <w:r w:rsidR="00D621D5" w:rsidRPr="002F2263">
        <w:rPr>
          <w:rFonts w:ascii="Times New Roman" w:hAnsi="Times New Roman" w:cs="Times New Roman"/>
          <w:sz w:val="28"/>
          <w:szCs w:val="28"/>
          <w:lang w:eastAsia="ru-RU"/>
        </w:rPr>
        <w:t xml:space="preserve">объектов с B[e] феноменом </w:t>
      </w:r>
      <w:r w:rsidR="00393C7B" w:rsidRPr="002F2263">
        <w:rPr>
          <w:rFonts w:ascii="Times New Roman" w:hAnsi="Times New Roman" w:cs="Times New Roman"/>
          <w:sz w:val="28"/>
          <w:szCs w:val="28"/>
          <w:lang w:eastAsia="ru-RU"/>
        </w:rPr>
        <w:t>(65 галактических объек</w:t>
      </w:r>
      <w:r w:rsidR="00D800B4" w:rsidRPr="002F2263">
        <w:rPr>
          <w:rFonts w:ascii="Times New Roman" w:hAnsi="Times New Roman" w:cs="Times New Roman"/>
          <w:sz w:val="28"/>
          <w:szCs w:val="28"/>
          <w:lang w:eastAsia="ru-RU"/>
        </w:rPr>
        <w:t>тов</w:t>
      </w:r>
      <w:r w:rsidR="00393C7B" w:rsidRPr="002F2263">
        <w:rPr>
          <w:rFonts w:ascii="Times New Roman" w:hAnsi="Times New Roman" w:cs="Times New Roman"/>
          <w:sz w:val="28"/>
          <w:szCs w:val="28"/>
          <w:lang w:eastAsia="ru-RU"/>
        </w:rPr>
        <w:t xml:space="preserve"> с B[e] </w:t>
      </w:r>
      <w:r w:rsidR="00911D95" w:rsidRPr="002F2263">
        <w:rPr>
          <w:rFonts w:ascii="Times New Roman" w:hAnsi="Times New Roman" w:cs="Times New Roman"/>
          <w:sz w:val="28"/>
          <w:szCs w:val="28"/>
          <w:lang w:eastAsia="ru-RU"/>
        </w:rPr>
        <w:t>феноменом) ни</w:t>
      </w:r>
      <w:r w:rsidRPr="002F2263">
        <w:rPr>
          <w:rFonts w:ascii="Times New Roman" w:hAnsi="Times New Roman" w:cs="Times New Roman"/>
          <w:sz w:val="28"/>
          <w:szCs w:val="28"/>
          <w:lang w:eastAsia="ru-RU"/>
        </w:rPr>
        <w:t xml:space="preserve"> к одной из известных групп (см. выше) и назвали </w:t>
      </w:r>
      <w:r w:rsidR="00F85A23" w:rsidRPr="002F2263">
        <w:rPr>
          <w:rFonts w:ascii="Times New Roman" w:hAnsi="Times New Roman" w:cs="Times New Roman"/>
          <w:sz w:val="28"/>
          <w:szCs w:val="28"/>
          <w:lang w:eastAsia="ru-RU"/>
        </w:rPr>
        <w:t>их «</w:t>
      </w:r>
      <w:r w:rsidR="00742F11" w:rsidRPr="002F2263">
        <w:rPr>
          <w:rFonts w:ascii="Times New Roman" w:hAnsi="Times New Roman" w:cs="Times New Roman"/>
          <w:sz w:val="28"/>
          <w:szCs w:val="28"/>
          <w:lang w:eastAsia="ru-RU"/>
        </w:rPr>
        <w:t>неклассифицированными</w:t>
      </w:r>
      <w:r w:rsidR="00D800B4" w:rsidRPr="002F2263">
        <w:rPr>
          <w:rFonts w:ascii="Times New Roman" w:hAnsi="Times New Roman" w:cs="Times New Roman"/>
          <w:sz w:val="28"/>
          <w:szCs w:val="28"/>
          <w:lang w:eastAsia="ru-RU"/>
        </w:rPr>
        <w:t>»</w:t>
      </w:r>
      <w:r w:rsidR="00742F11" w:rsidRPr="002F2263">
        <w:rPr>
          <w:rFonts w:ascii="Times New Roman" w:hAnsi="Times New Roman" w:cs="Times New Roman"/>
          <w:sz w:val="28"/>
          <w:szCs w:val="28"/>
          <w:lang w:eastAsia="ru-RU"/>
        </w:rPr>
        <w:t>.</w:t>
      </w:r>
      <w:r w:rsidR="00EE0AE8" w:rsidRPr="002F2263">
        <w:rPr>
          <w:rFonts w:ascii="Times New Roman" w:hAnsi="Times New Roman" w:cs="Times New Roman"/>
          <w:sz w:val="28"/>
          <w:szCs w:val="28"/>
        </w:rPr>
        <w:t xml:space="preserve"> </w:t>
      </w:r>
      <w:r w:rsidR="00575EAF" w:rsidRPr="002F2263">
        <w:rPr>
          <w:rFonts w:ascii="Times New Roman" w:hAnsi="Times New Roman" w:cs="Times New Roman"/>
          <w:sz w:val="28"/>
          <w:szCs w:val="28"/>
        </w:rPr>
        <w:t>В большей степени это связано с</w:t>
      </w:r>
      <w:r w:rsidR="00EE0AE8" w:rsidRPr="002F2263">
        <w:rPr>
          <w:rFonts w:ascii="Times New Roman" w:hAnsi="Times New Roman" w:cs="Times New Roman"/>
          <w:sz w:val="28"/>
          <w:szCs w:val="28"/>
        </w:rPr>
        <w:t xml:space="preserve"> недостатк</w:t>
      </w:r>
      <w:r w:rsidR="00575EAF" w:rsidRPr="002F2263">
        <w:rPr>
          <w:rFonts w:ascii="Times New Roman" w:hAnsi="Times New Roman" w:cs="Times New Roman"/>
          <w:sz w:val="28"/>
          <w:szCs w:val="28"/>
        </w:rPr>
        <w:t>ом</w:t>
      </w:r>
      <w:r w:rsidR="00EE0AE8" w:rsidRPr="002F2263">
        <w:rPr>
          <w:rFonts w:ascii="Times New Roman" w:hAnsi="Times New Roman" w:cs="Times New Roman"/>
          <w:sz w:val="28"/>
          <w:szCs w:val="28"/>
        </w:rPr>
        <w:t xml:space="preserve"> данных, но были и звезды, спектральные свойства которых не позволяли это сделать.</w:t>
      </w:r>
    </w:p>
    <w:p w14:paraId="44892743" w14:textId="77777777" w:rsidR="00FE016B" w:rsidRPr="002F2263" w:rsidRDefault="00FE016B" w:rsidP="009D3215">
      <w:pPr>
        <w:spacing w:after="0"/>
        <w:ind w:firstLine="709"/>
        <w:contextualSpacing/>
        <w:jc w:val="both"/>
        <w:rPr>
          <w:rFonts w:ascii="Times New Roman" w:hAnsi="Times New Roman" w:cs="Times New Roman"/>
          <w:sz w:val="28"/>
          <w:szCs w:val="28"/>
          <w:lang w:eastAsia="ru-RU"/>
        </w:rPr>
      </w:pPr>
      <w:r w:rsidRPr="002F2263">
        <w:rPr>
          <w:rFonts w:ascii="Times New Roman" w:hAnsi="Times New Roman" w:cs="Times New Roman"/>
          <w:sz w:val="28"/>
          <w:szCs w:val="28"/>
          <w:lang w:eastAsia="ru-RU"/>
        </w:rPr>
        <w:t xml:space="preserve">На основе длительного исследования «неклассифицированных» объектов Мирошниченко А.С. в 2007 году выдвинул гипотезу </w:t>
      </w:r>
      <w:r w:rsidRPr="002F2263">
        <w:rPr>
          <w:rFonts w:ascii="Times New Roman" w:hAnsi="Times New Roman"/>
          <w:sz w:val="28"/>
          <w:szCs w:val="28"/>
        </w:rPr>
        <w:t>[8]</w:t>
      </w:r>
      <w:r w:rsidRPr="002F2263">
        <w:rPr>
          <w:rFonts w:ascii="Times New Roman" w:hAnsi="Times New Roman" w:cs="Times New Roman"/>
          <w:sz w:val="28"/>
          <w:szCs w:val="28"/>
          <w:lang w:eastAsia="ru-RU"/>
        </w:rPr>
        <w:t xml:space="preserve">, что большинство «неклассифицированных» объектов не являются ни звездами Хербига Ae/Be (HAeBe) до главной последовательности, ни сверхгигантами, а двойными системами, и выделил их в новую группу объектов типа FS CMa </w:t>
      </w:r>
      <w:r w:rsidRPr="002F2263">
        <w:rPr>
          <w:rFonts w:ascii="Times New Roman" w:hAnsi="Times New Roman"/>
          <w:bCs/>
          <w:color w:val="000000"/>
          <w:sz w:val="28"/>
          <w:szCs w:val="28"/>
        </w:rPr>
        <w:t>в честь объекта-прототипа HD 45677 (название по Общему Каталогу Переменных Звезд – FS CMa)</w:t>
      </w:r>
      <w:r w:rsidRPr="002F2263">
        <w:rPr>
          <w:rFonts w:ascii="Times New Roman" w:hAnsi="Times New Roman" w:cs="Times New Roman"/>
          <w:sz w:val="28"/>
          <w:szCs w:val="28"/>
          <w:lang w:eastAsia="ru-RU"/>
        </w:rPr>
        <w:t xml:space="preserve">. Мирошниченко А.С. предположил </w:t>
      </w:r>
      <w:r w:rsidRPr="002F2263">
        <w:rPr>
          <w:rFonts w:ascii="Times New Roman" w:hAnsi="Times New Roman"/>
          <w:sz w:val="28"/>
          <w:szCs w:val="28"/>
        </w:rPr>
        <w:t>[8]</w:t>
      </w:r>
      <w:r w:rsidRPr="002F2263">
        <w:rPr>
          <w:rFonts w:ascii="Times New Roman" w:hAnsi="Times New Roman" w:cs="Times New Roman"/>
          <w:sz w:val="28"/>
          <w:szCs w:val="28"/>
          <w:lang w:eastAsia="ru-RU"/>
        </w:rPr>
        <w:t xml:space="preserve">, что вероятным объяснением </w:t>
      </w:r>
      <w:r w:rsidRPr="002F2263">
        <w:rPr>
          <w:rFonts w:ascii="Times New Roman" w:hAnsi="Times New Roman" w:cs="Times New Roman"/>
          <w:sz w:val="28"/>
          <w:szCs w:val="28"/>
          <w:lang w:eastAsia="ru-RU"/>
        </w:rPr>
        <w:lastRenderedPageBreak/>
        <w:t xml:space="preserve">присутствия большого количества вещества в околозвездных оболочках объектов новой группы является неконсервативный перенос массы между компонентами в двойной системе, который привел к формированию газового диска вокруг компонента B-типа и газопылевого оболочки вокруг всей двойной системы. </w:t>
      </w:r>
    </w:p>
    <w:p w14:paraId="391BB2B0" w14:textId="77777777" w:rsidR="000E020F" w:rsidRPr="002F2263" w:rsidRDefault="000E020F" w:rsidP="009D3215">
      <w:pPr>
        <w:spacing w:after="0"/>
        <w:ind w:firstLine="709"/>
        <w:contextualSpacing/>
        <w:jc w:val="both"/>
        <w:rPr>
          <w:rFonts w:ascii="Times New Roman" w:hAnsi="Times New Roman" w:cs="Times New Roman"/>
          <w:sz w:val="28"/>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0E020F" w:rsidRPr="002F2263" w14:paraId="350F2F4A" w14:textId="77777777" w:rsidTr="000E020F">
        <w:tc>
          <w:tcPr>
            <w:tcW w:w="9628" w:type="dxa"/>
          </w:tcPr>
          <w:p w14:paraId="3BF39FBA" w14:textId="77777777" w:rsidR="000E020F" w:rsidRPr="002F2263" w:rsidRDefault="000E020F" w:rsidP="004D41E1">
            <w:pPr>
              <w:spacing w:line="259" w:lineRule="auto"/>
              <w:contextualSpacing/>
              <w:jc w:val="center"/>
              <w:rPr>
                <w:rFonts w:ascii="Times New Roman" w:hAnsi="Times New Roman" w:cs="Times New Roman"/>
                <w:sz w:val="28"/>
                <w:szCs w:val="28"/>
                <w:lang w:eastAsia="ru-RU"/>
              </w:rPr>
            </w:pPr>
            <w:r w:rsidRPr="002F2263">
              <w:rPr>
                <w:noProof/>
                <w:lang w:eastAsia="ru-RU"/>
              </w:rPr>
              <w:drawing>
                <wp:inline distT="0" distB="0" distL="0" distR="0" wp14:anchorId="364AECB2" wp14:editId="73672AAC">
                  <wp:extent cx="5546090" cy="6705600"/>
                  <wp:effectExtent l="0" t="0" r="0" b="0"/>
                  <wp:docPr id="142756264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52561" cy="6713424"/>
                          </a:xfrm>
                          <a:prstGeom prst="rect">
                            <a:avLst/>
                          </a:prstGeom>
                          <a:noFill/>
                          <a:ln>
                            <a:noFill/>
                          </a:ln>
                        </pic:spPr>
                      </pic:pic>
                    </a:graphicData>
                  </a:graphic>
                </wp:inline>
              </w:drawing>
            </w:r>
          </w:p>
          <w:p w14:paraId="5915D167" w14:textId="06EC677D" w:rsidR="000E020F" w:rsidRPr="002F2263" w:rsidRDefault="000E020F" w:rsidP="009D3215">
            <w:pPr>
              <w:spacing w:line="259" w:lineRule="auto"/>
              <w:ind w:firstLine="709"/>
              <w:contextualSpacing/>
              <w:jc w:val="center"/>
              <w:rPr>
                <w:rFonts w:ascii="Times New Roman" w:hAnsi="Times New Roman" w:cs="Times New Roman"/>
                <w:sz w:val="28"/>
                <w:szCs w:val="28"/>
                <w:lang w:eastAsia="ru-RU"/>
              </w:rPr>
            </w:pPr>
          </w:p>
        </w:tc>
      </w:tr>
      <w:tr w:rsidR="000E020F" w:rsidRPr="002F2263" w14:paraId="6F7E68DC" w14:textId="77777777" w:rsidTr="000E020F">
        <w:tc>
          <w:tcPr>
            <w:tcW w:w="9628" w:type="dxa"/>
          </w:tcPr>
          <w:p w14:paraId="14EBAF9A" w14:textId="77777777" w:rsidR="000E020F" w:rsidRPr="002F2263" w:rsidRDefault="000E020F" w:rsidP="004D41E1">
            <w:pPr>
              <w:spacing w:line="259" w:lineRule="auto"/>
              <w:contextualSpacing/>
              <w:jc w:val="center"/>
              <w:rPr>
                <w:rFonts w:ascii="Times New Roman" w:hAnsi="Times New Roman"/>
                <w:sz w:val="28"/>
                <w:szCs w:val="28"/>
              </w:rPr>
            </w:pPr>
            <w:r w:rsidRPr="002F2263">
              <w:rPr>
                <w:rFonts w:ascii="Times New Roman" w:hAnsi="Times New Roman"/>
                <w:sz w:val="28"/>
                <w:szCs w:val="28"/>
              </w:rPr>
              <w:t>Ось Х – гелиоцентрическая длина волны в Ангстремах, ось Y – интенсивность излучения, приведенная к локальному континууму</w:t>
            </w:r>
          </w:p>
          <w:p w14:paraId="2295FFAE" w14:textId="15342F1E" w:rsidR="000E020F" w:rsidRPr="002F2263" w:rsidRDefault="000E020F" w:rsidP="004D41E1">
            <w:pPr>
              <w:spacing w:line="259" w:lineRule="auto"/>
              <w:ind w:firstLine="709"/>
              <w:contextualSpacing/>
              <w:jc w:val="center"/>
              <w:rPr>
                <w:rFonts w:ascii="Times New Roman" w:hAnsi="Times New Roman" w:cs="Times New Roman"/>
                <w:sz w:val="28"/>
                <w:szCs w:val="28"/>
                <w:lang w:eastAsia="ru-RU"/>
              </w:rPr>
            </w:pPr>
          </w:p>
        </w:tc>
      </w:tr>
      <w:tr w:rsidR="000E020F" w:rsidRPr="002F2263" w14:paraId="4165EB57" w14:textId="77777777" w:rsidTr="000E020F">
        <w:tc>
          <w:tcPr>
            <w:tcW w:w="9628" w:type="dxa"/>
          </w:tcPr>
          <w:p w14:paraId="5F89B808" w14:textId="79580F35" w:rsidR="000E020F" w:rsidRPr="002F2263" w:rsidRDefault="000E020F" w:rsidP="004D41E1">
            <w:pPr>
              <w:spacing w:line="259" w:lineRule="auto"/>
              <w:contextualSpacing/>
              <w:jc w:val="center"/>
              <w:rPr>
                <w:rFonts w:ascii="Times New Roman" w:hAnsi="Times New Roman" w:cs="Times New Roman"/>
                <w:sz w:val="28"/>
                <w:szCs w:val="28"/>
                <w:lang w:eastAsia="ru-RU"/>
              </w:rPr>
            </w:pPr>
            <w:r w:rsidRPr="002F2263">
              <w:rPr>
                <w:rFonts w:ascii="Times New Roman" w:hAnsi="Times New Roman"/>
                <w:sz w:val="28"/>
                <w:szCs w:val="28"/>
              </w:rPr>
              <w:t xml:space="preserve">Рисунок 1.2.1 – Спектр звезды HD 85567, взят </w:t>
            </w:r>
            <w:r w:rsidR="004C1F4C" w:rsidRPr="002F2263">
              <w:rPr>
                <w:rFonts w:ascii="Times New Roman" w:hAnsi="Times New Roman"/>
                <w:sz w:val="28"/>
                <w:szCs w:val="28"/>
              </w:rPr>
              <w:t>из</w:t>
            </w:r>
            <w:r w:rsidRPr="002F2263">
              <w:rPr>
                <w:rFonts w:ascii="Times New Roman" w:hAnsi="Times New Roman"/>
                <w:sz w:val="28"/>
                <w:szCs w:val="28"/>
              </w:rPr>
              <w:t xml:space="preserve"> работы [7]</w:t>
            </w:r>
          </w:p>
        </w:tc>
      </w:tr>
    </w:tbl>
    <w:p w14:paraId="713AA672" w14:textId="77777777" w:rsidR="000E020F" w:rsidRPr="002F2263" w:rsidRDefault="000E020F" w:rsidP="009D3215">
      <w:pPr>
        <w:spacing w:after="0"/>
        <w:ind w:firstLine="709"/>
        <w:contextualSpacing/>
        <w:jc w:val="both"/>
        <w:rPr>
          <w:rFonts w:ascii="Times New Roman" w:hAnsi="Times New Roman" w:cs="Times New Roman"/>
          <w:sz w:val="28"/>
          <w:szCs w:val="28"/>
          <w:lang w:eastAsia="ru-RU"/>
        </w:rPr>
      </w:pPr>
    </w:p>
    <w:p w14:paraId="0D3B3321" w14:textId="7572DD08" w:rsidR="008B4BAA" w:rsidRPr="002F2263" w:rsidRDefault="008B4BAA" w:rsidP="009D3215">
      <w:pPr>
        <w:spacing w:after="0"/>
        <w:ind w:firstLine="709"/>
        <w:contextualSpacing/>
        <w:jc w:val="both"/>
        <w:rPr>
          <w:rFonts w:ascii="Times New Roman" w:hAnsi="Times New Roman" w:cs="Times New Roman"/>
          <w:sz w:val="28"/>
          <w:szCs w:val="28"/>
          <w:lang w:eastAsia="ru-RU"/>
        </w:rPr>
      </w:pPr>
      <w:r w:rsidRPr="002F2263">
        <w:rPr>
          <w:rFonts w:ascii="Times New Roman" w:hAnsi="Times New Roman" w:cs="Times New Roman"/>
          <w:sz w:val="28"/>
          <w:szCs w:val="28"/>
          <w:lang w:eastAsia="ru-RU"/>
        </w:rPr>
        <w:t>Основные особенности</w:t>
      </w:r>
      <w:r w:rsidR="00C56281" w:rsidRPr="002F2263">
        <w:rPr>
          <w:rFonts w:ascii="Times New Roman" w:hAnsi="Times New Roman" w:cs="Times New Roman"/>
          <w:sz w:val="28"/>
          <w:szCs w:val="28"/>
          <w:lang w:eastAsia="ru-RU"/>
        </w:rPr>
        <w:t xml:space="preserve"> объектов</w:t>
      </w:r>
      <w:r w:rsidRPr="002F2263">
        <w:rPr>
          <w:rFonts w:ascii="Times New Roman" w:hAnsi="Times New Roman" w:cs="Times New Roman"/>
          <w:sz w:val="28"/>
          <w:szCs w:val="28"/>
          <w:lang w:eastAsia="ru-RU"/>
        </w:rPr>
        <w:t xml:space="preserve"> группы FS CMa заключаются в следующем: </w:t>
      </w:r>
    </w:p>
    <w:p w14:paraId="1331E7C3" w14:textId="3F89BAF7" w:rsidR="00742F11" w:rsidRPr="002F2263" w:rsidRDefault="00742F11" w:rsidP="009D3215">
      <w:pPr>
        <w:pStyle w:val="a4"/>
        <w:numPr>
          <w:ilvl w:val="0"/>
          <w:numId w:val="20"/>
        </w:numPr>
        <w:spacing w:after="0"/>
        <w:ind w:left="0" w:firstLine="709"/>
        <w:jc w:val="both"/>
        <w:rPr>
          <w:rFonts w:ascii="Times New Roman" w:hAnsi="Times New Roman" w:cs="Times New Roman"/>
          <w:sz w:val="28"/>
          <w:szCs w:val="28"/>
          <w:lang w:eastAsia="ru-RU"/>
        </w:rPr>
      </w:pPr>
      <w:r w:rsidRPr="002F2263">
        <w:rPr>
          <w:rFonts w:ascii="Times New Roman" w:hAnsi="Times New Roman" w:cs="Times New Roman"/>
          <w:sz w:val="28"/>
          <w:szCs w:val="28"/>
          <w:lang w:eastAsia="ru-RU"/>
        </w:rPr>
        <w:t xml:space="preserve">Резкое </w:t>
      </w:r>
      <w:r w:rsidR="00176345" w:rsidRPr="002F2263">
        <w:rPr>
          <w:rFonts w:ascii="Times New Roman" w:hAnsi="Times New Roman" w:cs="Times New Roman"/>
          <w:sz w:val="28"/>
          <w:szCs w:val="28"/>
          <w:lang w:eastAsia="ru-RU"/>
        </w:rPr>
        <w:t>падение</w:t>
      </w:r>
      <w:r w:rsidRPr="002F2263">
        <w:rPr>
          <w:rFonts w:ascii="Times New Roman" w:hAnsi="Times New Roman" w:cs="Times New Roman"/>
          <w:sz w:val="28"/>
          <w:szCs w:val="28"/>
          <w:lang w:eastAsia="ru-RU"/>
        </w:rPr>
        <w:t xml:space="preserve"> ИК-потока </w:t>
      </w:r>
      <w:r w:rsidR="008B4BAA" w:rsidRPr="002F2263">
        <w:rPr>
          <w:rFonts w:ascii="Times New Roman" w:hAnsi="Times New Roman" w:cs="Times New Roman"/>
          <w:sz w:val="28"/>
          <w:szCs w:val="28"/>
          <w:lang w:eastAsia="ru-RU"/>
        </w:rPr>
        <w:t>на длинах волн</w:t>
      </w:r>
      <w:r w:rsidRPr="002F2263">
        <w:rPr>
          <w:rFonts w:ascii="Times New Roman" w:hAnsi="Times New Roman" w:cs="Times New Roman"/>
          <w:sz w:val="28"/>
          <w:szCs w:val="28"/>
          <w:lang w:eastAsia="ru-RU"/>
        </w:rPr>
        <w:t xml:space="preserve"> </w:t>
      </w:r>
      <w:r w:rsidR="00F85A23" w:rsidRPr="002F2263">
        <w:rPr>
          <w:rFonts w:ascii="Times New Roman" w:hAnsi="Times New Roman" w:cs="Times New Roman"/>
          <w:sz w:val="28"/>
          <w:szCs w:val="28"/>
          <w:lang w:eastAsia="ru-RU"/>
        </w:rPr>
        <w:t>λ&gt;</w:t>
      </w:r>
      <w:r w:rsidRPr="002F2263">
        <w:rPr>
          <w:rFonts w:ascii="Times New Roman" w:hAnsi="Times New Roman" w:cs="Times New Roman"/>
          <w:sz w:val="28"/>
          <w:szCs w:val="28"/>
          <w:lang w:eastAsia="ru-RU"/>
        </w:rPr>
        <w:t xml:space="preserve"> 10 мкм (</w:t>
      </w:r>
      <w:r w:rsidR="001C41F7" w:rsidRPr="002F2263">
        <w:rPr>
          <w:rFonts w:ascii="Times New Roman" w:hAnsi="Times New Roman" w:cs="Times New Roman"/>
          <w:sz w:val="28"/>
          <w:szCs w:val="28"/>
        </w:rPr>
        <w:t>в соответствии с рисунком</w:t>
      </w:r>
      <w:r w:rsidRPr="002F2263">
        <w:rPr>
          <w:rFonts w:ascii="Times New Roman" w:hAnsi="Times New Roman" w:cs="Times New Roman"/>
          <w:sz w:val="28"/>
          <w:szCs w:val="28"/>
          <w:lang w:eastAsia="ru-RU"/>
        </w:rPr>
        <w:t xml:space="preserve"> 1</w:t>
      </w:r>
      <w:r w:rsidR="00D6535E" w:rsidRPr="002F2263">
        <w:rPr>
          <w:rFonts w:ascii="Times New Roman" w:hAnsi="Times New Roman" w:cs="Times New Roman"/>
          <w:sz w:val="28"/>
          <w:szCs w:val="28"/>
          <w:lang w:eastAsia="ru-RU"/>
        </w:rPr>
        <w:t>.2.2</w:t>
      </w:r>
      <w:r w:rsidRPr="002F2263">
        <w:rPr>
          <w:rFonts w:ascii="Times New Roman" w:hAnsi="Times New Roman" w:cs="Times New Roman"/>
          <w:sz w:val="28"/>
          <w:szCs w:val="28"/>
          <w:lang w:eastAsia="ru-RU"/>
        </w:rPr>
        <w:t xml:space="preserve">). </w:t>
      </w:r>
      <w:r w:rsidR="00290A49" w:rsidRPr="002F2263">
        <w:rPr>
          <w:rFonts w:ascii="Times New Roman" w:hAnsi="Times New Roman" w:cs="Times New Roman"/>
          <w:sz w:val="28"/>
          <w:szCs w:val="28"/>
          <w:lang w:eastAsia="ru-RU"/>
        </w:rPr>
        <w:t>Данное явление</w:t>
      </w:r>
      <w:r w:rsidRPr="002F2263">
        <w:rPr>
          <w:rFonts w:ascii="Times New Roman" w:hAnsi="Times New Roman" w:cs="Times New Roman"/>
          <w:sz w:val="28"/>
          <w:szCs w:val="28"/>
          <w:lang w:eastAsia="ru-RU"/>
        </w:rPr>
        <w:t xml:space="preserve"> необычно, поскольку горячие звезды излучают достаточно высокоэнергетичные фотоны, чтобы нагреть даже далекую околозвездную пыль и обеспечить сильный поток дальнего ИК-излучения. Поэтому пространственное распределение пыли должно быть компактным. </w:t>
      </w:r>
    </w:p>
    <w:p w14:paraId="03E8FF97" w14:textId="77777777" w:rsidR="007E7555" w:rsidRPr="002F2263" w:rsidRDefault="007E7555" w:rsidP="009D3215">
      <w:pPr>
        <w:spacing w:after="0"/>
        <w:ind w:firstLine="709"/>
        <w:contextualSpacing/>
        <w:jc w:val="both"/>
        <w:rPr>
          <w:rFonts w:ascii="Times New Roman" w:hAnsi="Times New Roman" w:cs="Times New Roman"/>
          <w:sz w:val="28"/>
          <w:szCs w:val="28"/>
          <w:lang w:eastAsia="ru-RU"/>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7E7555" w:rsidRPr="002F2263" w14:paraId="14992AD2" w14:textId="77777777" w:rsidTr="004D41E1">
        <w:trPr>
          <w:jc w:val="center"/>
        </w:trPr>
        <w:tc>
          <w:tcPr>
            <w:tcW w:w="9628" w:type="dxa"/>
          </w:tcPr>
          <w:p w14:paraId="3FDF7E70" w14:textId="77777777" w:rsidR="007E7555" w:rsidRPr="002F2263" w:rsidRDefault="007E7555" w:rsidP="004D41E1">
            <w:pPr>
              <w:spacing w:line="259" w:lineRule="auto"/>
              <w:contextualSpacing/>
              <w:jc w:val="center"/>
              <w:rPr>
                <w:rFonts w:ascii="Times New Roman" w:hAnsi="Times New Roman" w:cs="Times New Roman"/>
                <w:sz w:val="28"/>
                <w:szCs w:val="28"/>
                <w:lang w:eastAsia="ru-RU"/>
              </w:rPr>
            </w:pPr>
            <w:r w:rsidRPr="002F2263">
              <w:rPr>
                <w:rFonts w:ascii="Times New Roman" w:hAnsi="Times New Roman" w:cs="Times New Roman"/>
                <w:noProof/>
                <w:sz w:val="28"/>
                <w:szCs w:val="28"/>
                <w:lang w:eastAsia="ru-RU"/>
              </w:rPr>
              <w:drawing>
                <wp:inline distT="0" distB="0" distL="0" distR="0" wp14:anchorId="69F8C053" wp14:editId="0491AA20">
                  <wp:extent cx="5810632" cy="4856018"/>
                  <wp:effectExtent l="0" t="0" r="0" b="1905"/>
                  <wp:docPr id="15437908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790870" name=""/>
                          <pic:cNvPicPr/>
                        </pic:nvPicPr>
                        <pic:blipFill rotWithShape="1">
                          <a:blip r:embed="rId9"/>
                          <a:srcRect t="2540" r="3989" b="3070"/>
                          <a:stretch/>
                        </pic:blipFill>
                        <pic:spPr bwMode="auto">
                          <a:xfrm>
                            <a:off x="0" y="0"/>
                            <a:ext cx="5851191" cy="4889913"/>
                          </a:xfrm>
                          <a:prstGeom prst="rect">
                            <a:avLst/>
                          </a:prstGeom>
                          <a:ln>
                            <a:noFill/>
                          </a:ln>
                          <a:extLst>
                            <a:ext uri="{53640926-AAD7-44D8-BBD7-CCE9431645EC}">
                              <a14:shadowObscured xmlns:a14="http://schemas.microsoft.com/office/drawing/2010/main"/>
                            </a:ext>
                          </a:extLst>
                        </pic:spPr>
                      </pic:pic>
                    </a:graphicData>
                  </a:graphic>
                </wp:inline>
              </w:drawing>
            </w:r>
          </w:p>
          <w:p w14:paraId="3CBF5E80" w14:textId="1BDC3562" w:rsidR="007E7555" w:rsidRPr="002F2263" w:rsidRDefault="007E7555" w:rsidP="004D41E1">
            <w:pPr>
              <w:spacing w:line="259" w:lineRule="auto"/>
              <w:ind w:firstLine="709"/>
              <w:contextualSpacing/>
              <w:jc w:val="center"/>
              <w:rPr>
                <w:rFonts w:ascii="Times New Roman" w:hAnsi="Times New Roman" w:cs="Times New Roman"/>
                <w:sz w:val="28"/>
                <w:szCs w:val="28"/>
                <w:lang w:eastAsia="ru-RU"/>
              </w:rPr>
            </w:pPr>
          </w:p>
        </w:tc>
      </w:tr>
      <w:tr w:rsidR="007E7555" w:rsidRPr="002F2263" w14:paraId="204BB953" w14:textId="77777777" w:rsidTr="004D41E1">
        <w:trPr>
          <w:jc w:val="center"/>
        </w:trPr>
        <w:tc>
          <w:tcPr>
            <w:tcW w:w="9628" w:type="dxa"/>
          </w:tcPr>
          <w:p w14:paraId="034E24D4" w14:textId="424C6EA6" w:rsidR="007E7555" w:rsidRPr="002F2263" w:rsidRDefault="007E7555" w:rsidP="004D41E1">
            <w:pPr>
              <w:spacing w:line="259" w:lineRule="auto"/>
              <w:contextualSpacing/>
              <w:jc w:val="center"/>
              <w:rPr>
                <w:rFonts w:ascii="Times New Roman" w:hAnsi="Times New Roman"/>
                <w:sz w:val="28"/>
                <w:szCs w:val="28"/>
              </w:rPr>
            </w:pPr>
            <w:r w:rsidRPr="002F2263">
              <w:rPr>
                <w:rFonts w:ascii="Times New Roman" w:hAnsi="Times New Roman"/>
                <w:sz w:val="28"/>
                <w:szCs w:val="28"/>
              </w:rPr>
              <w:t xml:space="preserve">Ось Х –логарифм длины волны в микронах, ось Y – логарифм наблюдаемого потока излучения, нормированного на поток в полосе </w:t>
            </w:r>
            <w:r w:rsidRPr="002F2263">
              <w:rPr>
                <w:rFonts w:ascii="Times New Roman" w:hAnsi="Times New Roman"/>
                <w:i/>
                <w:sz w:val="28"/>
                <w:szCs w:val="28"/>
              </w:rPr>
              <w:t xml:space="preserve">V, </w:t>
            </w:r>
            <w:r w:rsidRPr="002F2263">
              <w:rPr>
                <w:rFonts w:ascii="Times New Roman" w:hAnsi="Times New Roman"/>
                <w:sz w:val="28"/>
                <w:szCs w:val="28"/>
              </w:rPr>
              <w:t>рассчитанного с учетом влияния межзвездного поглощения.</w:t>
            </w:r>
          </w:p>
          <w:p w14:paraId="530C775B" w14:textId="7C025BA3" w:rsidR="007E7555" w:rsidRPr="002F2263" w:rsidRDefault="007E7555" w:rsidP="004D41E1">
            <w:pPr>
              <w:spacing w:line="259" w:lineRule="auto"/>
              <w:ind w:firstLine="709"/>
              <w:contextualSpacing/>
              <w:jc w:val="center"/>
              <w:rPr>
                <w:rFonts w:ascii="Times New Roman" w:hAnsi="Times New Roman" w:cs="Times New Roman"/>
                <w:sz w:val="28"/>
                <w:szCs w:val="28"/>
                <w:lang w:eastAsia="ru-RU"/>
              </w:rPr>
            </w:pPr>
          </w:p>
        </w:tc>
      </w:tr>
      <w:tr w:rsidR="007E7555" w:rsidRPr="002F2263" w14:paraId="79E09A61" w14:textId="77777777" w:rsidTr="004D41E1">
        <w:trPr>
          <w:jc w:val="center"/>
        </w:trPr>
        <w:tc>
          <w:tcPr>
            <w:tcW w:w="9628" w:type="dxa"/>
          </w:tcPr>
          <w:p w14:paraId="141161C6" w14:textId="47669F5A" w:rsidR="007E7555" w:rsidRPr="002F2263" w:rsidRDefault="007E7555" w:rsidP="004D41E1">
            <w:pPr>
              <w:spacing w:line="259" w:lineRule="auto"/>
              <w:contextualSpacing/>
              <w:jc w:val="center"/>
              <w:rPr>
                <w:rFonts w:ascii="Times New Roman" w:hAnsi="Times New Roman" w:cs="Times New Roman"/>
                <w:sz w:val="28"/>
                <w:szCs w:val="28"/>
                <w:lang w:eastAsia="ru-RU"/>
              </w:rPr>
            </w:pPr>
            <w:r w:rsidRPr="002F2263">
              <w:rPr>
                <w:rFonts w:ascii="Times New Roman" w:hAnsi="Times New Roman" w:cs="Times New Roman"/>
                <w:sz w:val="28"/>
                <w:szCs w:val="28"/>
              </w:rPr>
              <w:t>Рисунок</w:t>
            </w:r>
            <w:r w:rsidRPr="002F2263">
              <w:rPr>
                <w:rFonts w:ascii="Times New Roman" w:hAnsi="Times New Roman" w:cs="Times New Roman"/>
                <w:sz w:val="28"/>
                <w:szCs w:val="28"/>
                <w:lang w:eastAsia="ru-RU"/>
              </w:rPr>
              <w:t xml:space="preserve">. 1.2.2. РЭС объектов типа FS CMa, взяты </w:t>
            </w:r>
            <w:r w:rsidR="004C1F4C" w:rsidRPr="002F2263">
              <w:rPr>
                <w:rFonts w:ascii="Times New Roman" w:hAnsi="Times New Roman" w:cs="Times New Roman"/>
                <w:sz w:val="28"/>
                <w:szCs w:val="28"/>
                <w:lang w:eastAsia="ru-RU"/>
              </w:rPr>
              <w:t>из</w:t>
            </w:r>
            <w:r w:rsidRPr="002F2263">
              <w:rPr>
                <w:rFonts w:ascii="Times New Roman" w:hAnsi="Times New Roman" w:cs="Times New Roman"/>
                <w:sz w:val="28"/>
                <w:szCs w:val="28"/>
                <w:lang w:eastAsia="ru-RU"/>
              </w:rPr>
              <w:t xml:space="preserve"> работы </w:t>
            </w:r>
            <w:r w:rsidRPr="002F2263">
              <w:rPr>
                <w:rFonts w:ascii="Times New Roman" w:hAnsi="Times New Roman"/>
                <w:sz w:val="28"/>
                <w:szCs w:val="28"/>
              </w:rPr>
              <w:t>[</w:t>
            </w:r>
            <w:r w:rsidRPr="002F2263">
              <w:rPr>
                <w:rFonts w:ascii="Times New Roman" w:hAnsi="Times New Roman" w:cs="Times New Roman"/>
                <w:sz w:val="28"/>
                <w:szCs w:val="28"/>
                <w:lang w:eastAsia="ru-RU"/>
              </w:rPr>
              <w:t>8].</w:t>
            </w:r>
          </w:p>
        </w:tc>
      </w:tr>
    </w:tbl>
    <w:p w14:paraId="1E442F2E" w14:textId="77777777" w:rsidR="007E7555" w:rsidRPr="002F2263" w:rsidRDefault="007E7555" w:rsidP="009D3215">
      <w:pPr>
        <w:spacing w:after="0"/>
        <w:ind w:firstLine="709"/>
        <w:contextualSpacing/>
        <w:jc w:val="both"/>
        <w:rPr>
          <w:rFonts w:ascii="Times New Roman" w:hAnsi="Times New Roman" w:cs="Times New Roman"/>
          <w:sz w:val="28"/>
          <w:szCs w:val="28"/>
          <w:lang w:eastAsia="ru-RU"/>
        </w:rPr>
      </w:pPr>
    </w:p>
    <w:p w14:paraId="7E64526F" w14:textId="36B208BD" w:rsidR="00567A1E" w:rsidRPr="002F2263" w:rsidRDefault="004B2AC6" w:rsidP="004D41E1">
      <w:pPr>
        <w:pStyle w:val="a4"/>
        <w:numPr>
          <w:ilvl w:val="0"/>
          <w:numId w:val="21"/>
        </w:numPr>
        <w:spacing w:after="0"/>
        <w:ind w:left="0" w:firstLine="0"/>
        <w:jc w:val="both"/>
        <w:rPr>
          <w:rFonts w:ascii="Times New Roman" w:hAnsi="Times New Roman" w:cs="Times New Roman"/>
          <w:sz w:val="28"/>
          <w:szCs w:val="28"/>
          <w:lang w:eastAsia="ru-RU"/>
        </w:rPr>
      </w:pPr>
      <w:r w:rsidRPr="002F2263">
        <w:rPr>
          <w:rFonts w:ascii="Times New Roman" w:hAnsi="Times New Roman" w:cs="Times New Roman"/>
          <w:sz w:val="28"/>
          <w:szCs w:val="28"/>
          <w:lang w:eastAsia="ru-RU"/>
        </w:rPr>
        <w:t>В спектрах звезд наблюдается интенсивная эмиссия (</w:t>
      </w:r>
      <w:r w:rsidR="000965D5" w:rsidRPr="002F2263">
        <w:rPr>
          <w:rFonts w:ascii="Times New Roman" w:hAnsi="Times New Roman" w:cs="Times New Roman"/>
          <w:sz w:val="28"/>
          <w:szCs w:val="28"/>
          <w:lang w:eastAsia="ru-RU"/>
        </w:rPr>
        <w:t xml:space="preserve">в соответствии с </w:t>
      </w:r>
      <w:r w:rsidRPr="002F2263">
        <w:rPr>
          <w:rFonts w:ascii="Times New Roman" w:hAnsi="Times New Roman" w:cs="Times New Roman"/>
          <w:sz w:val="28"/>
          <w:szCs w:val="28"/>
          <w:lang w:eastAsia="ru-RU"/>
        </w:rPr>
        <w:t>рисун</w:t>
      </w:r>
      <w:r w:rsidR="00D6535E" w:rsidRPr="002F2263">
        <w:rPr>
          <w:rFonts w:ascii="Times New Roman" w:hAnsi="Times New Roman" w:cs="Times New Roman"/>
          <w:sz w:val="28"/>
          <w:szCs w:val="28"/>
          <w:lang w:eastAsia="ru-RU"/>
        </w:rPr>
        <w:t>к</w:t>
      </w:r>
      <w:r w:rsidR="000965D5" w:rsidRPr="002F2263">
        <w:rPr>
          <w:rFonts w:ascii="Times New Roman" w:hAnsi="Times New Roman" w:cs="Times New Roman"/>
          <w:sz w:val="28"/>
          <w:szCs w:val="28"/>
          <w:lang w:eastAsia="ru-RU"/>
        </w:rPr>
        <w:t>ом</w:t>
      </w:r>
      <w:r w:rsidRPr="002F2263">
        <w:rPr>
          <w:rFonts w:ascii="Times New Roman" w:hAnsi="Times New Roman" w:cs="Times New Roman"/>
          <w:sz w:val="28"/>
          <w:szCs w:val="28"/>
          <w:lang w:eastAsia="ru-RU"/>
        </w:rPr>
        <w:t xml:space="preserve"> </w:t>
      </w:r>
      <w:r w:rsidR="00D95E16" w:rsidRPr="002F2263">
        <w:rPr>
          <w:rFonts w:ascii="Times New Roman" w:hAnsi="Times New Roman" w:cs="Times New Roman"/>
          <w:sz w:val="28"/>
          <w:szCs w:val="28"/>
          <w:lang w:eastAsia="ru-RU"/>
        </w:rPr>
        <w:t>1.2.1.</w:t>
      </w:r>
      <w:r w:rsidR="00D6535E" w:rsidRPr="002F2263">
        <w:rPr>
          <w:rFonts w:ascii="Times New Roman" w:hAnsi="Times New Roman" w:cs="Times New Roman"/>
          <w:sz w:val="28"/>
          <w:szCs w:val="28"/>
          <w:lang w:eastAsia="ru-RU"/>
        </w:rPr>
        <w:t>, средняя панель</w:t>
      </w:r>
      <w:r w:rsidRPr="002F2263">
        <w:rPr>
          <w:rFonts w:ascii="Times New Roman" w:hAnsi="Times New Roman" w:cs="Times New Roman"/>
          <w:sz w:val="28"/>
          <w:szCs w:val="28"/>
          <w:lang w:eastAsia="ru-RU"/>
        </w:rPr>
        <w:t xml:space="preserve">), которая </w:t>
      </w:r>
      <w:r w:rsidR="00F47527" w:rsidRPr="002F2263">
        <w:rPr>
          <w:rFonts w:ascii="Times New Roman" w:hAnsi="Times New Roman" w:cs="Times New Roman"/>
          <w:sz w:val="28"/>
          <w:szCs w:val="28"/>
          <w:lang w:eastAsia="ru-RU"/>
        </w:rPr>
        <w:t xml:space="preserve">обусловлена </w:t>
      </w:r>
      <w:r w:rsidRPr="002F2263">
        <w:rPr>
          <w:rFonts w:ascii="Times New Roman" w:hAnsi="Times New Roman" w:cs="Times New Roman"/>
          <w:sz w:val="28"/>
          <w:szCs w:val="28"/>
          <w:lang w:eastAsia="ru-RU"/>
        </w:rPr>
        <w:t>как свободн</w:t>
      </w:r>
      <w:r w:rsidR="006926C3" w:rsidRPr="002F2263">
        <w:rPr>
          <w:rFonts w:ascii="Times New Roman" w:hAnsi="Times New Roman" w:cs="Times New Roman"/>
          <w:sz w:val="28"/>
          <w:szCs w:val="28"/>
          <w:lang w:eastAsia="ru-RU"/>
        </w:rPr>
        <w:t>о-свободным</w:t>
      </w:r>
      <w:r w:rsidRPr="002F2263">
        <w:rPr>
          <w:rFonts w:ascii="Times New Roman" w:hAnsi="Times New Roman" w:cs="Times New Roman"/>
          <w:sz w:val="28"/>
          <w:szCs w:val="28"/>
          <w:lang w:eastAsia="ru-RU"/>
        </w:rPr>
        <w:t xml:space="preserve">, так и </w:t>
      </w:r>
      <w:r w:rsidR="006926C3" w:rsidRPr="002F2263">
        <w:rPr>
          <w:rFonts w:ascii="Times New Roman" w:hAnsi="Times New Roman" w:cs="Times New Roman"/>
          <w:sz w:val="28"/>
          <w:szCs w:val="28"/>
          <w:lang w:eastAsia="ru-RU"/>
        </w:rPr>
        <w:t>свободно</w:t>
      </w:r>
      <w:r w:rsidRPr="002F2263">
        <w:rPr>
          <w:rFonts w:ascii="Times New Roman" w:hAnsi="Times New Roman" w:cs="Times New Roman"/>
          <w:sz w:val="28"/>
          <w:szCs w:val="28"/>
          <w:lang w:eastAsia="ru-RU"/>
        </w:rPr>
        <w:t xml:space="preserve">связанным излучением. Это излучение значительно искажает </w:t>
      </w:r>
      <w:r w:rsidRPr="002F2263">
        <w:rPr>
          <w:rFonts w:ascii="Times New Roman" w:hAnsi="Times New Roman" w:cs="Times New Roman"/>
          <w:sz w:val="28"/>
          <w:szCs w:val="28"/>
          <w:lang w:eastAsia="ru-RU"/>
        </w:rPr>
        <w:lastRenderedPageBreak/>
        <w:t xml:space="preserve">форму </w:t>
      </w:r>
      <w:r w:rsidR="001A182B" w:rsidRPr="002F2263">
        <w:rPr>
          <w:rFonts w:ascii="Times New Roman" w:hAnsi="Times New Roman" w:cs="Times New Roman"/>
          <w:sz w:val="28"/>
          <w:szCs w:val="28"/>
          <w:lang w:eastAsia="ru-RU"/>
        </w:rPr>
        <w:t xml:space="preserve">обычных контуров </w:t>
      </w:r>
      <w:r w:rsidRPr="002F2263">
        <w:rPr>
          <w:rFonts w:ascii="Times New Roman" w:hAnsi="Times New Roman" w:cs="Times New Roman"/>
          <w:sz w:val="28"/>
          <w:szCs w:val="28"/>
          <w:lang w:eastAsia="ru-RU"/>
        </w:rPr>
        <w:t>звездных спектров. Кроме того, околозвездный вклад в оптическую яркость может колебаться в пределах ±1 магнитуды, в зависимости от геометрии системы и угла наблюдения (см., например</w:t>
      </w:r>
      <w:r w:rsidR="000E36B3" w:rsidRPr="002F2263">
        <w:rPr>
          <w:rFonts w:ascii="Times New Roman" w:eastAsia="Times New Roman" w:hAnsi="Times New Roman" w:cs="Times New Roman"/>
          <w:sz w:val="28"/>
          <w:szCs w:val="28"/>
          <w:lang w:eastAsia="ru-RU"/>
        </w:rPr>
        <w:t xml:space="preserve"> </w:t>
      </w:r>
      <w:r w:rsidRPr="002F2263">
        <w:rPr>
          <w:rFonts w:ascii="Times New Roman" w:hAnsi="Times New Roman" w:cs="Times New Roman"/>
          <w:sz w:val="28"/>
          <w:szCs w:val="28"/>
          <w:lang w:eastAsia="ru-RU"/>
        </w:rPr>
        <w:t>[</w:t>
      </w:r>
      <w:r w:rsidR="00D95E16" w:rsidRPr="002F2263">
        <w:rPr>
          <w:rFonts w:ascii="Times New Roman" w:hAnsi="Times New Roman" w:cs="Times New Roman"/>
          <w:sz w:val="28"/>
          <w:szCs w:val="28"/>
          <w:lang w:eastAsia="ru-RU"/>
        </w:rPr>
        <w:t>9,10</w:t>
      </w:r>
      <w:r w:rsidRPr="002F2263">
        <w:rPr>
          <w:rFonts w:ascii="Times New Roman" w:hAnsi="Times New Roman" w:cs="Times New Roman"/>
          <w:sz w:val="28"/>
          <w:szCs w:val="28"/>
          <w:lang w:eastAsia="ru-RU"/>
        </w:rPr>
        <w:t>]). Мирошниченко А.С.</w:t>
      </w:r>
      <w:r w:rsidR="000E36B3" w:rsidRPr="002F2263">
        <w:rPr>
          <w:rFonts w:ascii="Times New Roman" w:hAnsi="Times New Roman" w:cs="Times New Roman"/>
          <w:sz w:val="28"/>
          <w:szCs w:val="28"/>
          <w:lang w:eastAsia="ru-RU"/>
        </w:rPr>
        <w:t xml:space="preserve"> </w:t>
      </w:r>
      <w:r w:rsidR="001A182B" w:rsidRPr="002F2263">
        <w:rPr>
          <w:rFonts w:ascii="Times New Roman" w:hAnsi="Times New Roman" w:cs="Times New Roman"/>
          <w:sz w:val="28"/>
          <w:szCs w:val="28"/>
          <w:lang w:eastAsia="ru-RU"/>
        </w:rPr>
        <w:t>обнаружил</w:t>
      </w:r>
      <w:r w:rsidR="00D6535E" w:rsidRPr="002F2263">
        <w:rPr>
          <w:rFonts w:ascii="Times New Roman" w:hAnsi="Times New Roman" w:cs="Times New Roman"/>
          <w:sz w:val="28"/>
          <w:szCs w:val="28"/>
          <w:lang w:eastAsia="ru-RU"/>
        </w:rPr>
        <w:t xml:space="preserve"> [11]</w:t>
      </w:r>
      <w:r w:rsidRPr="002F2263">
        <w:rPr>
          <w:rFonts w:ascii="Times New Roman" w:hAnsi="Times New Roman" w:cs="Times New Roman"/>
          <w:sz w:val="28"/>
          <w:szCs w:val="28"/>
          <w:lang w:eastAsia="ru-RU"/>
        </w:rPr>
        <w:t xml:space="preserve">, </w:t>
      </w:r>
      <w:r w:rsidR="001A182B" w:rsidRPr="002F2263">
        <w:rPr>
          <w:rFonts w:ascii="Times New Roman" w:hAnsi="Times New Roman" w:cs="Times New Roman"/>
          <w:sz w:val="28"/>
          <w:szCs w:val="28"/>
          <w:lang w:eastAsia="ru-RU"/>
        </w:rPr>
        <w:t xml:space="preserve">что в спектрах объектов типа FS CMa </w:t>
      </w:r>
      <w:r w:rsidRPr="002F2263">
        <w:rPr>
          <w:rFonts w:ascii="Times New Roman" w:hAnsi="Times New Roman" w:cs="Times New Roman"/>
          <w:sz w:val="28"/>
          <w:szCs w:val="28"/>
          <w:lang w:eastAsia="ru-RU"/>
        </w:rPr>
        <w:t>(</w:t>
      </w:r>
      <w:r w:rsidR="000965D5" w:rsidRPr="002F2263">
        <w:rPr>
          <w:rFonts w:ascii="Times New Roman" w:hAnsi="Times New Roman" w:cs="Times New Roman"/>
          <w:sz w:val="28"/>
          <w:szCs w:val="28"/>
          <w:lang w:eastAsia="ru-RU"/>
        </w:rPr>
        <w:t xml:space="preserve">в соответствии с рисунком </w:t>
      </w:r>
      <w:r w:rsidRPr="002F2263">
        <w:rPr>
          <w:rFonts w:ascii="Times New Roman" w:hAnsi="Times New Roman" w:cs="Times New Roman"/>
          <w:sz w:val="28"/>
          <w:szCs w:val="28"/>
          <w:lang w:eastAsia="ru-RU"/>
        </w:rPr>
        <w:t>1.2.</w:t>
      </w:r>
      <w:r w:rsidR="00D6535E" w:rsidRPr="002F2263">
        <w:rPr>
          <w:rFonts w:ascii="Times New Roman" w:hAnsi="Times New Roman" w:cs="Times New Roman"/>
          <w:sz w:val="28"/>
          <w:szCs w:val="28"/>
          <w:lang w:eastAsia="ru-RU"/>
        </w:rPr>
        <w:t>3</w:t>
      </w:r>
      <w:r w:rsidRPr="002F2263">
        <w:rPr>
          <w:rFonts w:ascii="Times New Roman" w:hAnsi="Times New Roman" w:cs="Times New Roman"/>
          <w:sz w:val="28"/>
          <w:szCs w:val="28"/>
          <w:lang w:eastAsia="ru-RU"/>
        </w:rPr>
        <w:t xml:space="preserve">) </w:t>
      </w:r>
      <w:r w:rsidR="001A182B" w:rsidRPr="002F2263">
        <w:rPr>
          <w:rFonts w:ascii="Times New Roman" w:hAnsi="Times New Roman" w:cs="Times New Roman"/>
          <w:sz w:val="28"/>
          <w:szCs w:val="28"/>
          <w:lang w:eastAsia="ru-RU"/>
        </w:rPr>
        <w:t xml:space="preserve">эквивалентные ширины линии Hα в среднем в десять раз больше, чем </w:t>
      </w:r>
      <w:r w:rsidRPr="002F2263">
        <w:rPr>
          <w:rFonts w:ascii="Times New Roman" w:hAnsi="Times New Roman" w:cs="Times New Roman"/>
          <w:sz w:val="28"/>
          <w:szCs w:val="28"/>
          <w:lang w:eastAsia="ru-RU"/>
        </w:rPr>
        <w:t>в классических звёздах Be с аналогичным B-подтипом. На основе этого наблюдения, а также с учётом сравнения с результатами теоретических исследований</w:t>
      </w:r>
      <w:r w:rsidR="000E36B3" w:rsidRPr="002F2263">
        <w:t xml:space="preserve"> </w:t>
      </w:r>
      <w:r w:rsidRPr="002F2263">
        <w:rPr>
          <w:rFonts w:ascii="Times New Roman" w:hAnsi="Times New Roman" w:cs="Times New Roman"/>
          <w:sz w:val="28"/>
          <w:szCs w:val="28"/>
          <w:lang w:eastAsia="ru-RU"/>
        </w:rPr>
        <w:t>[</w:t>
      </w:r>
      <w:r w:rsidR="00D95E16" w:rsidRPr="002F2263">
        <w:rPr>
          <w:rFonts w:ascii="Times New Roman" w:hAnsi="Times New Roman" w:cs="Times New Roman"/>
          <w:sz w:val="28"/>
          <w:szCs w:val="28"/>
          <w:lang w:eastAsia="ru-RU"/>
        </w:rPr>
        <w:t>12</w:t>
      </w:r>
      <w:r w:rsidRPr="002F2263">
        <w:rPr>
          <w:rFonts w:ascii="Times New Roman" w:hAnsi="Times New Roman" w:cs="Times New Roman"/>
          <w:sz w:val="28"/>
          <w:szCs w:val="28"/>
          <w:lang w:eastAsia="ru-RU"/>
        </w:rPr>
        <w:t xml:space="preserve">], которые не предсказывают такие интенсивные линии Hα, Мирошниченко А.С. [8, с.502] предположил, что большинство объектов типа FS CMa могут быть </w:t>
      </w:r>
      <w:r w:rsidR="007F39C8" w:rsidRPr="002F2263">
        <w:rPr>
          <w:rFonts w:ascii="Times New Roman" w:hAnsi="Times New Roman" w:cs="Times New Roman"/>
          <w:sz w:val="28"/>
          <w:szCs w:val="28"/>
          <w:lang w:eastAsia="ru-RU"/>
        </w:rPr>
        <w:t xml:space="preserve">следствием эволюции тесной двойной системы с неконсервативным переносом массы между компонентами </w:t>
      </w:r>
      <w:r w:rsidR="001404E6" w:rsidRPr="002F2263">
        <w:rPr>
          <w:rFonts w:ascii="Times New Roman" w:hAnsi="Times New Roman" w:cs="Times New Roman"/>
          <w:sz w:val="28"/>
          <w:szCs w:val="28"/>
          <w:lang w:eastAsia="ru-RU"/>
        </w:rPr>
        <w:t>(как было указано выше)</w:t>
      </w:r>
      <w:r w:rsidRPr="002F2263">
        <w:rPr>
          <w:rFonts w:ascii="Times New Roman" w:hAnsi="Times New Roman" w:cs="Times New Roman"/>
          <w:sz w:val="28"/>
          <w:szCs w:val="28"/>
          <w:lang w:eastAsia="ru-RU"/>
        </w:rPr>
        <w:t xml:space="preserve">. </w:t>
      </w:r>
    </w:p>
    <w:p w14:paraId="13BF4CDA" w14:textId="77777777" w:rsidR="00140D45" w:rsidRPr="002F2263" w:rsidRDefault="00140D45" w:rsidP="009D3215">
      <w:pPr>
        <w:spacing w:after="0"/>
        <w:ind w:firstLine="709"/>
        <w:contextualSpacing/>
        <w:jc w:val="both"/>
        <w:rPr>
          <w:rFonts w:ascii="Times New Roman" w:hAnsi="Times New Roman" w:cs="Times New Roman"/>
          <w:sz w:val="28"/>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140D45" w:rsidRPr="002F2263" w14:paraId="0D5138E9" w14:textId="77777777" w:rsidTr="00140D45">
        <w:tc>
          <w:tcPr>
            <w:tcW w:w="9628" w:type="dxa"/>
          </w:tcPr>
          <w:p w14:paraId="0D1693CF" w14:textId="77777777" w:rsidR="00140D45" w:rsidRPr="002F2263" w:rsidRDefault="00140D45" w:rsidP="004D41E1">
            <w:pPr>
              <w:spacing w:line="259" w:lineRule="auto"/>
              <w:contextualSpacing/>
              <w:jc w:val="center"/>
              <w:rPr>
                <w:rFonts w:ascii="Times New Roman" w:hAnsi="Times New Roman" w:cs="Times New Roman"/>
                <w:sz w:val="28"/>
                <w:szCs w:val="28"/>
                <w:lang w:eastAsia="ru-RU"/>
              </w:rPr>
            </w:pPr>
            <w:r w:rsidRPr="002F2263">
              <w:rPr>
                <w:noProof/>
                <w:lang w:eastAsia="ru-RU"/>
              </w:rPr>
              <w:drawing>
                <wp:inline distT="0" distB="0" distL="0" distR="0" wp14:anchorId="1F38540C" wp14:editId="0FC75C2A">
                  <wp:extent cx="5555802" cy="4195310"/>
                  <wp:effectExtent l="0" t="0" r="6985" b="0"/>
                  <wp:docPr id="2028614589" name="Рисунок 3" descr="Galaxies 11 00036 g001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alaxies 11 00036 g001 550"/>
                          <pic:cNvPicPr>
                            <a:picLocks noChangeAspect="1" noChangeArrowheads="1"/>
                          </pic:cNvPicPr>
                        </pic:nvPicPr>
                        <pic:blipFill rotWithShape="1">
                          <a:blip r:embed="rId10">
                            <a:extLst>
                              <a:ext uri="{28A0092B-C50C-407E-A947-70E740481C1C}">
                                <a14:useLocalDpi xmlns:a14="http://schemas.microsoft.com/office/drawing/2010/main" val="0"/>
                              </a:ext>
                            </a:extLst>
                          </a:blip>
                          <a:srcRect l="309" b="443"/>
                          <a:stretch/>
                        </pic:blipFill>
                        <pic:spPr bwMode="auto">
                          <a:xfrm>
                            <a:off x="0" y="0"/>
                            <a:ext cx="5575153" cy="4209923"/>
                          </a:xfrm>
                          <a:prstGeom prst="rect">
                            <a:avLst/>
                          </a:prstGeom>
                          <a:noFill/>
                          <a:ln>
                            <a:noFill/>
                          </a:ln>
                          <a:extLst>
                            <a:ext uri="{53640926-AAD7-44D8-BBD7-CCE9431645EC}">
                              <a14:shadowObscured xmlns:a14="http://schemas.microsoft.com/office/drawing/2010/main"/>
                            </a:ext>
                          </a:extLst>
                        </pic:spPr>
                      </pic:pic>
                    </a:graphicData>
                  </a:graphic>
                </wp:inline>
              </w:drawing>
            </w:r>
          </w:p>
          <w:p w14:paraId="40E787CA" w14:textId="278B1F31" w:rsidR="00140D45" w:rsidRPr="002F2263" w:rsidRDefault="00140D45" w:rsidP="004D41E1">
            <w:pPr>
              <w:spacing w:line="259" w:lineRule="auto"/>
              <w:ind w:firstLine="709"/>
              <w:contextualSpacing/>
              <w:jc w:val="center"/>
              <w:rPr>
                <w:rFonts w:ascii="Times New Roman" w:hAnsi="Times New Roman" w:cs="Times New Roman"/>
                <w:sz w:val="28"/>
                <w:szCs w:val="28"/>
                <w:lang w:eastAsia="ru-RU"/>
              </w:rPr>
            </w:pPr>
          </w:p>
        </w:tc>
      </w:tr>
      <w:tr w:rsidR="00140D45" w:rsidRPr="002F2263" w14:paraId="422ADB33" w14:textId="77777777" w:rsidTr="00140D45">
        <w:tc>
          <w:tcPr>
            <w:tcW w:w="9628" w:type="dxa"/>
          </w:tcPr>
          <w:p w14:paraId="3C0D2913" w14:textId="77777777" w:rsidR="00140D45" w:rsidRPr="002F2263" w:rsidRDefault="00140D45" w:rsidP="004D41E1">
            <w:pPr>
              <w:spacing w:line="259" w:lineRule="auto"/>
              <w:contextualSpacing/>
              <w:jc w:val="center"/>
              <w:rPr>
                <w:rFonts w:ascii="Times New Roman" w:hAnsi="Times New Roman"/>
                <w:sz w:val="28"/>
                <w:szCs w:val="28"/>
              </w:rPr>
            </w:pPr>
            <w:r w:rsidRPr="002F2263">
              <w:rPr>
                <w:rFonts w:ascii="Times New Roman" w:hAnsi="Times New Roman"/>
                <w:sz w:val="28"/>
                <w:szCs w:val="28"/>
              </w:rPr>
              <w:t>Ось Х – лучевые скорости в км/с, ось Y – интенсивность излучения, приведенная к локальному континууму.</w:t>
            </w:r>
          </w:p>
          <w:p w14:paraId="144B9086" w14:textId="756CD475" w:rsidR="00140D45" w:rsidRPr="002F2263" w:rsidRDefault="00140D45" w:rsidP="004D41E1">
            <w:pPr>
              <w:spacing w:line="259" w:lineRule="auto"/>
              <w:ind w:firstLine="709"/>
              <w:contextualSpacing/>
              <w:jc w:val="center"/>
              <w:rPr>
                <w:rFonts w:ascii="Times New Roman" w:hAnsi="Times New Roman" w:cs="Times New Roman"/>
                <w:sz w:val="28"/>
                <w:szCs w:val="28"/>
                <w:lang w:eastAsia="ru-RU"/>
              </w:rPr>
            </w:pPr>
            <w:r w:rsidRPr="002F2263">
              <w:rPr>
                <w:rFonts w:ascii="Times New Roman" w:hAnsi="Times New Roman" w:cs="Times New Roman"/>
                <w:sz w:val="28"/>
                <w:szCs w:val="28"/>
                <w:lang w:eastAsia="ru-RU"/>
              </w:rPr>
              <w:t>Названия объектов, даты наблюдений и обсерватории указаны на каждой панели. Интенсивность нормирована на локальный континуум, а гелиоцентрическая шкала RV приведена в км/с.</w:t>
            </w:r>
          </w:p>
          <w:p w14:paraId="00010509" w14:textId="5FED854F" w:rsidR="00140D45" w:rsidRPr="002F2263" w:rsidRDefault="00140D45" w:rsidP="004D41E1">
            <w:pPr>
              <w:spacing w:line="259" w:lineRule="auto"/>
              <w:ind w:firstLine="709"/>
              <w:contextualSpacing/>
              <w:jc w:val="center"/>
              <w:rPr>
                <w:rFonts w:ascii="Times New Roman" w:hAnsi="Times New Roman" w:cs="Times New Roman"/>
                <w:sz w:val="28"/>
                <w:szCs w:val="28"/>
                <w:lang w:eastAsia="ru-RU"/>
              </w:rPr>
            </w:pPr>
          </w:p>
        </w:tc>
      </w:tr>
      <w:tr w:rsidR="00140D45" w:rsidRPr="002F2263" w14:paraId="7659A86A" w14:textId="77777777" w:rsidTr="00140D45">
        <w:tc>
          <w:tcPr>
            <w:tcW w:w="9628" w:type="dxa"/>
          </w:tcPr>
          <w:p w14:paraId="0127FE76" w14:textId="389491DF" w:rsidR="00140D45" w:rsidRPr="002F2263" w:rsidRDefault="00140D45" w:rsidP="004D41E1">
            <w:pPr>
              <w:spacing w:line="259" w:lineRule="auto"/>
              <w:contextualSpacing/>
              <w:jc w:val="center"/>
              <w:rPr>
                <w:rFonts w:ascii="Times New Roman" w:hAnsi="Times New Roman" w:cs="Times New Roman"/>
                <w:sz w:val="28"/>
                <w:szCs w:val="28"/>
                <w:lang w:eastAsia="ru-RU"/>
              </w:rPr>
            </w:pPr>
            <w:r w:rsidRPr="002F2263">
              <w:rPr>
                <w:rFonts w:ascii="Times New Roman" w:hAnsi="Times New Roman" w:cs="Times New Roman"/>
                <w:sz w:val="28"/>
                <w:szCs w:val="28"/>
              </w:rPr>
              <w:t>Рисунок</w:t>
            </w:r>
            <w:r w:rsidRPr="002F2263">
              <w:rPr>
                <w:rFonts w:ascii="Times New Roman" w:hAnsi="Times New Roman" w:cs="Times New Roman"/>
                <w:sz w:val="28"/>
                <w:szCs w:val="28"/>
                <w:lang w:eastAsia="ru-RU"/>
              </w:rPr>
              <w:t xml:space="preserve"> 1.2.3. Выборка Hα-профилей объектов группы FS CMa с ярко выраженными спектрами эмиссионных линий, взят</w:t>
            </w:r>
            <w:r w:rsidR="00F47527" w:rsidRPr="002F2263">
              <w:rPr>
                <w:rFonts w:ascii="Times New Roman" w:hAnsi="Times New Roman" w:cs="Times New Roman"/>
                <w:sz w:val="28"/>
                <w:szCs w:val="28"/>
                <w:lang w:eastAsia="ru-RU"/>
              </w:rPr>
              <w:t>а</w:t>
            </w:r>
            <w:r w:rsidRPr="002F2263">
              <w:rPr>
                <w:rFonts w:ascii="Times New Roman" w:hAnsi="Times New Roman" w:cs="Times New Roman"/>
                <w:sz w:val="28"/>
                <w:szCs w:val="28"/>
                <w:lang w:eastAsia="ru-RU"/>
              </w:rPr>
              <w:t xml:space="preserve"> </w:t>
            </w:r>
            <w:r w:rsidR="00F47527" w:rsidRPr="002F2263">
              <w:rPr>
                <w:rFonts w:ascii="Times New Roman" w:hAnsi="Times New Roman" w:cs="Times New Roman"/>
                <w:sz w:val="28"/>
                <w:szCs w:val="28"/>
                <w:lang w:eastAsia="ru-RU"/>
              </w:rPr>
              <w:t>из</w:t>
            </w:r>
            <w:r w:rsidRPr="002F2263">
              <w:rPr>
                <w:rFonts w:ascii="Times New Roman" w:hAnsi="Times New Roman" w:cs="Times New Roman"/>
                <w:sz w:val="28"/>
                <w:szCs w:val="28"/>
                <w:lang w:eastAsia="ru-RU"/>
              </w:rPr>
              <w:t xml:space="preserve"> работы [13].</w:t>
            </w:r>
          </w:p>
        </w:tc>
      </w:tr>
    </w:tbl>
    <w:p w14:paraId="5A93A9E0" w14:textId="77777777" w:rsidR="00140D45" w:rsidRPr="002F2263" w:rsidRDefault="00140D45" w:rsidP="009D3215">
      <w:pPr>
        <w:spacing w:after="0"/>
        <w:ind w:firstLine="709"/>
        <w:contextualSpacing/>
        <w:jc w:val="both"/>
        <w:rPr>
          <w:rFonts w:ascii="Times New Roman" w:hAnsi="Times New Roman" w:cs="Times New Roman"/>
          <w:sz w:val="28"/>
          <w:szCs w:val="28"/>
          <w:lang w:eastAsia="ru-RU"/>
        </w:rPr>
      </w:pPr>
    </w:p>
    <w:p w14:paraId="4865BF02" w14:textId="705DF18C" w:rsidR="00742F11" w:rsidRPr="002F2263" w:rsidRDefault="00742F11" w:rsidP="004D41E1">
      <w:pPr>
        <w:pStyle w:val="a4"/>
        <w:numPr>
          <w:ilvl w:val="0"/>
          <w:numId w:val="20"/>
        </w:numPr>
        <w:spacing w:after="0"/>
        <w:ind w:left="0" w:firstLine="0"/>
        <w:jc w:val="both"/>
        <w:rPr>
          <w:rFonts w:ascii="Times New Roman" w:hAnsi="Times New Roman" w:cs="Times New Roman"/>
          <w:sz w:val="28"/>
          <w:szCs w:val="28"/>
          <w:lang w:eastAsia="ru-RU"/>
        </w:rPr>
      </w:pPr>
      <w:r w:rsidRPr="002F2263">
        <w:rPr>
          <w:rFonts w:ascii="Times New Roman" w:hAnsi="Times New Roman" w:cs="Times New Roman"/>
          <w:sz w:val="28"/>
          <w:szCs w:val="28"/>
          <w:lang w:eastAsia="ru-RU"/>
        </w:rPr>
        <w:t>Расположение вблизи Главной последовательности, но в широком диапазоне светимостей (2,</w:t>
      </w:r>
      <w:r w:rsidR="0006622D" w:rsidRPr="002F2263">
        <w:rPr>
          <w:rFonts w:ascii="Times New Roman" w:hAnsi="Times New Roman" w:cs="Times New Roman"/>
          <w:sz w:val="28"/>
          <w:szCs w:val="28"/>
          <w:lang w:eastAsia="ru-RU"/>
        </w:rPr>
        <w:t>5</w:t>
      </w:r>
      <w:r w:rsidRPr="002F2263">
        <w:rPr>
          <w:rFonts w:ascii="Times New Roman" w:hAnsi="Times New Roman" w:cs="Times New Roman"/>
          <w:sz w:val="28"/>
          <w:szCs w:val="28"/>
          <w:lang w:eastAsia="ru-RU"/>
        </w:rPr>
        <w:t xml:space="preserve"> </w:t>
      </w:r>
      <w:r w:rsidR="0054515F" w:rsidRPr="002F2263">
        <w:rPr>
          <w:rFonts w:ascii="Times New Roman" w:hAnsi="Times New Roman" w:cs="Times New Roman"/>
          <w:sz w:val="28"/>
          <w:szCs w:val="28"/>
          <w:lang w:eastAsia="ru-RU"/>
        </w:rPr>
        <w:t>&lt;log</w:t>
      </w:r>
      <w:r w:rsidRPr="002F2263">
        <w:rPr>
          <w:rFonts w:ascii="Times New Roman" w:hAnsi="Times New Roman" w:cs="Times New Roman"/>
          <w:sz w:val="28"/>
          <w:szCs w:val="28"/>
          <w:lang w:eastAsia="ru-RU"/>
        </w:rPr>
        <w:t xml:space="preserve"> L/L</w:t>
      </w:r>
      <w:r w:rsidR="00B0707A" w:rsidRPr="002F2263">
        <w:rPr>
          <w:rFonts w:ascii="Cambria Math" w:hAnsi="Cambria Math" w:cs="Cambria Math"/>
          <w:sz w:val="28"/>
          <w:szCs w:val="28"/>
          <w:vertAlign w:val="subscript"/>
          <w:lang w:eastAsia="ru-RU"/>
        </w:rPr>
        <w:t>⊙</w:t>
      </w:r>
      <w:r w:rsidRPr="002F2263">
        <w:rPr>
          <w:rFonts w:ascii="Times New Roman" w:hAnsi="Times New Roman" w:cs="Times New Roman"/>
          <w:sz w:val="28"/>
          <w:szCs w:val="28"/>
          <w:lang w:eastAsia="ru-RU"/>
        </w:rPr>
        <w:t xml:space="preserve"> </w:t>
      </w:r>
      <w:r w:rsidR="0054515F" w:rsidRPr="002F2263">
        <w:rPr>
          <w:rFonts w:ascii="Times New Roman" w:hAnsi="Times New Roman" w:cs="Times New Roman"/>
          <w:sz w:val="28"/>
          <w:szCs w:val="28"/>
          <w:lang w:eastAsia="ru-RU"/>
        </w:rPr>
        <w:t>&lt;4</w:t>
      </w:r>
      <w:r w:rsidR="009D338E" w:rsidRPr="002F2263">
        <w:rPr>
          <w:rFonts w:ascii="Times New Roman" w:hAnsi="Times New Roman" w:cs="Times New Roman"/>
          <w:sz w:val="28"/>
          <w:szCs w:val="28"/>
          <w:lang w:eastAsia="ru-RU"/>
        </w:rPr>
        <w:t xml:space="preserve">,5, </w:t>
      </w:r>
      <w:r w:rsidR="000965D5" w:rsidRPr="002F2263">
        <w:rPr>
          <w:rFonts w:ascii="Times New Roman" w:hAnsi="Times New Roman" w:cs="Times New Roman"/>
          <w:sz w:val="28"/>
          <w:szCs w:val="28"/>
          <w:lang w:eastAsia="ru-RU"/>
        </w:rPr>
        <w:t xml:space="preserve">в соответствии с рисунком </w:t>
      </w:r>
      <w:r w:rsidR="009D338E" w:rsidRPr="002F2263">
        <w:rPr>
          <w:rFonts w:ascii="Times New Roman" w:hAnsi="Times New Roman" w:cs="Times New Roman"/>
          <w:sz w:val="28"/>
          <w:szCs w:val="28"/>
          <w:lang w:eastAsia="ru-RU"/>
        </w:rPr>
        <w:t>1.2.4</w:t>
      </w:r>
      <w:r w:rsidRPr="002F2263">
        <w:rPr>
          <w:rFonts w:ascii="Times New Roman" w:hAnsi="Times New Roman" w:cs="Times New Roman"/>
          <w:sz w:val="28"/>
          <w:szCs w:val="28"/>
          <w:lang w:eastAsia="ru-RU"/>
        </w:rPr>
        <w:t>).</w:t>
      </w:r>
    </w:p>
    <w:p w14:paraId="11A0F687" w14:textId="77777777" w:rsidR="00490017" w:rsidRPr="002F2263" w:rsidRDefault="00490017" w:rsidP="00490017">
      <w:pPr>
        <w:spacing w:after="0"/>
        <w:jc w:val="both"/>
        <w:rPr>
          <w:rFonts w:ascii="Times New Roman" w:hAnsi="Times New Roman" w:cs="Times New Roman"/>
          <w:sz w:val="28"/>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490017" w:rsidRPr="002F2263" w14:paraId="35D456F6" w14:textId="77777777" w:rsidTr="00490017">
        <w:tc>
          <w:tcPr>
            <w:tcW w:w="9628" w:type="dxa"/>
          </w:tcPr>
          <w:p w14:paraId="60F03BBC" w14:textId="77777777" w:rsidR="00490017" w:rsidRPr="002F2263" w:rsidRDefault="00490017" w:rsidP="00490017">
            <w:pPr>
              <w:jc w:val="center"/>
              <w:rPr>
                <w:rFonts w:ascii="Times New Roman" w:hAnsi="Times New Roman" w:cs="Times New Roman"/>
                <w:sz w:val="28"/>
                <w:szCs w:val="28"/>
                <w:lang w:eastAsia="ru-RU"/>
              </w:rPr>
            </w:pPr>
            <w:r w:rsidRPr="002F2263">
              <w:rPr>
                <w:rFonts w:ascii="Times New Roman" w:hAnsi="Times New Roman" w:cs="Times New Roman"/>
                <w:noProof/>
                <w:sz w:val="28"/>
                <w:szCs w:val="28"/>
                <w:lang w:eastAsia="ru-RU"/>
              </w:rPr>
              <w:drawing>
                <wp:inline distT="0" distB="0" distL="0" distR="0" wp14:anchorId="4D70F80F" wp14:editId="1FC853C0">
                  <wp:extent cx="4562763" cy="4181905"/>
                  <wp:effectExtent l="0" t="0" r="0" b="9525"/>
                  <wp:docPr id="724682315" name="Рисунок 72468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jpg"/>
                          <pic:cNvPicPr/>
                        </pic:nvPicPr>
                        <pic:blipFill rotWithShape="1">
                          <a:blip r:embed="rId11" cstate="print">
                            <a:extLst>
                              <a:ext uri="{28A0092B-C50C-407E-A947-70E740481C1C}">
                                <a14:useLocalDpi xmlns:a14="http://schemas.microsoft.com/office/drawing/2010/main" val="0"/>
                              </a:ext>
                            </a:extLst>
                          </a:blip>
                          <a:srcRect l="-170" b="341"/>
                          <a:stretch/>
                        </pic:blipFill>
                        <pic:spPr bwMode="auto">
                          <a:xfrm>
                            <a:off x="0" y="0"/>
                            <a:ext cx="4604571" cy="4220223"/>
                          </a:xfrm>
                          <a:prstGeom prst="rect">
                            <a:avLst/>
                          </a:prstGeom>
                          <a:ln>
                            <a:noFill/>
                          </a:ln>
                          <a:extLst>
                            <a:ext uri="{53640926-AAD7-44D8-BBD7-CCE9431645EC}">
                              <a14:shadowObscured xmlns:a14="http://schemas.microsoft.com/office/drawing/2010/main"/>
                            </a:ext>
                          </a:extLst>
                        </pic:spPr>
                      </pic:pic>
                    </a:graphicData>
                  </a:graphic>
                </wp:inline>
              </w:drawing>
            </w:r>
          </w:p>
          <w:p w14:paraId="3638A30F" w14:textId="2C517E8F" w:rsidR="00490017" w:rsidRPr="002F2263" w:rsidRDefault="00490017" w:rsidP="00490017">
            <w:pPr>
              <w:jc w:val="center"/>
              <w:rPr>
                <w:rFonts w:ascii="Times New Roman" w:hAnsi="Times New Roman" w:cs="Times New Roman"/>
                <w:sz w:val="28"/>
                <w:szCs w:val="28"/>
                <w:lang w:eastAsia="ru-RU"/>
              </w:rPr>
            </w:pPr>
          </w:p>
        </w:tc>
      </w:tr>
      <w:tr w:rsidR="00490017" w:rsidRPr="002F2263" w14:paraId="0BF1818B" w14:textId="77777777" w:rsidTr="00490017">
        <w:tc>
          <w:tcPr>
            <w:tcW w:w="9628" w:type="dxa"/>
          </w:tcPr>
          <w:p w14:paraId="0EB3FE40" w14:textId="77777777" w:rsidR="00490017" w:rsidRPr="002F2263" w:rsidRDefault="00490017" w:rsidP="00490017">
            <w:pPr>
              <w:jc w:val="center"/>
              <w:rPr>
                <w:sz w:val="28"/>
                <w:szCs w:val="28"/>
                <w:lang w:eastAsia="ru-RU"/>
              </w:rPr>
            </w:pPr>
            <w:r w:rsidRPr="002F2263">
              <w:rPr>
                <w:rFonts w:ascii="Times New Roman" w:hAnsi="Times New Roman" w:cs="Times New Roman"/>
                <w:sz w:val="28"/>
                <w:szCs w:val="28"/>
                <w:lang w:eastAsia="ru-RU"/>
              </w:rPr>
              <w:t>Сплошные линии: главная последовательность нулевого возраста (ZAMS) и эволюционные треки для одиночных вращающихся звезд из [14] с указанными начальными массами</w:t>
            </w:r>
            <w:r w:rsidRPr="002F2263">
              <w:rPr>
                <w:sz w:val="28"/>
                <w:szCs w:val="28"/>
                <w:lang w:eastAsia="ru-RU"/>
              </w:rPr>
              <w:t>.</w:t>
            </w:r>
          </w:p>
          <w:p w14:paraId="2E18E40D" w14:textId="3E0CBE71" w:rsidR="00490017" w:rsidRPr="002F2263" w:rsidRDefault="00490017" w:rsidP="00490017">
            <w:pPr>
              <w:jc w:val="center"/>
              <w:rPr>
                <w:rFonts w:ascii="Times New Roman" w:hAnsi="Times New Roman" w:cs="Times New Roman"/>
                <w:sz w:val="28"/>
                <w:szCs w:val="28"/>
                <w:lang w:eastAsia="ru-RU"/>
              </w:rPr>
            </w:pPr>
          </w:p>
        </w:tc>
      </w:tr>
      <w:tr w:rsidR="00490017" w:rsidRPr="002F2263" w14:paraId="5FA6AF33" w14:textId="77777777" w:rsidTr="00490017">
        <w:tc>
          <w:tcPr>
            <w:tcW w:w="9628" w:type="dxa"/>
          </w:tcPr>
          <w:p w14:paraId="4B037B86" w14:textId="15DF3EFE" w:rsidR="00490017" w:rsidRPr="002F2263" w:rsidRDefault="00490017" w:rsidP="00490017">
            <w:pPr>
              <w:jc w:val="center"/>
              <w:rPr>
                <w:rFonts w:ascii="Times New Roman" w:hAnsi="Times New Roman" w:cs="Times New Roman"/>
                <w:sz w:val="28"/>
                <w:szCs w:val="28"/>
                <w:lang w:eastAsia="ru-RU"/>
              </w:rPr>
            </w:pPr>
            <w:r w:rsidRPr="002F2263">
              <w:rPr>
                <w:rFonts w:ascii="Times New Roman" w:hAnsi="Times New Roman" w:cs="Times New Roman"/>
                <w:sz w:val="28"/>
                <w:szCs w:val="28"/>
              </w:rPr>
              <w:t>Рисунок</w:t>
            </w:r>
            <w:r w:rsidRPr="002F2263">
              <w:rPr>
                <w:rFonts w:ascii="Times New Roman" w:hAnsi="Times New Roman" w:cs="Times New Roman"/>
                <w:sz w:val="28"/>
                <w:szCs w:val="28"/>
                <w:lang w:eastAsia="ru-RU"/>
              </w:rPr>
              <w:t xml:space="preserve"> 1.2.4. Диаграмма Герцшпрунга-Р</w:t>
            </w:r>
            <w:r w:rsidR="001253D7">
              <w:rPr>
                <w:rFonts w:ascii="Times New Roman" w:hAnsi="Times New Roman" w:cs="Times New Roman"/>
                <w:sz w:val="28"/>
                <w:szCs w:val="28"/>
                <w:lang w:val="kk-KZ" w:eastAsia="ru-RU"/>
              </w:rPr>
              <w:t>е</w:t>
            </w:r>
            <w:r w:rsidRPr="002F2263">
              <w:rPr>
                <w:rFonts w:ascii="Times New Roman" w:hAnsi="Times New Roman" w:cs="Times New Roman"/>
                <w:sz w:val="28"/>
                <w:szCs w:val="28"/>
                <w:lang w:eastAsia="ru-RU"/>
              </w:rPr>
              <w:t xml:space="preserve">ссела для галактических пылеобразующих B[e] объектов, </w:t>
            </w:r>
            <w:r w:rsidRPr="002F2263">
              <w:rPr>
                <w:rFonts w:ascii="Times New Roman" w:hAnsi="Times New Roman" w:cs="Times New Roman"/>
                <w:color w:val="000000"/>
                <w:sz w:val="28"/>
                <w:szCs w:val="28"/>
              </w:rPr>
              <w:t xml:space="preserve">согласно работе </w:t>
            </w:r>
            <w:r w:rsidRPr="002F2263">
              <w:rPr>
                <w:rFonts w:ascii="Times New Roman" w:hAnsi="Times New Roman" w:cs="Times New Roman"/>
                <w:sz w:val="28"/>
                <w:szCs w:val="28"/>
                <w:lang w:eastAsia="ru-RU"/>
              </w:rPr>
              <w:t>[13].</w:t>
            </w:r>
          </w:p>
        </w:tc>
      </w:tr>
    </w:tbl>
    <w:p w14:paraId="0F65C5D2" w14:textId="77777777" w:rsidR="006D49D7" w:rsidRPr="002F2263" w:rsidRDefault="006D49D7" w:rsidP="009D3215">
      <w:pPr>
        <w:spacing w:after="0"/>
        <w:ind w:firstLine="709"/>
        <w:contextualSpacing/>
        <w:jc w:val="both"/>
        <w:rPr>
          <w:rFonts w:ascii="Times New Roman" w:hAnsi="Times New Roman" w:cs="Times New Roman"/>
          <w:sz w:val="28"/>
          <w:szCs w:val="28"/>
          <w:lang w:eastAsia="ru-RU"/>
        </w:rPr>
      </w:pPr>
    </w:p>
    <w:p w14:paraId="5EC5D1E2" w14:textId="7469FC55" w:rsidR="001A182B" w:rsidRPr="002F2263" w:rsidRDefault="001A182B" w:rsidP="009D3215">
      <w:pPr>
        <w:spacing w:after="0"/>
        <w:ind w:firstLine="709"/>
        <w:contextualSpacing/>
        <w:jc w:val="both"/>
        <w:rPr>
          <w:rFonts w:ascii="Times New Roman" w:hAnsi="Times New Roman" w:cs="Times New Roman"/>
          <w:color w:val="000000"/>
          <w:sz w:val="28"/>
          <w:szCs w:val="28"/>
          <w:lang w:eastAsia="ru-RU"/>
        </w:rPr>
      </w:pPr>
      <w:r w:rsidRPr="002F2263">
        <w:rPr>
          <w:rFonts w:ascii="Times New Roman" w:hAnsi="Times New Roman" w:cs="Times New Roman"/>
          <w:color w:val="000000"/>
          <w:sz w:val="28"/>
          <w:szCs w:val="28"/>
          <w:lang w:eastAsia="ru-RU"/>
        </w:rPr>
        <w:t xml:space="preserve">После того, как была определена новая группа под названием FS CMa, в первоначальный список вошли 23 объекта [8]. В дальнейшем, благодаря разработанным критериям поиска [15,16], было обнаружено ещё несколько десятков новых членов и потенциальных кандидатов в эту группу. Исследования базировались на анализе данных из фотометрических каталогов, таких как IRAS [17], NOMAD [18] и UCAC4 [19]. Описание новообнаруженных объектов было представлено в последующих исследованиях [13,20,21]. Современные усилия по изучению объектов этой группы сосредоточены на детальном анализе наблюдательных данных по отдельным звездам FS CMa, </w:t>
      </w:r>
      <w:r w:rsidR="00CE047E" w:rsidRPr="002F2263">
        <w:rPr>
          <w:rFonts w:ascii="Times New Roman" w:hAnsi="Times New Roman" w:cs="Times New Roman"/>
          <w:color w:val="000000"/>
          <w:sz w:val="28"/>
          <w:szCs w:val="28"/>
          <w:lang w:eastAsia="ru-RU"/>
        </w:rPr>
        <w:t xml:space="preserve">как следствие обнаружение новых свойств данной группы, что </w:t>
      </w:r>
      <w:r w:rsidRPr="002F2263">
        <w:rPr>
          <w:rFonts w:ascii="Times New Roman" w:hAnsi="Times New Roman" w:cs="Times New Roman"/>
          <w:color w:val="000000"/>
          <w:sz w:val="28"/>
          <w:szCs w:val="28"/>
          <w:lang w:eastAsia="ru-RU"/>
        </w:rPr>
        <w:t>отмечено в разделе «</w:t>
      </w:r>
      <w:r w:rsidRPr="002F2263">
        <w:rPr>
          <w:rFonts w:ascii="Times New Roman" w:hAnsi="Times New Roman" w:cs="Times New Roman"/>
          <w:b/>
          <w:bCs/>
          <w:color w:val="000000"/>
          <w:sz w:val="28"/>
          <w:szCs w:val="28"/>
          <w:lang w:eastAsia="ru-RU"/>
        </w:rPr>
        <w:t>1.3 Обзор современных результатов по исследованию отдельных звезд типа FS CMa</w:t>
      </w:r>
      <w:r w:rsidRPr="002F2263">
        <w:rPr>
          <w:rFonts w:ascii="Times New Roman" w:hAnsi="Times New Roman" w:cs="Times New Roman"/>
          <w:color w:val="000000"/>
          <w:sz w:val="28"/>
          <w:szCs w:val="28"/>
          <w:lang w:eastAsia="ru-RU"/>
        </w:rPr>
        <w:t xml:space="preserve">», </w:t>
      </w:r>
    </w:p>
    <w:p w14:paraId="2DEFEE8F" w14:textId="5235D214" w:rsidR="006B5848" w:rsidRPr="002F2263" w:rsidRDefault="006B5848" w:rsidP="009D3215">
      <w:pPr>
        <w:spacing w:after="0"/>
        <w:ind w:firstLine="709"/>
        <w:contextualSpacing/>
        <w:jc w:val="both"/>
        <w:rPr>
          <w:rFonts w:ascii="Times New Roman" w:hAnsi="Times New Roman" w:cs="Times New Roman"/>
          <w:sz w:val="28"/>
          <w:szCs w:val="28"/>
          <w:lang w:eastAsia="ru-RU"/>
        </w:rPr>
      </w:pPr>
      <w:r w:rsidRPr="002F2263">
        <w:rPr>
          <w:rFonts w:ascii="Times New Roman" w:hAnsi="Times New Roman" w:cs="Times New Roman"/>
          <w:sz w:val="28"/>
          <w:szCs w:val="28"/>
          <w:lang w:eastAsia="ru-RU"/>
        </w:rPr>
        <w:lastRenderedPageBreak/>
        <w:t>Помимо указанных выше определяющих особенностей объектов типа FS CMa, существуют дополнительные свойства группы, выявленные в некоторых звездах, на основании детального анализа фотометрических и спектральных данных:</w:t>
      </w:r>
    </w:p>
    <w:p w14:paraId="19498D54" w14:textId="4AE0950E" w:rsidR="00C777FF" w:rsidRPr="002F2263" w:rsidRDefault="00924A35" w:rsidP="00490017">
      <w:pPr>
        <w:pStyle w:val="a4"/>
        <w:numPr>
          <w:ilvl w:val="0"/>
          <w:numId w:val="20"/>
        </w:numPr>
        <w:spacing w:after="0"/>
        <w:ind w:left="0" w:firstLine="0"/>
        <w:jc w:val="both"/>
        <w:rPr>
          <w:rFonts w:ascii="Times New Roman" w:hAnsi="Times New Roman" w:cs="Times New Roman"/>
          <w:sz w:val="28"/>
          <w:szCs w:val="28"/>
          <w:lang w:eastAsia="ru-RU"/>
        </w:rPr>
      </w:pPr>
      <w:r w:rsidRPr="002F2263">
        <w:rPr>
          <w:rFonts w:ascii="Times New Roman" w:hAnsi="Times New Roman" w:cs="Times New Roman"/>
          <w:sz w:val="28"/>
          <w:szCs w:val="28"/>
          <w:lang w:eastAsia="ru-RU"/>
        </w:rPr>
        <w:t xml:space="preserve">В спектрах </w:t>
      </w:r>
      <w:r w:rsidR="00C777FF" w:rsidRPr="002F2263">
        <w:rPr>
          <w:rFonts w:ascii="Times New Roman" w:hAnsi="Times New Roman" w:cs="Times New Roman"/>
          <w:sz w:val="28"/>
          <w:szCs w:val="28"/>
          <w:lang w:eastAsia="ru-RU"/>
        </w:rPr>
        <w:t>вос</w:t>
      </w:r>
      <w:r w:rsidRPr="002F2263">
        <w:rPr>
          <w:rFonts w:ascii="Times New Roman" w:hAnsi="Times New Roman" w:cs="Times New Roman"/>
          <w:sz w:val="28"/>
          <w:szCs w:val="28"/>
          <w:lang w:eastAsia="ru-RU"/>
        </w:rPr>
        <w:t>ьми</w:t>
      </w:r>
      <w:r w:rsidR="00C777FF" w:rsidRPr="002F2263">
        <w:rPr>
          <w:rFonts w:ascii="Times New Roman" w:hAnsi="Times New Roman" w:cs="Times New Roman"/>
          <w:sz w:val="28"/>
          <w:szCs w:val="28"/>
          <w:lang w:eastAsia="ru-RU"/>
        </w:rPr>
        <w:t xml:space="preserve"> объектов типа FS CMa обнаружены линии поглощения нейтральных металлов (см. табл</w:t>
      </w:r>
      <w:r w:rsidRPr="002F2263">
        <w:rPr>
          <w:rFonts w:ascii="Times New Roman" w:hAnsi="Times New Roman" w:cs="Times New Roman"/>
          <w:sz w:val="28"/>
          <w:szCs w:val="28"/>
          <w:lang w:eastAsia="ru-RU"/>
        </w:rPr>
        <w:t>ицу</w:t>
      </w:r>
      <w:r w:rsidR="00C777FF" w:rsidRPr="002F2263">
        <w:rPr>
          <w:rFonts w:ascii="Times New Roman" w:hAnsi="Times New Roman" w:cs="Times New Roman"/>
          <w:sz w:val="28"/>
          <w:szCs w:val="28"/>
          <w:lang w:eastAsia="ru-RU"/>
        </w:rPr>
        <w:t xml:space="preserve"> </w:t>
      </w:r>
      <w:r w:rsidR="00B11C03" w:rsidRPr="002F2263">
        <w:rPr>
          <w:rFonts w:ascii="Times New Roman" w:hAnsi="Times New Roman" w:cs="Times New Roman"/>
          <w:sz w:val="28"/>
          <w:szCs w:val="28"/>
          <w:lang w:eastAsia="ru-RU"/>
        </w:rPr>
        <w:t>1.2.1.</w:t>
      </w:r>
      <w:r w:rsidR="00C777FF" w:rsidRPr="002F2263">
        <w:rPr>
          <w:rFonts w:ascii="Times New Roman" w:hAnsi="Times New Roman" w:cs="Times New Roman"/>
          <w:sz w:val="28"/>
          <w:szCs w:val="28"/>
          <w:lang w:eastAsia="ru-RU"/>
        </w:rPr>
        <w:t>),</w:t>
      </w:r>
      <w:r w:rsidRPr="002F2263">
        <w:rPr>
          <w:rFonts w:ascii="Times New Roman" w:hAnsi="Times New Roman" w:cs="Times New Roman"/>
          <w:sz w:val="28"/>
          <w:szCs w:val="28"/>
          <w:lang w:eastAsia="ru-RU"/>
        </w:rPr>
        <w:t xml:space="preserve"> которые</w:t>
      </w:r>
      <w:r w:rsidR="00C777FF" w:rsidRPr="002F2263">
        <w:rPr>
          <w:rFonts w:ascii="Times New Roman" w:hAnsi="Times New Roman" w:cs="Times New Roman"/>
          <w:sz w:val="28"/>
          <w:szCs w:val="28"/>
          <w:lang w:eastAsia="ru-RU"/>
        </w:rPr>
        <w:t xml:space="preserve"> указываю</w:t>
      </w:r>
      <w:r w:rsidRPr="002F2263">
        <w:rPr>
          <w:rFonts w:ascii="Times New Roman" w:hAnsi="Times New Roman" w:cs="Times New Roman"/>
          <w:sz w:val="28"/>
          <w:szCs w:val="28"/>
          <w:lang w:eastAsia="ru-RU"/>
        </w:rPr>
        <w:t>т</w:t>
      </w:r>
      <w:r w:rsidR="00C777FF" w:rsidRPr="002F2263">
        <w:rPr>
          <w:rFonts w:ascii="Times New Roman" w:hAnsi="Times New Roman" w:cs="Times New Roman"/>
          <w:sz w:val="28"/>
          <w:szCs w:val="28"/>
          <w:lang w:eastAsia="ru-RU"/>
        </w:rPr>
        <w:t xml:space="preserve"> на наличие холодного вторичного компонента. Во всех этих случаях интенсивность линий нейтральн</w:t>
      </w:r>
      <w:r w:rsidRPr="002F2263">
        <w:rPr>
          <w:rFonts w:ascii="Times New Roman" w:hAnsi="Times New Roman" w:cs="Times New Roman"/>
          <w:sz w:val="28"/>
          <w:szCs w:val="28"/>
          <w:lang w:eastAsia="ru-RU"/>
        </w:rPr>
        <w:t>ых</w:t>
      </w:r>
      <w:r w:rsidR="00C777FF" w:rsidRPr="002F2263">
        <w:rPr>
          <w:rFonts w:ascii="Times New Roman" w:hAnsi="Times New Roman" w:cs="Times New Roman"/>
          <w:sz w:val="28"/>
          <w:szCs w:val="28"/>
          <w:lang w:eastAsia="ru-RU"/>
        </w:rPr>
        <w:t xml:space="preserve"> металл</w:t>
      </w:r>
      <w:r w:rsidRPr="002F2263">
        <w:rPr>
          <w:rFonts w:ascii="Times New Roman" w:hAnsi="Times New Roman" w:cs="Times New Roman"/>
          <w:sz w:val="28"/>
          <w:szCs w:val="28"/>
          <w:lang w:eastAsia="ru-RU"/>
        </w:rPr>
        <w:t>ов</w:t>
      </w:r>
      <w:r w:rsidR="00C777FF" w:rsidRPr="002F2263">
        <w:rPr>
          <w:rFonts w:ascii="Times New Roman" w:hAnsi="Times New Roman" w:cs="Times New Roman"/>
          <w:sz w:val="28"/>
          <w:szCs w:val="28"/>
          <w:lang w:eastAsia="ru-RU"/>
        </w:rPr>
        <w:t xml:space="preserve"> указывает на то, что горячие компоненты ярче холодных.</w:t>
      </w:r>
    </w:p>
    <w:p w14:paraId="611E260A" w14:textId="21022CFC" w:rsidR="000C5F8C" w:rsidRPr="002F2263" w:rsidRDefault="00072C1E" w:rsidP="009D3215">
      <w:pPr>
        <w:spacing w:after="0"/>
        <w:ind w:firstLine="709"/>
        <w:contextualSpacing/>
        <w:jc w:val="both"/>
        <w:rPr>
          <w:rFonts w:ascii="Times New Roman" w:hAnsi="Times New Roman" w:cs="Times New Roman"/>
          <w:sz w:val="28"/>
          <w:szCs w:val="28"/>
          <w:lang w:eastAsia="ru-RU"/>
        </w:rPr>
      </w:pPr>
      <w:r w:rsidRPr="002F2263">
        <w:rPr>
          <w:rFonts w:ascii="Times New Roman" w:hAnsi="Times New Roman" w:cs="Times New Roman"/>
          <w:sz w:val="28"/>
          <w:szCs w:val="28"/>
          <w:lang w:eastAsia="ru-RU"/>
        </w:rPr>
        <w:t xml:space="preserve">Примеры </w:t>
      </w:r>
      <w:r w:rsidR="0072314B" w:rsidRPr="002F2263">
        <w:rPr>
          <w:rFonts w:ascii="Times New Roman" w:hAnsi="Times New Roman" w:cs="Times New Roman"/>
          <w:sz w:val="28"/>
          <w:szCs w:val="28"/>
          <w:lang w:eastAsia="ru-RU"/>
        </w:rPr>
        <w:t>участк</w:t>
      </w:r>
      <w:r w:rsidR="000C5F8C" w:rsidRPr="002F2263">
        <w:rPr>
          <w:rFonts w:ascii="Times New Roman" w:hAnsi="Times New Roman" w:cs="Times New Roman"/>
          <w:sz w:val="28"/>
          <w:szCs w:val="28"/>
          <w:lang w:eastAsia="ru-RU"/>
        </w:rPr>
        <w:t>ов</w:t>
      </w:r>
      <w:r w:rsidR="0072314B" w:rsidRPr="002F2263">
        <w:rPr>
          <w:rFonts w:ascii="Times New Roman" w:hAnsi="Times New Roman" w:cs="Times New Roman"/>
          <w:sz w:val="28"/>
          <w:szCs w:val="28"/>
          <w:lang w:eastAsia="ru-RU"/>
        </w:rPr>
        <w:t xml:space="preserve"> </w:t>
      </w:r>
      <w:r w:rsidRPr="002F2263">
        <w:rPr>
          <w:rFonts w:ascii="Times New Roman" w:hAnsi="Times New Roman" w:cs="Times New Roman"/>
          <w:sz w:val="28"/>
          <w:szCs w:val="28"/>
          <w:lang w:eastAsia="ru-RU"/>
        </w:rPr>
        <w:t>спектр</w:t>
      </w:r>
      <w:r w:rsidR="000C5F8C" w:rsidRPr="002F2263">
        <w:rPr>
          <w:rFonts w:ascii="Times New Roman" w:hAnsi="Times New Roman" w:cs="Times New Roman"/>
          <w:sz w:val="28"/>
          <w:szCs w:val="28"/>
          <w:lang w:eastAsia="ru-RU"/>
        </w:rPr>
        <w:t>ов</w:t>
      </w:r>
      <w:r w:rsidR="0072314B" w:rsidRPr="002F2263">
        <w:rPr>
          <w:rFonts w:ascii="Times New Roman" w:hAnsi="Times New Roman" w:cs="Times New Roman"/>
          <w:sz w:val="28"/>
          <w:szCs w:val="28"/>
          <w:lang w:eastAsia="ru-RU"/>
        </w:rPr>
        <w:t xml:space="preserve"> для звезд MWC</w:t>
      </w:r>
      <w:r w:rsidR="000C5F8C" w:rsidRPr="002F2263">
        <w:rPr>
          <w:rFonts w:ascii="Times New Roman" w:hAnsi="Times New Roman" w:cs="Times New Roman"/>
          <w:sz w:val="28"/>
          <w:szCs w:val="28"/>
          <w:lang w:eastAsia="ru-RU"/>
        </w:rPr>
        <w:t>645 и MWC623</w:t>
      </w:r>
      <w:r w:rsidR="0072314B" w:rsidRPr="002F2263">
        <w:rPr>
          <w:rFonts w:ascii="Times New Roman" w:hAnsi="Times New Roman" w:cs="Times New Roman"/>
          <w:sz w:val="28"/>
          <w:szCs w:val="28"/>
          <w:lang w:eastAsia="ru-RU"/>
        </w:rPr>
        <w:t xml:space="preserve"> с</w:t>
      </w:r>
      <w:r w:rsidRPr="002F2263">
        <w:rPr>
          <w:rFonts w:ascii="Times New Roman" w:hAnsi="Times New Roman" w:cs="Times New Roman"/>
          <w:sz w:val="28"/>
          <w:szCs w:val="28"/>
          <w:lang w:eastAsia="ru-RU"/>
        </w:rPr>
        <w:t xml:space="preserve"> лини</w:t>
      </w:r>
      <w:r w:rsidR="0072314B" w:rsidRPr="002F2263">
        <w:rPr>
          <w:rFonts w:ascii="Times New Roman" w:hAnsi="Times New Roman" w:cs="Times New Roman"/>
          <w:sz w:val="28"/>
          <w:szCs w:val="28"/>
          <w:lang w:eastAsia="ru-RU"/>
        </w:rPr>
        <w:t>ями</w:t>
      </w:r>
      <w:r w:rsidRPr="002F2263">
        <w:rPr>
          <w:rFonts w:ascii="Times New Roman" w:hAnsi="Times New Roman" w:cs="Times New Roman"/>
          <w:sz w:val="28"/>
          <w:szCs w:val="28"/>
          <w:lang w:eastAsia="ru-RU"/>
        </w:rPr>
        <w:t xml:space="preserve"> поглощения холодн</w:t>
      </w:r>
      <w:r w:rsidR="000C5F8C" w:rsidRPr="002F2263">
        <w:rPr>
          <w:rFonts w:ascii="Times New Roman" w:hAnsi="Times New Roman" w:cs="Times New Roman"/>
          <w:sz w:val="28"/>
          <w:szCs w:val="28"/>
          <w:lang w:eastAsia="ru-RU"/>
        </w:rPr>
        <w:t>ых</w:t>
      </w:r>
      <w:r w:rsidRPr="002F2263">
        <w:rPr>
          <w:rFonts w:ascii="Times New Roman" w:hAnsi="Times New Roman" w:cs="Times New Roman"/>
          <w:sz w:val="28"/>
          <w:szCs w:val="28"/>
          <w:lang w:eastAsia="ru-RU"/>
        </w:rPr>
        <w:t xml:space="preserve"> компонент</w:t>
      </w:r>
      <w:r w:rsidR="000C5F8C" w:rsidRPr="002F2263">
        <w:rPr>
          <w:rFonts w:ascii="Times New Roman" w:hAnsi="Times New Roman" w:cs="Times New Roman"/>
          <w:sz w:val="28"/>
          <w:szCs w:val="28"/>
          <w:lang w:eastAsia="ru-RU"/>
        </w:rPr>
        <w:t>ов</w:t>
      </w:r>
      <w:r w:rsidR="0072314B" w:rsidRPr="002F2263">
        <w:rPr>
          <w:rFonts w:ascii="Times New Roman" w:hAnsi="Times New Roman" w:cs="Times New Roman"/>
          <w:sz w:val="28"/>
          <w:szCs w:val="28"/>
          <w:lang w:eastAsia="ru-RU"/>
        </w:rPr>
        <w:t xml:space="preserve"> в данн</w:t>
      </w:r>
      <w:r w:rsidR="000C5F8C" w:rsidRPr="002F2263">
        <w:rPr>
          <w:rFonts w:ascii="Times New Roman" w:hAnsi="Times New Roman" w:cs="Times New Roman"/>
          <w:sz w:val="28"/>
          <w:szCs w:val="28"/>
          <w:lang w:eastAsia="ru-RU"/>
        </w:rPr>
        <w:t>ых</w:t>
      </w:r>
      <w:r w:rsidR="0072314B" w:rsidRPr="002F2263">
        <w:rPr>
          <w:rFonts w:ascii="Times New Roman" w:hAnsi="Times New Roman" w:cs="Times New Roman"/>
          <w:sz w:val="28"/>
          <w:szCs w:val="28"/>
          <w:lang w:eastAsia="ru-RU"/>
        </w:rPr>
        <w:t xml:space="preserve"> систем</w:t>
      </w:r>
      <w:r w:rsidR="000C5F8C" w:rsidRPr="002F2263">
        <w:rPr>
          <w:rFonts w:ascii="Times New Roman" w:hAnsi="Times New Roman" w:cs="Times New Roman"/>
          <w:sz w:val="28"/>
          <w:szCs w:val="28"/>
          <w:lang w:eastAsia="ru-RU"/>
        </w:rPr>
        <w:t>ах</w:t>
      </w:r>
      <w:r w:rsidRPr="002F2263">
        <w:rPr>
          <w:rFonts w:ascii="Times New Roman" w:hAnsi="Times New Roman" w:cs="Times New Roman"/>
          <w:sz w:val="28"/>
          <w:szCs w:val="28"/>
          <w:lang w:eastAsia="ru-RU"/>
        </w:rPr>
        <w:t xml:space="preserve"> </w:t>
      </w:r>
      <w:r w:rsidR="0019321C" w:rsidRPr="002F2263">
        <w:rPr>
          <w:rFonts w:ascii="Times New Roman" w:hAnsi="Times New Roman" w:cs="Times New Roman"/>
          <w:sz w:val="28"/>
          <w:szCs w:val="28"/>
        </w:rPr>
        <w:t>в соответствии с рисунком</w:t>
      </w:r>
      <w:r w:rsidR="006330FB" w:rsidRPr="002F2263">
        <w:rPr>
          <w:rFonts w:ascii="Times New Roman" w:hAnsi="Times New Roman" w:cs="Times New Roman"/>
          <w:sz w:val="28"/>
          <w:szCs w:val="28"/>
          <w:lang w:eastAsia="ru-RU"/>
        </w:rPr>
        <w:t xml:space="preserve"> </w:t>
      </w:r>
      <w:r w:rsidR="0019321C" w:rsidRPr="002F2263">
        <w:rPr>
          <w:rFonts w:ascii="Times New Roman" w:hAnsi="Times New Roman" w:cs="Times New Roman"/>
          <w:sz w:val="28"/>
          <w:szCs w:val="28"/>
          <w:lang w:eastAsia="ru-RU"/>
        </w:rPr>
        <w:t>1.2.5</w:t>
      </w:r>
      <w:r w:rsidR="000C5F8C" w:rsidRPr="002F2263">
        <w:rPr>
          <w:rFonts w:ascii="Times New Roman" w:hAnsi="Times New Roman" w:cs="Times New Roman"/>
          <w:sz w:val="28"/>
          <w:szCs w:val="28"/>
          <w:lang w:eastAsia="ru-RU"/>
        </w:rPr>
        <w:t>, как доказательства двойной природы данн</w:t>
      </w:r>
      <w:r w:rsidR="00504831" w:rsidRPr="002F2263">
        <w:rPr>
          <w:rFonts w:ascii="Times New Roman" w:hAnsi="Times New Roman" w:cs="Times New Roman"/>
          <w:sz w:val="28"/>
          <w:szCs w:val="28"/>
          <w:lang w:eastAsia="ru-RU"/>
        </w:rPr>
        <w:t>ых</w:t>
      </w:r>
      <w:r w:rsidR="000C5F8C" w:rsidRPr="002F2263">
        <w:rPr>
          <w:rFonts w:ascii="Times New Roman" w:hAnsi="Times New Roman" w:cs="Times New Roman"/>
          <w:sz w:val="28"/>
          <w:szCs w:val="28"/>
          <w:lang w:eastAsia="ru-RU"/>
        </w:rPr>
        <w:t xml:space="preserve"> систем </w:t>
      </w:r>
    </w:p>
    <w:p w14:paraId="32EBD909" w14:textId="6CD5E95E" w:rsidR="000C5F8C" w:rsidRPr="002F2263" w:rsidRDefault="000C5F8C" w:rsidP="009D3215">
      <w:pPr>
        <w:pStyle w:val="a4"/>
        <w:spacing w:after="0"/>
        <w:ind w:left="567" w:firstLine="709"/>
        <w:jc w:val="both"/>
        <w:rPr>
          <w:rFonts w:ascii="Times New Roman" w:hAnsi="Times New Roman" w:cs="Times New Roman"/>
          <w:sz w:val="28"/>
          <w:szCs w:val="28"/>
          <w:lang w:eastAsia="ru-RU"/>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0C5F8C" w:rsidRPr="002F2263" w14:paraId="75DA0F06" w14:textId="77777777" w:rsidTr="006A0CB6">
        <w:trPr>
          <w:jc w:val="center"/>
        </w:trPr>
        <w:tc>
          <w:tcPr>
            <w:tcW w:w="9628" w:type="dxa"/>
          </w:tcPr>
          <w:p w14:paraId="2CDB585F" w14:textId="37D50CA6" w:rsidR="000C5F8C" w:rsidRPr="002F2263" w:rsidRDefault="000C5F8C" w:rsidP="00490017">
            <w:pPr>
              <w:spacing w:line="259" w:lineRule="auto"/>
              <w:contextualSpacing/>
              <w:jc w:val="center"/>
              <w:rPr>
                <w:rFonts w:ascii="Times New Roman" w:hAnsi="Times New Roman" w:cs="Times New Roman"/>
                <w:sz w:val="28"/>
                <w:szCs w:val="28"/>
                <w:lang w:eastAsia="ru-RU"/>
              </w:rPr>
            </w:pPr>
            <w:r w:rsidRPr="002F2263">
              <w:rPr>
                <w:noProof/>
                <w:lang w:eastAsia="ru-RU"/>
              </w:rPr>
              <w:drawing>
                <wp:inline distT="0" distB="0" distL="0" distR="0" wp14:anchorId="035304FD" wp14:editId="43709A77">
                  <wp:extent cx="5348927" cy="5085946"/>
                  <wp:effectExtent l="0" t="0" r="4445" b="635"/>
                  <wp:docPr id="126694334" name="Рисунок 12669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20304" cy="5248898"/>
                          </a:xfrm>
                          <a:prstGeom prst="rect">
                            <a:avLst/>
                          </a:prstGeom>
                          <a:noFill/>
                          <a:ln>
                            <a:noFill/>
                          </a:ln>
                        </pic:spPr>
                      </pic:pic>
                    </a:graphicData>
                  </a:graphic>
                </wp:inline>
              </w:drawing>
            </w:r>
          </w:p>
        </w:tc>
      </w:tr>
      <w:tr w:rsidR="000C5F8C" w:rsidRPr="002F2263" w14:paraId="3241FCA1" w14:textId="77777777" w:rsidTr="006A0CB6">
        <w:trPr>
          <w:jc w:val="center"/>
        </w:trPr>
        <w:tc>
          <w:tcPr>
            <w:tcW w:w="9628" w:type="dxa"/>
          </w:tcPr>
          <w:p w14:paraId="7E6BBD55" w14:textId="77777777" w:rsidR="00857C56" w:rsidRPr="002F2263" w:rsidRDefault="00857C56" w:rsidP="00490017">
            <w:pPr>
              <w:spacing w:line="259" w:lineRule="auto"/>
              <w:ind w:firstLine="709"/>
              <w:contextualSpacing/>
              <w:jc w:val="center"/>
              <w:rPr>
                <w:rFonts w:ascii="Times New Roman" w:hAnsi="Times New Roman"/>
                <w:sz w:val="28"/>
                <w:szCs w:val="28"/>
              </w:rPr>
            </w:pPr>
          </w:p>
          <w:p w14:paraId="146997C9" w14:textId="40079855" w:rsidR="00482847" w:rsidRPr="002F2263" w:rsidRDefault="00482847" w:rsidP="00490017">
            <w:pPr>
              <w:spacing w:line="259" w:lineRule="auto"/>
              <w:contextualSpacing/>
              <w:jc w:val="center"/>
              <w:rPr>
                <w:rFonts w:ascii="Times New Roman" w:hAnsi="Times New Roman"/>
                <w:sz w:val="28"/>
                <w:szCs w:val="28"/>
              </w:rPr>
            </w:pPr>
            <w:r w:rsidRPr="002F2263">
              <w:rPr>
                <w:rFonts w:ascii="Times New Roman" w:hAnsi="Times New Roman"/>
                <w:sz w:val="28"/>
                <w:szCs w:val="28"/>
              </w:rPr>
              <w:t>Ось Х – гелиоцентрическая длина волны в Ангстремах, ось Y – интенсивность излучения, приведенная к локальному континууму.</w:t>
            </w:r>
          </w:p>
          <w:p w14:paraId="0FEF7357" w14:textId="77777777" w:rsidR="00482847" w:rsidRPr="002F2263" w:rsidRDefault="00482847" w:rsidP="00490017">
            <w:pPr>
              <w:spacing w:line="259" w:lineRule="auto"/>
              <w:ind w:firstLine="709"/>
              <w:contextualSpacing/>
              <w:jc w:val="center"/>
              <w:rPr>
                <w:rFonts w:ascii="Times New Roman" w:hAnsi="Times New Roman" w:cs="Times New Roman"/>
                <w:sz w:val="28"/>
                <w:szCs w:val="28"/>
              </w:rPr>
            </w:pPr>
          </w:p>
          <w:p w14:paraId="497F4334" w14:textId="0C8D434D" w:rsidR="000C5F8C" w:rsidRPr="002F2263" w:rsidRDefault="000C5F8C" w:rsidP="00490017">
            <w:pPr>
              <w:spacing w:line="259" w:lineRule="auto"/>
              <w:contextualSpacing/>
              <w:jc w:val="center"/>
              <w:rPr>
                <w:rFonts w:ascii="Times New Roman" w:hAnsi="Times New Roman" w:cs="Times New Roman"/>
                <w:sz w:val="28"/>
                <w:szCs w:val="28"/>
                <w:lang w:eastAsia="ru-RU"/>
              </w:rPr>
            </w:pPr>
            <w:r w:rsidRPr="002F2263">
              <w:rPr>
                <w:rFonts w:ascii="Times New Roman" w:hAnsi="Times New Roman" w:cs="Times New Roman"/>
                <w:sz w:val="28"/>
                <w:szCs w:val="28"/>
              </w:rPr>
              <w:t>Рисунок</w:t>
            </w:r>
            <w:r w:rsidRPr="002F2263">
              <w:rPr>
                <w:rFonts w:ascii="Times New Roman" w:hAnsi="Times New Roman" w:cs="Times New Roman"/>
                <w:sz w:val="28"/>
                <w:szCs w:val="28"/>
                <w:lang w:eastAsia="ru-RU"/>
              </w:rPr>
              <w:t xml:space="preserve"> 1.2.</w:t>
            </w:r>
            <w:r w:rsidR="00B11C03" w:rsidRPr="002F2263">
              <w:rPr>
                <w:rFonts w:ascii="Times New Roman" w:hAnsi="Times New Roman" w:cs="Times New Roman"/>
                <w:sz w:val="28"/>
                <w:szCs w:val="28"/>
                <w:lang w:eastAsia="ru-RU"/>
              </w:rPr>
              <w:t>5</w:t>
            </w:r>
            <w:r w:rsidRPr="002F2263">
              <w:rPr>
                <w:rFonts w:ascii="Times New Roman" w:hAnsi="Times New Roman" w:cs="Times New Roman"/>
                <w:sz w:val="28"/>
                <w:szCs w:val="28"/>
                <w:lang w:eastAsia="ru-RU"/>
              </w:rPr>
              <w:t>. Сравнение спектров линий поглощения объектов типа MWC 645</w:t>
            </w:r>
            <w:r w:rsidR="009D338E" w:rsidRPr="002F2263">
              <w:rPr>
                <w:rFonts w:ascii="Times New Roman" w:hAnsi="Times New Roman" w:cs="Times New Roman"/>
                <w:sz w:val="28"/>
                <w:szCs w:val="28"/>
                <w:lang w:eastAsia="ru-RU"/>
              </w:rPr>
              <w:t xml:space="preserve"> и MWC 623 с модельным спектром,</w:t>
            </w:r>
            <w:r w:rsidR="009D338E" w:rsidRPr="002F2263">
              <w:rPr>
                <w:rFonts w:ascii="Times New Roman" w:hAnsi="Times New Roman" w:cs="Times New Roman"/>
                <w:color w:val="000000"/>
                <w:sz w:val="28"/>
                <w:szCs w:val="28"/>
              </w:rPr>
              <w:t xml:space="preserve"> согласно работе [2</w:t>
            </w:r>
            <w:r w:rsidR="000938C5" w:rsidRPr="002F2263">
              <w:rPr>
                <w:rFonts w:ascii="Times New Roman" w:hAnsi="Times New Roman" w:cs="Times New Roman"/>
                <w:color w:val="000000"/>
                <w:sz w:val="28"/>
                <w:szCs w:val="28"/>
              </w:rPr>
              <w:t>1</w:t>
            </w:r>
            <w:r w:rsidR="009D338E" w:rsidRPr="002F2263">
              <w:rPr>
                <w:rFonts w:ascii="Times New Roman" w:hAnsi="Times New Roman" w:cs="Times New Roman"/>
                <w:color w:val="000000"/>
                <w:sz w:val="28"/>
                <w:szCs w:val="28"/>
              </w:rPr>
              <w:t>]</w:t>
            </w:r>
          </w:p>
        </w:tc>
      </w:tr>
    </w:tbl>
    <w:p w14:paraId="29CF38FD" w14:textId="77777777" w:rsidR="005B0F57" w:rsidRPr="002F2263" w:rsidRDefault="005B0F57" w:rsidP="00490017">
      <w:pPr>
        <w:spacing w:after="0"/>
        <w:jc w:val="both"/>
        <w:rPr>
          <w:rFonts w:ascii="Times New Roman" w:hAnsi="Times New Roman" w:cs="Times New Roman"/>
          <w:sz w:val="28"/>
          <w:szCs w:val="28"/>
          <w:lang w:eastAsia="ru-RU"/>
        </w:rPr>
      </w:pPr>
    </w:p>
    <w:p w14:paraId="1C61093D" w14:textId="4215E734" w:rsidR="00072C1E" w:rsidRPr="002F2263" w:rsidRDefault="00072C1E" w:rsidP="00490017">
      <w:pPr>
        <w:pStyle w:val="a4"/>
        <w:numPr>
          <w:ilvl w:val="0"/>
          <w:numId w:val="20"/>
        </w:numPr>
        <w:spacing w:after="0"/>
        <w:ind w:left="0" w:firstLine="0"/>
        <w:jc w:val="both"/>
        <w:rPr>
          <w:rFonts w:ascii="Times New Roman" w:hAnsi="Times New Roman" w:cs="Times New Roman"/>
          <w:sz w:val="28"/>
          <w:szCs w:val="28"/>
          <w:lang w:eastAsia="ru-RU"/>
        </w:rPr>
      </w:pPr>
      <w:r w:rsidRPr="002F2263">
        <w:rPr>
          <w:rFonts w:ascii="Times New Roman" w:hAnsi="Times New Roman" w:cs="Times New Roman"/>
          <w:sz w:val="28"/>
          <w:szCs w:val="28"/>
          <w:lang w:eastAsia="ru-RU"/>
        </w:rPr>
        <w:t xml:space="preserve">Ряд объектов группы FS CMa </w:t>
      </w:r>
      <w:r w:rsidR="00504831" w:rsidRPr="002F2263">
        <w:rPr>
          <w:rFonts w:ascii="Times New Roman" w:hAnsi="Times New Roman" w:cs="Times New Roman"/>
          <w:sz w:val="28"/>
          <w:szCs w:val="28"/>
          <w:lang w:eastAsia="ru-RU"/>
        </w:rPr>
        <w:t xml:space="preserve">(MWC 728, 3Pup, AS 386 и другие) </w:t>
      </w:r>
      <w:r w:rsidRPr="002F2263">
        <w:rPr>
          <w:rFonts w:ascii="Times New Roman" w:hAnsi="Times New Roman" w:cs="Times New Roman"/>
          <w:sz w:val="28"/>
          <w:szCs w:val="28"/>
          <w:lang w:eastAsia="ru-RU"/>
        </w:rPr>
        <w:t>демонстрируют изменения лучев</w:t>
      </w:r>
      <w:r w:rsidR="00504831" w:rsidRPr="002F2263">
        <w:rPr>
          <w:rFonts w:ascii="Times New Roman" w:hAnsi="Times New Roman" w:cs="Times New Roman"/>
          <w:sz w:val="28"/>
          <w:szCs w:val="28"/>
          <w:lang w:eastAsia="ru-RU"/>
        </w:rPr>
        <w:t>ых</w:t>
      </w:r>
      <w:r w:rsidRPr="002F2263">
        <w:rPr>
          <w:rFonts w:ascii="Times New Roman" w:hAnsi="Times New Roman" w:cs="Times New Roman"/>
          <w:sz w:val="28"/>
          <w:szCs w:val="28"/>
          <w:lang w:eastAsia="ru-RU"/>
        </w:rPr>
        <w:t xml:space="preserve"> скорост</w:t>
      </w:r>
      <w:r w:rsidR="00504831" w:rsidRPr="002F2263">
        <w:rPr>
          <w:rFonts w:ascii="Times New Roman" w:hAnsi="Times New Roman" w:cs="Times New Roman"/>
          <w:sz w:val="28"/>
          <w:szCs w:val="28"/>
          <w:lang w:eastAsia="ru-RU"/>
        </w:rPr>
        <w:t>ей</w:t>
      </w:r>
      <w:r w:rsidR="001A182B" w:rsidRPr="002F2263">
        <w:rPr>
          <w:rFonts w:ascii="Times New Roman" w:hAnsi="Times New Roman" w:cs="Times New Roman"/>
          <w:sz w:val="28"/>
          <w:szCs w:val="28"/>
          <w:lang w:eastAsia="ru-RU"/>
        </w:rPr>
        <w:t xml:space="preserve"> их</w:t>
      </w:r>
      <w:r w:rsidR="00504831" w:rsidRPr="002F2263">
        <w:rPr>
          <w:rFonts w:ascii="Times New Roman" w:hAnsi="Times New Roman" w:cs="Times New Roman"/>
          <w:sz w:val="28"/>
          <w:szCs w:val="28"/>
          <w:lang w:eastAsia="ru-RU"/>
        </w:rPr>
        <w:t xml:space="preserve"> спектральных линий</w:t>
      </w:r>
      <w:r w:rsidRPr="002F2263">
        <w:rPr>
          <w:rFonts w:ascii="Times New Roman" w:hAnsi="Times New Roman" w:cs="Times New Roman"/>
          <w:sz w:val="28"/>
          <w:szCs w:val="28"/>
          <w:lang w:eastAsia="ru-RU"/>
        </w:rPr>
        <w:t xml:space="preserve"> (RV) </w:t>
      </w:r>
      <w:r w:rsidR="001A182B" w:rsidRPr="002F2263">
        <w:rPr>
          <w:rFonts w:ascii="Times New Roman" w:hAnsi="Times New Roman" w:cs="Times New Roman"/>
          <w:sz w:val="28"/>
          <w:szCs w:val="28"/>
          <w:lang w:eastAsia="ru-RU"/>
        </w:rPr>
        <w:t xml:space="preserve">а </w:t>
      </w:r>
      <w:r w:rsidR="005B0F57" w:rsidRPr="002F2263">
        <w:rPr>
          <w:rFonts w:ascii="Times New Roman" w:hAnsi="Times New Roman" w:cs="Times New Roman"/>
          <w:sz w:val="28"/>
          <w:szCs w:val="28"/>
          <w:lang w:eastAsia="ru-RU"/>
        </w:rPr>
        <w:t>также</w:t>
      </w:r>
      <w:r w:rsidRPr="002F2263">
        <w:rPr>
          <w:rFonts w:ascii="Times New Roman" w:hAnsi="Times New Roman" w:cs="Times New Roman"/>
          <w:sz w:val="28"/>
          <w:szCs w:val="28"/>
          <w:lang w:eastAsia="ru-RU"/>
        </w:rPr>
        <w:t xml:space="preserve"> блеска, из-за орбитального движения</w:t>
      </w:r>
      <w:r w:rsidR="00504831" w:rsidRPr="002F2263">
        <w:rPr>
          <w:rFonts w:ascii="Times New Roman" w:hAnsi="Times New Roman" w:cs="Times New Roman"/>
          <w:sz w:val="28"/>
          <w:szCs w:val="28"/>
          <w:lang w:eastAsia="ru-RU"/>
        </w:rPr>
        <w:t xml:space="preserve">. Периоды для 6 объектов данной группы определены и приведены в таблице </w:t>
      </w:r>
      <w:r w:rsidR="0019321C" w:rsidRPr="002F2263">
        <w:rPr>
          <w:rFonts w:ascii="Times New Roman" w:hAnsi="Times New Roman" w:cs="Times New Roman"/>
          <w:sz w:val="28"/>
          <w:szCs w:val="28"/>
          <w:lang w:eastAsia="ru-RU"/>
        </w:rPr>
        <w:t>1.2.1</w:t>
      </w:r>
      <w:r w:rsidR="00504831" w:rsidRPr="002F2263">
        <w:rPr>
          <w:rFonts w:ascii="Times New Roman" w:hAnsi="Times New Roman" w:cs="Times New Roman"/>
          <w:sz w:val="28"/>
          <w:szCs w:val="28"/>
          <w:lang w:eastAsia="ru-RU"/>
        </w:rPr>
        <w:t xml:space="preserve">. Пример </w:t>
      </w:r>
      <w:r w:rsidR="005B0F57" w:rsidRPr="002F2263">
        <w:rPr>
          <w:rFonts w:ascii="Times New Roman" w:hAnsi="Times New Roman" w:cs="Times New Roman"/>
          <w:sz w:val="28"/>
          <w:szCs w:val="28"/>
          <w:lang w:eastAsia="ru-RU"/>
        </w:rPr>
        <w:t xml:space="preserve">фазовой </w:t>
      </w:r>
      <w:r w:rsidR="00504831" w:rsidRPr="002F2263">
        <w:rPr>
          <w:rFonts w:ascii="Times New Roman" w:hAnsi="Times New Roman" w:cs="Times New Roman"/>
          <w:sz w:val="28"/>
          <w:szCs w:val="28"/>
          <w:lang w:eastAsia="ru-RU"/>
        </w:rPr>
        <w:t>кривой RV</w:t>
      </w:r>
      <w:r w:rsidR="007E4AAF" w:rsidRPr="002F2263">
        <w:rPr>
          <w:rFonts w:ascii="Times New Roman" w:hAnsi="Times New Roman" w:cs="Times New Roman"/>
          <w:sz w:val="28"/>
          <w:szCs w:val="28"/>
          <w:lang w:eastAsia="ru-RU"/>
        </w:rPr>
        <w:t>,</w:t>
      </w:r>
      <w:r w:rsidR="00504831" w:rsidRPr="002F2263">
        <w:rPr>
          <w:rFonts w:ascii="Times New Roman" w:hAnsi="Times New Roman" w:cs="Times New Roman"/>
          <w:sz w:val="28"/>
          <w:szCs w:val="28"/>
          <w:lang w:eastAsia="ru-RU"/>
        </w:rPr>
        <w:t xml:space="preserve"> свернут</w:t>
      </w:r>
      <w:r w:rsidR="007E4AAF" w:rsidRPr="002F2263">
        <w:rPr>
          <w:rFonts w:ascii="Times New Roman" w:hAnsi="Times New Roman" w:cs="Times New Roman"/>
          <w:sz w:val="28"/>
          <w:szCs w:val="28"/>
          <w:lang w:eastAsia="ru-RU"/>
        </w:rPr>
        <w:t>ые</w:t>
      </w:r>
      <w:r w:rsidR="00504831" w:rsidRPr="002F2263">
        <w:rPr>
          <w:rFonts w:ascii="Times New Roman" w:hAnsi="Times New Roman" w:cs="Times New Roman"/>
          <w:sz w:val="28"/>
          <w:szCs w:val="28"/>
          <w:lang w:eastAsia="ru-RU"/>
        </w:rPr>
        <w:t xml:space="preserve"> с орбитальным периодом</w:t>
      </w:r>
      <w:r w:rsidR="007E4AAF" w:rsidRPr="002F2263">
        <w:rPr>
          <w:rFonts w:ascii="Times New Roman" w:hAnsi="Times New Roman" w:cs="Times New Roman"/>
          <w:sz w:val="28"/>
          <w:szCs w:val="28"/>
          <w:lang w:eastAsia="ru-RU"/>
        </w:rPr>
        <w:t xml:space="preserve"> для системы AS 386</w:t>
      </w:r>
      <w:r w:rsidR="00504831" w:rsidRPr="002F2263">
        <w:rPr>
          <w:rFonts w:ascii="Times New Roman" w:hAnsi="Times New Roman" w:cs="Times New Roman"/>
          <w:sz w:val="28"/>
          <w:szCs w:val="28"/>
          <w:lang w:eastAsia="ru-RU"/>
        </w:rPr>
        <w:t xml:space="preserve"> приведен</w:t>
      </w:r>
      <w:r w:rsidR="005B0F57" w:rsidRPr="002F2263">
        <w:rPr>
          <w:rFonts w:ascii="Times New Roman" w:hAnsi="Times New Roman" w:cs="Times New Roman"/>
          <w:sz w:val="28"/>
          <w:szCs w:val="28"/>
          <w:lang w:eastAsia="ru-RU"/>
        </w:rPr>
        <w:t xml:space="preserve"> в</w:t>
      </w:r>
      <w:r w:rsidR="00504831" w:rsidRPr="002F2263">
        <w:rPr>
          <w:rFonts w:ascii="Times New Roman" w:hAnsi="Times New Roman" w:cs="Times New Roman"/>
          <w:sz w:val="28"/>
          <w:szCs w:val="28"/>
          <w:lang w:eastAsia="ru-RU"/>
        </w:rPr>
        <w:t xml:space="preserve"> </w:t>
      </w:r>
      <w:r w:rsidR="00B11C03" w:rsidRPr="002F2263">
        <w:rPr>
          <w:rFonts w:ascii="Times New Roman" w:hAnsi="Times New Roman" w:cs="Times New Roman"/>
          <w:sz w:val="28"/>
          <w:szCs w:val="28"/>
          <w:lang w:eastAsia="ru-RU"/>
        </w:rPr>
        <w:t>соответствии с рисунком 1.2.6.</w:t>
      </w:r>
    </w:p>
    <w:p w14:paraId="432A5A3C" w14:textId="77777777" w:rsidR="00FD626D" w:rsidRPr="002F2263" w:rsidRDefault="00FD626D" w:rsidP="009D3215">
      <w:pPr>
        <w:spacing w:after="0"/>
        <w:ind w:firstLine="709"/>
        <w:contextualSpacing/>
        <w:jc w:val="both"/>
        <w:rPr>
          <w:rFonts w:ascii="Times New Roman" w:hAnsi="Times New Roman" w:cs="Times New Roman"/>
          <w:sz w:val="28"/>
          <w:szCs w:val="28"/>
          <w:lang w:eastAsia="ru-RU"/>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6"/>
      </w:tblGrid>
      <w:tr w:rsidR="00FD626D" w:rsidRPr="002F2263" w14:paraId="1367AFF0" w14:textId="77777777" w:rsidTr="006A0CB6">
        <w:trPr>
          <w:jc w:val="center"/>
        </w:trPr>
        <w:tc>
          <w:tcPr>
            <w:tcW w:w="9628" w:type="dxa"/>
          </w:tcPr>
          <w:p w14:paraId="6AAD3F71" w14:textId="13D0FCEA" w:rsidR="00FD626D" w:rsidRPr="002F2263" w:rsidRDefault="006A0CB6" w:rsidP="00490017">
            <w:pPr>
              <w:spacing w:line="259" w:lineRule="auto"/>
              <w:contextualSpacing/>
              <w:jc w:val="center"/>
              <w:rPr>
                <w:rFonts w:ascii="Times New Roman" w:hAnsi="Times New Roman" w:cs="Times New Roman"/>
                <w:sz w:val="28"/>
                <w:szCs w:val="28"/>
                <w:lang w:eastAsia="ru-RU"/>
              </w:rPr>
            </w:pPr>
            <w:r w:rsidRPr="002F2263">
              <w:rPr>
                <w:rFonts w:ascii="Times New Roman" w:hAnsi="Times New Roman" w:cs="Times New Roman"/>
                <w:noProof/>
                <w:sz w:val="28"/>
                <w:szCs w:val="28"/>
                <w:lang w:eastAsia="ru-RU"/>
              </w:rPr>
              <w:drawing>
                <wp:inline distT="0" distB="0" distL="0" distR="0" wp14:anchorId="5383622A" wp14:editId="3C97043C">
                  <wp:extent cx="5975350" cy="2590800"/>
                  <wp:effectExtent l="0" t="0" r="6350" b="0"/>
                  <wp:docPr id="4330326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032661" name=""/>
                          <pic:cNvPicPr/>
                        </pic:nvPicPr>
                        <pic:blipFill>
                          <a:blip r:embed="rId13"/>
                          <a:stretch>
                            <a:fillRect/>
                          </a:stretch>
                        </pic:blipFill>
                        <pic:spPr>
                          <a:xfrm>
                            <a:off x="0" y="0"/>
                            <a:ext cx="5993748" cy="2598777"/>
                          </a:xfrm>
                          <a:prstGeom prst="rect">
                            <a:avLst/>
                          </a:prstGeom>
                        </pic:spPr>
                      </pic:pic>
                    </a:graphicData>
                  </a:graphic>
                </wp:inline>
              </w:drawing>
            </w:r>
          </w:p>
        </w:tc>
      </w:tr>
      <w:tr w:rsidR="00FD626D" w:rsidRPr="002F2263" w14:paraId="59C5D819" w14:textId="77777777" w:rsidTr="006A0CB6">
        <w:trPr>
          <w:jc w:val="center"/>
        </w:trPr>
        <w:tc>
          <w:tcPr>
            <w:tcW w:w="9628" w:type="dxa"/>
          </w:tcPr>
          <w:p w14:paraId="1374DE4F" w14:textId="77777777" w:rsidR="00857C56" w:rsidRPr="002F2263" w:rsidRDefault="00857C56" w:rsidP="00490017">
            <w:pPr>
              <w:spacing w:line="259" w:lineRule="auto"/>
              <w:ind w:firstLine="709"/>
              <w:contextualSpacing/>
              <w:jc w:val="center"/>
              <w:rPr>
                <w:rFonts w:ascii="Times New Roman" w:hAnsi="Times New Roman" w:cs="Times New Roman"/>
                <w:noProof/>
                <w:sz w:val="28"/>
                <w:szCs w:val="28"/>
              </w:rPr>
            </w:pPr>
          </w:p>
          <w:p w14:paraId="671989BC" w14:textId="5E832093" w:rsidR="00FD626D" w:rsidRPr="002F2263" w:rsidRDefault="00AA4B30" w:rsidP="00490017">
            <w:pPr>
              <w:spacing w:line="259" w:lineRule="auto"/>
              <w:contextualSpacing/>
              <w:jc w:val="center"/>
              <w:rPr>
                <w:noProof/>
              </w:rPr>
            </w:pPr>
            <w:r w:rsidRPr="002F2263">
              <w:rPr>
                <w:rFonts w:ascii="Times New Roman" w:hAnsi="Times New Roman" w:cs="Times New Roman"/>
                <w:noProof/>
                <w:sz w:val="28"/>
                <w:szCs w:val="28"/>
              </w:rPr>
              <w:t xml:space="preserve">Пунктирная линия показывает системную </w:t>
            </w:r>
            <w:r w:rsidR="00CE047E" w:rsidRPr="002F2263">
              <w:rPr>
                <w:rFonts w:ascii="Times New Roman" w:hAnsi="Times New Roman" w:cs="Times New Roman"/>
                <w:noProof/>
                <w:sz w:val="28"/>
                <w:szCs w:val="28"/>
              </w:rPr>
              <w:t>скорость</w:t>
            </w:r>
            <w:r w:rsidRPr="002F2263">
              <w:rPr>
                <w:rFonts w:ascii="Times New Roman" w:hAnsi="Times New Roman" w:cs="Times New Roman"/>
                <w:noProof/>
                <w:sz w:val="28"/>
                <w:szCs w:val="28"/>
              </w:rPr>
              <w:t>, а сплошная линия представляет собой наилучш</w:t>
            </w:r>
            <w:r w:rsidR="00CE047E" w:rsidRPr="002F2263">
              <w:rPr>
                <w:rFonts w:ascii="Times New Roman" w:hAnsi="Times New Roman" w:cs="Times New Roman"/>
                <w:noProof/>
                <w:sz w:val="28"/>
                <w:szCs w:val="28"/>
              </w:rPr>
              <w:t>ее</w:t>
            </w:r>
            <w:r w:rsidRPr="002F2263">
              <w:rPr>
                <w:rFonts w:ascii="Times New Roman" w:hAnsi="Times New Roman" w:cs="Times New Roman"/>
                <w:noProof/>
                <w:sz w:val="28"/>
                <w:szCs w:val="28"/>
              </w:rPr>
              <w:t xml:space="preserve"> </w:t>
            </w:r>
            <w:r w:rsidR="00CE047E" w:rsidRPr="002F2263">
              <w:rPr>
                <w:rFonts w:ascii="Times New Roman" w:hAnsi="Times New Roman" w:cs="Times New Roman"/>
                <w:noProof/>
                <w:sz w:val="28"/>
                <w:szCs w:val="28"/>
              </w:rPr>
              <w:t>соответствие</w:t>
            </w:r>
            <w:r w:rsidRPr="002F2263">
              <w:rPr>
                <w:rFonts w:ascii="Times New Roman" w:hAnsi="Times New Roman" w:cs="Times New Roman"/>
                <w:noProof/>
                <w:sz w:val="28"/>
                <w:szCs w:val="28"/>
              </w:rPr>
              <w:t xml:space="preserve"> данных с орбитальными параметрами</w:t>
            </w:r>
          </w:p>
        </w:tc>
      </w:tr>
      <w:tr w:rsidR="00FD626D" w:rsidRPr="002F2263" w14:paraId="12182CFD" w14:textId="77777777" w:rsidTr="006A0CB6">
        <w:trPr>
          <w:jc w:val="center"/>
        </w:trPr>
        <w:tc>
          <w:tcPr>
            <w:tcW w:w="9628" w:type="dxa"/>
          </w:tcPr>
          <w:p w14:paraId="4BEAB470" w14:textId="77777777" w:rsidR="00857C56" w:rsidRPr="002F2263" w:rsidRDefault="00857C56" w:rsidP="00490017">
            <w:pPr>
              <w:spacing w:line="259" w:lineRule="auto"/>
              <w:ind w:firstLine="709"/>
              <w:contextualSpacing/>
              <w:jc w:val="center"/>
              <w:rPr>
                <w:rFonts w:ascii="Times New Roman" w:hAnsi="Times New Roman" w:cs="Times New Roman"/>
                <w:sz w:val="28"/>
                <w:szCs w:val="28"/>
              </w:rPr>
            </w:pPr>
          </w:p>
          <w:p w14:paraId="0BD55485" w14:textId="01AC2378" w:rsidR="00FD626D" w:rsidRPr="002F2263" w:rsidRDefault="00FD626D" w:rsidP="00490017">
            <w:pPr>
              <w:spacing w:line="259" w:lineRule="auto"/>
              <w:contextualSpacing/>
              <w:jc w:val="center"/>
              <w:rPr>
                <w:rFonts w:ascii="Times New Roman" w:hAnsi="Times New Roman" w:cs="Times New Roman"/>
                <w:sz w:val="28"/>
                <w:szCs w:val="28"/>
                <w:lang w:eastAsia="ru-RU"/>
              </w:rPr>
            </w:pPr>
            <w:r w:rsidRPr="002F2263">
              <w:rPr>
                <w:rFonts w:ascii="Times New Roman" w:hAnsi="Times New Roman" w:cs="Times New Roman"/>
                <w:sz w:val="28"/>
                <w:szCs w:val="28"/>
              </w:rPr>
              <w:t>Рисунок</w:t>
            </w:r>
            <w:r w:rsidR="00AA4B30" w:rsidRPr="002F2263">
              <w:rPr>
                <w:rFonts w:ascii="Times New Roman" w:hAnsi="Times New Roman" w:cs="Times New Roman"/>
                <w:sz w:val="28"/>
                <w:szCs w:val="28"/>
              </w:rPr>
              <w:t xml:space="preserve"> </w:t>
            </w:r>
            <w:r w:rsidR="00B11C03" w:rsidRPr="002F2263">
              <w:rPr>
                <w:rFonts w:ascii="Times New Roman" w:hAnsi="Times New Roman" w:cs="Times New Roman"/>
                <w:sz w:val="28"/>
                <w:szCs w:val="28"/>
              </w:rPr>
              <w:t>1.2.</w:t>
            </w:r>
            <w:r w:rsidR="00A54751" w:rsidRPr="002F2263">
              <w:rPr>
                <w:rFonts w:ascii="Times New Roman" w:hAnsi="Times New Roman" w:cs="Times New Roman"/>
                <w:sz w:val="28"/>
                <w:szCs w:val="28"/>
              </w:rPr>
              <w:t>6</w:t>
            </w:r>
            <w:r w:rsidR="00B11C03" w:rsidRPr="002F2263">
              <w:rPr>
                <w:rFonts w:ascii="Times New Roman" w:hAnsi="Times New Roman" w:cs="Times New Roman"/>
                <w:sz w:val="28"/>
                <w:szCs w:val="28"/>
              </w:rPr>
              <w:t>.</w:t>
            </w:r>
            <w:r w:rsidR="00AA4B30" w:rsidRPr="002F2263">
              <w:rPr>
                <w:rFonts w:ascii="Times New Roman" w:hAnsi="Times New Roman" w:cs="Times New Roman"/>
                <w:sz w:val="28"/>
                <w:szCs w:val="28"/>
              </w:rPr>
              <w:t xml:space="preserve"> </w:t>
            </w:r>
            <w:r w:rsidR="005B5864" w:rsidRPr="002F2263">
              <w:rPr>
                <w:rFonts w:ascii="Times New Roman" w:hAnsi="Times New Roman" w:cs="Times New Roman"/>
                <w:noProof/>
                <w:sz w:val="28"/>
                <w:szCs w:val="28"/>
              </w:rPr>
              <w:t xml:space="preserve">Фазовая кривая для </w:t>
            </w:r>
            <w:r w:rsidR="00AA4B30" w:rsidRPr="002F2263">
              <w:rPr>
                <w:rFonts w:ascii="Times New Roman" w:hAnsi="Times New Roman" w:cs="Times New Roman"/>
                <w:noProof/>
                <w:sz w:val="28"/>
                <w:szCs w:val="28"/>
              </w:rPr>
              <w:t>RV, полученная из спектров AS 386, сложенная с орбитальным периодом</w:t>
            </w:r>
            <w:r w:rsidR="005B0F57" w:rsidRPr="002F2263">
              <w:rPr>
                <w:rFonts w:ascii="Times New Roman" w:hAnsi="Times New Roman" w:cs="Times New Roman"/>
                <w:noProof/>
                <w:sz w:val="28"/>
                <w:szCs w:val="28"/>
              </w:rPr>
              <w:t xml:space="preserve"> (131,289 день)</w:t>
            </w:r>
            <w:r w:rsidR="00AA4B30" w:rsidRPr="002F2263">
              <w:rPr>
                <w:rFonts w:ascii="Times New Roman" w:hAnsi="Times New Roman" w:cs="Times New Roman"/>
                <w:noProof/>
                <w:sz w:val="28"/>
                <w:szCs w:val="28"/>
              </w:rPr>
              <w:t xml:space="preserve">, взят </w:t>
            </w:r>
            <w:r w:rsidR="00CE047E" w:rsidRPr="002F2263">
              <w:rPr>
                <w:rFonts w:ascii="Times New Roman" w:hAnsi="Times New Roman" w:cs="Times New Roman"/>
                <w:noProof/>
                <w:sz w:val="28"/>
                <w:szCs w:val="28"/>
              </w:rPr>
              <w:t>из</w:t>
            </w:r>
            <w:r w:rsidR="00AA4B30" w:rsidRPr="002F2263">
              <w:rPr>
                <w:rFonts w:ascii="Times New Roman" w:hAnsi="Times New Roman" w:cs="Times New Roman"/>
                <w:noProof/>
                <w:sz w:val="28"/>
                <w:szCs w:val="28"/>
              </w:rPr>
              <w:t xml:space="preserve"> работы [2</w:t>
            </w:r>
            <w:r w:rsidR="000938C5" w:rsidRPr="002F2263">
              <w:rPr>
                <w:rFonts w:ascii="Times New Roman" w:hAnsi="Times New Roman" w:cs="Times New Roman"/>
                <w:noProof/>
                <w:sz w:val="28"/>
                <w:szCs w:val="28"/>
              </w:rPr>
              <w:t>2</w:t>
            </w:r>
            <w:r w:rsidR="00AA4B30" w:rsidRPr="002F2263">
              <w:rPr>
                <w:rFonts w:ascii="Times New Roman" w:hAnsi="Times New Roman" w:cs="Times New Roman"/>
                <w:noProof/>
                <w:sz w:val="28"/>
                <w:szCs w:val="28"/>
              </w:rPr>
              <w:t>]</w:t>
            </w:r>
          </w:p>
        </w:tc>
      </w:tr>
    </w:tbl>
    <w:p w14:paraId="1D015865" w14:textId="77777777" w:rsidR="007E4AAF" w:rsidRPr="002F2263" w:rsidRDefault="007E4AAF" w:rsidP="009D3215">
      <w:pPr>
        <w:spacing w:after="0"/>
        <w:ind w:firstLine="709"/>
        <w:contextualSpacing/>
        <w:jc w:val="both"/>
        <w:rPr>
          <w:rFonts w:ascii="Times New Roman" w:hAnsi="Times New Roman" w:cs="Times New Roman"/>
          <w:sz w:val="28"/>
          <w:szCs w:val="28"/>
          <w:lang w:eastAsia="ru-RU"/>
        </w:rPr>
      </w:pPr>
    </w:p>
    <w:p w14:paraId="5004F958" w14:textId="786C9CA7" w:rsidR="007E4AAF" w:rsidRPr="002F2263" w:rsidRDefault="00146457" w:rsidP="00EE7D68">
      <w:pPr>
        <w:spacing w:after="0"/>
        <w:contextualSpacing/>
        <w:jc w:val="both"/>
        <w:rPr>
          <w:rFonts w:ascii="Times New Roman" w:hAnsi="Times New Roman" w:cs="Times New Roman"/>
          <w:sz w:val="28"/>
          <w:szCs w:val="28"/>
          <w:lang w:eastAsia="ru-RU"/>
        </w:rPr>
      </w:pPr>
      <w:r w:rsidRPr="002F2263">
        <w:rPr>
          <w:rFonts w:ascii="Times New Roman" w:hAnsi="Times New Roman" w:cs="Times New Roman"/>
          <w:sz w:val="28"/>
          <w:szCs w:val="28"/>
          <w:lang w:eastAsia="ru-RU"/>
        </w:rPr>
        <w:t>Таблица1.2.1 Обнаруженные двойные системы FS CMa-типа.</w:t>
      </w:r>
    </w:p>
    <w:tbl>
      <w:tblPr>
        <w:tblStyle w:val="a9"/>
        <w:tblW w:w="9634" w:type="dxa"/>
        <w:tblLayout w:type="fixed"/>
        <w:tblLook w:val="04A0" w:firstRow="1" w:lastRow="0" w:firstColumn="1" w:lastColumn="0" w:noHBand="0" w:noVBand="1"/>
      </w:tblPr>
      <w:tblGrid>
        <w:gridCol w:w="2547"/>
        <w:gridCol w:w="1701"/>
        <w:gridCol w:w="2126"/>
        <w:gridCol w:w="1985"/>
        <w:gridCol w:w="1275"/>
      </w:tblGrid>
      <w:tr w:rsidR="00A17143" w:rsidRPr="002F2263" w14:paraId="144DEA17" w14:textId="77777777" w:rsidTr="00EE7D68">
        <w:trPr>
          <w:tblHeader/>
        </w:trPr>
        <w:tc>
          <w:tcPr>
            <w:tcW w:w="2547" w:type="dxa"/>
          </w:tcPr>
          <w:p w14:paraId="1FF8EFA4" w14:textId="02CAAD58" w:rsidR="00A17143" w:rsidRPr="002F2263" w:rsidRDefault="005E4078" w:rsidP="00490017">
            <w:pPr>
              <w:spacing w:line="259" w:lineRule="auto"/>
              <w:contextualSpacing/>
              <w:rPr>
                <w:rFonts w:ascii="Times New Roman" w:hAnsi="Times New Roman" w:cs="Times New Roman"/>
                <w:sz w:val="26"/>
                <w:szCs w:val="26"/>
                <w:lang w:eastAsia="ru-RU"/>
              </w:rPr>
            </w:pPr>
            <w:r w:rsidRPr="002F2263">
              <w:rPr>
                <w:rFonts w:ascii="Times New Roman" w:hAnsi="Times New Roman" w:cs="Times New Roman"/>
                <w:b/>
                <w:bCs/>
                <w:color w:val="222222"/>
                <w:sz w:val="26"/>
                <w:szCs w:val="26"/>
                <w:shd w:val="clear" w:color="auto" w:fill="FFFFFF"/>
              </w:rPr>
              <w:t>Название звезды</w:t>
            </w:r>
          </w:p>
        </w:tc>
        <w:tc>
          <w:tcPr>
            <w:tcW w:w="1701" w:type="dxa"/>
          </w:tcPr>
          <w:p w14:paraId="2C0E3062" w14:textId="0529C638" w:rsidR="00A17143" w:rsidRPr="002F2263" w:rsidRDefault="005E4078" w:rsidP="00490017">
            <w:pPr>
              <w:spacing w:line="259" w:lineRule="auto"/>
              <w:contextualSpacing/>
              <w:jc w:val="center"/>
              <w:rPr>
                <w:rFonts w:ascii="Times New Roman" w:hAnsi="Times New Roman" w:cs="Times New Roman"/>
                <w:sz w:val="26"/>
                <w:szCs w:val="26"/>
                <w:lang w:val="kk-KZ" w:eastAsia="ru-RU"/>
              </w:rPr>
            </w:pPr>
            <w:r w:rsidRPr="002F2263">
              <w:rPr>
                <w:rFonts w:ascii="Times New Roman" w:hAnsi="Times New Roman" w:cs="Times New Roman"/>
                <w:b/>
                <w:bCs/>
                <w:color w:val="222222"/>
                <w:sz w:val="26"/>
                <w:szCs w:val="26"/>
                <w:shd w:val="clear" w:color="auto" w:fill="FFFFFF"/>
              </w:rPr>
              <w:t xml:space="preserve">Звездная величина в фильтре </w:t>
            </w:r>
            <w:r w:rsidRPr="002F2263">
              <w:rPr>
                <w:rFonts w:ascii="Times New Roman" w:hAnsi="Times New Roman" w:cs="Times New Roman"/>
                <w:b/>
                <w:bCs/>
                <w:color w:val="222222"/>
                <w:sz w:val="26"/>
                <w:szCs w:val="26"/>
                <w:shd w:val="clear" w:color="auto" w:fill="FFFFFF"/>
                <w:lang w:val="en-US"/>
              </w:rPr>
              <w:t>V</w:t>
            </w:r>
          </w:p>
        </w:tc>
        <w:tc>
          <w:tcPr>
            <w:tcW w:w="2126" w:type="dxa"/>
          </w:tcPr>
          <w:p w14:paraId="3762F638" w14:textId="00D925A2" w:rsidR="00A17143" w:rsidRPr="002F2263" w:rsidRDefault="005E4078" w:rsidP="00490017">
            <w:pPr>
              <w:spacing w:line="259" w:lineRule="auto"/>
              <w:contextualSpacing/>
              <w:jc w:val="center"/>
              <w:rPr>
                <w:rFonts w:ascii="Times New Roman" w:hAnsi="Times New Roman" w:cs="Times New Roman"/>
                <w:sz w:val="26"/>
                <w:szCs w:val="26"/>
                <w:lang w:eastAsia="ru-RU"/>
              </w:rPr>
            </w:pPr>
            <w:r w:rsidRPr="002F2263">
              <w:rPr>
                <w:rFonts w:ascii="Times New Roman" w:hAnsi="Times New Roman" w:cs="Times New Roman"/>
                <w:b/>
                <w:bCs/>
                <w:color w:val="222222"/>
                <w:sz w:val="26"/>
                <w:szCs w:val="26"/>
                <w:shd w:val="clear" w:color="auto" w:fill="FFFFFF"/>
              </w:rPr>
              <w:t>Спектральный тип</w:t>
            </w:r>
          </w:p>
        </w:tc>
        <w:tc>
          <w:tcPr>
            <w:tcW w:w="1985" w:type="dxa"/>
          </w:tcPr>
          <w:p w14:paraId="6A8C9B48" w14:textId="6468F511" w:rsidR="00A17143" w:rsidRPr="002F2263" w:rsidRDefault="00E42E52" w:rsidP="00490017">
            <w:pPr>
              <w:spacing w:line="259" w:lineRule="auto"/>
              <w:contextualSpacing/>
              <w:jc w:val="center"/>
              <w:rPr>
                <w:rFonts w:ascii="Times New Roman" w:hAnsi="Times New Roman" w:cs="Times New Roman"/>
                <w:sz w:val="26"/>
                <w:szCs w:val="26"/>
                <w:lang w:eastAsia="ru-RU"/>
              </w:rPr>
            </w:pPr>
            <w:r w:rsidRPr="002F2263">
              <w:rPr>
                <w:rFonts w:ascii="Times New Roman" w:hAnsi="Times New Roman" w:cs="Times New Roman"/>
                <w:b/>
                <w:bCs/>
                <w:color w:val="222222"/>
                <w:sz w:val="26"/>
                <w:szCs w:val="26"/>
                <w:shd w:val="clear" w:color="auto" w:fill="FFFFFF"/>
              </w:rPr>
              <w:t xml:space="preserve">Орбитальный </w:t>
            </w:r>
            <w:r w:rsidR="005E4078" w:rsidRPr="002F2263">
              <w:rPr>
                <w:rFonts w:ascii="Times New Roman" w:hAnsi="Times New Roman" w:cs="Times New Roman"/>
                <w:b/>
                <w:bCs/>
                <w:color w:val="222222"/>
                <w:sz w:val="26"/>
                <w:szCs w:val="26"/>
                <w:shd w:val="clear" w:color="auto" w:fill="FFFFFF"/>
              </w:rPr>
              <w:t>период</w:t>
            </w:r>
          </w:p>
        </w:tc>
        <w:tc>
          <w:tcPr>
            <w:tcW w:w="1275" w:type="dxa"/>
          </w:tcPr>
          <w:p w14:paraId="2F2E0A4D" w14:textId="0FF21586" w:rsidR="00A17143" w:rsidRPr="002F2263" w:rsidRDefault="005E4078" w:rsidP="00490017">
            <w:pPr>
              <w:spacing w:line="259" w:lineRule="auto"/>
              <w:contextualSpacing/>
              <w:jc w:val="center"/>
              <w:rPr>
                <w:rFonts w:ascii="Times New Roman" w:hAnsi="Times New Roman" w:cs="Times New Roman"/>
                <w:sz w:val="26"/>
                <w:szCs w:val="26"/>
                <w:lang w:eastAsia="ru-RU"/>
              </w:rPr>
            </w:pPr>
            <w:r w:rsidRPr="002F2263">
              <w:rPr>
                <w:rFonts w:ascii="Times New Roman" w:hAnsi="Times New Roman" w:cs="Times New Roman"/>
                <w:b/>
                <w:bCs/>
                <w:color w:val="222222"/>
                <w:sz w:val="26"/>
                <w:szCs w:val="26"/>
                <w:shd w:val="clear" w:color="auto" w:fill="FFFFFF"/>
              </w:rPr>
              <w:t>Ссылка</w:t>
            </w:r>
          </w:p>
        </w:tc>
      </w:tr>
      <w:tr w:rsidR="005E4078" w:rsidRPr="002F2263" w14:paraId="62D89B93" w14:textId="77777777" w:rsidTr="00EE7D68">
        <w:tc>
          <w:tcPr>
            <w:tcW w:w="2547" w:type="dxa"/>
          </w:tcPr>
          <w:p w14:paraId="37F501A3" w14:textId="051A7217" w:rsidR="005E4078" w:rsidRPr="002F2263" w:rsidRDefault="005E4078" w:rsidP="00490017">
            <w:pPr>
              <w:spacing w:line="259" w:lineRule="auto"/>
              <w:contextualSpacing/>
              <w:jc w:val="center"/>
              <w:rPr>
                <w:rFonts w:ascii="Times New Roman" w:hAnsi="Times New Roman" w:cs="Times New Roman"/>
                <w:b/>
                <w:bCs/>
                <w:color w:val="222222"/>
                <w:sz w:val="28"/>
                <w:szCs w:val="28"/>
                <w:shd w:val="clear" w:color="auto" w:fill="FFFFFF"/>
              </w:rPr>
            </w:pPr>
            <w:r w:rsidRPr="002F2263">
              <w:rPr>
                <w:rFonts w:ascii="Times New Roman" w:hAnsi="Times New Roman" w:cs="Times New Roman"/>
                <w:b/>
                <w:bCs/>
                <w:color w:val="222222"/>
                <w:sz w:val="28"/>
                <w:szCs w:val="28"/>
                <w:shd w:val="clear" w:color="auto" w:fill="FFFFFF"/>
              </w:rPr>
              <w:t>1</w:t>
            </w:r>
          </w:p>
        </w:tc>
        <w:tc>
          <w:tcPr>
            <w:tcW w:w="1701" w:type="dxa"/>
          </w:tcPr>
          <w:p w14:paraId="4D4CAE18" w14:textId="62979B85" w:rsidR="005E4078" w:rsidRPr="002F2263" w:rsidRDefault="005E4078" w:rsidP="00490017">
            <w:pPr>
              <w:spacing w:line="259" w:lineRule="auto"/>
              <w:contextualSpacing/>
              <w:jc w:val="center"/>
              <w:rPr>
                <w:rFonts w:ascii="Times New Roman" w:hAnsi="Times New Roman" w:cs="Times New Roman"/>
                <w:b/>
                <w:bCs/>
                <w:color w:val="222222"/>
                <w:sz w:val="28"/>
                <w:szCs w:val="28"/>
                <w:shd w:val="clear" w:color="auto" w:fill="FFFFFF"/>
              </w:rPr>
            </w:pPr>
            <w:r w:rsidRPr="002F2263">
              <w:rPr>
                <w:rFonts w:ascii="Times New Roman" w:hAnsi="Times New Roman" w:cs="Times New Roman"/>
                <w:b/>
                <w:bCs/>
                <w:color w:val="222222"/>
                <w:sz w:val="28"/>
                <w:szCs w:val="28"/>
                <w:shd w:val="clear" w:color="auto" w:fill="FFFFFF"/>
              </w:rPr>
              <w:t>2</w:t>
            </w:r>
          </w:p>
        </w:tc>
        <w:tc>
          <w:tcPr>
            <w:tcW w:w="2126" w:type="dxa"/>
          </w:tcPr>
          <w:p w14:paraId="11BFAD6E" w14:textId="6D361BE0" w:rsidR="005E4078" w:rsidRPr="002F2263" w:rsidRDefault="005E4078" w:rsidP="00490017">
            <w:pPr>
              <w:spacing w:line="259" w:lineRule="auto"/>
              <w:contextualSpacing/>
              <w:jc w:val="center"/>
              <w:rPr>
                <w:rFonts w:ascii="Times New Roman" w:hAnsi="Times New Roman" w:cs="Times New Roman"/>
                <w:b/>
                <w:bCs/>
                <w:color w:val="222222"/>
                <w:sz w:val="28"/>
                <w:szCs w:val="28"/>
                <w:shd w:val="clear" w:color="auto" w:fill="FFFFFF"/>
              </w:rPr>
            </w:pPr>
            <w:r w:rsidRPr="002F2263">
              <w:rPr>
                <w:rFonts w:ascii="Times New Roman" w:hAnsi="Times New Roman" w:cs="Times New Roman"/>
                <w:b/>
                <w:bCs/>
                <w:color w:val="222222"/>
                <w:sz w:val="28"/>
                <w:szCs w:val="28"/>
                <w:shd w:val="clear" w:color="auto" w:fill="FFFFFF"/>
              </w:rPr>
              <w:t>3</w:t>
            </w:r>
          </w:p>
        </w:tc>
        <w:tc>
          <w:tcPr>
            <w:tcW w:w="1985" w:type="dxa"/>
          </w:tcPr>
          <w:p w14:paraId="016D1F38" w14:textId="4FD8430E" w:rsidR="005E4078" w:rsidRPr="002F2263" w:rsidRDefault="005E4078" w:rsidP="00490017">
            <w:pPr>
              <w:spacing w:line="259" w:lineRule="auto"/>
              <w:contextualSpacing/>
              <w:jc w:val="center"/>
              <w:rPr>
                <w:rFonts w:ascii="Times New Roman" w:hAnsi="Times New Roman" w:cs="Times New Roman"/>
                <w:b/>
                <w:bCs/>
                <w:color w:val="222222"/>
                <w:sz w:val="28"/>
                <w:szCs w:val="28"/>
                <w:shd w:val="clear" w:color="auto" w:fill="FFFFFF"/>
              </w:rPr>
            </w:pPr>
            <w:r w:rsidRPr="002F2263">
              <w:rPr>
                <w:rFonts w:ascii="Times New Roman" w:hAnsi="Times New Roman" w:cs="Times New Roman"/>
                <w:b/>
                <w:bCs/>
                <w:color w:val="222222"/>
                <w:sz w:val="28"/>
                <w:szCs w:val="28"/>
                <w:shd w:val="clear" w:color="auto" w:fill="FFFFFF"/>
              </w:rPr>
              <w:t>4</w:t>
            </w:r>
          </w:p>
        </w:tc>
        <w:tc>
          <w:tcPr>
            <w:tcW w:w="1275" w:type="dxa"/>
          </w:tcPr>
          <w:p w14:paraId="52535B0B" w14:textId="36915278" w:rsidR="005E4078" w:rsidRPr="002F2263" w:rsidRDefault="005E4078" w:rsidP="00490017">
            <w:pPr>
              <w:spacing w:line="259" w:lineRule="auto"/>
              <w:contextualSpacing/>
              <w:jc w:val="center"/>
              <w:rPr>
                <w:rFonts w:ascii="Times New Roman" w:hAnsi="Times New Roman" w:cs="Times New Roman"/>
                <w:b/>
                <w:bCs/>
                <w:color w:val="222222"/>
                <w:sz w:val="28"/>
                <w:szCs w:val="28"/>
                <w:shd w:val="clear" w:color="auto" w:fill="FFFFFF"/>
              </w:rPr>
            </w:pPr>
            <w:r w:rsidRPr="002F2263">
              <w:rPr>
                <w:rFonts w:ascii="Times New Roman" w:hAnsi="Times New Roman" w:cs="Times New Roman"/>
                <w:b/>
                <w:bCs/>
                <w:color w:val="222222"/>
                <w:sz w:val="28"/>
                <w:szCs w:val="28"/>
                <w:shd w:val="clear" w:color="auto" w:fill="FFFFFF"/>
              </w:rPr>
              <w:t>5</w:t>
            </w:r>
          </w:p>
        </w:tc>
      </w:tr>
      <w:tr w:rsidR="00A17143" w:rsidRPr="002F2263" w14:paraId="6D3FC047" w14:textId="77777777" w:rsidTr="00EE7D68">
        <w:tc>
          <w:tcPr>
            <w:tcW w:w="2547" w:type="dxa"/>
          </w:tcPr>
          <w:p w14:paraId="0C1A3E17" w14:textId="77777777" w:rsidR="00A17143" w:rsidRPr="002F2263" w:rsidRDefault="00A17143" w:rsidP="00490017">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shd w:val="clear" w:color="auto" w:fill="FFFFFF"/>
              </w:rPr>
              <w:t>CI Cam</w:t>
            </w:r>
          </w:p>
        </w:tc>
        <w:tc>
          <w:tcPr>
            <w:tcW w:w="1701" w:type="dxa"/>
          </w:tcPr>
          <w:p w14:paraId="65CCA1A4" w14:textId="77777777" w:rsidR="00A17143" w:rsidRPr="002F2263" w:rsidRDefault="00A17143" w:rsidP="00490017">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shd w:val="clear" w:color="auto" w:fill="FFFFFF"/>
              </w:rPr>
              <w:t>11.6</w:t>
            </w:r>
          </w:p>
        </w:tc>
        <w:tc>
          <w:tcPr>
            <w:tcW w:w="2126" w:type="dxa"/>
          </w:tcPr>
          <w:p w14:paraId="7661EDA3" w14:textId="659CA388" w:rsidR="00A17143" w:rsidRPr="002F2263" w:rsidRDefault="00A17143" w:rsidP="00490017">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shd w:val="clear" w:color="auto" w:fill="FFFFFF"/>
              </w:rPr>
              <w:t>B2 </w:t>
            </w:r>
            <w:r w:rsidR="00CE047E" w:rsidRPr="002F2263">
              <w:rPr>
                <w:rFonts w:ascii="Times New Roman" w:hAnsi="Times New Roman" w:cs="Times New Roman"/>
                <w:color w:val="222222"/>
                <w:sz w:val="28"/>
                <w:szCs w:val="28"/>
                <w:shd w:val="clear" w:color="auto" w:fill="FFFFFF"/>
                <w:lang w:val="en-US"/>
              </w:rPr>
              <w:t xml:space="preserve">III </w:t>
            </w:r>
            <w:r w:rsidRPr="002F2263">
              <w:rPr>
                <w:rFonts w:ascii="Times New Roman" w:hAnsi="Times New Roman" w:cs="Times New Roman"/>
                <w:color w:val="222222"/>
                <w:sz w:val="28"/>
                <w:szCs w:val="28"/>
                <w:shd w:val="clear" w:color="auto" w:fill="FFFFFF"/>
              </w:rPr>
              <w:t>+ ?</w:t>
            </w:r>
          </w:p>
        </w:tc>
        <w:tc>
          <w:tcPr>
            <w:tcW w:w="1985" w:type="dxa"/>
          </w:tcPr>
          <w:p w14:paraId="25E676FC" w14:textId="77777777" w:rsidR="00A17143" w:rsidRPr="002F2263" w:rsidRDefault="00A17143" w:rsidP="00612EB9">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shd w:val="clear" w:color="auto" w:fill="FFFFFF"/>
              </w:rPr>
              <w:t>19.41 ± 0.02</w:t>
            </w:r>
          </w:p>
        </w:tc>
        <w:tc>
          <w:tcPr>
            <w:tcW w:w="1275" w:type="dxa"/>
          </w:tcPr>
          <w:p w14:paraId="156F6343" w14:textId="1869F5D9" w:rsidR="00A17143" w:rsidRPr="002F2263" w:rsidRDefault="00A17143"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w:t>
            </w:r>
            <w:hyperlink r:id="rId14" w:anchor="B41-galaxies-11-00036" w:history="1">
              <w:r w:rsidR="008724BA" w:rsidRPr="002F2263">
                <w:rPr>
                  <w:rFonts w:ascii="Times New Roman" w:hAnsi="Times New Roman" w:cs="Times New Roman"/>
                  <w:color w:val="222222"/>
                  <w:sz w:val="28"/>
                  <w:szCs w:val="28"/>
                </w:rPr>
                <w:t>2</w:t>
              </w:r>
              <w:r w:rsidR="000938C5" w:rsidRPr="002F2263">
                <w:rPr>
                  <w:rFonts w:ascii="Times New Roman" w:hAnsi="Times New Roman" w:cs="Times New Roman"/>
                  <w:color w:val="222222"/>
                  <w:sz w:val="28"/>
                  <w:szCs w:val="28"/>
                </w:rPr>
                <w:t>3</w:t>
              </w:r>
            </w:hyperlink>
            <w:r w:rsidRPr="002F2263">
              <w:rPr>
                <w:rFonts w:ascii="Times New Roman" w:hAnsi="Times New Roman" w:cs="Times New Roman"/>
                <w:color w:val="222222"/>
                <w:sz w:val="28"/>
                <w:szCs w:val="28"/>
                <w:shd w:val="clear" w:color="auto" w:fill="FFFFFF"/>
              </w:rPr>
              <w:t>]</w:t>
            </w:r>
            <w:r w:rsidR="00310002" w:rsidRPr="002F2263">
              <w:rPr>
                <w:rFonts w:ascii="Times New Roman" w:hAnsi="Times New Roman" w:cs="Times New Roman"/>
                <w:color w:val="222222"/>
                <w:sz w:val="28"/>
                <w:szCs w:val="28"/>
                <w:shd w:val="clear" w:color="auto" w:fill="FFFFFF"/>
              </w:rPr>
              <w:t xml:space="preserve"> </w:t>
            </w:r>
          </w:p>
        </w:tc>
      </w:tr>
      <w:tr w:rsidR="00A17143" w:rsidRPr="002F2263" w14:paraId="2C922FA8" w14:textId="77777777" w:rsidTr="00EE7D68">
        <w:tc>
          <w:tcPr>
            <w:tcW w:w="2547" w:type="dxa"/>
          </w:tcPr>
          <w:p w14:paraId="41C053D0" w14:textId="77777777" w:rsidR="00A17143" w:rsidRPr="002F2263" w:rsidRDefault="00A17143" w:rsidP="00490017">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shd w:val="clear" w:color="auto" w:fill="FFFFFF"/>
              </w:rPr>
              <w:t>MWC 728</w:t>
            </w:r>
          </w:p>
        </w:tc>
        <w:tc>
          <w:tcPr>
            <w:tcW w:w="1701" w:type="dxa"/>
          </w:tcPr>
          <w:p w14:paraId="0A5C1B52" w14:textId="77777777" w:rsidR="00A17143" w:rsidRPr="002F2263" w:rsidRDefault="00A17143" w:rsidP="00490017">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shd w:val="clear" w:color="auto" w:fill="FFFFFF"/>
              </w:rPr>
              <w:t>9.8</w:t>
            </w:r>
          </w:p>
        </w:tc>
        <w:tc>
          <w:tcPr>
            <w:tcW w:w="2126" w:type="dxa"/>
          </w:tcPr>
          <w:p w14:paraId="0A90DA94" w14:textId="5D393A6A" w:rsidR="00A17143" w:rsidRPr="002F2263" w:rsidRDefault="00A17143" w:rsidP="00490017">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shd w:val="clear" w:color="auto" w:fill="FFFFFF"/>
              </w:rPr>
              <w:t>B5 </w:t>
            </w:r>
            <w:r w:rsidR="00CE047E" w:rsidRPr="002F2263">
              <w:rPr>
                <w:rStyle w:val="html-small-caps"/>
                <w:rFonts w:ascii="Times New Roman" w:hAnsi="Times New Roman" w:cs="Times New Roman"/>
                <w:smallCaps/>
                <w:sz w:val="28"/>
                <w:szCs w:val="28"/>
                <w:lang w:val="en-US"/>
              </w:rPr>
              <w:t>V</w:t>
            </w:r>
            <w:r w:rsidRPr="002F2263">
              <w:rPr>
                <w:rFonts w:ascii="Times New Roman" w:hAnsi="Times New Roman" w:cs="Times New Roman"/>
                <w:color w:val="222222"/>
                <w:sz w:val="28"/>
                <w:szCs w:val="28"/>
                <w:shd w:val="clear" w:color="auto" w:fill="FFFFFF"/>
              </w:rPr>
              <w:t> + G8</w:t>
            </w:r>
            <w:r w:rsidR="00CE047E" w:rsidRPr="002F2263">
              <w:rPr>
                <w:rFonts w:ascii="Times New Roman" w:hAnsi="Times New Roman" w:cs="Times New Roman"/>
                <w:color w:val="222222"/>
                <w:sz w:val="28"/>
                <w:szCs w:val="28"/>
                <w:shd w:val="clear" w:color="auto" w:fill="FFFFFF"/>
                <w:lang w:val="en-US"/>
              </w:rPr>
              <w:t> III</w:t>
            </w:r>
          </w:p>
        </w:tc>
        <w:tc>
          <w:tcPr>
            <w:tcW w:w="1985" w:type="dxa"/>
          </w:tcPr>
          <w:p w14:paraId="721E25AC" w14:textId="77777777" w:rsidR="00A17143" w:rsidRPr="002F2263" w:rsidRDefault="00A17143" w:rsidP="00612EB9">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shd w:val="clear" w:color="auto" w:fill="FFFFFF"/>
              </w:rPr>
              <w:t>27.50 ± 0.11</w:t>
            </w:r>
          </w:p>
        </w:tc>
        <w:tc>
          <w:tcPr>
            <w:tcW w:w="1275" w:type="dxa"/>
          </w:tcPr>
          <w:p w14:paraId="09982362" w14:textId="340954A8" w:rsidR="00A17143" w:rsidRPr="002F2263" w:rsidRDefault="00A17143"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w:t>
            </w:r>
            <w:hyperlink r:id="rId15" w:anchor="B14-galaxies-11-00036" w:history="1">
              <w:r w:rsidR="000938C5" w:rsidRPr="002F2263">
                <w:rPr>
                  <w:rFonts w:ascii="Times New Roman" w:hAnsi="Times New Roman" w:cs="Times New Roman"/>
                  <w:color w:val="222222"/>
                  <w:sz w:val="28"/>
                  <w:szCs w:val="28"/>
                </w:rPr>
                <w:t>20</w:t>
              </w:r>
            </w:hyperlink>
            <w:r w:rsidRPr="002F2263">
              <w:rPr>
                <w:rFonts w:ascii="Times New Roman" w:hAnsi="Times New Roman" w:cs="Times New Roman"/>
                <w:color w:val="222222"/>
                <w:sz w:val="28"/>
                <w:szCs w:val="28"/>
                <w:shd w:val="clear" w:color="auto" w:fill="FFFFFF"/>
              </w:rPr>
              <w:t>]</w:t>
            </w:r>
            <w:r w:rsidR="00310002" w:rsidRPr="002F2263">
              <w:rPr>
                <w:rFonts w:ascii="Times New Roman" w:hAnsi="Times New Roman" w:cs="Times New Roman"/>
                <w:color w:val="222222"/>
                <w:sz w:val="28"/>
                <w:szCs w:val="28"/>
                <w:shd w:val="clear" w:color="auto" w:fill="FFFFFF"/>
              </w:rPr>
              <w:t xml:space="preserve"> </w:t>
            </w:r>
          </w:p>
        </w:tc>
      </w:tr>
      <w:tr w:rsidR="00A17143" w:rsidRPr="002F2263" w14:paraId="325050F6" w14:textId="77777777" w:rsidTr="00EE7D68">
        <w:tc>
          <w:tcPr>
            <w:tcW w:w="2547" w:type="dxa"/>
            <w:vAlign w:val="center"/>
          </w:tcPr>
          <w:p w14:paraId="7F3B1DB0" w14:textId="77777777" w:rsidR="00A17143" w:rsidRPr="002F2263" w:rsidRDefault="00A17143" w:rsidP="00490017">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rPr>
              <w:t>AS 386</w:t>
            </w:r>
          </w:p>
        </w:tc>
        <w:tc>
          <w:tcPr>
            <w:tcW w:w="1701" w:type="dxa"/>
            <w:vAlign w:val="center"/>
          </w:tcPr>
          <w:p w14:paraId="19EEEB17" w14:textId="77777777" w:rsidR="00A17143" w:rsidRPr="002F2263" w:rsidRDefault="00A17143" w:rsidP="00490017">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rPr>
              <w:t>10.9</w:t>
            </w:r>
          </w:p>
        </w:tc>
        <w:tc>
          <w:tcPr>
            <w:tcW w:w="2126" w:type="dxa"/>
            <w:vAlign w:val="center"/>
          </w:tcPr>
          <w:p w14:paraId="7DBD9875" w14:textId="215A4496" w:rsidR="00A17143" w:rsidRPr="002F2263" w:rsidRDefault="00A17143" w:rsidP="00490017">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rPr>
              <w:t>B9 </w:t>
            </w:r>
            <w:r w:rsidR="00CE047E" w:rsidRPr="002F2263">
              <w:rPr>
                <w:rFonts w:ascii="Times New Roman" w:hAnsi="Times New Roman" w:cs="Times New Roman"/>
                <w:color w:val="222222"/>
                <w:sz w:val="28"/>
                <w:szCs w:val="28"/>
                <w:lang w:val="en-US"/>
              </w:rPr>
              <w:t>Ib</w:t>
            </w:r>
            <w:r w:rsidRPr="002F2263">
              <w:rPr>
                <w:rFonts w:ascii="Times New Roman" w:hAnsi="Times New Roman" w:cs="Times New Roman"/>
                <w:color w:val="222222"/>
                <w:sz w:val="28"/>
                <w:szCs w:val="28"/>
              </w:rPr>
              <w:t xml:space="preserve"> + ?</w:t>
            </w:r>
          </w:p>
        </w:tc>
        <w:tc>
          <w:tcPr>
            <w:tcW w:w="1985" w:type="dxa"/>
            <w:vAlign w:val="center"/>
          </w:tcPr>
          <w:p w14:paraId="6D8ECF2A" w14:textId="77777777" w:rsidR="00A17143" w:rsidRPr="002F2263" w:rsidRDefault="00A17143" w:rsidP="00612EB9">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rPr>
              <w:t>131.27 ± 0.09</w:t>
            </w:r>
          </w:p>
        </w:tc>
        <w:tc>
          <w:tcPr>
            <w:tcW w:w="1275" w:type="dxa"/>
            <w:vAlign w:val="center"/>
          </w:tcPr>
          <w:p w14:paraId="1AAE7878" w14:textId="65018E2A" w:rsidR="00A17143" w:rsidRPr="002F2263" w:rsidRDefault="00A17143"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w:t>
            </w:r>
            <w:r w:rsidR="008724BA" w:rsidRPr="002F2263">
              <w:rPr>
                <w:rFonts w:ascii="Times New Roman" w:hAnsi="Times New Roman" w:cs="Times New Roman"/>
                <w:sz w:val="28"/>
                <w:szCs w:val="28"/>
              </w:rPr>
              <w:t>2</w:t>
            </w:r>
            <w:r w:rsidR="000938C5" w:rsidRPr="002F2263">
              <w:rPr>
                <w:rFonts w:ascii="Times New Roman" w:hAnsi="Times New Roman" w:cs="Times New Roman"/>
                <w:sz w:val="28"/>
                <w:szCs w:val="28"/>
              </w:rPr>
              <w:t>2</w:t>
            </w:r>
            <w:r w:rsidRPr="002F2263">
              <w:rPr>
                <w:rFonts w:ascii="Times New Roman" w:hAnsi="Times New Roman" w:cs="Times New Roman"/>
                <w:color w:val="222222"/>
                <w:sz w:val="28"/>
                <w:szCs w:val="28"/>
                <w:shd w:val="clear" w:color="auto" w:fill="FFFFFF"/>
              </w:rPr>
              <w:t>]</w:t>
            </w:r>
            <w:r w:rsidR="00310002" w:rsidRPr="002F2263">
              <w:rPr>
                <w:rFonts w:ascii="Times New Roman" w:eastAsia="Times New Roman" w:hAnsi="Times New Roman" w:cs="Times New Roman"/>
                <w:sz w:val="28"/>
                <w:szCs w:val="28"/>
                <w:lang w:eastAsia="ru-RU"/>
              </w:rPr>
              <w:t xml:space="preserve"> </w:t>
            </w:r>
          </w:p>
        </w:tc>
      </w:tr>
      <w:tr w:rsidR="00A17143" w:rsidRPr="002F2263" w14:paraId="0A75AD65" w14:textId="77777777" w:rsidTr="00EE7D68">
        <w:tc>
          <w:tcPr>
            <w:tcW w:w="2547" w:type="dxa"/>
            <w:vAlign w:val="center"/>
          </w:tcPr>
          <w:p w14:paraId="4E3EBE24" w14:textId="77777777" w:rsidR="00A17143" w:rsidRPr="002F2263" w:rsidRDefault="00A17143" w:rsidP="00490017">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rPr>
              <w:t>3 Pup</w:t>
            </w:r>
          </w:p>
        </w:tc>
        <w:tc>
          <w:tcPr>
            <w:tcW w:w="1701" w:type="dxa"/>
            <w:vAlign w:val="center"/>
          </w:tcPr>
          <w:p w14:paraId="58113D93" w14:textId="77777777" w:rsidR="00A17143" w:rsidRPr="002F2263" w:rsidRDefault="00A17143" w:rsidP="00490017">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rPr>
              <w:t>4.0</w:t>
            </w:r>
          </w:p>
        </w:tc>
        <w:tc>
          <w:tcPr>
            <w:tcW w:w="2126" w:type="dxa"/>
            <w:vAlign w:val="center"/>
          </w:tcPr>
          <w:p w14:paraId="287409B8" w14:textId="34599BB0" w:rsidR="00A17143" w:rsidRPr="002F2263" w:rsidRDefault="00A17143" w:rsidP="00490017">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rPr>
              <w:t>A3</w:t>
            </w:r>
            <w:r w:rsidR="00CE047E" w:rsidRPr="002F2263">
              <w:rPr>
                <w:rFonts w:ascii="Times New Roman" w:hAnsi="Times New Roman" w:cs="Times New Roman"/>
                <w:color w:val="222222"/>
                <w:sz w:val="28"/>
                <w:szCs w:val="28"/>
                <w:lang w:val="en-US"/>
              </w:rPr>
              <w:t> I</w:t>
            </w:r>
            <w:r w:rsidRPr="002F2263">
              <w:rPr>
                <w:rFonts w:ascii="Times New Roman" w:hAnsi="Times New Roman" w:cs="Times New Roman"/>
                <w:color w:val="222222"/>
                <w:sz w:val="28"/>
                <w:szCs w:val="28"/>
              </w:rPr>
              <w:t>b + sd O</w:t>
            </w:r>
          </w:p>
        </w:tc>
        <w:tc>
          <w:tcPr>
            <w:tcW w:w="1985" w:type="dxa"/>
            <w:vAlign w:val="center"/>
          </w:tcPr>
          <w:p w14:paraId="06A59F1B" w14:textId="113EED22" w:rsidR="00A17143" w:rsidRPr="002F2263" w:rsidRDefault="00A17143" w:rsidP="00612EB9">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rPr>
              <w:t>137.4</w:t>
            </w:r>
            <w:r w:rsidR="00E42E52" w:rsidRPr="002F2263">
              <w:rPr>
                <w:rFonts w:ascii="Times New Roman" w:hAnsi="Times New Roman" w:cs="Times New Roman"/>
                <w:color w:val="222222"/>
                <w:sz w:val="28"/>
                <w:szCs w:val="28"/>
              </w:rPr>
              <w:t>0</w:t>
            </w:r>
            <w:r w:rsidRPr="002F2263">
              <w:rPr>
                <w:rFonts w:ascii="Times New Roman" w:hAnsi="Times New Roman" w:cs="Times New Roman"/>
                <w:color w:val="222222"/>
                <w:sz w:val="28"/>
                <w:szCs w:val="28"/>
              </w:rPr>
              <w:t xml:space="preserve"> ± 0.1</w:t>
            </w:r>
            <w:r w:rsidR="00E42E52" w:rsidRPr="002F2263">
              <w:rPr>
                <w:rFonts w:ascii="Times New Roman" w:hAnsi="Times New Roman" w:cs="Times New Roman"/>
                <w:color w:val="222222"/>
                <w:sz w:val="28"/>
                <w:szCs w:val="28"/>
              </w:rPr>
              <w:t>0</w:t>
            </w:r>
          </w:p>
        </w:tc>
        <w:tc>
          <w:tcPr>
            <w:tcW w:w="1275" w:type="dxa"/>
            <w:vAlign w:val="center"/>
          </w:tcPr>
          <w:p w14:paraId="1AD57852" w14:textId="07B7D8FF" w:rsidR="00A17143" w:rsidRPr="002F2263" w:rsidRDefault="00A17143"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w:t>
            </w:r>
            <w:hyperlink r:id="rId16" w:anchor="B21-galaxies-11-00036" w:history="1">
              <w:r w:rsidR="008724BA" w:rsidRPr="002F2263">
                <w:rPr>
                  <w:rFonts w:ascii="Times New Roman" w:hAnsi="Times New Roman" w:cs="Times New Roman"/>
                  <w:color w:val="222222"/>
                  <w:sz w:val="28"/>
                  <w:szCs w:val="28"/>
                  <w:shd w:val="clear" w:color="auto" w:fill="FFFFFF"/>
                </w:rPr>
                <w:t>2</w:t>
              </w:r>
              <w:r w:rsidR="000938C5" w:rsidRPr="002F2263">
                <w:rPr>
                  <w:rFonts w:ascii="Times New Roman" w:hAnsi="Times New Roman" w:cs="Times New Roman"/>
                  <w:color w:val="222222"/>
                  <w:sz w:val="28"/>
                  <w:szCs w:val="28"/>
                  <w:shd w:val="clear" w:color="auto" w:fill="FFFFFF"/>
                </w:rPr>
                <w:t>4</w:t>
              </w:r>
            </w:hyperlink>
            <w:r w:rsidRPr="002F2263">
              <w:rPr>
                <w:rFonts w:ascii="Times New Roman" w:hAnsi="Times New Roman" w:cs="Times New Roman"/>
                <w:color w:val="222222"/>
                <w:sz w:val="28"/>
                <w:szCs w:val="28"/>
                <w:shd w:val="clear" w:color="auto" w:fill="FFFFFF"/>
              </w:rPr>
              <w:t>]</w:t>
            </w:r>
            <w:r w:rsidR="00310002" w:rsidRPr="002F2263">
              <w:rPr>
                <w:rFonts w:ascii="Times New Roman" w:eastAsia="Times New Roman" w:hAnsi="Times New Roman" w:cs="Times New Roman"/>
                <w:sz w:val="28"/>
                <w:szCs w:val="28"/>
                <w:lang w:eastAsia="ru-RU"/>
              </w:rPr>
              <w:t xml:space="preserve"> </w:t>
            </w:r>
          </w:p>
        </w:tc>
      </w:tr>
      <w:tr w:rsidR="00A17143" w:rsidRPr="002F2263" w14:paraId="47038D9F" w14:textId="77777777" w:rsidTr="00EE7D68">
        <w:tc>
          <w:tcPr>
            <w:tcW w:w="2547" w:type="dxa"/>
            <w:vAlign w:val="center"/>
          </w:tcPr>
          <w:p w14:paraId="5F89B9BB" w14:textId="77777777" w:rsidR="00A17143" w:rsidRPr="002F2263" w:rsidRDefault="00A17143" w:rsidP="00490017">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rPr>
              <w:t>HD 327083</w:t>
            </w:r>
          </w:p>
        </w:tc>
        <w:tc>
          <w:tcPr>
            <w:tcW w:w="1701" w:type="dxa"/>
            <w:vAlign w:val="center"/>
          </w:tcPr>
          <w:p w14:paraId="41A7240F" w14:textId="77777777" w:rsidR="00A17143" w:rsidRPr="002F2263" w:rsidRDefault="00A17143" w:rsidP="00490017">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rPr>
              <w:t>9.7–10.1</w:t>
            </w:r>
          </w:p>
        </w:tc>
        <w:tc>
          <w:tcPr>
            <w:tcW w:w="2126" w:type="dxa"/>
            <w:vAlign w:val="center"/>
          </w:tcPr>
          <w:p w14:paraId="441F2738" w14:textId="2E669A53" w:rsidR="00A17143" w:rsidRPr="002F2263" w:rsidRDefault="00A17143" w:rsidP="00490017">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rPr>
              <w:t>B1</w:t>
            </w:r>
            <w:r w:rsidR="00CE047E" w:rsidRPr="002F2263">
              <w:rPr>
                <w:rFonts w:ascii="Times New Roman" w:hAnsi="Times New Roman" w:cs="Times New Roman"/>
                <w:color w:val="222222"/>
                <w:sz w:val="28"/>
                <w:szCs w:val="28"/>
                <w:lang w:val="en-US"/>
              </w:rPr>
              <w:t> I</w:t>
            </w:r>
            <w:r w:rsidRPr="002F2263">
              <w:rPr>
                <w:rFonts w:ascii="Times New Roman" w:hAnsi="Times New Roman" w:cs="Times New Roman"/>
                <w:color w:val="222222"/>
                <w:sz w:val="28"/>
                <w:szCs w:val="28"/>
              </w:rPr>
              <w:t> + F1</w:t>
            </w:r>
            <w:r w:rsidR="00CE047E" w:rsidRPr="002F2263">
              <w:rPr>
                <w:rFonts w:ascii="Times New Roman" w:hAnsi="Times New Roman" w:cs="Times New Roman"/>
                <w:color w:val="222222"/>
                <w:sz w:val="28"/>
                <w:szCs w:val="28"/>
                <w:lang w:val="en-US"/>
              </w:rPr>
              <w:t> I</w:t>
            </w:r>
          </w:p>
        </w:tc>
        <w:tc>
          <w:tcPr>
            <w:tcW w:w="1985" w:type="dxa"/>
            <w:vAlign w:val="center"/>
          </w:tcPr>
          <w:p w14:paraId="7A306C07" w14:textId="77777777" w:rsidR="00A17143" w:rsidRPr="002F2263" w:rsidRDefault="00A17143" w:rsidP="00612EB9">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color w:val="222222"/>
                <w:sz w:val="28"/>
                <w:szCs w:val="28"/>
              </w:rPr>
              <w:t>107.68 ± 0.02</w:t>
            </w:r>
          </w:p>
        </w:tc>
        <w:tc>
          <w:tcPr>
            <w:tcW w:w="1275" w:type="dxa"/>
            <w:vAlign w:val="center"/>
          </w:tcPr>
          <w:p w14:paraId="2EAD3CD5" w14:textId="330C6C27" w:rsidR="00A17143" w:rsidRPr="002F2263" w:rsidRDefault="00A17143"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w:t>
            </w:r>
            <w:hyperlink r:id="rId17" w:anchor="B46-galaxies-11-00036" w:history="1">
              <w:r w:rsidR="00A60DC3" w:rsidRPr="002F2263">
                <w:rPr>
                  <w:rFonts w:ascii="Times New Roman" w:hAnsi="Times New Roman" w:cs="Times New Roman"/>
                  <w:color w:val="222222"/>
                  <w:sz w:val="28"/>
                  <w:szCs w:val="28"/>
                  <w:shd w:val="clear" w:color="auto" w:fill="FFFFFF"/>
                </w:rPr>
                <w:t>2</w:t>
              </w:r>
              <w:r w:rsidR="000938C5" w:rsidRPr="002F2263">
                <w:rPr>
                  <w:rFonts w:ascii="Times New Roman" w:hAnsi="Times New Roman" w:cs="Times New Roman"/>
                  <w:color w:val="222222"/>
                  <w:sz w:val="28"/>
                  <w:szCs w:val="28"/>
                  <w:shd w:val="clear" w:color="auto" w:fill="FFFFFF"/>
                </w:rPr>
                <w:t>5</w:t>
              </w:r>
            </w:hyperlink>
            <w:r w:rsidRPr="002F2263">
              <w:rPr>
                <w:rFonts w:ascii="Times New Roman" w:hAnsi="Times New Roman" w:cs="Times New Roman"/>
                <w:color w:val="222222"/>
                <w:sz w:val="28"/>
                <w:szCs w:val="28"/>
                <w:shd w:val="clear" w:color="auto" w:fill="FFFFFF"/>
              </w:rPr>
              <w:t>,</w:t>
            </w:r>
            <w:hyperlink r:id="rId18" w:anchor="B47-galaxies-11-00036" w:history="1">
              <w:r w:rsidR="00D803A4" w:rsidRPr="002F2263">
                <w:rPr>
                  <w:rFonts w:ascii="Times New Roman" w:hAnsi="Times New Roman" w:cs="Times New Roman"/>
                  <w:color w:val="222222"/>
                  <w:sz w:val="28"/>
                  <w:szCs w:val="28"/>
                  <w:shd w:val="clear" w:color="auto" w:fill="FFFFFF"/>
                </w:rPr>
                <w:t>2</w:t>
              </w:r>
              <w:r w:rsidR="000938C5" w:rsidRPr="002F2263">
                <w:rPr>
                  <w:rFonts w:ascii="Times New Roman" w:hAnsi="Times New Roman" w:cs="Times New Roman"/>
                  <w:color w:val="222222"/>
                  <w:sz w:val="28"/>
                  <w:szCs w:val="28"/>
                  <w:shd w:val="clear" w:color="auto" w:fill="FFFFFF"/>
                </w:rPr>
                <w:t>6</w:t>
              </w:r>
            </w:hyperlink>
            <w:r w:rsidRPr="002F2263">
              <w:rPr>
                <w:rFonts w:ascii="Times New Roman" w:hAnsi="Times New Roman" w:cs="Times New Roman"/>
                <w:color w:val="222222"/>
                <w:sz w:val="28"/>
                <w:szCs w:val="28"/>
                <w:shd w:val="clear" w:color="auto" w:fill="FFFFFF"/>
              </w:rPr>
              <w:t xml:space="preserve">] </w:t>
            </w:r>
          </w:p>
        </w:tc>
      </w:tr>
      <w:tr w:rsidR="00A17143" w:rsidRPr="002F2263" w14:paraId="70F06964" w14:textId="77777777" w:rsidTr="00EE7D68">
        <w:tc>
          <w:tcPr>
            <w:tcW w:w="2547" w:type="dxa"/>
            <w:vAlign w:val="center"/>
          </w:tcPr>
          <w:p w14:paraId="6E5CE939" w14:textId="77777777" w:rsidR="00A17143" w:rsidRPr="002F2263" w:rsidRDefault="00A17143" w:rsidP="00490017">
            <w:pPr>
              <w:spacing w:line="259" w:lineRule="auto"/>
              <w:contextualSpacing/>
              <w:jc w:val="both"/>
              <w:rPr>
                <w:rFonts w:ascii="Times New Roman" w:hAnsi="Times New Roman" w:cs="Times New Roman"/>
                <w:color w:val="222222"/>
                <w:sz w:val="28"/>
                <w:szCs w:val="28"/>
              </w:rPr>
            </w:pPr>
            <w:r w:rsidRPr="002F2263">
              <w:rPr>
                <w:rFonts w:ascii="Times New Roman" w:hAnsi="Times New Roman" w:cs="Times New Roman"/>
                <w:color w:val="222222"/>
                <w:sz w:val="28"/>
                <w:szCs w:val="28"/>
              </w:rPr>
              <w:t>MWC 623</w:t>
            </w:r>
          </w:p>
        </w:tc>
        <w:tc>
          <w:tcPr>
            <w:tcW w:w="1701" w:type="dxa"/>
            <w:vAlign w:val="center"/>
          </w:tcPr>
          <w:p w14:paraId="7D6C0F16" w14:textId="51825DF9" w:rsidR="00A17143" w:rsidRPr="002F2263" w:rsidRDefault="00AA4B30" w:rsidP="00490017">
            <w:pPr>
              <w:spacing w:line="259" w:lineRule="auto"/>
              <w:contextualSpacing/>
              <w:jc w:val="both"/>
              <w:rPr>
                <w:rFonts w:ascii="Times New Roman" w:hAnsi="Times New Roman" w:cs="Times New Roman"/>
                <w:color w:val="222222"/>
                <w:sz w:val="28"/>
                <w:szCs w:val="28"/>
              </w:rPr>
            </w:pPr>
            <w:r w:rsidRPr="002F2263">
              <w:rPr>
                <w:rFonts w:ascii="Times New Roman" w:hAnsi="Times New Roman" w:cs="Times New Roman"/>
                <w:color w:val="222222"/>
                <w:sz w:val="28"/>
                <w:szCs w:val="28"/>
              </w:rPr>
              <w:t>10.8</w:t>
            </w:r>
          </w:p>
        </w:tc>
        <w:tc>
          <w:tcPr>
            <w:tcW w:w="2126" w:type="dxa"/>
            <w:vAlign w:val="center"/>
          </w:tcPr>
          <w:p w14:paraId="358BC809" w14:textId="0203A0A2" w:rsidR="00A17143" w:rsidRPr="002F2263" w:rsidRDefault="00AA4B30" w:rsidP="00490017">
            <w:pPr>
              <w:spacing w:line="259" w:lineRule="auto"/>
              <w:contextualSpacing/>
              <w:jc w:val="both"/>
              <w:rPr>
                <w:rFonts w:ascii="Times New Roman" w:hAnsi="Times New Roman" w:cs="Times New Roman"/>
                <w:color w:val="222222"/>
                <w:sz w:val="28"/>
                <w:szCs w:val="28"/>
              </w:rPr>
            </w:pPr>
            <w:r w:rsidRPr="002F2263">
              <w:rPr>
                <w:rFonts w:ascii="Times New Roman" w:hAnsi="Times New Roman" w:cs="Times New Roman"/>
                <w:color w:val="222222"/>
                <w:sz w:val="28"/>
                <w:szCs w:val="28"/>
              </w:rPr>
              <w:t>B4</w:t>
            </w:r>
            <w:r w:rsidR="00E42E52" w:rsidRPr="002F2263">
              <w:rPr>
                <w:rFonts w:ascii="Times New Roman" w:hAnsi="Times New Roman" w:cs="Times New Roman"/>
                <w:color w:val="222222"/>
                <w:sz w:val="28"/>
                <w:szCs w:val="28"/>
                <w:lang w:val="en-US"/>
              </w:rPr>
              <w:t> V</w:t>
            </w:r>
            <w:r w:rsidRPr="002F2263">
              <w:rPr>
                <w:rFonts w:ascii="Times New Roman" w:hAnsi="Times New Roman" w:cs="Times New Roman"/>
                <w:color w:val="222222"/>
                <w:sz w:val="28"/>
                <w:szCs w:val="28"/>
              </w:rPr>
              <w:t xml:space="preserve"> + K2</w:t>
            </w:r>
            <w:r w:rsidR="00E42E52" w:rsidRPr="002F2263">
              <w:rPr>
                <w:rFonts w:ascii="Times New Roman" w:hAnsi="Times New Roman" w:cs="Times New Roman"/>
                <w:color w:val="222222"/>
                <w:sz w:val="28"/>
                <w:szCs w:val="28"/>
                <w:lang w:val="en-US"/>
              </w:rPr>
              <w:t> III</w:t>
            </w:r>
          </w:p>
        </w:tc>
        <w:tc>
          <w:tcPr>
            <w:tcW w:w="1985" w:type="dxa"/>
            <w:vAlign w:val="center"/>
          </w:tcPr>
          <w:p w14:paraId="4E85E3A6" w14:textId="77777777" w:rsidR="00A17143" w:rsidRPr="002F2263" w:rsidRDefault="00A17143" w:rsidP="00490017">
            <w:pPr>
              <w:spacing w:line="259" w:lineRule="auto"/>
              <w:contextualSpacing/>
              <w:jc w:val="both"/>
              <w:rPr>
                <w:rFonts w:ascii="Times New Roman" w:hAnsi="Times New Roman" w:cs="Times New Roman"/>
                <w:color w:val="222222"/>
                <w:sz w:val="28"/>
                <w:szCs w:val="28"/>
              </w:rPr>
            </w:pPr>
          </w:p>
        </w:tc>
        <w:tc>
          <w:tcPr>
            <w:tcW w:w="1275" w:type="dxa"/>
            <w:vAlign w:val="center"/>
          </w:tcPr>
          <w:p w14:paraId="017B441B" w14:textId="7E9DF2E0" w:rsidR="00A17143" w:rsidRPr="002F2263" w:rsidRDefault="00AA4B30" w:rsidP="00490017">
            <w:pPr>
              <w:spacing w:line="259" w:lineRule="auto"/>
              <w:contextualSpacing/>
              <w:jc w:val="both"/>
              <w:rPr>
                <w:rFonts w:ascii="Times New Roman" w:hAnsi="Times New Roman" w:cs="Times New Roman"/>
                <w:color w:val="222222"/>
                <w:sz w:val="28"/>
                <w:szCs w:val="28"/>
              </w:rPr>
            </w:pPr>
            <w:r w:rsidRPr="002F2263">
              <w:rPr>
                <w:rFonts w:ascii="Times New Roman" w:hAnsi="Times New Roman" w:cs="Times New Roman"/>
                <w:color w:val="222222"/>
                <w:sz w:val="28"/>
                <w:szCs w:val="28"/>
              </w:rPr>
              <w:t>[</w:t>
            </w:r>
            <w:r w:rsidR="00D803A4" w:rsidRPr="002F2263">
              <w:rPr>
                <w:rFonts w:ascii="Times New Roman" w:hAnsi="Times New Roman" w:cs="Times New Roman"/>
                <w:color w:val="222222"/>
                <w:sz w:val="28"/>
                <w:szCs w:val="28"/>
              </w:rPr>
              <w:t>2</w:t>
            </w:r>
            <w:r w:rsidR="000938C5" w:rsidRPr="002F2263">
              <w:rPr>
                <w:rFonts w:ascii="Times New Roman" w:hAnsi="Times New Roman" w:cs="Times New Roman"/>
                <w:color w:val="222222"/>
                <w:sz w:val="28"/>
                <w:szCs w:val="28"/>
              </w:rPr>
              <w:t>3</w:t>
            </w:r>
            <w:r w:rsidRPr="002F2263">
              <w:rPr>
                <w:rFonts w:ascii="Times New Roman" w:hAnsi="Times New Roman" w:cs="Times New Roman"/>
                <w:color w:val="222222"/>
                <w:sz w:val="28"/>
                <w:szCs w:val="28"/>
              </w:rPr>
              <w:t>,</w:t>
            </w:r>
            <w:r w:rsidR="00D803A4" w:rsidRPr="002F2263">
              <w:rPr>
                <w:rFonts w:ascii="Times New Roman" w:hAnsi="Times New Roman" w:cs="Times New Roman"/>
                <w:color w:val="222222"/>
                <w:sz w:val="28"/>
                <w:szCs w:val="28"/>
              </w:rPr>
              <w:t>2</w:t>
            </w:r>
            <w:r w:rsidR="000938C5" w:rsidRPr="002F2263">
              <w:rPr>
                <w:rFonts w:ascii="Times New Roman" w:hAnsi="Times New Roman" w:cs="Times New Roman"/>
                <w:color w:val="222222"/>
                <w:sz w:val="28"/>
                <w:szCs w:val="28"/>
              </w:rPr>
              <w:t>7</w:t>
            </w:r>
            <w:r w:rsidRPr="002F2263">
              <w:rPr>
                <w:rFonts w:ascii="Times New Roman" w:hAnsi="Times New Roman" w:cs="Times New Roman"/>
                <w:color w:val="222222"/>
                <w:sz w:val="28"/>
                <w:szCs w:val="28"/>
              </w:rPr>
              <w:t>]</w:t>
            </w:r>
            <w:r w:rsidR="00310002" w:rsidRPr="002F2263">
              <w:rPr>
                <w:rFonts w:ascii="Times New Roman" w:hAnsi="Times New Roman" w:cs="Times New Roman"/>
                <w:sz w:val="28"/>
                <w:szCs w:val="28"/>
              </w:rPr>
              <w:t xml:space="preserve"> </w:t>
            </w:r>
          </w:p>
        </w:tc>
      </w:tr>
      <w:tr w:rsidR="00AA4B30" w:rsidRPr="002F2263" w14:paraId="27F514D0" w14:textId="77777777" w:rsidTr="00EE7D68">
        <w:tc>
          <w:tcPr>
            <w:tcW w:w="2547" w:type="dxa"/>
            <w:vAlign w:val="center"/>
          </w:tcPr>
          <w:p w14:paraId="52081A43" w14:textId="77777777" w:rsidR="00AA4B30" w:rsidRPr="002F2263" w:rsidRDefault="00AA4B30" w:rsidP="00490017">
            <w:pPr>
              <w:spacing w:line="259" w:lineRule="auto"/>
              <w:contextualSpacing/>
              <w:jc w:val="both"/>
              <w:rPr>
                <w:rFonts w:ascii="Times New Roman" w:hAnsi="Times New Roman" w:cs="Times New Roman"/>
                <w:color w:val="222222"/>
                <w:sz w:val="28"/>
                <w:szCs w:val="28"/>
              </w:rPr>
            </w:pPr>
            <w:r w:rsidRPr="002F2263">
              <w:rPr>
                <w:rFonts w:ascii="Times New Roman" w:hAnsi="Times New Roman" w:cs="Times New Roman"/>
                <w:color w:val="222222"/>
                <w:sz w:val="28"/>
                <w:szCs w:val="28"/>
              </w:rPr>
              <w:t>V669 Cep</w:t>
            </w:r>
          </w:p>
        </w:tc>
        <w:tc>
          <w:tcPr>
            <w:tcW w:w="1701" w:type="dxa"/>
          </w:tcPr>
          <w:p w14:paraId="1BE4682A" w14:textId="651D4F96" w:rsidR="00AA4B30" w:rsidRPr="002F2263" w:rsidRDefault="00AA4B30"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12.2</w:t>
            </w:r>
          </w:p>
        </w:tc>
        <w:tc>
          <w:tcPr>
            <w:tcW w:w="2126" w:type="dxa"/>
          </w:tcPr>
          <w:p w14:paraId="247CD559" w14:textId="19137CC1" w:rsidR="00AA4B30" w:rsidRPr="002F2263" w:rsidRDefault="00AA4B30"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 xml:space="preserve">B4/6 + </w:t>
            </w:r>
            <w:r w:rsidR="00E42E52" w:rsidRPr="002F2263">
              <w:rPr>
                <w:rFonts w:ascii="Times New Roman" w:hAnsi="Times New Roman" w:cs="Times New Roman"/>
                <w:color w:val="222222"/>
                <w:sz w:val="28"/>
                <w:szCs w:val="28"/>
                <w:shd w:val="clear" w:color="auto" w:fill="FFFFFF"/>
                <w:lang w:val="en-US"/>
              </w:rPr>
              <w:t>It</w:t>
            </w:r>
          </w:p>
        </w:tc>
        <w:tc>
          <w:tcPr>
            <w:tcW w:w="1985" w:type="dxa"/>
          </w:tcPr>
          <w:p w14:paraId="641172C0" w14:textId="307D59DE" w:rsidR="00AA4B30" w:rsidRPr="002F2263" w:rsidRDefault="00AA4B30"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w:t>
            </w:r>
          </w:p>
        </w:tc>
        <w:tc>
          <w:tcPr>
            <w:tcW w:w="1275" w:type="dxa"/>
          </w:tcPr>
          <w:p w14:paraId="0C6C0B2A" w14:textId="0C7B6BFF" w:rsidR="00AA4B30" w:rsidRPr="002F2263" w:rsidRDefault="00AA4B30"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w:t>
            </w:r>
            <w:r w:rsidR="00C1360B" w:rsidRPr="002F2263">
              <w:rPr>
                <w:rFonts w:ascii="Times New Roman" w:hAnsi="Times New Roman" w:cs="Times New Roman"/>
                <w:color w:val="222222"/>
                <w:sz w:val="28"/>
                <w:szCs w:val="28"/>
                <w:shd w:val="clear" w:color="auto" w:fill="FFFFFF"/>
              </w:rPr>
              <w:t>2</w:t>
            </w:r>
            <w:r w:rsidR="000938C5" w:rsidRPr="002F2263">
              <w:rPr>
                <w:rFonts w:ascii="Times New Roman" w:hAnsi="Times New Roman" w:cs="Times New Roman"/>
                <w:color w:val="222222"/>
                <w:sz w:val="28"/>
                <w:szCs w:val="28"/>
                <w:shd w:val="clear" w:color="auto" w:fill="FFFFFF"/>
              </w:rPr>
              <w:t>8</w:t>
            </w:r>
            <w:r w:rsidRPr="002F2263">
              <w:rPr>
                <w:rFonts w:ascii="Times New Roman" w:hAnsi="Times New Roman" w:cs="Times New Roman"/>
                <w:color w:val="222222"/>
                <w:sz w:val="28"/>
                <w:szCs w:val="28"/>
                <w:shd w:val="clear" w:color="auto" w:fill="FFFFFF"/>
              </w:rPr>
              <w:t>]</w:t>
            </w:r>
            <w:r w:rsidR="005D50A3" w:rsidRPr="002F2263">
              <w:rPr>
                <w:rFonts w:ascii="Times New Roman" w:hAnsi="Times New Roman" w:cs="Times New Roman"/>
                <w:sz w:val="28"/>
                <w:szCs w:val="28"/>
              </w:rPr>
              <w:t xml:space="preserve"> </w:t>
            </w:r>
          </w:p>
        </w:tc>
      </w:tr>
      <w:tr w:rsidR="00AA4B30" w:rsidRPr="002F2263" w14:paraId="0D5E0A0F" w14:textId="77777777" w:rsidTr="00EE7D68">
        <w:tc>
          <w:tcPr>
            <w:tcW w:w="2547" w:type="dxa"/>
            <w:vAlign w:val="center"/>
          </w:tcPr>
          <w:p w14:paraId="002C3F24" w14:textId="77777777" w:rsidR="00AA4B30" w:rsidRPr="002F2263" w:rsidRDefault="00AA4B30" w:rsidP="00490017">
            <w:pPr>
              <w:spacing w:line="259" w:lineRule="auto"/>
              <w:contextualSpacing/>
              <w:jc w:val="both"/>
              <w:rPr>
                <w:rFonts w:ascii="Times New Roman" w:hAnsi="Times New Roman" w:cs="Times New Roman"/>
                <w:color w:val="222222"/>
                <w:sz w:val="28"/>
                <w:szCs w:val="28"/>
              </w:rPr>
            </w:pPr>
            <w:r w:rsidRPr="002F2263">
              <w:rPr>
                <w:rFonts w:ascii="Times New Roman" w:hAnsi="Times New Roman" w:cs="Times New Roman"/>
                <w:color w:val="222222"/>
                <w:sz w:val="28"/>
                <w:szCs w:val="28"/>
              </w:rPr>
              <w:t>IRAS 07377−2523</w:t>
            </w:r>
          </w:p>
        </w:tc>
        <w:tc>
          <w:tcPr>
            <w:tcW w:w="1701" w:type="dxa"/>
            <w:vAlign w:val="center"/>
          </w:tcPr>
          <w:p w14:paraId="3C7EF7CF" w14:textId="0EC029A5" w:rsidR="00AA4B30" w:rsidRPr="002F2263" w:rsidRDefault="00AA4B30"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12.8</w:t>
            </w:r>
          </w:p>
        </w:tc>
        <w:tc>
          <w:tcPr>
            <w:tcW w:w="2126" w:type="dxa"/>
            <w:vAlign w:val="center"/>
          </w:tcPr>
          <w:p w14:paraId="6DF58EB9" w14:textId="669F50EE" w:rsidR="00AA4B30" w:rsidRPr="002F2263" w:rsidRDefault="00AA4B30"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 xml:space="preserve">B8/A0 + </w:t>
            </w:r>
            <w:r w:rsidR="00E42E52" w:rsidRPr="002F2263">
              <w:rPr>
                <w:rFonts w:ascii="Times New Roman" w:hAnsi="Times New Roman" w:cs="Times New Roman"/>
                <w:color w:val="222222"/>
                <w:sz w:val="28"/>
                <w:szCs w:val="28"/>
                <w:shd w:val="clear" w:color="auto" w:fill="FFFFFF"/>
                <w:lang w:val="en-US"/>
              </w:rPr>
              <w:t>It</w:t>
            </w:r>
          </w:p>
        </w:tc>
        <w:tc>
          <w:tcPr>
            <w:tcW w:w="1985" w:type="dxa"/>
            <w:vAlign w:val="center"/>
          </w:tcPr>
          <w:p w14:paraId="00714539" w14:textId="10C93BE2" w:rsidR="00AA4B30" w:rsidRPr="002F2263" w:rsidRDefault="00AA4B30"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w:t>
            </w:r>
          </w:p>
        </w:tc>
        <w:tc>
          <w:tcPr>
            <w:tcW w:w="1275" w:type="dxa"/>
            <w:vAlign w:val="center"/>
          </w:tcPr>
          <w:p w14:paraId="1479527C" w14:textId="75EAC969" w:rsidR="00AA4B30" w:rsidRPr="002F2263" w:rsidRDefault="00AA4B30"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w:t>
            </w:r>
            <w:hyperlink r:id="rId19" w:anchor="B11-galaxies-11-00036" w:history="1">
              <w:r w:rsidR="00C1360B" w:rsidRPr="002F2263">
                <w:rPr>
                  <w:rFonts w:ascii="Times New Roman" w:hAnsi="Times New Roman" w:cs="Times New Roman"/>
                  <w:color w:val="222222"/>
                  <w:sz w:val="28"/>
                  <w:szCs w:val="28"/>
                  <w:shd w:val="clear" w:color="auto" w:fill="FFFFFF"/>
                </w:rPr>
                <w:t>8</w:t>
              </w:r>
            </w:hyperlink>
            <w:r w:rsidRPr="002F2263">
              <w:rPr>
                <w:rFonts w:ascii="Times New Roman" w:hAnsi="Times New Roman" w:cs="Times New Roman"/>
                <w:color w:val="222222"/>
                <w:sz w:val="28"/>
                <w:szCs w:val="28"/>
                <w:shd w:val="clear" w:color="auto" w:fill="FFFFFF"/>
              </w:rPr>
              <w:t>]</w:t>
            </w:r>
            <w:r w:rsidR="005D50A3" w:rsidRPr="002F2263">
              <w:rPr>
                <w:rFonts w:ascii="Times New Roman" w:hAnsi="Times New Roman" w:cs="Times New Roman"/>
                <w:sz w:val="28"/>
                <w:szCs w:val="28"/>
              </w:rPr>
              <w:t xml:space="preserve"> </w:t>
            </w:r>
          </w:p>
        </w:tc>
      </w:tr>
      <w:tr w:rsidR="00EE7D68" w:rsidRPr="002F2263" w14:paraId="277C2C1F" w14:textId="77777777" w:rsidTr="00797DD3">
        <w:tc>
          <w:tcPr>
            <w:tcW w:w="9634" w:type="dxa"/>
            <w:gridSpan w:val="5"/>
            <w:vAlign w:val="center"/>
          </w:tcPr>
          <w:p w14:paraId="2B9252B8" w14:textId="7A10F34B" w:rsidR="00EE7D68" w:rsidRPr="002F2263" w:rsidRDefault="00EE7D68" w:rsidP="00490017">
            <w:pPr>
              <w:spacing w:line="259" w:lineRule="auto"/>
              <w:contextualSpacing/>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lastRenderedPageBreak/>
              <w:t>Продолжение таблицы 1.2.1</w:t>
            </w:r>
          </w:p>
        </w:tc>
      </w:tr>
      <w:tr w:rsidR="00EE7D68" w:rsidRPr="002F2263" w14:paraId="4CC6BD4B" w14:textId="77777777" w:rsidTr="00EE7D68">
        <w:tc>
          <w:tcPr>
            <w:tcW w:w="2547" w:type="dxa"/>
            <w:vAlign w:val="center"/>
          </w:tcPr>
          <w:p w14:paraId="3F1D2F31" w14:textId="0CA62C02" w:rsidR="00EE7D68" w:rsidRPr="002F2263" w:rsidRDefault="00EE7D68" w:rsidP="00EE7D68">
            <w:pPr>
              <w:contextualSpacing/>
              <w:jc w:val="both"/>
              <w:rPr>
                <w:rFonts w:ascii="Times New Roman" w:hAnsi="Times New Roman" w:cs="Times New Roman"/>
                <w:color w:val="222222"/>
                <w:sz w:val="28"/>
                <w:szCs w:val="28"/>
              </w:rPr>
            </w:pPr>
            <w:r w:rsidRPr="002F2263">
              <w:rPr>
                <w:rFonts w:ascii="Times New Roman" w:hAnsi="Times New Roman" w:cs="Times New Roman"/>
                <w:color w:val="222222"/>
                <w:sz w:val="28"/>
                <w:szCs w:val="28"/>
              </w:rPr>
              <w:t>FX Vel</w:t>
            </w:r>
          </w:p>
        </w:tc>
        <w:tc>
          <w:tcPr>
            <w:tcW w:w="1701" w:type="dxa"/>
            <w:vAlign w:val="center"/>
          </w:tcPr>
          <w:p w14:paraId="5DA83281" w14:textId="5DF2FBE7" w:rsidR="00EE7D68" w:rsidRPr="002F2263" w:rsidRDefault="00EE7D68" w:rsidP="00EE7D68">
            <w:pPr>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9.4–11.4</w:t>
            </w:r>
          </w:p>
        </w:tc>
        <w:tc>
          <w:tcPr>
            <w:tcW w:w="2126" w:type="dxa"/>
            <w:vAlign w:val="center"/>
          </w:tcPr>
          <w:p w14:paraId="18A6788D" w14:textId="4DB6A914" w:rsidR="00EE7D68" w:rsidRPr="002F2263" w:rsidRDefault="00EE7D68" w:rsidP="00EE7D68">
            <w:pPr>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A +</w:t>
            </w:r>
            <w:r w:rsidRPr="002F2263">
              <w:rPr>
                <w:rFonts w:ascii="Times New Roman" w:hAnsi="Times New Roman" w:cs="Times New Roman"/>
                <w:color w:val="222222"/>
                <w:sz w:val="28"/>
                <w:szCs w:val="28"/>
                <w:shd w:val="clear" w:color="auto" w:fill="FFFFFF"/>
                <w:lang w:val="en-US"/>
              </w:rPr>
              <w:t xml:space="preserve"> It</w:t>
            </w:r>
          </w:p>
        </w:tc>
        <w:tc>
          <w:tcPr>
            <w:tcW w:w="1985" w:type="dxa"/>
            <w:vAlign w:val="center"/>
          </w:tcPr>
          <w:p w14:paraId="456B6C19" w14:textId="73814E23" w:rsidR="00EE7D68" w:rsidRPr="002F2263" w:rsidRDefault="00EE7D68" w:rsidP="00EE7D68">
            <w:pPr>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w:t>
            </w:r>
          </w:p>
        </w:tc>
        <w:tc>
          <w:tcPr>
            <w:tcW w:w="1275" w:type="dxa"/>
            <w:vAlign w:val="center"/>
          </w:tcPr>
          <w:p w14:paraId="451EE1BC" w14:textId="429F87CE" w:rsidR="00EE7D68" w:rsidRPr="002F2263" w:rsidRDefault="00EE7D68" w:rsidP="00EE7D68">
            <w:pPr>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w:t>
            </w:r>
            <w:hyperlink r:id="rId20" w:anchor="B11-galaxies-11-00036" w:history="1">
              <w:r w:rsidRPr="002F2263">
                <w:rPr>
                  <w:rFonts w:ascii="Times New Roman" w:hAnsi="Times New Roman" w:cs="Times New Roman"/>
                  <w:color w:val="222222"/>
                  <w:sz w:val="28"/>
                  <w:szCs w:val="28"/>
                  <w:shd w:val="clear" w:color="auto" w:fill="FFFFFF"/>
                </w:rPr>
                <w:t>8</w:t>
              </w:r>
            </w:hyperlink>
            <w:r w:rsidRPr="002F2263">
              <w:rPr>
                <w:rFonts w:ascii="Times New Roman" w:hAnsi="Times New Roman" w:cs="Times New Roman"/>
                <w:color w:val="222222"/>
                <w:sz w:val="28"/>
                <w:szCs w:val="28"/>
                <w:shd w:val="clear" w:color="auto" w:fill="FFFFFF"/>
              </w:rPr>
              <w:t>]</w:t>
            </w:r>
            <w:r w:rsidRPr="002F2263">
              <w:rPr>
                <w:rFonts w:ascii="Times New Roman" w:hAnsi="Times New Roman" w:cs="Times New Roman"/>
                <w:sz w:val="28"/>
                <w:szCs w:val="28"/>
              </w:rPr>
              <w:t xml:space="preserve"> </w:t>
            </w:r>
          </w:p>
        </w:tc>
      </w:tr>
      <w:tr w:rsidR="00AA4B30" w:rsidRPr="002F2263" w14:paraId="05DFB990" w14:textId="77777777" w:rsidTr="00EE7D68">
        <w:tc>
          <w:tcPr>
            <w:tcW w:w="2547" w:type="dxa"/>
            <w:vAlign w:val="center"/>
          </w:tcPr>
          <w:p w14:paraId="61B55B7B" w14:textId="77777777" w:rsidR="00AA4B30" w:rsidRPr="002F2263" w:rsidRDefault="00AA4B30" w:rsidP="00490017">
            <w:pPr>
              <w:spacing w:line="259" w:lineRule="auto"/>
              <w:contextualSpacing/>
              <w:jc w:val="both"/>
              <w:rPr>
                <w:rFonts w:ascii="Times New Roman" w:hAnsi="Times New Roman" w:cs="Times New Roman"/>
                <w:color w:val="222222"/>
                <w:sz w:val="28"/>
                <w:szCs w:val="28"/>
              </w:rPr>
            </w:pPr>
            <w:r w:rsidRPr="002F2263">
              <w:rPr>
                <w:rFonts w:ascii="Times New Roman" w:hAnsi="Times New Roman" w:cs="Times New Roman"/>
                <w:color w:val="222222"/>
                <w:sz w:val="28"/>
                <w:szCs w:val="28"/>
              </w:rPr>
              <w:t>AS 174</w:t>
            </w:r>
          </w:p>
        </w:tc>
        <w:tc>
          <w:tcPr>
            <w:tcW w:w="1701" w:type="dxa"/>
            <w:vAlign w:val="center"/>
          </w:tcPr>
          <w:p w14:paraId="05835CB2" w14:textId="4C5A603A" w:rsidR="00AA4B30" w:rsidRPr="002F2263" w:rsidRDefault="00AA4B30"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11.5</w:t>
            </w:r>
          </w:p>
        </w:tc>
        <w:tc>
          <w:tcPr>
            <w:tcW w:w="2126" w:type="dxa"/>
            <w:vAlign w:val="center"/>
          </w:tcPr>
          <w:p w14:paraId="1B87D86E" w14:textId="26DE8C43" w:rsidR="00AA4B30" w:rsidRPr="002F2263" w:rsidRDefault="00AA4B30" w:rsidP="00490017">
            <w:pPr>
              <w:spacing w:line="259" w:lineRule="auto"/>
              <w:contextualSpacing/>
              <w:jc w:val="both"/>
              <w:rPr>
                <w:rFonts w:ascii="Times New Roman" w:hAnsi="Times New Roman" w:cs="Times New Roman"/>
                <w:color w:val="222222"/>
                <w:sz w:val="28"/>
                <w:szCs w:val="28"/>
                <w:shd w:val="clear" w:color="auto" w:fill="FFFFFF"/>
                <w:lang w:val="en-US"/>
              </w:rPr>
            </w:pPr>
            <w:r w:rsidRPr="002F2263">
              <w:rPr>
                <w:rFonts w:ascii="Times New Roman" w:hAnsi="Times New Roman" w:cs="Times New Roman"/>
                <w:color w:val="222222"/>
                <w:sz w:val="28"/>
                <w:szCs w:val="28"/>
                <w:shd w:val="clear" w:color="auto" w:fill="FFFFFF"/>
              </w:rPr>
              <w:t xml:space="preserve">A + </w:t>
            </w:r>
            <w:r w:rsidR="00E42E52" w:rsidRPr="002F2263">
              <w:rPr>
                <w:rFonts w:ascii="Times New Roman" w:hAnsi="Times New Roman" w:cs="Times New Roman"/>
                <w:color w:val="222222"/>
                <w:sz w:val="28"/>
                <w:szCs w:val="28"/>
                <w:shd w:val="clear" w:color="auto" w:fill="FFFFFF"/>
                <w:lang w:val="en-US"/>
              </w:rPr>
              <w:t>It</w:t>
            </w:r>
          </w:p>
        </w:tc>
        <w:tc>
          <w:tcPr>
            <w:tcW w:w="1985" w:type="dxa"/>
            <w:vAlign w:val="center"/>
          </w:tcPr>
          <w:p w14:paraId="4586BD8A" w14:textId="6FCD2464" w:rsidR="00AA4B30" w:rsidRPr="002F2263" w:rsidRDefault="00AA4B30"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w:t>
            </w:r>
          </w:p>
        </w:tc>
        <w:tc>
          <w:tcPr>
            <w:tcW w:w="1275" w:type="dxa"/>
            <w:vAlign w:val="center"/>
          </w:tcPr>
          <w:p w14:paraId="5D223F35" w14:textId="1863855C" w:rsidR="00AA4B30" w:rsidRPr="002F2263" w:rsidRDefault="00C1360B"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w:t>
            </w:r>
            <w:hyperlink r:id="rId21" w:anchor="B11-galaxies-11-00036" w:history="1">
              <w:r w:rsidRPr="002F2263">
                <w:rPr>
                  <w:rFonts w:ascii="Times New Roman" w:hAnsi="Times New Roman" w:cs="Times New Roman"/>
                  <w:color w:val="222222"/>
                  <w:sz w:val="28"/>
                  <w:szCs w:val="28"/>
                  <w:shd w:val="clear" w:color="auto" w:fill="FFFFFF"/>
                </w:rPr>
                <w:t>8</w:t>
              </w:r>
            </w:hyperlink>
            <w:r w:rsidRPr="002F2263">
              <w:rPr>
                <w:rFonts w:ascii="Times New Roman" w:hAnsi="Times New Roman" w:cs="Times New Roman"/>
                <w:color w:val="222222"/>
                <w:sz w:val="28"/>
                <w:szCs w:val="28"/>
                <w:shd w:val="clear" w:color="auto" w:fill="FFFFFF"/>
              </w:rPr>
              <w:t>]</w:t>
            </w:r>
            <w:r w:rsidR="005D50A3" w:rsidRPr="002F2263">
              <w:rPr>
                <w:rFonts w:ascii="Times New Roman" w:hAnsi="Times New Roman" w:cs="Times New Roman"/>
                <w:sz w:val="28"/>
                <w:szCs w:val="28"/>
              </w:rPr>
              <w:t xml:space="preserve"> </w:t>
            </w:r>
          </w:p>
        </w:tc>
      </w:tr>
      <w:tr w:rsidR="00AA4B30" w:rsidRPr="002F2263" w14:paraId="249600B4" w14:textId="77777777" w:rsidTr="00EE7D68">
        <w:tc>
          <w:tcPr>
            <w:tcW w:w="2547" w:type="dxa"/>
            <w:vAlign w:val="center"/>
          </w:tcPr>
          <w:p w14:paraId="72DE6C9A" w14:textId="77777777" w:rsidR="00AA4B30" w:rsidRPr="002F2263" w:rsidRDefault="00AA4B30" w:rsidP="00490017">
            <w:pPr>
              <w:spacing w:line="259" w:lineRule="auto"/>
              <w:contextualSpacing/>
              <w:jc w:val="both"/>
              <w:rPr>
                <w:rFonts w:ascii="Times New Roman" w:hAnsi="Times New Roman" w:cs="Times New Roman"/>
                <w:color w:val="222222"/>
                <w:sz w:val="28"/>
                <w:szCs w:val="28"/>
              </w:rPr>
            </w:pPr>
            <w:r w:rsidRPr="002F2263">
              <w:rPr>
                <w:rFonts w:ascii="Times New Roman" w:hAnsi="Times New Roman" w:cs="Times New Roman"/>
                <w:color w:val="222222"/>
                <w:sz w:val="28"/>
                <w:szCs w:val="28"/>
              </w:rPr>
              <w:t>IRAS 00470 + 6429</w:t>
            </w:r>
          </w:p>
        </w:tc>
        <w:tc>
          <w:tcPr>
            <w:tcW w:w="1701" w:type="dxa"/>
            <w:vAlign w:val="center"/>
          </w:tcPr>
          <w:p w14:paraId="59F93EFD" w14:textId="650ED9D3" w:rsidR="00AA4B30" w:rsidRPr="002F2263" w:rsidRDefault="00AA4B30"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12.0</w:t>
            </w:r>
          </w:p>
        </w:tc>
        <w:tc>
          <w:tcPr>
            <w:tcW w:w="2126" w:type="dxa"/>
            <w:vAlign w:val="center"/>
          </w:tcPr>
          <w:p w14:paraId="49F2513E" w14:textId="7C17465A" w:rsidR="00AA4B30" w:rsidRPr="002F2263" w:rsidRDefault="00AA4B30"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B2 </w:t>
            </w:r>
            <w:r w:rsidR="00E42E52" w:rsidRPr="002F2263">
              <w:rPr>
                <w:rFonts w:ascii="Times New Roman" w:hAnsi="Times New Roman" w:cs="Times New Roman"/>
                <w:sz w:val="28"/>
                <w:szCs w:val="28"/>
                <w:shd w:val="clear" w:color="auto" w:fill="FFFFFF"/>
                <w:lang w:val="en-US"/>
              </w:rPr>
              <w:t>V</w:t>
            </w:r>
            <w:r w:rsidRPr="002F2263">
              <w:rPr>
                <w:rFonts w:ascii="Times New Roman" w:hAnsi="Times New Roman" w:cs="Times New Roman"/>
                <w:color w:val="222222"/>
                <w:sz w:val="28"/>
                <w:szCs w:val="28"/>
                <w:shd w:val="clear" w:color="auto" w:fill="FFFFFF"/>
              </w:rPr>
              <w:t xml:space="preserve"> + </w:t>
            </w:r>
            <w:r w:rsidR="00E42E52" w:rsidRPr="002F2263">
              <w:rPr>
                <w:rFonts w:ascii="Times New Roman" w:hAnsi="Times New Roman" w:cs="Times New Roman"/>
                <w:color w:val="222222"/>
                <w:sz w:val="28"/>
                <w:szCs w:val="28"/>
                <w:shd w:val="clear" w:color="auto" w:fill="FFFFFF"/>
                <w:lang w:val="en-US"/>
              </w:rPr>
              <w:t>It</w:t>
            </w:r>
            <w:r w:rsidRPr="002F2263">
              <w:rPr>
                <w:rFonts w:ascii="Times New Roman" w:hAnsi="Times New Roman" w:cs="Times New Roman"/>
                <w:color w:val="222222"/>
                <w:sz w:val="28"/>
                <w:szCs w:val="28"/>
                <w:shd w:val="clear" w:color="auto" w:fill="FFFFFF"/>
              </w:rPr>
              <w:t>?</w:t>
            </w:r>
          </w:p>
        </w:tc>
        <w:tc>
          <w:tcPr>
            <w:tcW w:w="1985" w:type="dxa"/>
            <w:vAlign w:val="center"/>
          </w:tcPr>
          <w:p w14:paraId="70238F7D" w14:textId="4ADD81F8" w:rsidR="00AA4B30" w:rsidRPr="002F2263" w:rsidRDefault="00AA4B30"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w:t>
            </w:r>
          </w:p>
        </w:tc>
        <w:tc>
          <w:tcPr>
            <w:tcW w:w="1275" w:type="dxa"/>
            <w:vAlign w:val="center"/>
          </w:tcPr>
          <w:p w14:paraId="1F4491B1" w14:textId="3CFFD1B8" w:rsidR="00AA4B30" w:rsidRPr="002F2263" w:rsidRDefault="00AA4B30"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w:t>
            </w:r>
            <w:hyperlink r:id="rId22" w:anchor="B44-galaxies-11-00036" w:history="1">
              <w:r w:rsidR="00C1360B" w:rsidRPr="002F2263">
                <w:rPr>
                  <w:rFonts w:ascii="Times New Roman" w:hAnsi="Times New Roman" w:cs="Times New Roman"/>
                  <w:color w:val="222222"/>
                  <w:sz w:val="28"/>
                  <w:szCs w:val="28"/>
                  <w:shd w:val="clear" w:color="auto" w:fill="FFFFFF"/>
                </w:rPr>
                <w:t>10</w:t>
              </w:r>
            </w:hyperlink>
            <w:r w:rsidRPr="002F2263">
              <w:rPr>
                <w:rFonts w:ascii="Times New Roman" w:hAnsi="Times New Roman" w:cs="Times New Roman"/>
                <w:color w:val="222222"/>
                <w:sz w:val="28"/>
                <w:szCs w:val="28"/>
                <w:shd w:val="clear" w:color="auto" w:fill="FFFFFF"/>
              </w:rPr>
              <w:t>]</w:t>
            </w:r>
            <w:bookmarkStart w:id="45" w:name="_Hlk155965326"/>
            <w:r w:rsidR="005D50A3" w:rsidRPr="002F2263">
              <w:rPr>
                <w:rFonts w:ascii="Times New Roman" w:hAnsi="Times New Roman" w:cs="Times New Roman"/>
                <w:sz w:val="28"/>
                <w:szCs w:val="28"/>
              </w:rPr>
              <w:t xml:space="preserve"> </w:t>
            </w:r>
            <w:bookmarkEnd w:id="45"/>
          </w:p>
        </w:tc>
      </w:tr>
      <w:tr w:rsidR="00AA4B30" w:rsidRPr="002F2263" w14:paraId="5D66F71F" w14:textId="77777777" w:rsidTr="00EE7D68">
        <w:trPr>
          <w:trHeight w:val="58"/>
        </w:trPr>
        <w:tc>
          <w:tcPr>
            <w:tcW w:w="2547" w:type="dxa"/>
            <w:vAlign w:val="center"/>
          </w:tcPr>
          <w:p w14:paraId="29A5C538" w14:textId="77777777" w:rsidR="00AA4B30" w:rsidRPr="002F2263" w:rsidRDefault="00AA4B30" w:rsidP="00490017">
            <w:pPr>
              <w:spacing w:line="259" w:lineRule="auto"/>
              <w:contextualSpacing/>
              <w:jc w:val="both"/>
              <w:rPr>
                <w:rFonts w:ascii="Times New Roman" w:hAnsi="Times New Roman" w:cs="Times New Roman"/>
                <w:color w:val="222222"/>
                <w:sz w:val="28"/>
                <w:szCs w:val="28"/>
              </w:rPr>
            </w:pPr>
            <w:r w:rsidRPr="002F2263">
              <w:rPr>
                <w:rFonts w:ascii="Times New Roman" w:hAnsi="Times New Roman" w:cs="Times New Roman"/>
                <w:color w:val="222222"/>
                <w:sz w:val="28"/>
                <w:szCs w:val="28"/>
              </w:rPr>
              <w:t>MWC 645</w:t>
            </w:r>
          </w:p>
        </w:tc>
        <w:tc>
          <w:tcPr>
            <w:tcW w:w="1701" w:type="dxa"/>
            <w:vAlign w:val="center"/>
          </w:tcPr>
          <w:p w14:paraId="578BC84A" w14:textId="583F2084" w:rsidR="00AA4B30" w:rsidRPr="002F2263" w:rsidRDefault="00AA4B30"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12.8–13.4</w:t>
            </w:r>
          </w:p>
        </w:tc>
        <w:tc>
          <w:tcPr>
            <w:tcW w:w="2126" w:type="dxa"/>
            <w:vAlign w:val="center"/>
          </w:tcPr>
          <w:p w14:paraId="288F9BA5" w14:textId="6884A87C" w:rsidR="00AA4B30" w:rsidRPr="002F2263" w:rsidRDefault="00AA4B30"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B2 </w:t>
            </w:r>
            <w:r w:rsidR="00E42E52" w:rsidRPr="002F2263">
              <w:rPr>
                <w:rFonts w:ascii="Times New Roman" w:hAnsi="Times New Roman" w:cs="Times New Roman"/>
                <w:sz w:val="28"/>
                <w:szCs w:val="28"/>
                <w:shd w:val="clear" w:color="auto" w:fill="FFFFFF"/>
                <w:lang w:val="en-US"/>
              </w:rPr>
              <w:t>V</w:t>
            </w:r>
            <w:r w:rsidRPr="002F2263">
              <w:rPr>
                <w:rFonts w:ascii="Times New Roman" w:hAnsi="Times New Roman" w:cs="Times New Roman"/>
                <w:color w:val="222222"/>
                <w:sz w:val="28"/>
                <w:szCs w:val="28"/>
                <w:shd w:val="clear" w:color="auto" w:fill="FFFFFF"/>
              </w:rPr>
              <w:t> + K2</w:t>
            </w:r>
            <w:r w:rsidR="00E42E52" w:rsidRPr="002F2263">
              <w:rPr>
                <w:rFonts w:ascii="Times New Roman" w:hAnsi="Times New Roman" w:cs="Times New Roman"/>
                <w:color w:val="222222"/>
                <w:sz w:val="28"/>
                <w:szCs w:val="28"/>
                <w:shd w:val="clear" w:color="auto" w:fill="FFFFFF"/>
                <w:lang w:val="en-US"/>
              </w:rPr>
              <w:t> III</w:t>
            </w:r>
          </w:p>
        </w:tc>
        <w:tc>
          <w:tcPr>
            <w:tcW w:w="1985" w:type="dxa"/>
            <w:vAlign w:val="center"/>
          </w:tcPr>
          <w:p w14:paraId="2852DDD6" w14:textId="11838146" w:rsidR="00AA4B30" w:rsidRPr="002F2263" w:rsidRDefault="00AA4B30"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w:t>
            </w:r>
          </w:p>
        </w:tc>
        <w:tc>
          <w:tcPr>
            <w:tcW w:w="1275" w:type="dxa"/>
            <w:vAlign w:val="center"/>
          </w:tcPr>
          <w:p w14:paraId="0E152CDE" w14:textId="3D1D5BA2" w:rsidR="00AA4B30" w:rsidRPr="002F2263" w:rsidRDefault="00AA4B30" w:rsidP="00490017">
            <w:pPr>
              <w:spacing w:line="259" w:lineRule="auto"/>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w:t>
            </w:r>
            <w:hyperlink r:id="rId23" w:anchor="B15-galaxies-11-00036" w:history="1">
              <w:r w:rsidR="00C1360B" w:rsidRPr="002F2263">
                <w:rPr>
                  <w:rFonts w:ascii="Times New Roman" w:hAnsi="Times New Roman" w:cs="Times New Roman"/>
                  <w:color w:val="222222"/>
                  <w:sz w:val="28"/>
                  <w:szCs w:val="28"/>
                  <w:shd w:val="clear" w:color="auto" w:fill="FFFFFF"/>
                </w:rPr>
                <w:t>2</w:t>
              </w:r>
              <w:r w:rsidR="000938C5" w:rsidRPr="002F2263">
                <w:rPr>
                  <w:rFonts w:ascii="Times New Roman" w:hAnsi="Times New Roman" w:cs="Times New Roman"/>
                  <w:color w:val="222222"/>
                  <w:sz w:val="28"/>
                  <w:szCs w:val="28"/>
                  <w:shd w:val="clear" w:color="auto" w:fill="FFFFFF"/>
                </w:rPr>
                <w:t>1</w:t>
              </w:r>
            </w:hyperlink>
            <w:r w:rsidRPr="002F2263">
              <w:rPr>
                <w:rFonts w:ascii="Times New Roman" w:hAnsi="Times New Roman" w:cs="Times New Roman"/>
                <w:color w:val="222222"/>
                <w:sz w:val="28"/>
                <w:szCs w:val="28"/>
                <w:shd w:val="clear" w:color="auto" w:fill="FFFFFF"/>
              </w:rPr>
              <w:t>]</w:t>
            </w:r>
            <w:bookmarkStart w:id="46" w:name="_Hlk155967255"/>
            <w:r w:rsidR="005D50A3" w:rsidRPr="002F2263">
              <w:rPr>
                <w:rFonts w:ascii="Times New Roman" w:hAnsi="Times New Roman" w:cs="Times New Roman"/>
                <w:sz w:val="28"/>
                <w:szCs w:val="28"/>
              </w:rPr>
              <w:t xml:space="preserve"> </w:t>
            </w:r>
            <w:bookmarkEnd w:id="46"/>
          </w:p>
        </w:tc>
      </w:tr>
      <w:tr w:rsidR="00A17143" w:rsidRPr="002F2263" w14:paraId="2CC665A0" w14:textId="77777777" w:rsidTr="00EE7D68">
        <w:tc>
          <w:tcPr>
            <w:tcW w:w="9634" w:type="dxa"/>
            <w:gridSpan w:val="5"/>
          </w:tcPr>
          <w:p w14:paraId="52233C1F" w14:textId="7775B7F5" w:rsidR="00A17143" w:rsidRPr="002F2263" w:rsidRDefault="00A17143" w:rsidP="00490017">
            <w:pPr>
              <w:spacing w:line="259" w:lineRule="auto"/>
              <w:contextualSpacing/>
              <w:jc w:val="both"/>
              <w:rPr>
                <w:rFonts w:ascii="Times New Roman" w:hAnsi="Times New Roman" w:cs="Times New Roman"/>
                <w:sz w:val="28"/>
                <w:szCs w:val="28"/>
                <w:lang w:eastAsia="ru-RU"/>
              </w:rPr>
            </w:pPr>
            <w:r w:rsidRPr="002F2263">
              <w:rPr>
                <w:rFonts w:ascii="Times New Roman" w:hAnsi="Times New Roman" w:cs="Times New Roman"/>
                <w:sz w:val="28"/>
                <w:szCs w:val="28"/>
                <w:lang w:eastAsia="ru-RU"/>
              </w:rPr>
              <w:t xml:space="preserve">Информация по столбцам: 1 </w:t>
            </w:r>
            <w:r w:rsidR="00612EB9" w:rsidRPr="002F2263">
              <w:rPr>
                <w:rFonts w:ascii="Times New Roman" w:hAnsi="Times New Roman" w:cs="Times New Roman"/>
                <w:sz w:val="28"/>
                <w:szCs w:val="28"/>
                <w:lang w:eastAsia="ru-RU"/>
              </w:rPr>
              <w:t>–</w:t>
            </w:r>
            <w:r w:rsidRPr="002F2263">
              <w:rPr>
                <w:rFonts w:ascii="Times New Roman" w:hAnsi="Times New Roman" w:cs="Times New Roman"/>
                <w:sz w:val="28"/>
                <w:szCs w:val="28"/>
                <w:lang w:eastAsia="ru-RU"/>
              </w:rPr>
              <w:t xml:space="preserve"> идентифика</w:t>
            </w:r>
            <w:r w:rsidR="00612EB9" w:rsidRPr="002F2263">
              <w:rPr>
                <w:rFonts w:ascii="Times New Roman" w:hAnsi="Times New Roman" w:cs="Times New Roman"/>
                <w:sz w:val="28"/>
                <w:szCs w:val="28"/>
                <w:lang w:eastAsia="ru-RU"/>
              </w:rPr>
              <w:t xml:space="preserve">тор </w:t>
            </w:r>
            <w:r w:rsidRPr="002F2263">
              <w:rPr>
                <w:rFonts w:ascii="Times New Roman" w:hAnsi="Times New Roman" w:cs="Times New Roman"/>
                <w:sz w:val="28"/>
                <w:szCs w:val="28"/>
                <w:lang w:eastAsia="ru-RU"/>
              </w:rPr>
              <w:t xml:space="preserve">объекта; 2 </w:t>
            </w:r>
            <w:r w:rsidR="00612EB9" w:rsidRPr="002F2263">
              <w:rPr>
                <w:rFonts w:ascii="Times New Roman" w:hAnsi="Times New Roman" w:cs="Times New Roman"/>
                <w:sz w:val="28"/>
                <w:szCs w:val="28"/>
                <w:lang w:eastAsia="ru-RU"/>
              </w:rPr>
              <w:t>–</w:t>
            </w:r>
            <w:r w:rsidRPr="002F2263">
              <w:rPr>
                <w:rFonts w:ascii="Times New Roman" w:hAnsi="Times New Roman" w:cs="Times New Roman"/>
                <w:sz w:val="28"/>
                <w:szCs w:val="28"/>
                <w:lang w:eastAsia="ru-RU"/>
              </w:rPr>
              <w:t xml:space="preserve"> средн</w:t>
            </w:r>
            <w:r w:rsidR="00612EB9" w:rsidRPr="002F2263">
              <w:rPr>
                <w:rFonts w:ascii="Times New Roman" w:hAnsi="Times New Roman" w:cs="Times New Roman"/>
                <w:sz w:val="28"/>
                <w:szCs w:val="28"/>
                <w:lang w:eastAsia="ru-RU"/>
              </w:rPr>
              <w:t xml:space="preserve">ее значение блеска </w:t>
            </w:r>
            <w:r w:rsidRPr="002F2263">
              <w:rPr>
                <w:rFonts w:ascii="Times New Roman" w:hAnsi="Times New Roman" w:cs="Times New Roman"/>
                <w:sz w:val="28"/>
                <w:szCs w:val="28"/>
                <w:lang w:eastAsia="ru-RU"/>
              </w:rPr>
              <w:t xml:space="preserve">или диапазон изменения яркости всей системы в V-диапазоне; 3 </w:t>
            </w:r>
            <w:r w:rsidR="00612EB9" w:rsidRPr="002F2263">
              <w:rPr>
                <w:rFonts w:ascii="Times New Roman" w:hAnsi="Times New Roman" w:cs="Times New Roman"/>
                <w:sz w:val="28"/>
                <w:szCs w:val="28"/>
                <w:lang w:eastAsia="ru-RU"/>
              </w:rPr>
              <w:t xml:space="preserve">–типы </w:t>
            </w:r>
            <w:r w:rsidRPr="002F2263">
              <w:rPr>
                <w:rFonts w:ascii="Times New Roman" w:hAnsi="Times New Roman" w:cs="Times New Roman"/>
                <w:sz w:val="28"/>
                <w:szCs w:val="28"/>
                <w:lang w:eastAsia="ru-RU"/>
              </w:rPr>
              <w:t>компонентов системы</w:t>
            </w:r>
            <w:r w:rsidR="00612EB9" w:rsidRPr="002F2263">
              <w:rPr>
                <w:rFonts w:ascii="Times New Roman" w:hAnsi="Times New Roman" w:cs="Times New Roman"/>
                <w:sz w:val="28"/>
                <w:szCs w:val="28"/>
                <w:lang w:eastAsia="ru-RU"/>
              </w:rPr>
              <w:t xml:space="preserve"> по классификации Моргана-Кинэна (МК-типы, где </w:t>
            </w:r>
            <w:r w:rsidRPr="002F2263">
              <w:rPr>
                <w:rFonts w:ascii="Times New Roman" w:hAnsi="Times New Roman" w:cs="Times New Roman"/>
                <w:sz w:val="28"/>
                <w:szCs w:val="28"/>
                <w:lang w:eastAsia="ru-RU"/>
              </w:rPr>
              <w:t xml:space="preserve">"It" означает "поздний тип"); 4 - орбитальный период в днях (если есть); 5 </w:t>
            </w:r>
            <w:r w:rsidR="00362419" w:rsidRPr="002F2263">
              <w:rPr>
                <w:rFonts w:ascii="Times New Roman" w:hAnsi="Times New Roman" w:cs="Times New Roman"/>
                <w:sz w:val="28"/>
                <w:szCs w:val="28"/>
                <w:lang w:eastAsia="ru-RU"/>
              </w:rPr>
              <w:t>–</w:t>
            </w:r>
            <w:r w:rsidRPr="002F2263">
              <w:rPr>
                <w:rFonts w:ascii="Times New Roman" w:hAnsi="Times New Roman" w:cs="Times New Roman"/>
                <w:sz w:val="28"/>
                <w:szCs w:val="28"/>
                <w:lang w:eastAsia="ru-RU"/>
              </w:rPr>
              <w:t xml:space="preserve"> </w:t>
            </w:r>
            <w:r w:rsidR="00C1360B" w:rsidRPr="002F2263">
              <w:rPr>
                <w:rFonts w:ascii="Times New Roman" w:hAnsi="Times New Roman" w:cs="Times New Roman"/>
                <w:sz w:val="28"/>
                <w:szCs w:val="28"/>
                <w:lang w:eastAsia="ru-RU"/>
              </w:rPr>
              <w:t>ссылки</w:t>
            </w:r>
            <w:r w:rsidR="00612EB9" w:rsidRPr="002F2263">
              <w:rPr>
                <w:rFonts w:ascii="Times New Roman" w:hAnsi="Times New Roman" w:cs="Times New Roman"/>
                <w:sz w:val="28"/>
                <w:szCs w:val="28"/>
                <w:lang w:eastAsia="ru-RU"/>
              </w:rPr>
              <w:t xml:space="preserve"> на работы</w:t>
            </w:r>
            <w:r w:rsidRPr="002F2263">
              <w:rPr>
                <w:rFonts w:ascii="Times New Roman" w:hAnsi="Times New Roman" w:cs="Times New Roman"/>
                <w:sz w:val="28"/>
                <w:szCs w:val="28"/>
                <w:lang w:eastAsia="ru-RU"/>
              </w:rPr>
              <w:t>, в котор</w:t>
            </w:r>
            <w:r w:rsidR="00612EB9" w:rsidRPr="002F2263">
              <w:rPr>
                <w:rFonts w:ascii="Times New Roman" w:hAnsi="Times New Roman" w:cs="Times New Roman"/>
                <w:sz w:val="28"/>
                <w:szCs w:val="28"/>
                <w:lang w:eastAsia="ru-RU"/>
              </w:rPr>
              <w:t xml:space="preserve">ых </w:t>
            </w:r>
            <w:r w:rsidRPr="002F2263">
              <w:rPr>
                <w:rFonts w:ascii="Times New Roman" w:hAnsi="Times New Roman" w:cs="Times New Roman"/>
                <w:sz w:val="28"/>
                <w:szCs w:val="28"/>
                <w:lang w:eastAsia="ru-RU"/>
              </w:rPr>
              <w:t xml:space="preserve">был обнаружен или как-то обсуждался </w:t>
            </w:r>
            <w:r w:rsidR="00C1360B" w:rsidRPr="002F2263">
              <w:rPr>
                <w:rFonts w:ascii="Times New Roman" w:hAnsi="Times New Roman" w:cs="Times New Roman"/>
                <w:sz w:val="28"/>
                <w:szCs w:val="28"/>
                <w:lang w:eastAsia="ru-RU"/>
              </w:rPr>
              <w:t>двойной</w:t>
            </w:r>
            <w:r w:rsidRPr="002F2263">
              <w:rPr>
                <w:rFonts w:ascii="Times New Roman" w:hAnsi="Times New Roman" w:cs="Times New Roman"/>
                <w:sz w:val="28"/>
                <w:szCs w:val="28"/>
                <w:lang w:eastAsia="ru-RU"/>
              </w:rPr>
              <w:t xml:space="preserve"> статус</w:t>
            </w:r>
            <w:r w:rsidR="005B5864" w:rsidRPr="002F2263">
              <w:rPr>
                <w:rFonts w:ascii="Times New Roman" w:hAnsi="Times New Roman" w:cs="Times New Roman"/>
                <w:sz w:val="28"/>
                <w:szCs w:val="28"/>
                <w:lang w:eastAsia="ru-RU"/>
              </w:rPr>
              <w:t xml:space="preserve"> системы</w:t>
            </w:r>
            <w:r w:rsidRPr="002F2263">
              <w:rPr>
                <w:rFonts w:ascii="Times New Roman" w:hAnsi="Times New Roman" w:cs="Times New Roman"/>
                <w:sz w:val="28"/>
                <w:szCs w:val="28"/>
                <w:lang w:eastAsia="ru-RU"/>
              </w:rPr>
              <w:t>.</w:t>
            </w:r>
          </w:p>
        </w:tc>
      </w:tr>
    </w:tbl>
    <w:p w14:paraId="02375651" w14:textId="71948984" w:rsidR="00325234" w:rsidRPr="002F2263" w:rsidRDefault="00325234" w:rsidP="009D3215">
      <w:pPr>
        <w:spacing w:after="0"/>
        <w:ind w:firstLine="709"/>
        <w:contextualSpacing/>
        <w:jc w:val="both"/>
        <w:rPr>
          <w:rFonts w:ascii="Times New Roman" w:hAnsi="Times New Roman" w:cs="Times New Roman"/>
          <w:sz w:val="28"/>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50C55" w:rsidRPr="002F2263" w14:paraId="495895B1" w14:textId="77777777" w:rsidTr="00150C55">
        <w:trPr>
          <w:cantSplit/>
          <w:trHeight w:val="1134"/>
        </w:trPr>
        <w:tc>
          <w:tcPr>
            <w:tcW w:w="9638" w:type="dxa"/>
          </w:tcPr>
          <w:p w14:paraId="145CDB5F" w14:textId="750FE1E5" w:rsidR="00150C55" w:rsidRPr="002F2263" w:rsidRDefault="00150C55" w:rsidP="00490017">
            <w:pPr>
              <w:spacing w:line="259" w:lineRule="auto"/>
              <w:contextualSpacing/>
              <w:jc w:val="center"/>
              <w:rPr>
                <w:rFonts w:ascii="Times New Roman" w:hAnsi="Times New Roman" w:cs="Times New Roman"/>
                <w:sz w:val="28"/>
                <w:szCs w:val="28"/>
                <w:lang w:eastAsia="ru-RU"/>
              </w:rPr>
            </w:pPr>
            <w:r w:rsidRPr="002F2263">
              <w:rPr>
                <w:noProof/>
                <w:lang w:eastAsia="ru-RU"/>
              </w:rPr>
              <w:drawing>
                <wp:inline distT="0" distB="0" distL="0" distR="0" wp14:anchorId="2EFE4436" wp14:editId="42478619">
                  <wp:extent cx="6034197" cy="4284133"/>
                  <wp:effectExtent l="0" t="0" r="5080" b="2540"/>
                  <wp:docPr id="24368227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94058" cy="4397630"/>
                          </a:xfrm>
                          <a:prstGeom prst="rect">
                            <a:avLst/>
                          </a:prstGeom>
                          <a:noFill/>
                          <a:ln>
                            <a:noFill/>
                          </a:ln>
                        </pic:spPr>
                      </pic:pic>
                    </a:graphicData>
                  </a:graphic>
                </wp:inline>
              </w:drawing>
            </w:r>
          </w:p>
        </w:tc>
      </w:tr>
      <w:tr w:rsidR="00150C55" w:rsidRPr="002F2263" w14:paraId="772B5F63" w14:textId="77777777" w:rsidTr="00150C55">
        <w:tc>
          <w:tcPr>
            <w:tcW w:w="9638" w:type="dxa"/>
          </w:tcPr>
          <w:p w14:paraId="07E2E8D1" w14:textId="77777777" w:rsidR="00857C56" w:rsidRPr="002F2263" w:rsidRDefault="00857C56" w:rsidP="00490017">
            <w:pPr>
              <w:spacing w:line="259" w:lineRule="auto"/>
              <w:ind w:firstLine="709"/>
              <w:contextualSpacing/>
              <w:jc w:val="center"/>
              <w:rPr>
                <w:rFonts w:ascii="Times New Roman" w:hAnsi="Times New Roman"/>
                <w:sz w:val="28"/>
                <w:szCs w:val="28"/>
              </w:rPr>
            </w:pPr>
          </w:p>
          <w:p w14:paraId="685343F8" w14:textId="4AA69F4B" w:rsidR="00AA4B30" w:rsidRPr="002F2263" w:rsidRDefault="005B5864" w:rsidP="00490017">
            <w:pPr>
              <w:spacing w:line="259" w:lineRule="auto"/>
              <w:contextualSpacing/>
              <w:jc w:val="center"/>
              <w:rPr>
                <w:rFonts w:ascii="Times New Roman" w:hAnsi="Times New Roman"/>
                <w:sz w:val="28"/>
                <w:szCs w:val="28"/>
              </w:rPr>
            </w:pPr>
            <w:r w:rsidRPr="002F2263">
              <w:rPr>
                <w:rFonts w:ascii="Times New Roman" w:hAnsi="Times New Roman"/>
                <w:sz w:val="28"/>
                <w:szCs w:val="28"/>
              </w:rPr>
              <w:t xml:space="preserve">Ось Х – скорость, </w:t>
            </w:r>
            <w:r w:rsidR="00545D44" w:rsidRPr="002F2263">
              <w:rPr>
                <w:rFonts w:ascii="Times New Roman" w:hAnsi="Times New Roman"/>
                <w:sz w:val="28"/>
                <w:szCs w:val="28"/>
              </w:rPr>
              <w:t xml:space="preserve">в </w:t>
            </w:r>
            <w:r w:rsidRPr="002F2263">
              <w:rPr>
                <w:rFonts w:ascii="Times New Roman" w:hAnsi="Times New Roman"/>
                <w:sz w:val="28"/>
                <w:szCs w:val="28"/>
              </w:rPr>
              <w:t>км/с, ось Y – интенсивность, нормированная к континууму (I/Ic)</w:t>
            </w:r>
          </w:p>
          <w:p w14:paraId="2156472C" w14:textId="77777777" w:rsidR="005B5864" w:rsidRPr="002F2263" w:rsidRDefault="005B5864" w:rsidP="00490017">
            <w:pPr>
              <w:spacing w:line="259" w:lineRule="auto"/>
              <w:ind w:firstLine="709"/>
              <w:contextualSpacing/>
              <w:jc w:val="center"/>
              <w:rPr>
                <w:rFonts w:ascii="Times New Roman" w:hAnsi="Times New Roman" w:cs="Times New Roman"/>
                <w:sz w:val="28"/>
                <w:szCs w:val="28"/>
              </w:rPr>
            </w:pPr>
          </w:p>
          <w:p w14:paraId="66737A65" w14:textId="633B1991" w:rsidR="00150C55" w:rsidRPr="002F2263" w:rsidRDefault="00150C55" w:rsidP="00490017">
            <w:pPr>
              <w:spacing w:line="259" w:lineRule="auto"/>
              <w:contextualSpacing/>
              <w:jc w:val="center"/>
              <w:rPr>
                <w:rFonts w:ascii="Times New Roman" w:hAnsi="Times New Roman" w:cs="Times New Roman"/>
                <w:sz w:val="28"/>
                <w:szCs w:val="28"/>
                <w:lang w:eastAsia="ru-RU"/>
              </w:rPr>
            </w:pPr>
            <w:r w:rsidRPr="002F2263">
              <w:rPr>
                <w:rFonts w:ascii="Times New Roman" w:hAnsi="Times New Roman" w:cs="Times New Roman"/>
                <w:sz w:val="28"/>
                <w:szCs w:val="28"/>
              </w:rPr>
              <w:t>Рисунок 1.2.</w:t>
            </w:r>
            <w:r w:rsidR="00A54751" w:rsidRPr="002F2263">
              <w:rPr>
                <w:rFonts w:ascii="Times New Roman" w:hAnsi="Times New Roman" w:cs="Times New Roman"/>
                <w:sz w:val="28"/>
                <w:szCs w:val="28"/>
              </w:rPr>
              <w:t>7</w:t>
            </w:r>
            <w:r w:rsidR="00B11C03" w:rsidRPr="002F2263">
              <w:rPr>
                <w:rFonts w:ascii="Times New Roman" w:hAnsi="Times New Roman" w:cs="Times New Roman"/>
                <w:sz w:val="28"/>
                <w:szCs w:val="28"/>
              </w:rPr>
              <w:t>.</w:t>
            </w:r>
            <w:r w:rsidRPr="002F2263">
              <w:rPr>
                <w:rFonts w:ascii="Times New Roman" w:hAnsi="Times New Roman" w:cs="Times New Roman"/>
                <w:sz w:val="28"/>
                <w:szCs w:val="28"/>
              </w:rPr>
              <w:t xml:space="preserve"> Левая панель: вариации линии Hβ в спектре HD 85567. Правая панель: вариации линии Hγ в спектре HD 85567</w:t>
            </w:r>
            <w:r w:rsidR="00C75D0E" w:rsidRPr="002F2263">
              <w:rPr>
                <w:rFonts w:ascii="Times New Roman" w:hAnsi="Times New Roman" w:cs="Times New Roman"/>
                <w:sz w:val="28"/>
                <w:szCs w:val="28"/>
              </w:rPr>
              <w:t>,</w:t>
            </w:r>
            <w:r w:rsidR="00C75D0E" w:rsidRPr="002F2263">
              <w:rPr>
                <w:rFonts w:ascii="Times New Roman" w:hAnsi="Times New Roman" w:cs="Times New Roman"/>
                <w:sz w:val="28"/>
                <w:szCs w:val="28"/>
                <w:lang w:eastAsia="ru-RU"/>
              </w:rPr>
              <w:t xml:space="preserve"> взяты </w:t>
            </w:r>
            <w:r w:rsidR="00545D44" w:rsidRPr="002F2263">
              <w:rPr>
                <w:rFonts w:ascii="Times New Roman" w:hAnsi="Times New Roman" w:cs="Times New Roman"/>
                <w:sz w:val="28"/>
                <w:szCs w:val="28"/>
                <w:lang w:eastAsia="ru-RU"/>
              </w:rPr>
              <w:t xml:space="preserve">из </w:t>
            </w:r>
            <w:r w:rsidR="00C75D0E" w:rsidRPr="002F2263">
              <w:rPr>
                <w:rFonts w:ascii="Times New Roman" w:hAnsi="Times New Roman" w:cs="Times New Roman"/>
                <w:sz w:val="28"/>
                <w:szCs w:val="28"/>
                <w:lang w:eastAsia="ru-RU"/>
              </w:rPr>
              <w:t xml:space="preserve">работы </w:t>
            </w:r>
            <w:r w:rsidRPr="002F2263">
              <w:rPr>
                <w:rFonts w:ascii="Times New Roman" w:hAnsi="Times New Roman" w:cs="Times New Roman"/>
                <w:sz w:val="28"/>
                <w:szCs w:val="28"/>
              </w:rPr>
              <w:t>[7].</w:t>
            </w:r>
          </w:p>
        </w:tc>
      </w:tr>
    </w:tbl>
    <w:p w14:paraId="7950C409" w14:textId="77777777" w:rsidR="005B0F57" w:rsidRPr="002F2263" w:rsidRDefault="005B0F57" w:rsidP="009D3215">
      <w:pPr>
        <w:pStyle w:val="a4"/>
        <w:spacing w:after="0"/>
        <w:ind w:left="709" w:firstLine="709"/>
        <w:jc w:val="both"/>
        <w:rPr>
          <w:rFonts w:ascii="Times New Roman" w:hAnsi="Times New Roman" w:cs="Times New Roman"/>
          <w:bCs/>
          <w:sz w:val="28"/>
          <w:szCs w:val="28"/>
          <w:lang w:eastAsia="ru-RU"/>
        </w:rPr>
      </w:pPr>
    </w:p>
    <w:p w14:paraId="4C686150" w14:textId="4902486A" w:rsidR="00364A47" w:rsidRPr="002F2263" w:rsidRDefault="00D42249" w:rsidP="00490017">
      <w:pPr>
        <w:pStyle w:val="a4"/>
        <w:numPr>
          <w:ilvl w:val="0"/>
          <w:numId w:val="20"/>
        </w:numPr>
        <w:spacing w:after="0"/>
        <w:ind w:left="0" w:firstLine="0"/>
        <w:jc w:val="both"/>
        <w:rPr>
          <w:rFonts w:ascii="Times New Roman" w:hAnsi="Times New Roman" w:cs="Times New Roman"/>
          <w:bCs/>
          <w:sz w:val="28"/>
          <w:szCs w:val="28"/>
          <w:lang w:eastAsia="ru-RU"/>
        </w:rPr>
      </w:pPr>
      <w:r w:rsidRPr="002F2263">
        <w:rPr>
          <w:rFonts w:ascii="Times New Roman" w:hAnsi="Times New Roman" w:cs="Times New Roman"/>
          <w:sz w:val="28"/>
          <w:szCs w:val="28"/>
          <w:lang w:eastAsia="ru-RU"/>
        </w:rPr>
        <w:lastRenderedPageBreak/>
        <w:t xml:space="preserve">В спектрах высокого разрешения некоторых объектов данной группы (MWC 728, HD 85567) была обнаружена особенность в двухпиковом профиле эмиссионной линии </w:t>
      </w:r>
      <w:r w:rsidR="00364A47" w:rsidRPr="002F2263">
        <w:rPr>
          <w:rFonts w:ascii="Times New Roman" w:hAnsi="Times New Roman" w:cs="Times New Roman"/>
          <w:sz w:val="28"/>
          <w:szCs w:val="28"/>
          <w:lang w:eastAsia="ru-RU"/>
        </w:rPr>
        <w:t>Hα в виде</w:t>
      </w:r>
      <w:r w:rsidRPr="002F2263">
        <w:rPr>
          <w:rFonts w:ascii="Times New Roman" w:hAnsi="Times New Roman" w:cs="Times New Roman"/>
          <w:sz w:val="28"/>
          <w:szCs w:val="28"/>
          <w:lang w:eastAsia="ru-RU"/>
        </w:rPr>
        <w:t xml:space="preserve"> дополнительн</w:t>
      </w:r>
      <w:r w:rsidR="00364A47" w:rsidRPr="002F2263">
        <w:rPr>
          <w:rFonts w:ascii="Times New Roman" w:hAnsi="Times New Roman" w:cs="Times New Roman"/>
          <w:sz w:val="28"/>
          <w:szCs w:val="28"/>
          <w:lang w:eastAsia="ru-RU"/>
        </w:rPr>
        <w:t>ого</w:t>
      </w:r>
      <w:r w:rsidRPr="002F2263">
        <w:rPr>
          <w:rFonts w:ascii="Times New Roman" w:hAnsi="Times New Roman" w:cs="Times New Roman"/>
          <w:sz w:val="28"/>
          <w:szCs w:val="28"/>
          <w:lang w:eastAsia="ru-RU"/>
        </w:rPr>
        <w:t xml:space="preserve"> слаб</w:t>
      </w:r>
      <w:r w:rsidR="00364A47" w:rsidRPr="002F2263">
        <w:rPr>
          <w:rFonts w:ascii="Times New Roman" w:hAnsi="Times New Roman" w:cs="Times New Roman"/>
          <w:sz w:val="28"/>
          <w:szCs w:val="28"/>
          <w:lang w:eastAsia="ru-RU"/>
        </w:rPr>
        <w:t>ого</w:t>
      </w:r>
      <w:r w:rsidRPr="002F2263">
        <w:rPr>
          <w:rFonts w:ascii="Times New Roman" w:hAnsi="Times New Roman" w:cs="Times New Roman"/>
          <w:sz w:val="28"/>
          <w:szCs w:val="28"/>
          <w:lang w:eastAsia="ru-RU"/>
        </w:rPr>
        <w:t xml:space="preserve"> центральн</w:t>
      </w:r>
      <w:r w:rsidR="00364A47" w:rsidRPr="002F2263">
        <w:rPr>
          <w:rFonts w:ascii="Times New Roman" w:hAnsi="Times New Roman" w:cs="Times New Roman"/>
          <w:sz w:val="28"/>
          <w:szCs w:val="28"/>
          <w:lang w:eastAsia="ru-RU"/>
        </w:rPr>
        <w:t>ого</w:t>
      </w:r>
      <w:r w:rsidRPr="002F2263">
        <w:rPr>
          <w:rFonts w:ascii="Times New Roman" w:hAnsi="Times New Roman" w:cs="Times New Roman"/>
          <w:sz w:val="28"/>
          <w:szCs w:val="28"/>
          <w:lang w:eastAsia="ru-RU"/>
        </w:rPr>
        <w:t xml:space="preserve"> пик</w:t>
      </w:r>
      <w:r w:rsidR="00364A47" w:rsidRPr="002F2263">
        <w:rPr>
          <w:rFonts w:ascii="Times New Roman" w:hAnsi="Times New Roman" w:cs="Times New Roman"/>
          <w:sz w:val="28"/>
          <w:szCs w:val="28"/>
          <w:lang w:eastAsia="ru-RU"/>
        </w:rPr>
        <w:t>а</w:t>
      </w:r>
      <w:r w:rsidRPr="002F2263">
        <w:rPr>
          <w:rFonts w:ascii="Times New Roman" w:hAnsi="Times New Roman" w:cs="Times New Roman"/>
          <w:sz w:val="28"/>
          <w:szCs w:val="28"/>
          <w:lang w:eastAsia="ru-RU"/>
        </w:rPr>
        <w:t xml:space="preserve"> эмиссии, который может быть обусловлен переносом ионизованного вещества между компонентами.</w:t>
      </w:r>
      <w:r w:rsidR="00364A47" w:rsidRPr="002F2263">
        <w:rPr>
          <w:rFonts w:ascii="Times New Roman" w:hAnsi="Times New Roman" w:cs="Times New Roman"/>
          <w:sz w:val="28"/>
          <w:szCs w:val="28"/>
          <w:lang w:eastAsia="ru-RU"/>
        </w:rPr>
        <w:t xml:space="preserve"> Данная качественная интерпретация профиля</w:t>
      </w:r>
      <w:r w:rsidR="00A17143" w:rsidRPr="002F2263">
        <w:rPr>
          <w:rFonts w:ascii="Times New Roman" w:hAnsi="Times New Roman" w:cs="Times New Roman"/>
          <w:sz w:val="28"/>
          <w:szCs w:val="28"/>
          <w:lang w:eastAsia="ru-RU"/>
        </w:rPr>
        <w:t xml:space="preserve">, </w:t>
      </w:r>
      <w:r w:rsidR="00364A47" w:rsidRPr="002F2263">
        <w:rPr>
          <w:rFonts w:ascii="Times New Roman" w:hAnsi="Times New Roman" w:cs="Times New Roman"/>
          <w:sz w:val="28"/>
          <w:szCs w:val="28"/>
          <w:lang w:eastAsia="ru-RU"/>
        </w:rPr>
        <w:t>предложена в работе [</w:t>
      </w:r>
      <w:r w:rsidR="000938C5" w:rsidRPr="002F2263">
        <w:rPr>
          <w:rFonts w:ascii="Times New Roman" w:hAnsi="Times New Roman" w:cs="Times New Roman"/>
          <w:sz w:val="28"/>
          <w:szCs w:val="28"/>
          <w:lang w:eastAsia="ru-RU"/>
        </w:rPr>
        <w:t>20</w:t>
      </w:r>
      <w:r w:rsidR="00364A47" w:rsidRPr="002F2263">
        <w:rPr>
          <w:rFonts w:ascii="Times New Roman" w:hAnsi="Times New Roman" w:cs="Times New Roman"/>
          <w:sz w:val="28"/>
          <w:szCs w:val="28"/>
          <w:lang w:eastAsia="ru-RU"/>
        </w:rPr>
        <w:t>]</w:t>
      </w:r>
      <w:r w:rsidR="00BC5B95" w:rsidRPr="002F2263">
        <w:rPr>
          <w:rFonts w:ascii="Times New Roman" w:hAnsi="Times New Roman" w:cs="Times New Roman"/>
          <w:sz w:val="28"/>
          <w:szCs w:val="28"/>
          <w:lang w:eastAsia="ru-RU"/>
        </w:rPr>
        <w:t xml:space="preserve"> для системы MWC 728</w:t>
      </w:r>
      <w:r w:rsidR="00A17143" w:rsidRPr="002F2263">
        <w:rPr>
          <w:rFonts w:ascii="Times New Roman" w:hAnsi="Times New Roman" w:cs="Times New Roman"/>
          <w:sz w:val="28"/>
          <w:szCs w:val="28"/>
          <w:lang w:eastAsia="ru-RU"/>
        </w:rPr>
        <w:t xml:space="preserve"> (</w:t>
      </w:r>
      <w:r w:rsidR="00545D44" w:rsidRPr="002F2263">
        <w:rPr>
          <w:rFonts w:ascii="Times New Roman" w:hAnsi="Times New Roman" w:cs="Times New Roman"/>
          <w:sz w:val="28"/>
          <w:szCs w:val="28"/>
          <w:lang w:eastAsia="ru-RU"/>
        </w:rPr>
        <w:t xml:space="preserve">в </w:t>
      </w:r>
      <w:r w:rsidR="00B11C03" w:rsidRPr="002F2263">
        <w:rPr>
          <w:rFonts w:ascii="Times New Roman" w:hAnsi="Times New Roman" w:cs="Times New Roman"/>
          <w:sz w:val="28"/>
          <w:szCs w:val="28"/>
          <w:lang w:eastAsia="ru-RU"/>
        </w:rPr>
        <w:t>соответствии с рисунком 1.2.</w:t>
      </w:r>
      <w:r w:rsidR="00A54751" w:rsidRPr="002F2263">
        <w:rPr>
          <w:rFonts w:ascii="Times New Roman" w:hAnsi="Times New Roman" w:cs="Times New Roman"/>
          <w:sz w:val="28"/>
          <w:szCs w:val="28"/>
          <w:lang w:eastAsia="ru-RU"/>
        </w:rPr>
        <w:t>8</w:t>
      </w:r>
      <w:r w:rsidR="00A17143" w:rsidRPr="002F2263">
        <w:rPr>
          <w:rFonts w:ascii="Times New Roman" w:hAnsi="Times New Roman" w:cs="Times New Roman"/>
          <w:sz w:val="28"/>
          <w:szCs w:val="28"/>
          <w:lang w:eastAsia="ru-RU"/>
        </w:rPr>
        <w:t>)</w:t>
      </w:r>
      <w:r w:rsidR="00BC5B95" w:rsidRPr="002F2263">
        <w:rPr>
          <w:rFonts w:ascii="Times New Roman" w:hAnsi="Times New Roman" w:cs="Times New Roman"/>
          <w:sz w:val="28"/>
          <w:szCs w:val="28"/>
          <w:lang w:eastAsia="ru-RU"/>
        </w:rPr>
        <w:t xml:space="preserve">. </w:t>
      </w:r>
    </w:p>
    <w:p w14:paraId="706D97F2" w14:textId="285BD016" w:rsidR="000650B2" w:rsidRPr="002F2263" w:rsidRDefault="000650B2" w:rsidP="009D3215">
      <w:pPr>
        <w:spacing w:after="0"/>
        <w:ind w:firstLine="709"/>
        <w:contextualSpacing/>
        <w:jc w:val="both"/>
        <w:rPr>
          <w:rFonts w:ascii="Times New Roman" w:hAnsi="Times New Roman"/>
          <w:sz w:val="28"/>
          <w:szCs w:val="28"/>
        </w:rPr>
      </w:pPr>
      <w:r w:rsidRPr="002F2263">
        <w:rPr>
          <w:rFonts w:ascii="Times New Roman" w:hAnsi="Times New Roman" w:cs="Times New Roman"/>
          <w:bCs/>
          <w:sz w:val="28"/>
          <w:szCs w:val="28"/>
          <w:lang w:eastAsia="ru-RU"/>
        </w:rPr>
        <w:t>Все вышеуказанные свойства объектов FS CMa (сильные эмиссионные лини</w:t>
      </w:r>
      <w:r w:rsidR="00545D44" w:rsidRPr="002F2263">
        <w:rPr>
          <w:rFonts w:ascii="Times New Roman" w:hAnsi="Times New Roman" w:cs="Times New Roman"/>
          <w:bCs/>
          <w:sz w:val="28"/>
          <w:szCs w:val="28"/>
          <w:lang w:eastAsia="ru-RU"/>
        </w:rPr>
        <w:t>и</w:t>
      </w:r>
      <w:r w:rsidRPr="002F2263">
        <w:rPr>
          <w:rFonts w:ascii="Times New Roman" w:hAnsi="Times New Roman" w:cs="Times New Roman"/>
          <w:bCs/>
          <w:sz w:val="28"/>
          <w:szCs w:val="28"/>
          <w:lang w:eastAsia="ru-RU"/>
        </w:rPr>
        <w:t xml:space="preserve"> в спектрах звезд</w:t>
      </w:r>
      <w:r w:rsidR="00545D44" w:rsidRPr="002F2263">
        <w:rPr>
          <w:rFonts w:ascii="Times New Roman" w:hAnsi="Times New Roman" w:cs="Times New Roman"/>
          <w:bCs/>
          <w:sz w:val="28"/>
          <w:szCs w:val="28"/>
          <w:lang w:eastAsia="ru-RU"/>
        </w:rPr>
        <w:t>,</w:t>
      </w:r>
      <w:r w:rsidRPr="002F2263">
        <w:rPr>
          <w:rFonts w:ascii="Times New Roman" w:hAnsi="Times New Roman" w:cs="Times New Roman"/>
          <w:bCs/>
          <w:sz w:val="28"/>
          <w:szCs w:val="28"/>
          <w:lang w:eastAsia="ru-RU"/>
        </w:rPr>
        <w:t xml:space="preserve"> </w:t>
      </w:r>
      <w:r w:rsidRPr="002F2263">
        <w:rPr>
          <w:rFonts w:ascii="Times New Roman" w:hAnsi="Times New Roman" w:cs="Times New Roman"/>
          <w:sz w:val="28"/>
          <w:szCs w:val="28"/>
          <w:lang w:eastAsia="ru-RU"/>
        </w:rPr>
        <w:t>резкое падение ИК-потока на длинах волн λ&gt; 10 мкм</w:t>
      </w:r>
      <w:r w:rsidRPr="002F2263">
        <w:rPr>
          <w:rFonts w:ascii="Times New Roman" w:hAnsi="Times New Roman" w:cs="Times New Roman"/>
          <w:bCs/>
          <w:sz w:val="28"/>
          <w:szCs w:val="28"/>
          <w:lang w:eastAsia="ru-RU"/>
        </w:rPr>
        <w:t>, наличие в спектрах следов холодн</w:t>
      </w:r>
      <w:r w:rsidR="005B5864" w:rsidRPr="002F2263">
        <w:rPr>
          <w:rFonts w:ascii="Times New Roman" w:hAnsi="Times New Roman" w:cs="Times New Roman"/>
          <w:bCs/>
          <w:sz w:val="28"/>
          <w:szCs w:val="28"/>
          <w:lang w:eastAsia="ru-RU"/>
        </w:rPr>
        <w:t>ого</w:t>
      </w:r>
      <w:r w:rsidRPr="002F2263">
        <w:rPr>
          <w:rFonts w:ascii="Times New Roman" w:hAnsi="Times New Roman" w:cs="Times New Roman"/>
          <w:bCs/>
          <w:sz w:val="28"/>
          <w:szCs w:val="28"/>
          <w:lang w:eastAsia="ru-RU"/>
        </w:rPr>
        <w:t xml:space="preserve"> </w:t>
      </w:r>
      <w:r w:rsidR="005B5864" w:rsidRPr="002F2263">
        <w:rPr>
          <w:rFonts w:ascii="Times New Roman" w:hAnsi="Times New Roman" w:cs="Times New Roman"/>
          <w:bCs/>
          <w:sz w:val="28"/>
          <w:szCs w:val="28"/>
          <w:lang w:eastAsia="ru-RU"/>
        </w:rPr>
        <w:t>компонента</w:t>
      </w:r>
      <w:r w:rsidRPr="002F2263">
        <w:rPr>
          <w:rFonts w:ascii="Times New Roman" w:hAnsi="Times New Roman" w:cs="Times New Roman"/>
          <w:bCs/>
          <w:sz w:val="28"/>
          <w:szCs w:val="28"/>
          <w:lang w:eastAsia="ru-RU"/>
        </w:rPr>
        <w:t xml:space="preserve">, </w:t>
      </w:r>
      <w:r w:rsidRPr="002F2263">
        <w:rPr>
          <w:rFonts w:ascii="Times New Roman" w:hAnsi="Times New Roman" w:cs="Times New Roman"/>
          <w:sz w:val="28"/>
          <w:szCs w:val="28"/>
          <w:lang w:eastAsia="ru-RU"/>
        </w:rPr>
        <w:t xml:space="preserve">изменения лучевых скоростей спектральных линий (RV) или блеска, </w:t>
      </w:r>
      <w:r w:rsidR="005B5864" w:rsidRPr="002F2263">
        <w:rPr>
          <w:rFonts w:ascii="Times New Roman" w:hAnsi="Times New Roman" w:cs="Times New Roman"/>
          <w:sz w:val="28"/>
          <w:szCs w:val="28"/>
          <w:lang w:eastAsia="ru-RU"/>
        </w:rPr>
        <w:t>который связан с орбитальным движением</w:t>
      </w:r>
      <w:r w:rsidRPr="002F2263">
        <w:rPr>
          <w:rFonts w:ascii="Times New Roman" w:hAnsi="Times New Roman" w:cs="Times New Roman"/>
          <w:sz w:val="28"/>
          <w:szCs w:val="28"/>
          <w:lang w:eastAsia="ru-RU"/>
        </w:rPr>
        <w:t>)</w:t>
      </w:r>
      <w:r w:rsidR="00A445F1" w:rsidRPr="002F2263">
        <w:rPr>
          <w:rFonts w:ascii="Times New Roman" w:hAnsi="Times New Roman" w:cs="Times New Roman"/>
          <w:sz w:val="28"/>
          <w:szCs w:val="28"/>
          <w:lang w:eastAsia="ru-RU"/>
        </w:rPr>
        <w:t xml:space="preserve">, обнаруженные при исследовании звезд группы,  </w:t>
      </w:r>
      <w:r w:rsidRPr="002F2263">
        <w:rPr>
          <w:rFonts w:ascii="Times New Roman" w:hAnsi="Times New Roman" w:cs="Times New Roman"/>
          <w:sz w:val="28"/>
          <w:szCs w:val="28"/>
          <w:lang w:eastAsia="ru-RU"/>
        </w:rPr>
        <w:t xml:space="preserve">являются </w:t>
      </w:r>
      <w:r w:rsidRPr="002F2263">
        <w:rPr>
          <w:rFonts w:ascii="Times New Roman" w:hAnsi="Times New Roman"/>
          <w:sz w:val="28"/>
          <w:szCs w:val="28"/>
        </w:rPr>
        <w:t>подтвержде</w:t>
      </w:r>
      <w:r w:rsidR="00A445F1" w:rsidRPr="002F2263">
        <w:rPr>
          <w:rFonts w:ascii="Times New Roman" w:hAnsi="Times New Roman"/>
          <w:sz w:val="28"/>
          <w:szCs w:val="28"/>
        </w:rPr>
        <w:t>ние</w:t>
      </w:r>
      <w:r w:rsidR="00545D44" w:rsidRPr="002F2263">
        <w:rPr>
          <w:rFonts w:ascii="Times New Roman" w:hAnsi="Times New Roman"/>
          <w:sz w:val="28"/>
          <w:szCs w:val="28"/>
        </w:rPr>
        <w:t>м</w:t>
      </w:r>
      <w:r w:rsidRPr="002F2263">
        <w:rPr>
          <w:rFonts w:ascii="Times New Roman" w:hAnsi="Times New Roman"/>
          <w:sz w:val="28"/>
          <w:szCs w:val="28"/>
        </w:rPr>
        <w:t xml:space="preserve"> </w:t>
      </w:r>
      <w:r w:rsidR="00A445F1" w:rsidRPr="002F2263">
        <w:rPr>
          <w:rFonts w:ascii="Times New Roman" w:hAnsi="Times New Roman"/>
          <w:sz w:val="28"/>
          <w:szCs w:val="28"/>
        </w:rPr>
        <w:t xml:space="preserve">предложенного </w:t>
      </w:r>
      <w:r w:rsidR="006B5848" w:rsidRPr="002F2263">
        <w:rPr>
          <w:rFonts w:ascii="Times New Roman" w:hAnsi="Times New Roman"/>
          <w:sz w:val="28"/>
          <w:szCs w:val="28"/>
        </w:rPr>
        <w:t xml:space="preserve">Мирошниченко А.С. </w:t>
      </w:r>
      <w:r w:rsidR="00362419" w:rsidRPr="002F2263">
        <w:rPr>
          <w:rFonts w:ascii="Times New Roman" w:hAnsi="Times New Roman"/>
          <w:sz w:val="28"/>
          <w:szCs w:val="28"/>
        </w:rPr>
        <w:t>[8]</w:t>
      </w:r>
      <w:r w:rsidR="006B5848" w:rsidRPr="002F2263">
        <w:rPr>
          <w:rFonts w:ascii="Times New Roman" w:hAnsi="Times New Roman"/>
          <w:sz w:val="28"/>
          <w:szCs w:val="28"/>
        </w:rPr>
        <w:t xml:space="preserve"> </w:t>
      </w:r>
      <w:r w:rsidRPr="002F2263">
        <w:rPr>
          <w:rFonts w:ascii="Times New Roman" w:hAnsi="Times New Roman"/>
          <w:sz w:val="28"/>
          <w:szCs w:val="28"/>
        </w:rPr>
        <w:t>сценария образования</w:t>
      </w:r>
      <w:r w:rsidR="00674DFB" w:rsidRPr="002F2263">
        <w:rPr>
          <w:rFonts w:ascii="Times New Roman" w:hAnsi="Times New Roman"/>
          <w:sz w:val="28"/>
          <w:szCs w:val="28"/>
        </w:rPr>
        <w:t xml:space="preserve"> </w:t>
      </w:r>
      <w:r w:rsidR="00A445F1" w:rsidRPr="002F2263">
        <w:rPr>
          <w:rFonts w:ascii="Times New Roman" w:hAnsi="Times New Roman"/>
          <w:sz w:val="28"/>
          <w:szCs w:val="28"/>
        </w:rPr>
        <w:t>объектов данной новой группы (см. выше).</w:t>
      </w:r>
    </w:p>
    <w:p w14:paraId="0B0E3D1E" w14:textId="77777777" w:rsidR="0049317C" w:rsidRPr="002F2263" w:rsidRDefault="0049317C" w:rsidP="009D3215">
      <w:pPr>
        <w:spacing w:after="0"/>
        <w:ind w:firstLine="709"/>
        <w:contextualSpacing/>
        <w:jc w:val="both"/>
        <w:rPr>
          <w:rFonts w:ascii="Times New Roman" w:hAnsi="Times New Roman" w:cs="Times New Roman"/>
          <w:bCs/>
          <w:sz w:val="28"/>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49317C" w:rsidRPr="002F2263" w14:paraId="7B9B7267" w14:textId="77777777" w:rsidTr="00522BE1">
        <w:tc>
          <w:tcPr>
            <w:tcW w:w="9628" w:type="dxa"/>
          </w:tcPr>
          <w:p w14:paraId="7DB3F3C3" w14:textId="03F2C03D" w:rsidR="0049317C" w:rsidRPr="002F2263" w:rsidRDefault="0049317C" w:rsidP="00490017">
            <w:pPr>
              <w:spacing w:line="259" w:lineRule="auto"/>
              <w:contextualSpacing/>
              <w:jc w:val="center"/>
              <w:rPr>
                <w:rFonts w:ascii="Times New Roman" w:hAnsi="Times New Roman" w:cs="Times New Roman"/>
                <w:bCs/>
                <w:sz w:val="28"/>
                <w:szCs w:val="28"/>
                <w:lang w:eastAsia="ru-RU"/>
              </w:rPr>
            </w:pPr>
            <w:r w:rsidRPr="002F2263">
              <w:rPr>
                <w:noProof/>
                <w:lang w:eastAsia="ru-RU"/>
              </w:rPr>
              <w:drawing>
                <wp:inline distT="0" distB="0" distL="0" distR="0" wp14:anchorId="5F5898AC" wp14:editId="34910C49">
                  <wp:extent cx="5120063" cy="3666067"/>
                  <wp:effectExtent l="0" t="0" r="4445" b="0"/>
                  <wp:docPr id="496451110" name="Рисунок 49645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41168" cy="3681179"/>
                          </a:xfrm>
                          <a:prstGeom prst="rect">
                            <a:avLst/>
                          </a:prstGeom>
                          <a:noFill/>
                          <a:ln>
                            <a:noFill/>
                          </a:ln>
                        </pic:spPr>
                      </pic:pic>
                    </a:graphicData>
                  </a:graphic>
                </wp:inline>
              </w:drawing>
            </w:r>
          </w:p>
        </w:tc>
      </w:tr>
      <w:tr w:rsidR="00AA4B30" w:rsidRPr="002F2263" w14:paraId="0D4D7D4F" w14:textId="77777777" w:rsidTr="00522BE1">
        <w:tc>
          <w:tcPr>
            <w:tcW w:w="9628" w:type="dxa"/>
          </w:tcPr>
          <w:p w14:paraId="4F8AAE22" w14:textId="77777777" w:rsidR="00857C56" w:rsidRPr="002F2263" w:rsidRDefault="00857C56" w:rsidP="00490017">
            <w:pPr>
              <w:spacing w:line="259" w:lineRule="auto"/>
              <w:ind w:firstLine="709"/>
              <w:contextualSpacing/>
              <w:jc w:val="center"/>
              <w:rPr>
                <w:rFonts w:ascii="Times New Roman" w:hAnsi="Times New Roman" w:cs="Times New Roman"/>
                <w:noProof/>
                <w:sz w:val="28"/>
                <w:szCs w:val="28"/>
              </w:rPr>
            </w:pPr>
          </w:p>
          <w:p w14:paraId="1E491529" w14:textId="0A8E3303" w:rsidR="00AA4B30" w:rsidRPr="002F2263" w:rsidRDefault="00790C8C" w:rsidP="00490017">
            <w:pPr>
              <w:spacing w:line="259" w:lineRule="auto"/>
              <w:contextualSpacing/>
              <w:jc w:val="center"/>
              <w:rPr>
                <w:rFonts w:ascii="Times New Roman" w:hAnsi="Times New Roman" w:cs="Times New Roman"/>
                <w:noProof/>
                <w:sz w:val="28"/>
                <w:szCs w:val="28"/>
              </w:rPr>
            </w:pPr>
            <w:r w:rsidRPr="002F2263">
              <w:rPr>
                <w:rFonts w:ascii="Times New Roman" w:hAnsi="Times New Roman" w:cs="Times New Roman"/>
                <w:noProof/>
                <w:sz w:val="28"/>
                <w:szCs w:val="28"/>
              </w:rPr>
              <w:t>Фиолетовые точки - атмосферное поглощение от горячей звезды; желт</w:t>
            </w:r>
            <w:r w:rsidR="00545D44" w:rsidRPr="002F2263">
              <w:rPr>
                <w:rFonts w:ascii="Times New Roman" w:hAnsi="Times New Roman" w:cs="Times New Roman"/>
                <w:noProof/>
                <w:sz w:val="28"/>
                <w:szCs w:val="28"/>
              </w:rPr>
              <w:t xml:space="preserve">ая </w:t>
            </w:r>
            <w:r w:rsidRPr="002F2263">
              <w:rPr>
                <w:rFonts w:ascii="Times New Roman" w:hAnsi="Times New Roman" w:cs="Times New Roman"/>
                <w:noProof/>
                <w:sz w:val="28"/>
                <w:szCs w:val="28"/>
              </w:rPr>
              <w:t>лини</w:t>
            </w:r>
            <w:r w:rsidR="00545D44" w:rsidRPr="002F2263">
              <w:rPr>
                <w:rFonts w:ascii="Times New Roman" w:hAnsi="Times New Roman" w:cs="Times New Roman"/>
                <w:noProof/>
                <w:sz w:val="28"/>
                <w:szCs w:val="28"/>
              </w:rPr>
              <w:t>я</w:t>
            </w:r>
            <w:r w:rsidRPr="002F2263">
              <w:rPr>
                <w:rFonts w:ascii="Times New Roman" w:hAnsi="Times New Roman" w:cs="Times New Roman"/>
                <w:noProof/>
                <w:sz w:val="28"/>
                <w:szCs w:val="28"/>
              </w:rPr>
              <w:t xml:space="preserve"> - двухпиковое излучение от околопервичного диска; красны</w:t>
            </w:r>
            <w:r w:rsidR="00DE6D13" w:rsidRPr="002F2263">
              <w:rPr>
                <w:rFonts w:ascii="Times New Roman" w:hAnsi="Times New Roman" w:cs="Times New Roman"/>
                <w:noProof/>
                <w:sz w:val="28"/>
                <w:szCs w:val="28"/>
              </w:rPr>
              <w:t>е</w:t>
            </w:r>
            <w:r w:rsidRPr="002F2263">
              <w:rPr>
                <w:rFonts w:ascii="Times New Roman" w:hAnsi="Times New Roman" w:cs="Times New Roman"/>
                <w:noProof/>
                <w:sz w:val="28"/>
                <w:szCs w:val="28"/>
              </w:rPr>
              <w:t xml:space="preserve"> точк</w:t>
            </w:r>
            <w:r w:rsidR="00DE6D13" w:rsidRPr="002F2263">
              <w:rPr>
                <w:rFonts w:ascii="Times New Roman" w:hAnsi="Times New Roman" w:cs="Times New Roman"/>
                <w:noProof/>
                <w:sz w:val="28"/>
                <w:szCs w:val="28"/>
              </w:rPr>
              <w:t>и</w:t>
            </w:r>
            <w:r w:rsidRPr="002F2263">
              <w:rPr>
                <w:rFonts w:ascii="Times New Roman" w:hAnsi="Times New Roman" w:cs="Times New Roman"/>
                <w:noProof/>
                <w:sz w:val="28"/>
                <w:szCs w:val="28"/>
              </w:rPr>
              <w:t xml:space="preserve"> тире - излучение от оболочки/ветра с профилем типа P Gyg; бордовы</w:t>
            </w:r>
            <w:r w:rsidR="00DE6D13" w:rsidRPr="002F2263">
              <w:rPr>
                <w:rFonts w:ascii="Times New Roman" w:hAnsi="Times New Roman" w:cs="Times New Roman"/>
                <w:noProof/>
                <w:sz w:val="28"/>
                <w:szCs w:val="28"/>
              </w:rPr>
              <w:t>е</w:t>
            </w:r>
            <w:r w:rsidRPr="002F2263">
              <w:rPr>
                <w:rFonts w:ascii="Times New Roman" w:hAnsi="Times New Roman" w:cs="Times New Roman"/>
                <w:noProof/>
                <w:sz w:val="28"/>
                <w:szCs w:val="28"/>
              </w:rPr>
              <w:t xml:space="preserve"> </w:t>
            </w:r>
            <w:r w:rsidR="00DE6D13" w:rsidRPr="002F2263">
              <w:rPr>
                <w:rFonts w:ascii="Times New Roman" w:hAnsi="Times New Roman" w:cs="Times New Roman"/>
                <w:noProof/>
                <w:sz w:val="28"/>
                <w:szCs w:val="28"/>
              </w:rPr>
              <w:t xml:space="preserve">точки тире </w:t>
            </w:r>
            <w:r w:rsidRPr="002F2263">
              <w:rPr>
                <w:rFonts w:ascii="Times New Roman" w:hAnsi="Times New Roman" w:cs="Times New Roman"/>
                <w:noProof/>
                <w:sz w:val="28"/>
                <w:szCs w:val="28"/>
              </w:rPr>
              <w:t>– централь</w:t>
            </w:r>
            <w:r w:rsidR="00DE6D13" w:rsidRPr="002F2263">
              <w:rPr>
                <w:rFonts w:ascii="Times New Roman" w:hAnsi="Times New Roman" w:cs="Times New Roman"/>
                <w:noProof/>
                <w:sz w:val="28"/>
                <w:szCs w:val="28"/>
              </w:rPr>
              <w:t>н</w:t>
            </w:r>
            <w:r w:rsidRPr="002F2263">
              <w:rPr>
                <w:rFonts w:ascii="Times New Roman" w:hAnsi="Times New Roman" w:cs="Times New Roman"/>
                <w:noProof/>
                <w:sz w:val="28"/>
                <w:szCs w:val="28"/>
              </w:rPr>
              <w:t>ый эмиссионый пик; син</w:t>
            </w:r>
            <w:r w:rsidR="00545D44" w:rsidRPr="002F2263">
              <w:rPr>
                <w:rFonts w:ascii="Times New Roman" w:hAnsi="Times New Roman" w:cs="Times New Roman"/>
                <w:noProof/>
                <w:sz w:val="28"/>
                <w:szCs w:val="28"/>
              </w:rPr>
              <w:t>яя</w:t>
            </w:r>
            <w:r w:rsidRPr="002F2263">
              <w:rPr>
                <w:rFonts w:ascii="Times New Roman" w:hAnsi="Times New Roman" w:cs="Times New Roman"/>
                <w:noProof/>
                <w:sz w:val="28"/>
                <w:szCs w:val="28"/>
              </w:rPr>
              <w:t xml:space="preserve"> </w:t>
            </w:r>
            <w:r w:rsidR="00DE6D13" w:rsidRPr="002F2263">
              <w:rPr>
                <w:rFonts w:ascii="Times New Roman" w:hAnsi="Times New Roman" w:cs="Times New Roman"/>
                <w:noProof/>
                <w:sz w:val="28"/>
                <w:szCs w:val="28"/>
              </w:rPr>
              <w:t>лини</w:t>
            </w:r>
            <w:r w:rsidR="00545D44" w:rsidRPr="002F2263">
              <w:rPr>
                <w:rFonts w:ascii="Times New Roman" w:hAnsi="Times New Roman" w:cs="Times New Roman"/>
                <w:noProof/>
                <w:sz w:val="28"/>
                <w:szCs w:val="28"/>
              </w:rPr>
              <w:t>я</w:t>
            </w:r>
            <w:r w:rsidRPr="002F2263">
              <w:rPr>
                <w:rFonts w:ascii="Times New Roman" w:hAnsi="Times New Roman" w:cs="Times New Roman"/>
                <w:noProof/>
                <w:sz w:val="28"/>
                <w:szCs w:val="28"/>
              </w:rPr>
              <w:t xml:space="preserve"> – суперпозиция всех компонентов; черн</w:t>
            </w:r>
            <w:r w:rsidR="00DE6D13" w:rsidRPr="002F2263">
              <w:rPr>
                <w:rFonts w:ascii="Times New Roman" w:hAnsi="Times New Roman" w:cs="Times New Roman"/>
                <w:noProof/>
                <w:sz w:val="28"/>
                <w:szCs w:val="28"/>
              </w:rPr>
              <w:t>ая линия</w:t>
            </w:r>
            <w:r w:rsidRPr="002F2263">
              <w:rPr>
                <w:rFonts w:ascii="Times New Roman" w:hAnsi="Times New Roman" w:cs="Times New Roman"/>
                <w:noProof/>
                <w:sz w:val="28"/>
                <w:szCs w:val="28"/>
              </w:rPr>
              <w:t>– наблюдаемый объект</w:t>
            </w:r>
          </w:p>
          <w:p w14:paraId="6F543A4D" w14:textId="270A41CA" w:rsidR="00857C56" w:rsidRPr="002F2263" w:rsidRDefault="00857C56" w:rsidP="00490017">
            <w:pPr>
              <w:spacing w:line="259" w:lineRule="auto"/>
              <w:ind w:firstLine="709"/>
              <w:contextualSpacing/>
              <w:jc w:val="center"/>
              <w:rPr>
                <w:rFonts w:ascii="Times New Roman" w:hAnsi="Times New Roman" w:cs="Times New Roman"/>
                <w:noProof/>
                <w:sz w:val="28"/>
                <w:szCs w:val="28"/>
              </w:rPr>
            </w:pPr>
          </w:p>
        </w:tc>
      </w:tr>
      <w:tr w:rsidR="00A17143" w:rsidRPr="002F2263" w14:paraId="099CCC5C" w14:textId="77777777" w:rsidTr="00522BE1">
        <w:tc>
          <w:tcPr>
            <w:tcW w:w="9628" w:type="dxa"/>
          </w:tcPr>
          <w:p w14:paraId="1580CF48" w14:textId="7BC980AF" w:rsidR="00A17143" w:rsidRPr="002F2263" w:rsidRDefault="00AA4B30" w:rsidP="00490017">
            <w:pPr>
              <w:spacing w:line="259" w:lineRule="auto"/>
              <w:contextualSpacing/>
              <w:jc w:val="center"/>
              <w:rPr>
                <w:rFonts w:ascii="Times New Roman" w:hAnsi="Times New Roman" w:cs="Times New Roman"/>
                <w:bCs/>
                <w:sz w:val="28"/>
                <w:szCs w:val="28"/>
                <w:lang w:eastAsia="ru-RU"/>
              </w:rPr>
            </w:pPr>
            <w:r w:rsidRPr="002F2263">
              <w:rPr>
                <w:rFonts w:ascii="Times New Roman" w:hAnsi="Times New Roman" w:cs="Times New Roman"/>
                <w:bCs/>
                <w:sz w:val="28"/>
                <w:szCs w:val="28"/>
                <w:lang w:eastAsia="ru-RU"/>
              </w:rPr>
              <w:t xml:space="preserve">Рисунок </w:t>
            </w:r>
            <w:r w:rsidR="00B11C03" w:rsidRPr="002F2263">
              <w:rPr>
                <w:rFonts w:ascii="Times New Roman" w:hAnsi="Times New Roman" w:cs="Times New Roman"/>
                <w:bCs/>
                <w:sz w:val="28"/>
                <w:szCs w:val="28"/>
                <w:lang w:eastAsia="ru-RU"/>
              </w:rPr>
              <w:t>1.2.</w:t>
            </w:r>
            <w:r w:rsidR="00A54751" w:rsidRPr="002F2263">
              <w:rPr>
                <w:rFonts w:ascii="Times New Roman" w:hAnsi="Times New Roman" w:cs="Times New Roman"/>
                <w:bCs/>
                <w:sz w:val="28"/>
                <w:szCs w:val="28"/>
                <w:lang w:eastAsia="ru-RU"/>
              </w:rPr>
              <w:t>8</w:t>
            </w:r>
            <w:r w:rsidR="00B11C03" w:rsidRPr="002F2263">
              <w:rPr>
                <w:rFonts w:ascii="Times New Roman" w:hAnsi="Times New Roman" w:cs="Times New Roman"/>
                <w:bCs/>
                <w:sz w:val="28"/>
                <w:szCs w:val="28"/>
                <w:lang w:eastAsia="ru-RU"/>
              </w:rPr>
              <w:t>.</w:t>
            </w:r>
            <w:r w:rsidRPr="002F2263">
              <w:rPr>
                <w:rFonts w:ascii="Times New Roman" w:hAnsi="Times New Roman" w:cs="Times New Roman"/>
                <w:bCs/>
                <w:sz w:val="28"/>
                <w:szCs w:val="28"/>
                <w:lang w:eastAsia="ru-RU"/>
              </w:rPr>
              <w:t xml:space="preserve"> Модель профиля Hα MWC 728, наблюдавшегося 30 октября 2014 года на OAN SPM</w:t>
            </w:r>
            <w:r w:rsidR="00B11C03" w:rsidRPr="002F2263">
              <w:rPr>
                <w:rFonts w:ascii="Times New Roman" w:hAnsi="Times New Roman" w:cs="Times New Roman"/>
                <w:bCs/>
                <w:sz w:val="28"/>
                <w:szCs w:val="28"/>
                <w:lang w:eastAsia="ru-RU"/>
              </w:rPr>
              <w:t>,</w:t>
            </w:r>
            <w:r w:rsidR="00B11C03" w:rsidRPr="002F2263">
              <w:rPr>
                <w:rFonts w:ascii="Times New Roman" w:hAnsi="Times New Roman" w:cs="Times New Roman"/>
                <w:sz w:val="28"/>
                <w:szCs w:val="28"/>
                <w:lang w:eastAsia="ru-RU"/>
              </w:rPr>
              <w:t xml:space="preserve"> взят </w:t>
            </w:r>
            <w:r w:rsidR="00545D44" w:rsidRPr="002F2263">
              <w:rPr>
                <w:rFonts w:ascii="Times New Roman" w:hAnsi="Times New Roman" w:cs="Times New Roman"/>
                <w:sz w:val="28"/>
                <w:szCs w:val="28"/>
                <w:lang w:eastAsia="ru-RU"/>
              </w:rPr>
              <w:t>из</w:t>
            </w:r>
            <w:r w:rsidR="00B11C03" w:rsidRPr="002F2263">
              <w:rPr>
                <w:rFonts w:ascii="Times New Roman" w:hAnsi="Times New Roman" w:cs="Times New Roman"/>
                <w:sz w:val="28"/>
                <w:szCs w:val="28"/>
                <w:lang w:eastAsia="ru-RU"/>
              </w:rPr>
              <w:t xml:space="preserve"> работы </w:t>
            </w:r>
            <w:r w:rsidR="00B11C03" w:rsidRPr="002F2263">
              <w:rPr>
                <w:rFonts w:ascii="Times New Roman" w:hAnsi="Times New Roman" w:cs="Times New Roman"/>
                <w:sz w:val="28"/>
                <w:szCs w:val="28"/>
              </w:rPr>
              <w:t>[</w:t>
            </w:r>
            <w:r w:rsidR="000938C5" w:rsidRPr="002F2263">
              <w:rPr>
                <w:rFonts w:ascii="Times New Roman" w:hAnsi="Times New Roman" w:cs="Times New Roman"/>
                <w:sz w:val="28"/>
                <w:szCs w:val="28"/>
              </w:rPr>
              <w:t>20</w:t>
            </w:r>
            <w:r w:rsidR="00B11C03" w:rsidRPr="002F2263">
              <w:rPr>
                <w:rFonts w:ascii="Times New Roman" w:hAnsi="Times New Roman" w:cs="Times New Roman"/>
                <w:sz w:val="28"/>
                <w:szCs w:val="28"/>
              </w:rPr>
              <w:t>].</w:t>
            </w:r>
          </w:p>
        </w:tc>
      </w:tr>
    </w:tbl>
    <w:p w14:paraId="5B4CD380" w14:textId="6554EF0F" w:rsidR="00EE1B67" w:rsidRPr="002F2263" w:rsidRDefault="0061253F" w:rsidP="00490017">
      <w:pPr>
        <w:pStyle w:val="Default"/>
        <w:spacing w:line="259" w:lineRule="auto"/>
        <w:ind w:firstLine="709"/>
        <w:contextualSpacing/>
        <w:jc w:val="both"/>
        <w:outlineLvl w:val="1"/>
        <w:rPr>
          <w:rFonts w:eastAsia="Times New Roman"/>
          <w:b/>
          <w:bCs/>
          <w:sz w:val="28"/>
          <w:szCs w:val="28"/>
          <w:lang w:eastAsia="ru-RU"/>
        </w:rPr>
      </w:pPr>
      <w:bookmarkStart w:id="47" w:name="_Toc161839720"/>
      <w:r w:rsidRPr="002F2263">
        <w:rPr>
          <w:rFonts w:eastAsia="Times New Roman"/>
          <w:b/>
          <w:bCs/>
          <w:sz w:val="28"/>
          <w:szCs w:val="28"/>
          <w:lang w:eastAsia="ru-RU"/>
        </w:rPr>
        <w:lastRenderedPageBreak/>
        <w:t>1.3</w:t>
      </w:r>
      <w:r>
        <w:tab/>
      </w:r>
      <w:r w:rsidR="006B5848" w:rsidRPr="002F2263">
        <w:rPr>
          <w:rFonts w:eastAsia="Times New Roman"/>
          <w:b/>
          <w:bCs/>
          <w:sz w:val="28"/>
          <w:szCs w:val="28"/>
          <w:lang w:eastAsia="ru-RU"/>
        </w:rPr>
        <w:t>Обзор современных результатов по исследованию отдельных звезд типа FS CMa</w:t>
      </w:r>
      <w:r w:rsidR="009A5246" w:rsidRPr="002F2263">
        <w:rPr>
          <w:rFonts w:eastAsia="Times New Roman"/>
          <w:b/>
          <w:bCs/>
          <w:sz w:val="28"/>
          <w:szCs w:val="28"/>
          <w:lang w:eastAsia="ru-RU"/>
        </w:rPr>
        <w:t>.</w:t>
      </w:r>
      <w:bookmarkEnd w:id="47"/>
    </w:p>
    <w:p w14:paraId="44FE56B3" w14:textId="64C2C351" w:rsidR="00647C76" w:rsidRPr="002F2263" w:rsidRDefault="00A445F1" w:rsidP="009D3215">
      <w:pPr>
        <w:pStyle w:val="Default"/>
        <w:spacing w:line="259" w:lineRule="auto"/>
        <w:ind w:firstLine="709"/>
        <w:contextualSpacing/>
        <w:jc w:val="both"/>
        <w:rPr>
          <w:rFonts w:eastAsia="Times New Roman"/>
          <w:bCs/>
          <w:sz w:val="28"/>
          <w:szCs w:val="28"/>
          <w:lang w:eastAsia="ru-RU"/>
        </w:rPr>
      </w:pPr>
      <w:r w:rsidRPr="002F2263">
        <w:rPr>
          <w:rFonts w:eastAsia="Times New Roman"/>
          <w:bCs/>
          <w:sz w:val="28"/>
          <w:szCs w:val="28"/>
          <w:lang w:eastAsia="ru-RU"/>
        </w:rPr>
        <w:t xml:space="preserve">Прогресс в понимании природы объектов группы </w:t>
      </w:r>
      <w:r w:rsidRPr="002F2263">
        <w:rPr>
          <w:rFonts w:eastAsia="Calibri"/>
          <w:bCs/>
          <w:sz w:val="28"/>
          <w:szCs w:val="28"/>
        </w:rPr>
        <w:t xml:space="preserve">FS CMa связан с </w:t>
      </w:r>
      <w:r w:rsidRPr="002F2263">
        <w:rPr>
          <w:rFonts w:eastAsia="Times New Roman"/>
          <w:bCs/>
          <w:sz w:val="28"/>
          <w:szCs w:val="28"/>
          <w:lang w:eastAsia="ru-RU"/>
        </w:rPr>
        <w:t xml:space="preserve">детальным, комплексным исследованием отдельных звезд данной группы. В данном разделе </w:t>
      </w:r>
      <w:r w:rsidR="00647C76" w:rsidRPr="002F2263">
        <w:rPr>
          <w:rFonts w:eastAsia="Times New Roman"/>
          <w:bCs/>
          <w:sz w:val="28"/>
          <w:szCs w:val="28"/>
          <w:lang w:eastAsia="ru-RU"/>
        </w:rPr>
        <w:t xml:space="preserve">кратко </w:t>
      </w:r>
      <w:r w:rsidRPr="002F2263">
        <w:rPr>
          <w:rFonts w:eastAsia="Times New Roman"/>
          <w:bCs/>
          <w:sz w:val="28"/>
          <w:szCs w:val="28"/>
          <w:lang w:eastAsia="ru-RU"/>
        </w:rPr>
        <w:t xml:space="preserve">описаны основные, значимые результаты за последнее время </w:t>
      </w:r>
      <w:r w:rsidRPr="002F2263">
        <w:rPr>
          <w:rFonts w:eastAsia="Calibri"/>
          <w:bCs/>
          <w:sz w:val="28"/>
          <w:szCs w:val="28"/>
        </w:rPr>
        <w:t xml:space="preserve">по отдельным представителям </w:t>
      </w:r>
      <w:r w:rsidRPr="002F2263">
        <w:rPr>
          <w:rFonts w:eastAsia="Times New Roman"/>
          <w:bCs/>
          <w:sz w:val="28"/>
          <w:szCs w:val="28"/>
          <w:lang w:eastAsia="ru-RU"/>
        </w:rPr>
        <w:t>группы:</w:t>
      </w:r>
    </w:p>
    <w:p w14:paraId="5870DEFF" w14:textId="28AAE3C8" w:rsidR="009A5246" w:rsidRPr="002F2263" w:rsidRDefault="006A0CB6" w:rsidP="009D3215">
      <w:pPr>
        <w:pStyle w:val="Default"/>
        <w:spacing w:line="259" w:lineRule="auto"/>
        <w:ind w:firstLine="709"/>
        <w:contextualSpacing/>
        <w:jc w:val="both"/>
        <w:rPr>
          <w:color w:val="222222"/>
          <w:sz w:val="28"/>
          <w:szCs w:val="28"/>
          <w:shd w:val="clear" w:color="auto" w:fill="FFFFFF"/>
        </w:rPr>
      </w:pPr>
      <w:bookmarkStart w:id="48" w:name="_Hlk154245778"/>
      <w:r w:rsidRPr="002F2263">
        <w:rPr>
          <w:rFonts w:eastAsia="Times New Roman"/>
          <w:bCs/>
          <w:iCs/>
          <w:sz w:val="28"/>
          <w:szCs w:val="28"/>
          <w:lang w:eastAsia="ru-RU"/>
        </w:rPr>
        <w:t>MWC 728</w:t>
      </w:r>
      <w:bookmarkEnd w:id="48"/>
      <w:r w:rsidR="00545D44" w:rsidRPr="002F2263">
        <w:rPr>
          <w:rFonts w:eastAsia="Times New Roman"/>
          <w:bCs/>
          <w:iCs/>
          <w:sz w:val="28"/>
          <w:szCs w:val="28"/>
          <w:lang w:eastAsia="ru-RU"/>
        </w:rPr>
        <w:t xml:space="preserve">. </w:t>
      </w:r>
      <w:r w:rsidR="009A5246" w:rsidRPr="002F2263">
        <w:rPr>
          <w:rFonts w:eastAsia="Times New Roman"/>
          <w:bCs/>
          <w:sz w:val="28"/>
          <w:szCs w:val="28"/>
          <w:lang w:eastAsia="ru-RU"/>
        </w:rPr>
        <w:t>Данная система является первым объектом</w:t>
      </w:r>
      <w:r w:rsidR="00893BDA" w:rsidRPr="002F2263">
        <w:rPr>
          <w:rFonts w:eastAsia="Times New Roman"/>
          <w:bCs/>
          <w:sz w:val="28"/>
          <w:szCs w:val="28"/>
          <w:lang w:eastAsia="ru-RU"/>
        </w:rPr>
        <w:t xml:space="preserve"> из группы </w:t>
      </w:r>
      <w:r w:rsidR="00893BDA" w:rsidRPr="002F2263">
        <w:rPr>
          <w:color w:val="222222"/>
          <w:sz w:val="28"/>
          <w:szCs w:val="28"/>
          <w:shd w:val="clear" w:color="auto" w:fill="FFFFFF"/>
        </w:rPr>
        <w:t>FS CMa</w:t>
      </w:r>
      <w:r w:rsidR="00893BDA" w:rsidRPr="002F2263">
        <w:rPr>
          <w:rFonts w:eastAsia="Times New Roman"/>
          <w:bCs/>
          <w:sz w:val="28"/>
          <w:szCs w:val="28"/>
          <w:lang w:eastAsia="ru-RU"/>
        </w:rPr>
        <w:t xml:space="preserve">, с </w:t>
      </w:r>
      <w:r w:rsidR="00545D44" w:rsidRPr="002F2263">
        <w:rPr>
          <w:rFonts w:eastAsia="Times New Roman"/>
          <w:bCs/>
          <w:sz w:val="28"/>
          <w:szCs w:val="28"/>
          <w:lang w:eastAsia="ru-RU"/>
        </w:rPr>
        <w:t xml:space="preserve">линиями </w:t>
      </w:r>
      <w:r w:rsidR="00893BDA" w:rsidRPr="002F2263">
        <w:rPr>
          <w:rFonts w:eastAsia="Times New Roman"/>
          <w:bCs/>
          <w:sz w:val="28"/>
          <w:szCs w:val="28"/>
          <w:lang w:eastAsia="ru-RU"/>
        </w:rPr>
        <w:t>нейтральными металлами в спектре</w:t>
      </w:r>
      <w:r w:rsidR="00893BDA" w:rsidRPr="002F2263">
        <w:rPr>
          <w:color w:val="222222"/>
          <w:sz w:val="28"/>
          <w:szCs w:val="28"/>
          <w:shd w:val="clear" w:color="auto" w:fill="FFFFFF"/>
        </w:rPr>
        <w:t xml:space="preserve">, для которой был определён период (см. таблицу </w:t>
      </w:r>
      <w:r w:rsidR="00D81AB1" w:rsidRPr="002F2263">
        <w:rPr>
          <w:color w:val="222222"/>
          <w:sz w:val="28"/>
          <w:szCs w:val="28"/>
          <w:shd w:val="clear" w:color="auto" w:fill="FFFFFF"/>
        </w:rPr>
        <w:t>1.2.1</w:t>
      </w:r>
      <w:r w:rsidR="00893BDA" w:rsidRPr="002F2263">
        <w:rPr>
          <w:color w:val="222222"/>
          <w:sz w:val="28"/>
          <w:szCs w:val="28"/>
          <w:shd w:val="clear" w:color="auto" w:fill="FFFFFF"/>
        </w:rPr>
        <w:t xml:space="preserve">). Вклад вторичного компонента составил 10% от общей наблюдаемой яркости в полосе V, как следствие спектр линий поглощения </w:t>
      </w:r>
      <w:r w:rsidR="00155459" w:rsidRPr="002F2263">
        <w:rPr>
          <w:color w:val="222222"/>
          <w:sz w:val="28"/>
          <w:szCs w:val="28"/>
          <w:shd w:val="clear" w:color="auto" w:fill="FFFFFF"/>
        </w:rPr>
        <w:t xml:space="preserve">является </w:t>
      </w:r>
      <w:r w:rsidR="00893BDA" w:rsidRPr="002F2263">
        <w:rPr>
          <w:color w:val="222222"/>
          <w:sz w:val="28"/>
          <w:szCs w:val="28"/>
          <w:shd w:val="clear" w:color="auto" w:fill="FFFFFF"/>
        </w:rPr>
        <w:t>слабы</w:t>
      </w:r>
      <w:r w:rsidR="00155459" w:rsidRPr="002F2263">
        <w:rPr>
          <w:color w:val="222222"/>
          <w:sz w:val="28"/>
          <w:szCs w:val="28"/>
          <w:shd w:val="clear" w:color="auto" w:fill="FFFFFF"/>
        </w:rPr>
        <w:t>м</w:t>
      </w:r>
      <w:r w:rsidR="0049317C" w:rsidRPr="002F2263">
        <w:rPr>
          <w:color w:val="222222"/>
          <w:sz w:val="28"/>
          <w:szCs w:val="28"/>
          <w:shd w:val="clear" w:color="auto" w:fill="FFFFFF"/>
        </w:rPr>
        <w:t xml:space="preserve"> (</w:t>
      </w:r>
      <w:r w:rsidR="00B11C03" w:rsidRPr="002F2263">
        <w:rPr>
          <w:sz w:val="28"/>
          <w:szCs w:val="28"/>
          <w:lang w:eastAsia="ru-RU"/>
        </w:rPr>
        <w:t xml:space="preserve">соответствии с рисунком </w:t>
      </w:r>
      <w:r w:rsidR="00B11C03" w:rsidRPr="002F2263">
        <w:rPr>
          <w:color w:val="222222"/>
          <w:sz w:val="28"/>
          <w:szCs w:val="28"/>
          <w:shd w:val="clear" w:color="auto" w:fill="FFFFFF"/>
        </w:rPr>
        <w:t>1.3.1</w:t>
      </w:r>
      <w:r w:rsidR="001D7FDA" w:rsidRPr="002F2263">
        <w:rPr>
          <w:color w:val="222222"/>
          <w:sz w:val="28"/>
          <w:szCs w:val="28"/>
          <w:shd w:val="clear" w:color="auto" w:fill="FFFFFF"/>
        </w:rPr>
        <w:t>).</w:t>
      </w:r>
    </w:p>
    <w:p w14:paraId="3CC5E7CB" w14:textId="77777777" w:rsidR="002C19C5" w:rsidRPr="002F2263" w:rsidRDefault="002C19C5" w:rsidP="009D3215">
      <w:pPr>
        <w:pStyle w:val="Default"/>
        <w:spacing w:line="259" w:lineRule="auto"/>
        <w:ind w:firstLine="709"/>
        <w:contextualSpacing/>
        <w:jc w:val="both"/>
        <w:rPr>
          <w:color w:val="222222"/>
          <w:sz w:val="28"/>
          <w:szCs w:val="28"/>
          <w:shd w:val="clear" w:color="auto" w:fill="FFFFFF"/>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9317C" w:rsidRPr="002F2263" w14:paraId="59BDF6A7" w14:textId="77777777" w:rsidTr="002C19C5">
        <w:tc>
          <w:tcPr>
            <w:tcW w:w="9638" w:type="dxa"/>
          </w:tcPr>
          <w:p w14:paraId="34105F14" w14:textId="77777777" w:rsidR="0049317C" w:rsidRPr="002F2263" w:rsidRDefault="002C19C5" w:rsidP="00490017">
            <w:pPr>
              <w:pStyle w:val="Default"/>
              <w:spacing w:line="259" w:lineRule="auto"/>
              <w:contextualSpacing/>
              <w:jc w:val="center"/>
              <w:rPr>
                <w:color w:val="222222"/>
                <w:sz w:val="28"/>
                <w:szCs w:val="28"/>
                <w:shd w:val="clear" w:color="auto" w:fill="FFFFFF"/>
              </w:rPr>
            </w:pPr>
            <w:r w:rsidRPr="002F2263">
              <w:rPr>
                <w:noProof/>
              </w:rPr>
              <w:drawing>
                <wp:inline distT="0" distB="0" distL="0" distR="0" wp14:anchorId="231D8840" wp14:editId="2D19901C">
                  <wp:extent cx="5678727" cy="4809067"/>
                  <wp:effectExtent l="0" t="0" r="0" b="0"/>
                  <wp:docPr id="15466243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624337" name=""/>
                          <pic:cNvPicPr/>
                        </pic:nvPicPr>
                        <pic:blipFill>
                          <a:blip r:embed="rId26"/>
                          <a:stretch>
                            <a:fillRect/>
                          </a:stretch>
                        </pic:blipFill>
                        <pic:spPr>
                          <a:xfrm>
                            <a:off x="0" y="0"/>
                            <a:ext cx="5759120" cy="4877148"/>
                          </a:xfrm>
                          <a:prstGeom prst="rect">
                            <a:avLst/>
                          </a:prstGeom>
                        </pic:spPr>
                      </pic:pic>
                    </a:graphicData>
                  </a:graphic>
                </wp:inline>
              </w:drawing>
            </w:r>
          </w:p>
          <w:p w14:paraId="685D2E16" w14:textId="0A8172CB" w:rsidR="002C19C5" w:rsidRPr="002F2263" w:rsidRDefault="002C19C5" w:rsidP="00490017">
            <w:pPr>
              <w:pStyle w:val="Default"/>
              <w:spacing w:line="259" w:lineRule="auto"/>
              <w:ind w:firstLine="709"/>
              <w:contextualSpacing/>
              <w:jc w:val="center"/>
              <w:rPr>
                <w:color w:val="222222"/>
                <w:sz w:val="28"/>
                <w:szCs w:val="28"/>
                <w:shd w:val="clear" w:color="auto" w:fill="FFFFFF"/>
              </w:rPr>
            </w:pPr>
          </w:p>
        </w:tc>
      </w:tr>
      <w:tr w:rsidR="00AA4B30" w:rsidRPr="002F2263" w14:paraId="7FC2B852" w14:textId="77777777" w:rsidTr="002C19C5">
        <w:tc>
          <w:tcPr>
            <w:tcW w:w="9638" w:type="dxa"/>
          </w:tcPr>
          <w:p w14:paraId="0FC2FCE2" w14:textId="77777777" w:rsidR="00857C56" w:rsidRPr="002F2263" w:rsidRDefault="00DE6D13" w:rsidP="00490017">
            <w:pPr>
              <w:spacing w:line="259" w:lineRule="auto"/>
              <w:contextualSpacing/>
              <w:jc w:val="center"/>
              <w:rPr>
                <w:rFonts w:ascii="Times New Roman" w:hAnsi="Times New Roman"/>
                <w:sz w:val="28"/>
                <w:szCs w:val="28"/>
              </w:rPr>
            </w:pPr>
            <w:r w:rsidRPr="002F2263">
              <w:rPr>
                <w:rFonts w:ascii="Times New Roman" w:hAnsi="Times New Roman"/>
                <w:sz w:val="28"/>
                <w:szCs w:val="28"/>
              </w:rPr>
              <w:t>Ось Х – гелиоцентрическая длина волны в Ангстремах, ось Y – интенсивность излучения, приведенная к локальному континууму.</w:t>
            </w:r>
          </w:p>
          <w:p w14:paraId="4ADF9E24" w14:textId="731C556F" w:rsidR="002C19C5" w:rsidRPr="002F2263" w:rsidRDefault="002C19C5" w:rsidP="00490017">
            <w:pPr>
              <w:spacing w:line="259" w:lineRule="auto"/>
              <w:ind w:firstLine="709"/>
              <w:contextualSpacing/>
              <w:jc w:val="center"/>
              <w:rPr>
                <w:rFonts w:ascii="Times New Roman" w:hAnsi="Times New Roman"/>
                <w:sz w:val="28"/>
                <w:szCs w:val="28"/>
              </w:rPr>
            </w:pPr>
          </w:p>
        </w:tc>
      </w:tr>
      <w:tr w:rsidR="0049317C" w:rsidRPr="002F2263" w14:paraId="5A957CF8" w14:textId="77777777" w:rsidTr="002C19C5">
        <w:tc>
          <w:tcPr>
            <w:tcW w:w="9638" w:type="dxa"/>
          </w:tcPr>
          <w:p w14:paraId="67AC5DC0" w14:textId="137E361E" w:rsidR="0049317C" w:rsidRPr="002F2263" w:rsidRDefault="00AA4B30" w:rsidP="00490017">
            <w:pPr>
              <w:pStyle w:val="Default"/>
              <w:spacing w:line="259" w:lineRule="auto"/>
              <w:contextualSpacing/>
              <w:jc w:val="center"/>
              <w:rPr>
                <w:color w:val="222222"/>
                <w:sz w:val="28"/>
                <w:szCs w:val="28"/>
                <w:shd w:val="clear" w:color="auto" w:fill="FFFFFF"/>
              </w:rPr>
            </w:pPr>
            <w:r w:rsidRPr="002F2263">
              <w:rPr>
                <w:color w:val="222222"/>
                <w:sz w:val="28"/>
                <w:szCs w:val="28"/>
                <w:shd w:val="clear" w:color="auto" w:fill="FFFFFF"/>
              </w:rPr>
              <w:t xml:space="preserve">Рисунок </w:t>
            </w:r>
            <w:r w:rsidR="00B11C03" w:rsidRPr="002F2263">
              <w:rPr>
                <w:color w:val="222222"/>
                <w:sz w:val="28"/>
                <w:szCs w:val="28"/>
                <w:shd w:val="clear" w:color="auto" w:fill="FFFFFF"/>
              </w:rPr>
              <w:t>1.3.1</w:t>
            </w:r>
            <w:r w:rsidR="00F462CA" w:rsidRPr="002F2263">
              <w:rPr>
                <w:color w:val="222222"/>
                <w:sz w:val="28"/>
                <w:szCs w:val="28"/>
                <w:shd w:val="clear" w:color="auto" w:fill="FFFFFF"/>
              </w:rPr>
              <w:t xml:space="preserve"> Верхние панели</w:t>
            </w:r>
            <w:r w:rsidR="00545D44" w:rsidRPr="002F2263">
              <w:rPr>
                <w:color w:val="222222"/>
                <w:sz w:val="28"/>
                <w:szCs w:val="28"/>
                <w:shd w:val="clear" w:color="auto" w:fill="FFFFFF"/>
              </w:rPr>
              <w:t>:</w:t>
            </w:r>
            <w:r w:rsidR="00F462CA" w:rsidRPr="002F2263">
              <w:rPr>
                <w:color w:val="222222"/>
                <w:sz w:val="28"/>
                <w:szCs w:val="28"/>
                <w:shd w:val="clear" w:color="auto" w:fill="FFFFFF"/>
              </w:rPr>
              <w:t xml:space="preserve"> сравнение участков спектров MWC 728 и HD 232862. </w:t>
            </w:r>
            <w:r w:rsidR="00F462CA" w:rsidRPr="002F2263">
              <w:rPr>
                <w:sz w:val="28"/>
                <w:szCs w:val="28"/>
                <w:lang w:eastAsia="ru-RU"/>
              </w:rPr>
              <w:t xml:space="preserve">короткопериодические изменения линий </w:t>
            </w:r>
            <w:r w:rsidR="008F7E9B" w:rsidRPr="002F2263">
              <w:rPr>
                <w:sz w:val="28"/>
                <w:szCs w:val="28"/>
                <w:lang w:eastAsia="ru-RU"/>
              </w:rPr>
              <w:t>поглощения</w:t>
            </w:r>
            <w:r w:rsidR="00F462CA" w:rsidRPr="002F2263">
              <w:rPr>
                <w:sz w:val="28"/>
                <w:szCs w:val="28"/>
                <w:lang w:eastAsia="ru-RU"/>
              </w:rPr>
              <w:t xml:space="preserve"> в спектре звезды </w:t>
            </w:r>
            <w:r w:rsidR="00F462CA" w:rsidRPr="002F2263">
              <w:rPr>
                <w:color w:val="222222"/>
                <w:sz w:val="28"/>
                <w:szCs w:val="28"/>
                <w:shd w:val="clear" w:color="auto" w:fill="FFFFFF"/>
              </w:rPr>
              <w:t>MWC 728</w:t>
            </w:r>
            <w:r w:rsidR="00DE6DE1" w:rsidRPr="002F2263">
              <w:rPr>
                <w:color w:val="222222"/>
                <w:sz w:val="28"/>
                <w:szCs w:val="28"/>
                <w:shd w:val="clear" w:color="auto" w:fill="FFFFFF"/>
              </w:rPr>
              <w:t xml:space="preserve">, взяты </w:t>
            </w:r>
            <w:r w:rsidR="00545D44" w:rsidRPr="002F2263">
              <w:rPr>
                <w:color w:val="222222"/>
                <w:sz w:val="28"/>
                <w:szCs w:val="28"/>
                <w:shd w:val="clear" w:color="auto" w:fill="FFFFFF"/>
              </w:rPr>
              <w:t>из</w:t>
            </w:r>
            <w:r w:rsidR="00DE6DE1" w:rsidRPr="002F2263">
              <w:rPr>
                <w:color w:val="222222"/>
                <w:sz w:val="28"/>
                <w:szCs w:val="28"/>
                <w:shd w:val="clear" w:color="auto" w:fill="FFFFFF"/>
              </w:rPr>
              <w:t xml:space="preserve"> работы [</w:t>
            </w:r>
            <w:r w:rsidR="000938C5" w:rsidRPr="002F2263">
              <w:rPr>
                <w:color w:val="222222"/>
                <w:sz w:val="28"/>
                <w:szCs w:val="28"/>
                <w:shd w:val="clear" w:color="auto" w:fill="FFFFFF"/>
              </w:rPr>
              <w:t>20</w:t>
            </w:r>
            <w:r w:rsidR="00DE6DE1" w:rsidRPr="002F2263">
              <w:rPr>
                <w:color w:val="222222"/>
                <w:sz w:val="28"/>
                <w:szCs w:val="28"/>
                <w:shd w:val="clear" w:color="auto" w:fill="FFFFFF"/>
              </w:rPr>
              <w:t>]</w:t>
            </w:r>
          </w:p>
        </w:tc>
      </w:tr>
    </w:tbl>
    <w:p w14:paraId="30CC5E7C" w14:textId="77777777" w:rsidR="001D7FDA" w:rsidRDefault="001D7FDA" w:rsidP="001D7FDA">
      <w:pPr>
        <w:pStyle w:val="Default"/>
        <w:spacing w:line="259" w:lineRule="auto"/>
        <w:ind w:firstLine="709"/>
        <w:contextualSpacing/>
        <w:jc w:val="both"/>
        <w:rPr>
          <w:color w:val="222222"/>
          <w:sz w:val="28"/>
          <w:szCs w:val="28"/>
          <w:shd w:val="clear" w:color="auto" w:fill="FFFFFF"/>
        </w:rPr>
      </w:pPr>
    </w:p>
    <w:p w14:paraId="15AD4B96" w14:textId="6FE7C07E" w:rsidR="001D7FDA" w:rsidRPr="002F2263" w:rsidRDefault="001D7FDA" w:rsidP="001D7FDA">
      <w:pPr>
        <w:pStyle w:val="Default"/>
        <w:spacing w:line="259" w:lineRule="auto"/>
        <w:ind w:firstLine="709"/>
        <w:contextualSpacing/>
        <w:jc w:val="both"/>
        <w:rPr>
          <w:color w:val="222222"/>
          <w:sz w:val="28"/>
          <w:szCs w:val="28"/>
          <w:shd w:val="clear" w:color="auto" w:fill="FFFFFF"/>
        </w:rPr>
      </w:pPr>
      <w:r w:rsidRPr="002F2263">
        <w:rPr>
          <w:color w:val="222222"/>
          <w:sz w:val="28"/>
          <w:szCs w:val="28"/>
          <w:shd w:val="clear" w:color="auto" w:fill="FFFFFF"/>
        </w:rPr>
        <w:t xml:space="preserve">В работе [20] была предложена </w:t>
      </w:r>
      <w:bookmarkStart w:id="49" w:name="_Hlk154245879"/>
      <w:r w:rsidRPr="002F2263">
        <w:rPr>
          <w:color w:val="222222"/>
          <w:sz w:val="28"/>
          <w:szCs w:val="28"/>
          <w:shd w:val="clear" w:color="auto" w:fill="FFFFFF"/>
        </w:rPr>
        <w:t>эволюционная модель (5 M</w:t>
      </w:r>
      <w:r w:rsidRPr="002F2263">
        <w:rPr>
          <w:rFonts w:ascii="Cambria Math" w:hAnsi="Cambria Math" w:cs="Cambria Math"/>
          <w:color w:val="222222"/>
          <w:sz w:val="28"/>
          <w:szCs w:val="28"/>
          <w:shd w:val="clear" w:color="auto" w:fill="FFFFFF"/>
          <w:vertAlign w:val="subscript"/>
        </w:rPr>
        <w:t>⊙</w:t>
      </w:r>
      <w:r w:rsidRPr="002F2263">
        <w:rPr>
          <w:color w:val="222222"/>
          <w:sz w:val="28"/>
          <w:szCs w:val="28"/>
          <w:shd w:val="clear" w:color="auto" w:fill="FFFFFF"/>
        </w:rPr>
        <w:t xml:space="preserve"> и 2 M</w:t>
      </w:r>
      <w:r w:rsidRPr="002F2263">
        <w:rPr>
          <w:rFonts w:ascii="Cambria Math" w:hAnsi="Cambria Math" w:cs="Cambria Math"/>
          <w:color w:val="222222"/>
          <w:sz w:val="28"/>
          <w:szCs w:val="28"/>
          <w:shd w:val="clear" w:color="auto" w:fill="FFFFFF"/>
          <w:vertAlign w:val="subscript"/>
        </w:rPr>
        <w:t xml:space="preserve">⊙ </w:t>
      </w:r>
      <w:r w:rsidRPr="002F2263">
        <w:rPr>
          <w:color w:val="222222"/>
          <w:sz w:val="28"/>
          <w:szCs w:val="28"/>
          <w:shd w:val="clear" w:color="auto" w:fill="FFFFFF"/>
        </w:rPr>
        <w:t>в начале эволюции)</w:t>
      </w:r>
      <w:bookmarkEnd w:id="49"/>
      <w:r w:rsidRPr="002F2263">
        <w:rPr>
          <w:color w:val="222222"/>
          <w:sz w:val="28"/>
          <w:szCs w:val="28"/>
          <w:shd w:val="clear" w:color="auto" w:fill="FFFFFF"/>
        </w:rPr>
        <w:t>, согласно которой, при прекращении процесса массопереноса из системы потеряно до 2 M</w:t>
      </w:r>
      <w:r w:rsidRPr="002F2263">
        <w:rPr>
          <w:rFonts w:ascii="Cambria Math" w:hAnsi="Cambria Math" w:cs="Cambria Math"/>
          <w:color w:val="222222"/>
          <w:sz w:val="28"/>
          <w:szCs w:val="28"/>
          <w:shd w:val="clear" w:color="auto" w:fill="FFFFFF"/>
          <w:vertAlign w:val="subscript"/>
        </w:rPr>
        <w:t>⊙</w:t>
      </w:r>
      <w:r w:rsidRPr="002F2263">
        <w:rPr>
          <w:color w:val="222222"/>
          <w:sz w:val="28"/>
          <w:szCs w:val="28"/>
          <w:shd w:val="clear" w:color="auto" w:fill="FFFFFF"/>
        </w:rPr>
        <w:t>. Результаты предложенной модели согласу</w:t>
      </w:r>
      <w:r w:rsidR="001A33EB">
        <w:rPr>
          <w:color w:val="222222"/>
          <w:sz w:val="28"/>
          <w:szCs w:val="28"/>
          <w:shd w:val="clear" w:color="auto" w:fill="FFFFFF"/>
          <w:lang w:val="kk-KZ"/>
        </w:rPr>
        <w:t>ю</w:t>
      </w:r>
      <w:r w:rsidRPr="002F2263">
        <w:rPr>
          <w:color w:val="222222"/>
          <w:sz w:val="28"/>
          <w:szCs w:val="28"/>
          <w:shd w:val="clear" w:color="auto" w:fill="FFFFFF"/>
        </w:rPr>
        <w:t>тся с интенсивностью эмиссионных линий, которая обычно значительно слабее у Be-звезд того же спектрального типа (B5) и не может быть объяснена только эволюцией звездного ветра одиночной звезды.</w:t>
      </w:r>
    </w:p>
    <w:p w14:paraId="1E22D609" w14:textId="4EE8E33F" w:rsidR="00B80D6C" w:rsidRPr="002F2263" w:rsidRDefault="00FA6DC2" w:rsidP="009D3215">
      <w:pPr>
        <w:spacing w:after="0"/>
        <w:ind w:firstLine="709"/>
        <w:contextualSpacing/>
        <w:jc w:val="both"/>
        <w:rPr>
          <w:rFonts w:ascii="Times New Roman" w:hAnsi="Times New Roman" w:cs="Times New Roman"/>
          <w:color w:val="222222"/>
          <w:sz w:val="28"/>
          <w:szCs w:val="28"/>
          <w:shd w:val="clear" w:color="auto" w:fill="FFFFFF"/>
        </w:rPr>
      </w:pPr>
      <w:r w:rsidRPr="002F2263">
        <w:rPr>
          <w:rFonts w:ascii="Times New Roman" w:hAnsi="Times New Roman" w:cs="Times New Roman"/>
          <w:color w:val="222222"/>
          <w:sz w:val="28"/>
          <w:szCs w:val="28"/>
          <w:shd w:val="clear" w:color="auto" w:fill="FFFFFF"/>
        </w:rPr>
        <w:t>AS 386</w:t>
      </w:r>
      <w:r w:rsidR="00B23D88" w:rsidRPr="002F2263">
        <w:rPr>
          <w:rFonts w:ascii="Times New Roman" w:hAnsi="Times New Roman" w:cs="Times New Roman"/>
          <w:color w:val="222222"/>
          <w:sz w:val="28"/>
          <w:szCs w:val="28"/>
          <w:shd w:val="clear" w:color="auto" w:fill="FFFFFF"/>
        </w:rPr>
        <w:t>.</w:t>
      </w:r>
      <w:r w:rsidR="00C47C88" w:rsidRPr="002F2263">
        <w:rPr>
          <w:rFonts w:ascii="Times New Roman" w:hAnsi="Times New Roman" w:cs="Times New Roman"/>
          <w:color w:val="222222"/>
          <w:sz w:val="28"/>
          <w:szCs w:val="28"/>
          <w:shd w:val="clear" w:color="auto" w:fill="FFFFFF"/>
        </w:rPr>
        <w:t xml:space="preserve"> Объект </w:t>
      </w:r>
      <w:r w:rsidRPr="002F2263">
        <w:rPr>
          <w:rFonts w:ascii="Times New Roman" w:hAnsi="Times New Roman" w:cs="Times New Roman"/>
          <w:color w:val="222222"/>
          <w:sz w:val="28"/>
          <w:szCs w:val="28"/>
          <w:shd w:val="clear" w:color="auto" w:fill="FFFFFF"/>
        </w:rPr>
        <w:t xml:space="preserve">является единственным кандидатом на роль двойной системы с </w:t>
      </w:r>
      <w:r w:rsidR="006447F7" w:rsidRPr="002F2263">
        <w:rPr>
          <w:rFonts w:ascii="Times New Roman" w:hAnsi="Times New Roman" w:cs="Times New Roman"/>
          <w:color w:val="222222"/>
          <w:sz w:val="28"/>
          <w:szCs w:val="28"/>
          <w:shd w:val="clear" w:color="auto" w:fill="FFFFFF"/>
        </w:rPr>
        <w:t>массивным</w:t>
      </w:r>
      <w:r w:rsidRPr="002F2263">
        <w:rPr>
          <w:rFonts w:ascii="Times New Roman" w:hAnsi="Times New Roman" w:cs="Times New Roman"/>
          <w:color w:val="222222"/>
          <w:sz w:val="28"/>
          <w:szCs w:val="28"/>
          <w:shd w:val="clear" w:color="auto" w:fill="FFFFFF"/>
        </w:rPr>
        <w:t xml:space="preserve"> вырожденным компонентом в группе FS CMa</w:t>
      </w:r>
      <w:r w:rsidR="00EE1B67" w:rsidRPr="002F2263">
        <w:rPr>
          <w:rFonts w:ascii="Times New Roman" w:hAnsi="Times New Roman" w:cs="Times New Roman"/>
          <w:color w:val="222222"/>
          <w:sz w:val="28"/>
          <w:szCs w:val="28"/>
          <w:shd w:val="clear" w:color="auto" w:fill="FFFFFF"/>
        </w:rPr>
        <w:t xml:space="preserve"> [</w:t>
      </w:r>
      <w:r w:rsidR="00540AB6" w:rsidRPr="002F2263">
        <w:rPr>
          <w:rFonts w:ascii="Times New Roman" w:hAnsi="Times New Roman" w:cs="Times New Roman"/>
          <w:color w:val="222222"/>
          <w:sz w:val="28"/>
          <w:szCs w:val="28"/>
          <w:shd w:val="clear" w:color="auto" w:fill="FFFFFF"/>
        </w:rPr>
        <w:t>2</w:t>
      </w:r>
      <w:r w:rsidR="000938C5" w:rsidRPr="002F2263">
        <w:rPr>
          <w:rFonts w:ascii="Times New Roman" w:hAnsi="Times New Roman" w:cs="Times New Roman"/>
          <w:color w:val="222222"/>
          <w:sz w:val="28"/>
          <w:szCs w:val="28"/>
          <w:shd w:val="clear" w:color="auto" w:fill="FFFFFF"/>
        </w:rPr>
        <w:t>2</w:t>
      </w:r>
      <w:r w:rsidR="00EE1B67" w:rsidRPr="002F2263">
        <w:rPr>
          <w:rFonts w:ascii="Times New Roman" w:hAnsi="Times New Roman" w:cs="Times New Roman"/>
          <w:color w:val="222222"/>
          <w:sz w:val="28"/>
          <w:szCs w:val="28"/>
          <w:shd w:val="clear" w:color="auto" w:fill="FFFFFF"/>
        </w:rPr>
        <w:t>]. В оптическом спектре</w:t>
      </w:r>
      <w:r w:rsidR="00C3370B" w:rsidRPr="002F2263">
        <w:rPr>
          <w:rFonts w:ascii="Times New Roman" w:hAnsi="Times New Roman" w:cs="Times New Roman"/>
          <w:color w:val="222222"/>
          <w:sz w:val="28"/>
          <w:szCs w:val="28"/>
          <w:shd w:val="clear" w:color="auto" w:fill="FFFFFF"/>
        </w:rPr>
        <w:t xml:space="preserve"> данного объекта наблюдается большое </w:t>
      </w:r>
      <w:r w:rsidRPr="002F2263">
        <w:rPr>
          <w:rFonts w:ascii="Times New Roman" w:hAnsi="Times New Roman" w:cs="Times New Roman"/>
          <w:color w:val="222222"/>
          <w:sz w:val="28"/>
          <w:szCs w:val="28"/>
          <w:shd w:val="clear" w:color="auto" w:fill="FFFFFF"/>
        </w:rPr>
        <w:t>количество</w:t>
      </w:r>
      <w:r w:rsidR="00EE1B67" w:rsidRPr="002F2263">
        <w:rPr>
          <w:rFonts w:ascii="Times New Roman" w:hAnsi="Times New Roman" w:cs="Times New Roman"/>
          <w:color w:val="222222"/>
          <w:sz w:val="28"/>
          <w:szCs w:val="28"/>
          <w:shd w:val="clear" w:color="auto" w:fill="FFFFFF"/>
        </w:rPr>
        <w:t xml:space="preserve"> линий поглощения, характерных для поздних сверхгигантов B-типа (B9 Ib), но также присутствует избыточное количество линий таких элементов, как кремний, неон и алюминий, что необычно для спектров нормальных звезд. Эмиссионные линии звезды не очень сильны, но демонстрируют регулярные вариации интенсивностей пиков (</w:t>
      </w:r>
      <w:r w:rsidR="005C44DE" w:rsidRPr="002F2263">
        <w:rPr>
          <w:rFonts w:ascii="Times New Roman" w:hAnsi="Times New Roman" w:cs="Times New Roman"/>
          <w:color w:val="222222"/>
          <w:sz w:val="28"/>
          <w:szCs w:val="28"/>
          <w:shd w:val="clear" w:color="auto" w:fill="FFFFFF"/>
        </w:rPr>
        <w:t>отношение</w:t>
      </w:r>
      <w:r w:rsidR="00B23D88" w:rsidRPr="002F2263">
        <w:rPr>
          <w:rFonts w:ascii="Times New Roman" w:hAnsi="Times New Roman" w:cs="Times New Roman"/>
          <w:color w:val="222222"/>
          <w:sz w:val="28"/>
          <w:szCs w:val="28"/>
          <w:shd w:val="clear" w:color="auto" w:fill="FFFFFF"/>
        </w:rPr>
        <w:t xml:space="preserve"> интенсивности</w:t>
      </w:r>
      <w:r w:rsidR="005C44DE" w:rsidRPr="002F2263">
        <w:rPr>
          <w:rFonts w:ascii="Times New Roman" w:hAnsi="Times New Roman" w:cs="Times New Roman"/>
          <w:color w:val="222222"/>
          <w:sz w:val="28"/>
          <w:szCs w:val="28"/>
          <w:shd w:val="clear" w:color="auto" w:fill="FFFFFF"/>
        </w:rPr>
        <w:t xml:space="preserve"> пиков смещенного в синюю строну спектра к пику, смещенному в </w:t>
      </w:r>
      <w:r w:rsidRPr="002F2263">
        <w:rPr>
          <w:rFonts w:ascii="Times New Roman" w:hAnsi="Times New Roman" w:cs="Times New Roman"/>
          <w:color w:val="222222"/>
          <w:sz w:val="28"/>
          <w:szCs w:val="28"/>
          <w:shd w:val="clear" w:color="auto" w:fill="FFFFFF"/>
        </w:rPr>
        <w:t>красную</w:t>
      </w:r>
      <w:r w:rsidR="00EE1B67" w:rsidRPr="002F2263">
        <w:rPr>
          <w:rFonts w:ascii="Times New Roman" w:hAnsi="Times New Roman" w:cs="Times New Roman"/>
          <w:color w:val="222222"/>
          <w:sz w:val="28"/>
          <w:szCs w:val="28"/>
          <w:shd w:val="clear" w:color="auto" w:fill="FFFFFF"/>
        </w:rPr>
        <w:t xml:space="preserve">, </w:t>
      </w:r>
      <w:r w:rsidR="00B23D88" w:rsidRPr="002F2263">
        <w:rPr>
          <w:rFonts w:ascii="Times New Roman" w:hAnsi="Times New Roman" w:cs="Times New Roman"/>
          <w:color w:val="222222"/>
          <w:sz w:val="28"/>
          <w:szCs w:val="28"/>
          <w:shd w:val="clear" w:color="auto" w:fill="FFFFFF"/>
        </w:rPr>
        <w:t xml:space="preserve">обозначается </w:t>
      </w:r>
      <w:r w:rsidR="00EE1B67" w:rsidRPr="002F2263">
        <w:rPr>
          <w:rFonts w:ascii="Times New Roman" w:hAnsi="Times New Roman" w:cs="Times New Roman"/>
          <w:color w:val="222222"/>
          <w:sz w:val="28"/>
          <w:szCs w:val="28"/>
          <w:shd w:val="clear" w:color="auto" w:fill="FFFFFF"/>
        </w:rPr>
        <w:t>V/R) двухпиковых профилей с тем же периодом (131,4 дня), что и положения линий поглощения</w:t>
      </w:r>
      <w:r w:rsidR="004D4367" w:rsidRPr="002F2263">
        <w:rPr>
          <w:rFonts w:ascii="Times New Roman" w:hAnsi="Times New Roman" w:cs="Times New Roman"/>
          <w:color w:val="222222"/>
          <w:sz w:val="28"/>
          <w:szCs w:val="28"/>
          <w:shd w:val="clear" w:color="auto" w:fill="FFFFFF"/>
        </w:rPr>
        <w:t xml:space="preserve"> (</w:t>
      </w:r>
      <w:r w:rsidR="00B23D88" w:rsidRPr="002F2263">
        <w:rPr>
          <w:rFonts w:ascii="Times New Roman" w:hAnsi="Times New Roman" w:cs="Times New Roman"/>
          <w:color w:val="222222"/>
          <w:sz w:val="28"/>
          <w:szCs w:val="28"/>
          <w:shd w:val="clear" w:color="auto" w:fill="FFFFFF"/>
        </w:rPr>
        <w:t xml:space="preserve">в </w:t>
      </w:r>
      <w:r w:rsidR="00DE6DE1" w:rsidRPr="002F2263">
        <w:rPr>
          <w:rFonts w:ascii="Times New Roman" w:hAnsi="Times New Roman" w:cs="Times New Roman"/>
          <w:color w:val="222222"/>
          <w:sz w:val="28"/>
          <w:szCs w:val="28"/>
          <w:shd w:val="clear" w:color="auto" w:fill="FFFFFF"/>
        </w:rPr>
        <w:t>соответствии с рисунком</w:t>
      </w:r>
      <w:r w:rsidR="004D4367" w:rsidRPr="002F2263">
        <w:rPr>
          <w:rFonts w:ascii="Times New Roman" w:hAnsi="Times New Roman" w:cs="Times New Roman"/>
          <w:color w:val="222222"/>
          <w:sz w:val="28"/>
          <w:szCs w:val="28"/>
          <w:shd w:val="clear" w:color="auto" w:fill="FFFFFF"/>
        </w:rPr>
        <w:t xml:space="preserve"> </w:t>
      </w:r>
      <w:r w:rsidR="00DE6DE1" w:rsidRPr="002F2263">
        <w:rPr>
          <w:rFonts w:ascii="Times New Roman" w:hAnsi="Times New Roman" w:cs="Times New Roman"/>
          <w:color w:val="222222"/>
          <w:sz w:val="28"/>
          <w:szCs w:val="28"/>
          <w:shd w:val="clear" w:color="auto" w:fill="FFFFFF"/>
        </w:rPr>
        <w:t>1.3.1</w:t>
      </w:r>
      <w:r w:rsidR="004D4367" w:rsidRPr="002F2263">
        <w:rPr>
          <w:rFonts w:ascii="Times New Roman" w:hAnsi="Times New Roman" w:cs="Times New Roman"/>
          <w:color w:val="222222"/>
          <w:sz w:val="28"/>
          <w:szCs w:val="28"/>
          <w:shd w:val="clear" w:color="auto" w:fill="FFFFFF"/>
        </w:rPr>
        <w:t>)</w:t>
      </w:r>
      <w:r w:rsidR="00EE1B67" w:rsidRPr="002F2263">
        <w:rPr>
          <w:rFonts w:ascii="Times New Roman" w:hAnsi="Times New Roman" w:cs="Times New Roman"/>
          <w:color w:val="222222"/>
          <w:sz w:val="28"/>
          <w:szCs w:val="28"/>
          <w:shd w:val="clear" w:color="auto" w:fill="FFFFFF"/>
        </w:rPr>
        <w:t xml:space="preserve">. </w:t>
      </w:r>
      <w:r w:rsidR="004D4367" w:rsidRPr="002F2263">
        <w:rPr>
          <w:rFonts w:ascii="Times New Roman" w:hAnsi="Times New Roman" w:cs="Times New Roman"/>
          <w:color w:val="222222"/>
          <w:sz w:val="28"/>
          <w:szCs w:val="28"/>
          <w:shd w:val="clear" w:color="auto" w:fill="FFFFFF"/>
        </w:rPr>
        <w:t>Найденный</w:t>
      </w:r>
      <w:r w:rsidR="00EE1B67" w:rsidRPr="002F2263">
        <w:rPr>
          <w:rFonts w:ascii="Times New Roman" w:hAnsi="Times New Roman" w:cs="Times New Roman"/>
          <w:color w:val="222222"/>
          <w:sz w:val="28"/>
          <w:szCs w:val="28"/>
          <w:shd w:val="clear" w:color="auto" w:fill="FFFFFF"/>
        </w:rPr>
        <w:t xml:space="preserve"> период наблюдается и в вариациях яркости в ближнем ИК-диапазоне. Параметры орбиты и отсутствие каких-либо наблюдаемых признаков вторичного компонента были интерпретированы в [</w:t>
      </w:r>
      <w:r w:rsidR="00AA09DB" w:rsidRPr="002F2263">
        <w:rPr>
          <w:rFonts w:ascii="Times New Roman" w:hAnsi="Times New Roman" w:cs="Times New Roman"/>
          <w:color w:val="222222"/>
          <w:sz w:val="28"/>
          <w:szCs w:val="28"/>
          <w:shd w:val="clear" w:color="auto" w:fill="FFFFFF"/>
        </w:rPr>
        <w:t>22</w:t>
      </w:r>
      <w:r w:rsidR="00EE1B67" w:rsidRPr="002F2263">
        <w:rPr>
          <w:rFonts w:ascii="Times New Roman" w:hAnsi="Times New Roman" w:cs="Times New Roman"/>
          <w:color w:val="222222"/>
          <w:sz w:val="28"/>
          <w:szCs w:val="28"/>
          <w:shd w:val="clear" w:color="auto" w:fill="FFFFFF"/>
        </w:rPr>
        <w:t xml:space="preserve">] как наличие в системе </w:t>
      </w:r>
      <w:r w:rsidRPr="002F2263">
        <w:rPr>
          <w:rFonts w:ascii="Times New Roman" w:hAnsi="Times New Roman" w:cs="Times New Roman"/>
          <w:color w:val="222222"/>
          <w:sz w:val="28"/>
          <w:szCs w:val="28"/>
          <w:shd w:val="clear" w:color="auto" w:fill="FFFFFF"/>
        </w:rPr>
        <w:t xml:space="preserve">кандидата в </w:t>
      </w:r>
      <w:r w:rsidR="00EE1B67" w:rsidRPr="002F2263">
        <w:rPr>
          <w:rFonts w:ascii="Times New Roman" w:hAnsi="Times New Roman" w:cs="Times New Roman"/>
          <w:color w:val="222222"/>
          <w:sz w:val="28"/>
          <w:szCs w:val="28"/>
          <w:shd w:val="clear" w:color="auto" w:fill="FFFFFF"/>
        </w:rPr>
        <w:t>черн</w:t>
      </w:r>
      <w:r w:rsidRPr="002F2263">
        <w:rPr>
          <w:rFonts w:ascii="Times New Roman" w:hAnsi="Times New Roman" w:cs="Times New Roman"/>
          <w:color w:val="222222"/>
          <w:sz w:val="28"/>
          <w:szCs w:val="28"/>
          <w:shd w:val="clear" w:color="auto" w:fill="FFFFFF"/>
        </w:rPr>
        <w:t>ые</w:t>
      </w:r>
      <w:r w:rsidR="00EE1B67" w:rsidRPr="002F2263">
        <w:rPr>
          <w:rFonts w:ascii="Times New Roman" w:hAnsi="Times New Roman" w:cs="Times New Roman"/>
          <w:color w:val="222222"/>
          <w:sz w:val="28"/>
          <w:szCs w:val="28"/>
          <w:shd w:val="clear" w:color="auto" w:fill="FFFFFF"/>
        </w:rPr>
        <w:t xml:space="preserve"> дыры с массой ≥ 7 M</w:t>
      </w:r>
      <w:r w:rsidR="00EE1B67" w:rsidRPr="002F2263">
        <w:rPr>
          <w:rFonts w:ascii="Cambria Math" w:eastAsia="Times New Roman" w:hAnsi="Cambria Math" w:cs="Cambria Math"/>
          <w:color w:val="222222"/>
          <w:sz w:val="28"/>
          <w:szCs w:val="28"/>
          <w:vertAlign w:val="subscript"/>
        </w:rPr>
        <w:t>⊙</w:t>
      </w:r>
      <w:r w:rsidR="00EE1B67" w:rsidRPr="002F2263">
        <w:rPr>
          <w:rFonts w:ascii="Times New Roman" w:hAnsi="Times New Roman" w:cs="Times New Roman"/>
          <w:color w:val="222222"/>
          <w:sz w:val="28"/>
          <w:szCs w:val="28"/>
          <w:shd w:val="clear" w:color="auto" w:fill="FFFFFF"/>
        </w:rPr>
        <w:t>.</w:t>
      </w:r>
    </w:p>
    <w:p w14:paraId="63F8E183" w14:textId="358DCF75" w:rsidR="00652286" w:rsidRPr="002F2263" w:rsidRDefault="000879AF" w:rsidP="00B23D88">
      <w:pPr>
        <w:spacing w:after="0"/>
        <w:ind w:firstLine="709"/>
        <w:contextualSpacing/>
        <w:jc w:val="both"/>
        <w:rPr>
          <w:rFonts w:ascii="Times New Roman" w:eastAsia="Calibri" w:hAnsi="Times New Roman" w:cs="Times New Roman"/>
          <w:bCs/>
          <w:sz w:val="28"/>
          <w:szCs w:val="28"/>
        </w:rPr>
      </w:pPr>
      <w:r w:rsidRPr="002F2263">
        <w:rPr>
          <w:rFonts w:ascii="Times New Roman" w:hAnsi="Times New Roman" w:cs="Times New Roman"/>
          <w:iCs/>
          <w:color w:val="000000"/>
          <w:sz w:val="28"/>
          <w:szCs w:val="28"/>
        </w:rPr>
        <w:t>3 Pup</w:t>
      </w:r>
      <w:r w:rsidR="00B23D88" w:rsidRPr="002F2263">
        <w:rPr>
          <w:rFonts w:ascii="Times New Roman" w:hAnsi="Times New Roman" w:cs="Times New Roman"/>
          <w:iCs/>
          <w:color w:val="000000"/>
          <w:sz w:val="28"/>
          <w:szCs w:val="28"/>
        </w:rPr>
        <w:t xml:space="preserve">. </w:t>
      </w:r>
      <w:r w:rsidR="006B0D20" w:rsidRPr="002F2263">
        <w:rPr>
          <w:rFonts w:ascii="Times New Roman" w:eastAsia="Calibri" w:hAnsi="Times New Roman" w:cs="Times New Roman"/>
          <w:bCs/>
          <w:sz w:val="28"/>
          <w:szCs w:val="28"/>
        </w:rPr>
        <w:t>Объект</w:t>
      </w:r>
      <w:r w:rsidR="00652286" w:rsidRPr="002F2263">
        <w:rPr>
          <w:rFonts w:ascii="Times New Roman" w:eastAsia="Calibri" w:hAnsi="Times New Roman" w:cs="Times New Roman"/>
          <w:bCs/>
          <w:sz w:val="28"/>
          <w:szCs w:val="28"/>
        </w:rPr>
        <w:t xml:space="preserve"> предложен как двойная система ~70 лет назад</w:t>
      </w:r>
      <w:r w:rsidR="005D50A3" w:rsidRPr="002F2263">
        <w:rPr>
          <w:rFonts w:ascii="Times New Roman" w:eastAsia="Times New Roman" w:hAnsi="Times New Roman"/>
          <w:sz w:val="28"/>
          <w:szCs w:val="28"/>
          <w:lang w:eastAsia="ru-RU"/>
        </w:rPr>
        <w:t xml:space="preserve"> </w:t>
      </w:r>
      <w:r w:rsidR="00652286" w:rsidRPr="002F2263">
        <w:rPr>
          <w:rFonts w:ascii="Times New Roman" w:eastAsia="Calibri" w:hAnsi="Times New Roman" w:cs="Times New Roman"/>
          <w:bCs/>
          <w:sz w:val="28"/>
          <w:szCs w:val="28"/>
        </w:rPr>
        <w:t>[</w:t>
      </w:r>
      <w:r w:rsidR="00AA09DB" w:rsidRPr="002F2263">
        <w:rPr>
          <w:rFonts w:ascii="Times New Roman" w:eastAsia="Calibri" w:hAnsi="Times New Roman" w:cs="Times New Roman"/>
          <w:bCs/>
          <w:sz w:val="28"/>
          <w:szCs w:val="28"/>
        </w:rPr>
        <w:t>29</w:t>
      </w:r>
      <w:r w:rsidR="00652286" w:rsidRPr="002F2263">
        <w:rPr>
          <w:rFonts w:ascii="Times New Roman" w:eastAsia="Calibri" w:hAnsi="Times New Roman" w:cs="Times New Roman"/>
          <w:bCs/>
          <w:sz w:val="28"/>
          <w:szCs w:val="28"/>
        </w:rPr>
        <w:t xml:space="preserve">] с периодами 137 </w:t>
      </w:r>
      <w:r w:rsidR="001118BD" w:rsidRPr="002F2263">
        <w:rPr>
          <w:rFonts w:ascii="Times New Roman" w:eastAsia="Calibri" w:hAnsi="Times New Roman" w:cs="Times New Roman"/>
          <w:bCs/>
          <w:sz w:val="28"/>
          <w:szCs w:val="28"/>
        </w:rPr>
        <w:t>или</w:t>
      </w:r>
      <w:r w:rsidR="00652286" w:rsidRPr="002F2263">
        <w:rPr>
          <w:rFonts w:ascii="Times New Roman" w:eastAsia="Calibri" w:hAnsi="Times New Roman" w:cs="Times New Roman"/>
          <w:bCs/>
          <w:sz w:val="28"/>
          <w:szCs w:val="28"/>
        </w:rPr>
        <w:t xml:space="preserve"> 161 </w:t>
      </w:r>
      <w:r w:rsidR="001118BD" w:rsidRPr="002F2263">
        <w:rPr>
          <w:rFonts w:ascii="Times New Roman" w:eastAsia="Calibri" w:hAnsi="Times New Roman" w:cs="Times New Roman"/>
          <w:bCs/>
          <w:sz w:val="28"/>
          <w:szCs w:val="28"/>
        </w:rPr>
        <w:t>день</w:t>
      </w:r>
      <w:r w:rsidR="005D50A3" w:rsidRPr="002F2263">
        <w:rPr>
          <w:rFonts w:ascii="Times New Roman" w:eastAsia="Times New Roman" w:hAnsi="Times New Roman" w:cs="Times New Roman"/>
          <w:sz w:val="28"/>
          <w:szCs w:val="28"/>
          <w:lang w:eastAsia="ru-RU"/>
        </w:rPr>
        <w:t xml:space="preserve"> </w:t>
      </w:r>
      <w:r w:rsidR="00652286" w:rsidRPr="002F2263">
        <w:rPr>
          <w:rFonts w:ascii="Times New Roman" w:eastAsia="Calibri" w:hAnsi="Times New Roman" w:cs="Times New Roman"/>
          <w:bCs/>
          <w:sz w:val="28"/>
          <w:szCs w:val="28"/>
        </w:rPr>
        <w:t>[</w:t>
      </w:r>
      <w:r w:rsidR="00AA09DB" w:rsidRPr="002F2263">
        <w:rPr>
          <w:rFonts w:ascii="Times New Roman" w:eastAsia="Calibri" w:hAnsi="Times New Roman" w:cs="Times New Roman"/>
          <w:bCs/>
          <w:sz w:val="28"/>
          <w:szCs w:val="28"/>
        </w:rPr>
        <w:t>29</w:t>
      </w:r>
      <w:r w:rsidR="00652286" w:rsidRPr="002F2263">
        <w:rPr>
          <w:rFonts w:ascii="Times New Roman" w:eastAsia="Calibri" w:hAnsi="Times New Roman" w:cs="Times New Roman"/>
          <w:bCs/>
          <w:sz w:val="28"/>
          <w:szCs w:val="28"/>
        </w:rPr>
        <w:t>,</w:t>
      </w:r>
      <w:r w:rsidR="00DB6412" w:rsidRPr="002F2263">
        <w:rPr>
          <w:rFonts w:ascii="Times New Roman" w:eastAsia="Calibri" w:hAnsi="Times New Roman" w:cs="Times New Roman"/>
          <w:bCs/>
          <w:sz w:val="28"/>
          <w:szCs w:val="28"/>
        </w:rPr>
        <w:t>3</w:t>
      </w:r>
      <w:r w:rsidR="00762964" w:rsidRPr="002F2263">
        <w:rPr>
          <w:rFonts w:ascii="Times New Roman" w:eastAsia="Calibri" w:hAnsi="Times New Roman" w:cs="Times New Roman"/>
          <w:bCs/>
          <w:sz w:val="28"/>
          <w:szCs w:val="28"/>
        </w:rPr>
        <w:t>0</w:t>
      </w:r>
      <w:r w:rsidR="00652286" w:rsidRPr="002F2263">
        <w:rPr>
          <w:rFonts w:ascii="Times New Roman" w:eastAsia="Calibri" w:hAnsi="Times New Roman" w:cs="Times New Roman"/>
          <w:bCs/>
          <w:sz w:val="28"/>
          <w:szCs w:val="28"/>
        </w:rPr>
        <w:t xml:space="preserve">]. </w:t>
      </w:r>
    </w:p>
    <w:p w14:paraId="4B1E5994" w14:textId="78B9F68A" w:rsidR="007616C8" w:rsidRPr="002F2263" w:rsidRDefault="007616C8" w:rsidP="009D3215">
      <w:pPr>
        <w:spacing w:after="0"/>
        <w:ind w:firstLine="709"/>
        <w:contextualSpacing/>
        <w:jc w:val="both"/>
        <w:rPr>
          <w:rFonts w:ascii="Times New Roman" w:eastAsia="Calibri" w:hAnsi="Times New Roman" w:cs="Times New Roman"/>
          <w:bCs/>
          <w:sz w:val="28"/>
          <w:szCs w:val="28"/>
        </w:rPr>
      </w:pPr>
      <w:r w:rsidRPr="002F2263">
        <w:rPr>
          <w:rFonts w:ascii="Times New Roman" w:eastAsia="Calibri" w:hAnsi="Times New Roman" w:cs="Times New Roman"/>
          <w:bCs/>
          <w:sz w:val="28"/>
          <w:szCs w:val="28"/>
        </w:rPr>
        <w:t>В</w:t>
      </w:r>
      <w:r w:rsidR="00652286" w:rsidRPr="002F2263">
        <w:rPr>
          <w:rFonts w:ascii="Times New Roman" w:eastAsia="Calibri" w:hAnsi="Times New Roman" w:cs="Times New Roman"/>
          <w:bCs/>
          <w:sz w:val="28"/>
          <w:szCs w:val="28"/>
        </w:rPr>
        <w:t xml:space="preserve"> работе [</w:t>
      </w:r>
      <w:r w:rsidR="00DB6412" w:rsidRPr="002F2263">
        <w:rPr>
          <w:rFonts w:ascii="Times New Roman" w:eastAsia="Calibri" w:hAnsi="Times New Roman" w:cs="Times New Roman"/>
          <w:bCs/>
          <w:sz w:val="28"/>
          <w:szCs w:val="28"/>
        </w:rPr>
        <w:t>2</w:t>
      </w:r>
      <w:r w:rsidR="000938C5" w:rsidRPr="002F2263">
        <w:rPr>
          <w:rFonts w:ascii="Times New Roman" w:eastAsia="Calibri" w:hAnsi="Times New Roman" w:cs="Times New Roman"/>
          <w:bCs/>
          <w:sz w:val="28"/>
          <w:szCs w:val="28"/>
        </w:rPr>
        <w:t>4</w:t>
      </w:r>
      <w:r w:rsidR="00652286" w:rsidRPr="002F2263">
        <w:rPr>
          <w:rFonts w:ascii="Times New Roman" w:eastAsia="Calibri" w:hAnsi="Times New Roman" w:cs="Times New Roman"/>
          <w:bCs/>
          <w:sz w:val="28"/>
          <w:szCs w:val="28"/>
        </w:rPr>
        <w:t>]</w:t>
      </w:r>
      <w:r w:rsidRPr="002F2263">
        <w:rPr>
          <w:rFonts w:ascii="Times New Roman" w:eastAsia="Calibri" w:hAnsi="Times New Roman" w:cs="Times New Roman"/>
          <w:bCs/>
          <w:sz w:val="28"/>
          <w:szCs w:val="28"/>
        </w:rPr>
        <w:t xml:space="preserve"> </w:t>
      </w:r>
      <w:r w:rsidR="00652286" w:rsidRPr="002F2263">
        <w:rPr>
          <w:rFonts w:ascii="Times New Roman" w:eastAsia="Calibri" w:hAnsi="Times New Roman" w:cs="Times New Roman"/>
          <w:bCs/>
          <w:sz w:val="28"/>
          <w:szCs w:val="28"/>
        </w:rPr>
        <w:t>на основе</w:t>
      </w:r>
      <w:r w:rsidRPr="002F2263">
        <w:rPr>
          <w:rFonts w:ascii="Times New Roman" w:eastAsia="Calibri" w:hAnsi="Times New Roman" w:cs="Times New Roman"/>
          <w:bCs/>
          <w:sz w:val="28"/>
          <w:szCs w:val="28"/>
        </w:rPr>
        <w:t xml:space="preserve"> регулярных наблюдений в течение 8 лет был подтвержден ранее предложенный орбитальный период</w:t>
      </w:r>
      <w:r w:rsidR="001118BD" w:rsidRPr="002F2263">
        <w:rPr>
          <w:rFonts w:ascii="Times New Roman" w:eastAsia="Calibri" w:hAnsi="Times New Roman" w:cs="Times New Roman"/>
          <w:bCs/>
          <w:sz w:val="28"/>
          <w:szCs w:val="28"/>
        </w:rPr>
        <w:t xml:space="preserve">, который составил </w:t>
      </w:r>
      <w:r w:rsidRPr="002F2263">
        <w:rPr>
          <w:rFonts w:ascii="Times New Roman" w:eastAsia="Calibri" w:hAnsi="Times New Roman" w:cs="Times New Roman"/>
          <w:bCs/>
          <w:sz w:val="28"/>
          <w:szCs w:val="28"/>
        </w:rPr>
        <w:t xml:space="preserve">137,4 </w:t>
      </w:r>
      <w:r w:rsidR="001118BD" w:rsidRPr="002F2263">
        <w:rPr>
          <w:rFonts w:ascii="Times New Roman" w:eastAsia="Calibri" w:hAnsi="Times New Roman" w:cs="Times New Roman"/>
          <w:bCs/>
          <w:sz w:val="28"/>
          <w:szCs w:val="28"/>
        </w:rPr>
        <w:t xml:space="preserve">дня, а </w:t>
      </w:r>
      <w:r w:rsidRPr="002F2263">
        <w:rPr>
          <w:rFonts w:ascii="Times New Roman" w:eastAsia="Calibri" w:hAnsi="Times New Roman" w:cs="Times New Roman"/>
          <w:bCs/>
          <w:sz w:val="28"/>
          <w:szCs w:val="28"/>
        </w:rPr>
        <w:t>амплитуда вариаций лучев</w:t>
      </w:r>
      <w:r w:rsidR="001118BD" w:rsidRPr="002F2263">
        <w:rPr>
          <w:rFonts w:ascii="Times New Roman" w:eastAsia="Calibri" w:hAnsi="Times New Roman" w:cs="Times New Roman"/>
          <w:bCs/>
          <w:sz w:val="28"/>
          <w:szCs w:val="28"/>
        </w:rPr>
        <w:t>ых</w:t>
      </w:r>
      <w:r w:rsidRPr="002F2263">
        <w:rPr>
          <w:rFonts w:ascii="Times New Roman" w:eastAsia="Calibri" w:hAnsi="Times New Roman" w:cs="Times New Roman"/>
          <w:bCs/>
          <w:sz w:val="28"/>
          <w:szCs w:val="28"/>
        </w:rPr>
        <w:t xml:space="preserve"> скорост</w:t>
      </w:r>
      <w:r w:rsidR="001118BD" w:rsidRPr="002F2263">
        <w:rPr>
          <w:rFonts w:ascii="Times New Roman" w:eastAsia="Calibri" w:hAnsi="Times New Roman" w:cs="Times New Roman"/>
          <w:bCs/>
          <w:sz w:val="28"/>
          <w:szCs w:val="28"/>
        </w:rPr>
        <w:t>ей линий поглощения</w:t>
      </w:r>
      <w:r w:rsidRPr="002F2263">
        <w:rPr>
          <w:rFonts w:ascii="Times New Roman" w:eastAsia="Calibri" w:hAnsi="Times New Roman" w:cs="Times New Roman"/>
          <w:bCs/>
          <w:sz w:val="28"/>
          <w:szCs w:val="28"/>
        </w:rPr>
        <w:t xml:space="preserve"> 10 км</w:t>
      </w:r>
      <w:r w:rsidR="001118BD" w:rsidRPr="002F2263">
        <w:rPr>
          <w:rFonts w:ascii="Times New Roman" w:eastAsia="Calibri" w:hAnsi="Times New Roman" w:cs="Times New Roman"/>
          <w:bCs/>
          <w:sz w:val="28"/>
          <w:szCs w:val="28"/>
        </w:rPr>
        <w:t>/</w:t>
      </w:r>
      <w:r w:rsidRPr="002F2263">
        <w:rPr>
          <w:rFonts w:ascii="Times New Roman" w:eastAsia="Calibri" w:hAnsi="Times New Roman" w:cs="Times New Roman"/>
          <w:bCs/>
          <w:sz w:val="28"/>
          <w:szCs w:val="28"/>
        </w:rPr>
        <w:t>с</w:t>
      </w:r>
      <w:r w:rsidR="00EC5C26" w:rsidRPr="002F2263">
        <w:rPr>
          <w:rFonts w:ascii="Times New Roman" w:eastAsia="Calibri" w:hAnsi="Times New Roman" w:cs="Times New Roman"/>
          <w:bCs/>
          <w:sz w:val="28"/>
          <w:szCs w:val="28"/>
        </w:rPr>
        <w:t xml:space="preserve"> </w:t>
      </w:r>
      <w:r w:rsidR="001118BD" w:rsidRPr="002F2263">
        <w:rPr>
          <w:rFonts w:ascii="Times New Roman" w:eastAsia="Calibri" w:hAnsi="Times New Roman" w:cs="Times New Roman"/>
          <w:bCs/>
          <w:sz w:val="28"/>
          <w:szCs w:val="28"/>
        </w:rPr>
        <w:t>Данный результат позволил предположить, что вторичный компонент (0,8 M</w:t>
      </w:r>
      <w:r w:rsidR="001118BD" w:rsidRPr="002F2263">
        <w:rPr>
          <w:rFonts w:ascii="Cambria Math" w:eastAsia="Calibri" w:hAnsi="Cambria Math" w:cs="Cambria Math"/>
          <w:bCs/>
          <w:sz w:val="28"/>
          <w:szCs w:val="28"/>
          <w:vertAlign w:val="subscript"/>
        </w:rPr>
        <w:t>⊙</w:t>
      </w:r>
      <w:r w:rsidR="001118BD" w:rsidRPr="002F2263">
        <w:rPr>
          <w:rFonts w:ascii="Times New Roman" w:eastAsia="Calibri" w:hAnsi="Times New Roman" w:cs="Times New Roman"/>
          <w:bCs/>
          <w:sz w:val="28"/>
          <w:szCs w:val="28"/>
        </w:rPr>
        <w:t xml:space="preserve">) представляет собой мало массивную звезду, вклад которой в видимую часть спектра не наблюдается. Как и для объекта MWC 728 была предложена </w:t>
      </w:r>
      <w:r w:rsidR="00EC5C26" w:rsidRPr="002F2263">
        <w:rPr>
          <w:rFonts w:ascii="Times New Roman" w:eastAsia="Calibri" w:hAnsi="Times New Roman" w:cs="Times New Roman"/>
          <w:bCs/>
          <w:sz w:val="28"/>
          <w:szCs w:val="28"/>
        </w:rPr>
        <w:t xml:space="preserve">история </w:t>
      </w:r>
      <w:r w:rsidR="001118BD" w:rsidRPr="002F2263">
        <w:rPr>
          <w:rFonts w:ascii="Times New Roman" w:eastAsia="Calibri" w:hAnsi="Times New Roman" w:cs="Times New Roman"/>
          <w:bCs/>
          <w:sz w:val="28"/>
          <w:szCs w:val="28"/>
        </w:rPr>
        <w:t>эволюци</w:t>
      </w:r>
      <w:r w:rsidR="00EC5C26" w:rsidRPr="002F2263">
        <w:rPr>
          <w:rFonts w:ascii="Times New Roman" w:eastAsia="Calibri" w:hAnsi="Times New Roman" w:cs="Times New Roman"/>
          <w:bCs/>
          <w:sz w:val="28"/>
          <w:szCs w:val="28"/>
        </w:rPr>
        <w:t>и системы (6 M</w:t>
      </w:r>
      <w:r w:rsidR="00EC5C26" w:rsidRPr="002F2263">
        <w:rPr>
          <w:rFonts w:ascii="Cambria Math" w:eastAsia="Calibri" w:hAnsi="Cambria Math" w:cs="Cambria Math"/>
          <w:bCs/>
          <w:sz w:val="28"/>
          <w:szCs w:val="28"/>
          <w:vertAlign w:val="subscript"/>
        </w:rPr>
        <w:t>⊙</w:t>
      </w:r>
      <w:r w:rsidR="00EC5C26" w:rsidRPr="002F2263">
        <w:rPr>
          <w:rFonts w:ascii="Times New Roman" w:eastAsia="Calibri" w:hAnsi="Times New Roman" w:cs="Times New Roman"/>
          <w:bCs/>
          <w:sz w:val="28"/>
          <w:szCs w:val="28"/>
        </w:rPr>
        <w:t xml:space="preserve"> и 3,6 M</w:t>
      </w:r>
      <w:r w:rsidR="00EC5C26" w:rsidRPr="002F2263">
        <w:rPr>
          <w:rFonts w:ascii="Cambria Math" w:eastAsia="Calibri" w:hAnsi="Cambria Math" w:cs="Cambria Math"/>
          <w:bCs/>
          <w:sz w:val="28"/>
          <w:szCs w:val="28"/>
          <w:vertAlign w:val="subscript"/>
        </w:rPr>
        <w:t>⊙</w:t>
      </w:r>
      <w:r w:rsidR="00EC5C26" w:rsidRPr="002F2263">
        <w:rPr>
          <w:rFonts w:ascii="Times New Roman" w:eastAsia="Calibri" w:hAnsi="Times New Roman" w:cs="Times New Roman"/>
          <w:bCs/>
          <w:sz w:val="28"/>
          <w:szCs w:val="28"/>
        </w:rPr>
        <w:t xml:space="preserve"> в начале эволюции) 3 Pup</w:t>
      </w:r>
      <w:r w:rsidR="001118BD" w:rsidRPr="002F2263">
        <w:rPr>
          <w:rFonts w:ascii="Times New Roman" w:eastAsia="Calibri" w:hAnsi="Times New Roman" w:cs="Times New Roman"/>
          <w:bCs/>
          <w:sz w:val="28"/>
          <w:szCs w:val="28"/>
        </w:rPr>
        <w:t>.</w:t>
      </w:r>
    </w:p>
    <w:p w14:paraId="595406EE" w14:textId="64B282C1" w:rsidR="00C1315E" w:rsidRPr="002F2263" w:rsidRDefault="00C1315E" w:rsidP="009D3215">
      <w:pPr>
        <w:pStyle w:val="Default"/>
        <w:spacing w:line="259" w:lineRule="auto"/>
        <w:ind w:firstLine="709"/>
        <w:contextualSpacing/>
        <w:jc w:val="both"/>
        <w:rPr>
          <w:sz w:val="28"/>
          <w:szCs w:val="28"/>
        </w:rPr>
      </w:pPr>
      <w:r w:rsidRPr="002F2263">
        <w:rPr>
          <w:rFonts w:eastAsia="Calibri"/>
          <w:bCs/>
          <w:iCs/>
          <w:sz w:val="28"/>
          <w:szCs w:val="28"/>
        </w:rPr>
        <w:t>IRAS 17449+2320</w:t>
      </w:r>
      <w:r w:rsidR="00B23D88" w:rsidRPr="002F2263">
        <w:rPr>
          <w:rFonts w:eastAsia="Calibri"/>
          <w:bCs/>
          <w:iCs/>
          <w:sz w:val="28"/>
          <w:szCs w:val="28"/>
        </w:rPr>
        <w:t xml:space="preserve">. </w:t>
      </w:r>
      <w:r w:rsidRPr="002F2263">
        <w:rPr>
          <w:sz w:val="28"/>
          <w:szCs w:val="28"/>
        </w:rPr>
        <w:t>Авторы работы [</w:t>
      </w:r>
      <w:r w:rsidR="00DB6412" w:rsidRPr="002F2263">
        <w:rPr>
          <w:sz w:val="28"/>
          <w:szCs w:val="28"/>
        </w:rPr>
        <w:t>3</w:t>
      </w:r>
      <w:r w:rsidR="00762964" w:rsidRPr="002F2263">
        <w:rPr>
          <w:sz w:val="28"/>
          <w:szCs w:val="28"/>
        </w:rPr>
        <w:t>1</w:t>
      </w:r>
      <w:r w:rsidRPr="002F2263">
        <w:rPr>
          <w:sz w:val="28"/>
          <w:szCs w:val="28"/>
        </w:rPr>
        <w:t xml:space="preserve">] обнаружили </w:t>
      </w:r>
      <w:r w:rsidR="00FA6DC2" w:rsidRPr="002F2263">
        <w:rPr>
          <w:sz w:val="28"/>
          <w:szCs w:val="28"/>
        </w:rPr>
        <w:t>наличие расщепленных линий</w:t>
      </w:r>
      <w:r w:rsidRPr="002F2263">
        <w:rPr>
          <w:sz w:val="28"/>
          <w:szCs w:val="28"/>
        </w:rPr>
        <w:t xml:space="preserve"> поглощения в оптическом спектре звезды IRAS 17449 + 2320 и интерпретировали их как результат эффекта Зеемана от сильного магнитного поля (6,7 КГаусс). Данный результат является интересным, необычным фактом, поскольку звезды B-типа с эмиссионными линиями демонстрируют едва заметные магнитные поля. Более того, магнитные Ap-звезды демонстрируют сильное уменьшение магнитного поля до ≤1000 КГаусс к концу эволюции главной последовательности, где находится IRAS 17449 + 2320. </w:t>
      </w:r>
    </w:p>
    <w:p w14:paraId="08F0F97A" w14:textId="76F4249D" w:rsidR="00A17143" w:rsidRPr="002F2263" w:rsidRDefault="00522BE1"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iCs/>
          <w:sz w:val="28"/>
          <w:szCs w:val="28"/>
          <w:lang w:eastAsia="ru-RU"/>
        </w:rPr>
        <w:t>MWC645</w:t>
      </w:r>
      <w:r w:rsidR="00B23D88" w:rsidRPr="002F2263">
        <w:rPr>
          <w:rFonts w:ascii="Times New Roman" w:hAnsi="Times New Roman" w:cs="Times New Roman"/>
          <w:iCs/>
          <w:sz w:val="28"/>
          <w:szCs w:val="28"/>
          <w:lang w:eastAsia="ru-RU"/>
        </w:rPr>
        <w:t xml:space="preserve">. </w:t>
      </w:r>
      <w:r w:rsidRPr="002F2263">
        <w:rPr>
          <w:rFonts w:ascii="Times New Roman" w:hAnsi="Times New Roman" w:cs="Times New Roman"/>
          <w:sz w:val="28"/>
          <w:szCs w:val="28"/>
          <w:lang w:eastAsia="ru-RU"/>
        </w:rPr>
        <w:t>В работе [2</w:t>
      </w:r>
      <w:r w:rsidR="000938C5" w:rsidRPr="002F2263">
        <w:rPr>
          <w:rFonts w:ascii="Times New Roman" w:hAnsi="Times New Roman" w:cs="Times New Roman"/>
          <w:sz w:val="28"/>
          <w:szCs w:val="28"/>
          <w:lang w:eastAsia="ru-RU"/>
        </w:rPr>
        <w:t>1</w:t>
      </w:r>
      <w:r w:rsidRPr="002F2263">
        <w:rPr>
          <w:rFonts w:ascii="Times New Roman" w:hAnsi="Times New Roman" w:cs="Times New Roman"/>
          <w:sz w:val="28"/>
          <w:szCs w:val="28"/>
        </w:rPr>
        <w:t xml:space="preserve">] по исследованию объекта </w:t>
      </w:r>
      <w:r w:rsidRPr="002F2263">
        <w:rPr>
          <w:rFonts w:ascii="Times New Roman" w:hAnsi="Times New Roman" w:cs="Times New Roman"/>
          <w:iCs/>
          <w:sz w:val="28"/>
          <w:szCs w:val="28"/>
        </w:rPr>
        <w:t>MWC 645</w:t>
      </w:r>
      <w:r w:rsidRPr="002F2263">
        <w:rPr>
          <w:rFonts w:ascii="Times New Roman" w:hAnsi="Times New Roman" w:cs="Times New Roman"/>
          <w:i/>
          <w:sz w:val="28"/>
          <w:szCs w:val="28"/>
        </w:rPr>
        <w:t xml:space="preserve"> </w:t>
      </w:r>
      <w:r w:rsidRPr="002F2263">
        <w:rPr>
          <w:rFonts w:ascii="Times New Roman" w:hAnsi="Times New Roman" w:cs="Times New Roman"/>
          <w:sz w:val="28"/>
          <w:szCs w:val="28"/>
        </w:rPr>
        <w:t>были впервые обнаружены линии нейтральных металлов холодного вторичного компонента (</w:t>
      </w:r>
      <w:r w:rsidRPr="002F2263">
        <w:rPr>
          <w:rFonts w:ascii="Times New Roman" w:hAnsi="Times New Roman" w:cs="Times New Roman"/>
          <w:sz w:val="28"/>
          <w:szCs w:val="28"/>
          <w:lang w:eastAsia="ru-RU"/>
        </w:rPr>
        <w:t>соответствии с рисунком 1.3.</w:t>
      </w:r>
      <w:r w:rsidR="00A54751" w:rsidRPr="002F2263">
        <w:rPr>
          <w:rFonts w:ascii="Times New Roman" w:hAnsi="Times New Roman" w:cs="Times New Roman"/>
          <w:sz w:val="28"/>
          <w:szCs w:val="28"/>
          <w:lang w:eastAsia="ru-RU"/>
        </w:rPr>
        <w:t>2</w:t>
      </w:r>
      <w:r w:rsidRPr="002F2263">
        <w:rPr>
          <w:rFonts w:ascii="Times New Roman" w:hAnsi="Times New Roman" w:cs="Times New Roman"/>
          <w:sz w:val="28"/>
          <w:szCs w:val="28"/>
          <w:lang w:eastAsia="ru-RU"/>
        </w:rPr>
        <w:t>.</w:t>
      </w:r>
      <w:r w:rsidRPr="002F2263">
        <w:rPr>
          <w:rFonts w:ascii="Times New Roman" w:hAnsi="Times New Roman" w:cs="Times New Roman"/>
          <w:sz w:val="28"/>
          <w:szCs w:val="28"/>
        </w:rPr>
        <w:t>). Согласно вышеуказанной работ</w:t>
      </w:r>
      <w:r w:rsidR="005C44DE" w:rsidRPr="002F2263">
        <w:rPr>
          <w:rFonts w:ascii="Times New Roman" w:hAnsi="Times New Roman" w:cs="Times New Roman"/>
          <w:sz w:val="28"/>
          <w:szCs w:val="28"/>
        </w:rPr>
        <w:t>е</w:t>
      </w:r>
      <w:r w:rsidRPr="002F2263">
        <w:rPr>
          <w:rFonts w:ascii="Times New Roman" w:hAnsi="Times New Roman" w:cs="Times New Roman"/>
          <w:sz w:val="28"/>
          <w:szCs w:val="28"/>
        </w:rPr>
        <w:t xml:space="preserve">, авторы </w:t>
      </w:r>
      <w:r w:rsidRPr="002F2263">
        <w:rPr>
          <w:rFonts w:ascii="Times New Roman" w:hAnsi="Times New Roman" w:cs="Times New Roman"/>
          <w:sz w:val="28"/>
          <w:szCs w:val="28"/>
        </w:rPr>
        <w:lastRenderedPageBreak/>
        <w:t>оценили параметры двойной системы использу</w:t>
      </w:r>
      <w:r w:rsidR="00B23D88" w:rsidRPr="002F2263">
        <w:rPr>
          <w:rFonts w:ascii="Times New Roman" w:hAnsi="Times New Roman" w:cs="Times New Roman"/>
          <w:sz w:val="28"/>
          <w:szCs w:val="28"/>
        </w:rPr>
        <w:t>я</w:t>
      </w:r>
      <w:r w:rsidRPr="002F2263">
        <w:rPr>
          <w:rFonts w:ascii="Times New Roman" w:hAnsi="Times New Roman" w:cs="Times New Roman"/>
          <w:sz w:val="28"/>
          <w:szCs w:val="28"/>
        </w:rPr>
        <w:t xml:space="preserve"> комбинацию фотометрических и спектральных данных, а также расстояния GAIA EDR3 (D=6.5±0.9 кпк).  В результате была предложена эволюционная модель тесной двойной системы, в которой в настоящее время происходит неконсервативный перенос массы между звездами промежуточной массы, описывающая свойства объекта. Данная звезда является первой двойной системой из группы </w:t>
      </w:r>
      <w:r w:rsidRPr="002F2263">
        <w:rPr>
          <w:rFonts w:ascii="Times New Roman" w:hAnsi="Times New Roman" w:cs="Times New Roman"/>
          <w:color w:val="222222"/>
          <w:sz w:val="28"/>
          <w:szCs w:val="28"/>
          <w:shd w:val="clear" w:color="auto" w:fill="FFFFFF"/>
        </w:rPr>
        <w:t>FS CMa</w:t>
      </w:r>
      <w:r w:rsidRPr="002F2263">
        <w:rPr>
          <w:rFonts w:ascii="Times New Roman" w:hAnsi="Times New Roman" w:cs="Times New Roman"/>
          <w:sz w:val="28"/>
          <w:szCs w:val="28"/>
        </w:rPr>
        <w:t xml:space="preserve"> в которой в настоящее время происходит перенос массы.</w:t>
      </w:r>
    </w:p>
    <w:p w14:paraId="0D2228D6" w14:textId="77777777" w:rsidR="00522BE1" w:rsidRPr="002F2263" w:rsidRDefault="00522BE1" w:rsidP="009D3215">
      <w:pPr>
        <w:spacing w:after="0"/>
        <w:ind w:firstLine="709"/>
        <w:contextualSpacing/>
        <w:jc w:val="both"/>
        <w:rPr>
          <w:rFonts w:ascii="Times New Roman" w:eastAsia="Calibri" w:hAnsi="Times New Roman" w:cs="Times New Roman"/>
          <w:bCs/>
          <w:color w:val="222222"/>
          <w:sz w:val="28"/>
          <w:szCs w:val="28"/>
          <w:shd w:val="clear" w:color="auto" w:fill="FFFFFF"/>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790CB8" w:rsidRPr="002F2263" w14:paraId="72B6BA00" w14:textId="77777777" w:rsidTr="00490017">
        <w:trPr>
          <w:trHeight w:val="1134"/>
          <w:jc w:val="center"/>
        </w:trPr>
        <w:tc>
          <w:tcPr>
            <w:tcW w:w="9638" w:type="dxa"/>
          </w:tcPr>
          <w:p w14:paraId="5116CCAC" w14:textId="353DE7D1" w:rsidR="00790CB8" w:rsidRPr="002F2263" w:rsidRDefault="005E4078" w:rsidP="00490017">
            <w:pPr>
              <w:spacing w:line="259" w:lineRule="auto"/>
              <w:contextualSpacing/>
              <w:jc w:val="center"/>
              <w:rPr>
                <w:rFonts w:ascii="Times New Roman" w:hAnsi="Times New Roman" w:cs="Times New Roman"/>
                <w:sz w:val="28"/>
                <w:szCs w:val="28"/>
                <w:lang w:eastAsia="ru-RU"/>
              </w:rPr>
            </w:pPr>
            <w:r w:rsidRPr="002F2263">
              <w:rPr>
                <w:noProof/>
              </w:rPr>
              <w:drawing>
                <wp:inline distT="0" distB="0" distL="0" distR="0" wp14:anchorId="27F3571B" wp14:editId="55B93AA0">
                  <wp:extent cx="5614097" cy="3251493"/>
                  <wp:effectExtent l="0" t="0" r="5715" b="6350"/>
                  <wp:docPr id="22225290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28388" cy="3259770"/>
                          </a:xfrm>
                          <a:prstGeom prst="rect">
                            <a:avLst/>
                          </a:prstGeom>
                          <a:noFill/>
                          <a:ln>
                            <a:noFill/>
                          </a:ln>
                        </pic:spPr>
                      </pic:pic>
                    </a:graphicData>
                  </a:graphic>
                </wp:inline>
              </w:drawing>
            </w:r>
          </w:p>
        </w:tc>
      </w:tr>
      <w:tr w:rsidR="00790CB8" w:rsidRPr="002F2263" w14:paraId="1875AAA6" w14:textId="77777777" w:rsidTr="00490017">
        <w:trPr>
          <w:trHeight w:val="1134"/>
          <w:jc w:val="center"/>
        </w:trPr>
        <w:tc>
          <w:tcPr>
            <w:tcW w:w="9638" w:type="dxa"/>
          </w:tcPr>
          <w:p w14:paraId="749DAFEC" w14:textId="77777777" w:rsidR="00857C56" w:rsidRPr="002F2263" w:rsidRDefault="00857C56" w:rsidP="00490017">
            <w:pPr>
              <w:spacing w:line="259" w:lineRule="auto"/>
              <w:ind w:firstLine="709"/>
              <w:contextualSpacing/>
              <w:jc w:val="center"/>
              <w:rPr>
                <w:rFonts w:ascii="Times New Roman" w:hAnsi="Times New Roman" w:cs="Times New Roman"/>
                <w:sz w:val="28"/>
                <w:szCs w:val="28"/>
                <w:lang w:eastAsia="ru-RU"/>
              </w:rPr>
            </w:pPr>
          </w:p>
          <w:p w14:paraId="670A7D4C" w14:textId="683732BD" w:rsidR="00790CB8" w:rsidRPr="002F2263" w:rsidRDefault="0029475D" w:rsidP="00490017">
            <w:pPr>
              <w:spacing w:line="259" w:lineRule="auto"/>
              <w:contextualSpacing/>
              <w:jc w:val="center"/>
              <w:rPr>
                <w:rFonts w:ascii="Times New Roman" w:hAnsi="Times New Roman" w:cs="Times New Roman"/>
                <w:sz w:val="28"/>
                <w:szCs w:val="28"/>
                <w:lang w:eastAsia="ru-RU"/>
              </w:rPr>
            </w:pPr>
            <w:r w:rsidRPr="002F2263">
              <w:rPr>
                <w:rFonts w:ascii="Times New Roman" w:hAnsi="Times New Roman" w:cs="Times New Roman"/>
                <w:sz w:val="28"/>
                <w:szCs w:val="28"/>
                <w:lang w:eastAsia="ru-RU"/>
              </w:rPr>
              <w:t>Синей линией показан трек донора массы (7,0 M</w:t>
            </w:r>
            <w:r w:rsidRPr="002F2263">
              <w:rPr>
                <w:rFonts w:ascii="Cambria Math" w:hAnsi="Cambria Math" w:cs="Cambria Math"/>
                <w:sz w:val="28"/>
                <w:szCs w:val="28"/>
                <w:vertAlign w:val="subscript"/>
                <w:lang w:eastAsia="ru-RU"/>
              </w:rPr>
              <w:t>⊙</w:t>
            </w:r>
            <w:r w:rsidRPr="002F2263">
              <w:rPr>
                <w:rFonts w:ascii="Times New Roman" w:hAnsi="Times New Roman" w:cs="Times New Roman"/>
                <w:sz w:val="28"/>
                <w:szCs w:val="28"/>
                <w:lang w:eastAsia="ru-RU"/>
              </w:rPr>
              <w:t xml:space="preserve">), а красной - </w:t>
            </w:r>
            <w:r w:rsidR="0041405E" w:rsidRPr="002F2263">
              <w:rPr>
                <w:rFonts w:ascii="Times New Roman" w:hAnsi="Times New Roman" w:cs="Times New Roman"/>
                <w:sz w:val="28"/>
                <w:szCs w:val="28"/>
                <w:lang w:eastAsia="ru-RU"/>
              </w:rPr>
              <w:t>аккрецирующ</w:t>
            </w:r>
            <w:r w:rsidR="00B23D88" w:rsidRPr="002F2263">
              <w:rPr>
                <w:rFonts w:ascii="Times New Roman" w:hAnsi="Times New Roman" w:cs="Times New Roman"/>
                <w:sz w:val="28"/>
                <w:szCs w:val="28"/>
                <w:lang w:eastAsia="ru-RU"/>
              </w:rPr>
              <w:t>его</w:t>
            </w:r>
            <w:r w:rsidR="0041405E" w:rsidRPr="002F2263">
              <w:rPr>
                <w:rFonts w:ascii="Times New Roman" w:hAnsi="Times New Roman" w:cs="Times New Roman"/>
                <w:sz w:val="28"/>
                <w:szCs w:val="28"/>
                <w:lang w:eastAsia="ru-RU"/>
              </w:rPr>
              <w:t xml:space="preserve"> компонент</w:t>
            </w:r>
            <w:r w:rsidR="00B23D88" w:rsidRPr="002F2263">
              <w:rPr>
                <w:rFonts w:ascii="Times New Roman" w:hAnsi="Times New Roman" w:cs="Times New Roman"/>
                <w:sz w:val="28"/>
                <w:szCs w:val="28"/>
                <w:lang w:eastAsia="ru-RU"/>
              </w:rPr>
              <w:t>а</w:t>
            </w:r>
            <w:r w:rsidR="0041405E" w:rsidRPr="002F2263">
              <w:rPr>
                <w:rFonts w:ascii="Times New Roman" w:hAnsi="Times New Roman" w:cs="Times New Roman"/>
                <w:sz w:val="28"/>
                <w:szCs w:val="28"/>
                <w:lang w:eastAsia="ru-RU"/>
              </w:rPr>
              <w:t xml:space="preserve"> </w:t>
            </w:r>
            <w:r w:rsidRPr="002F2263">
              <w:rPr>
                <w:rFonts w:ascii="Times New Roman" w:hAnsi="Times New Roman" w:cs="Times New Roman"/>
                <w:sz w:val="28"/>
                <w:szCs w:val="28"/>
                <w:lang w:eastAsia="ru-RU"/>
              </w:rPr>
              <w:t>(2,8 M</w:t>
            </w:r>
            <w:r w:rsidRPr="002F2263">
              <w:rPr>
                <w:rFonts w:ascii="Cambria Math" w:hAnsi="Cambria Math" w:cs="Cambria Math"/>
                <w:sz w:val="28"/>
                <w:szCs w:val="28"/>
                <w:vertAlign w:val="subscript"/>
                <w:lang w:eastAsia="ru-RU"/>
              </w:rPr>
              <w:t>⊙</w:t>
            </w:r>
            <w:r w:rsidRPr="002F2263">
              <w:rPr>
                <w:rFonts w:ascii="Times New Roman" w:hAnsi="Times New Roman" w:cs="Times New Roman"/>
                <w:sz w:val="28"/>
                <w:szCs w:val="28"/>
                <w:lang w:eastAsia="ru-RU"/>
              </w:rPr>
              <w:t>). Буквы указывают на начало и конец фазы заполнения полости Роша. На вставке показан процесс массопереноса в относительном времени с начала эволюции. Красные и синие кружки показывают положение горячего (изначально менее массивного) и холодного (изначально более массивного) компонентов MWC 645 с получен</w:t>
            </w:r>
            <w:r w:rsidR="0061253F" w:rsidRPr="002F2263">
              <w:rPr>
                <w:rFonts w:ascii="Times New Roman" w:hAnsi="Times New Roman" w:cs="Times New Roman"/>
                <w:sz w:val="28"/>
                <w:szCs w:val="28"/>
                <w:lang w:eastAsia="ru-RU"/>
              </w:rPr>
              <w:t>ными неопределенностями для T</w:t>
            </w:r>
            <w:r w:rsidR="0061253F" w:rsidRPr="002F2263">
              <w:rPr>
                <w:rFonts w:ascii="Times New Roman" w:hAnsi="Times New Roman" w:cs="Times New Roman"/>
                <w:sz w:val="28"/>
                <w:szCs w:val="28"/>
                <w:vertAlign w:val="subscript"/>
                <w:lang w:eastAsia="ru-RU"/>
              </w:rPr>
              <w:t>эфф</w:t>
            </w:r>
            <w:r w:rsidRPr="002F2263">
              <w:rPr>
                <w:rFonts w:ascii="Times New Roman" w:hAnsi="Times New Roman" w:cs="Times New Roman"/>
                <w:sz w:val="28"/>
                <w:szCs w:val="28"/>
                <w:lang w:eastAsia="ru-RU"/>
              </w:rPr>
              <w:t xml:space="preserve"> и светимости.</w:t>
            </w:r>
          </w:p>
        </w:tc>
      </w:tr>
      <w:tr w:rsidR="00790CB8" w:rsidRPr="002F2263" w14:paraId="744B4E0B" w14:textId="77777777" w:rsidTr="00490017">
        <w:trPr>
          <w:jc w:val="center"/>
        </w:trPr>
        <w:tc>
          <w:tcPr>
            <w:tcW w:w="9638" w:type="dxa"/>
          </w:tcPr>
          <w:p w14:paraId="356C6F1B" w14:textId="77777777" w:rsidR="00857C56" w:rsidRPr="002F2263" w:rsidRDefault="00857C56" w:rsidP="00490017">
            <w:pPr>
              <w:spacing w:line="259" w:lineRule="auto"/>
              <w:ind w:firstLine="709"/>
              <w:contextualSpacing/>
              <w:jc w:val="center"/>
              <w:rPr>
                <w:rFonts w:ascii="Times New Roman" w:hAnsi="Times New Roman" w:cs="Times New Roman"/>
                <w:sz w:val="28"/>
                <w:szCs w:val="28"/>
                <w:lang w:eastAsia="ru-RU"/>
              </w:rPr>
            </w:pPr>
          </w:p>
          <w:p w14:paraId="75205434" w14:textId="354D9DDE" w:rsidR="00790CB8" w:rsidRPr="002F2263" w:rsidRDefault="00790CB8" w:rsidP="00490017">
            <w:pPr>
              <w:spacing w:line="259" w:lineRule="auto"/>
              <w:contextualSpacing/>
              <w:jc w:val="center"/>
              <w:rPr>
                <w:rFonts w:ascii="Times New Roman" w:hAnsi="Times New Roman" w:cs="Times New Roman"/>
                <w:sz w:val="28"/>
                <w:szCs w:val="28"/>
                <w:lang w:eastAsia="ru-RU"/>
              </w:rPr>
            </w:pPr>
            <w:r w:rsidRPr="002F2263">
              <w:rPr>
                <w:rFonts w:ascii="Times New Roman" w:hAnsi="Times New Roman" w:cs="Times New Roman"/>
                <w:sz w:val="28"/>
                <w:szCs w:val="28"/>
                <w:lang w:eastAsia="ru-RU"/>
              </w:rPr>
              <w:t>Рисунок 1.3.</w:t>
            </w:r>
            <w:r w:rsidR="00A54751" w:rsidRPr="002F2263">
              <w:rPr>
                <w:rFonts w:ascii="Times New Roman" w:hAnsi="Times New Roman" w:cs="Times New Roman"/>
                <w:sz w:val="28"/>
                <w:szCs w:val="28"/>
                <w:lang w:eastAsia="ru-RU"/>
              </w:rPr>
              <w:t>2</w:t>
            </w:r>
            <w:r w:rsidRPr="002F2263">
              <w:rPr>
                <w:rFonts w:ascii="Times New Roman" w:hAnsi="Times New Roman" w:cs="Times New Roman"/>
                <w:sz w:val="28"/>
                <w:szCs w:val="28"/>
                <w:lang w:eastAsia="ru-RU"/>
              </w:rPr>
              <w:t xml:space="preserve">. </w:t>
            </w:r>
            <w:r w:rsidR="0029475D" w:rsidRPr="002F2263">
              <w:rPr>
                <w:rFonts w:ascii="Times New Roman" w:eastAsia="Calibri" w:hAnsi="Times New Roman" w:cs="Times New Roman"/>
                <w:bCs/>
                <w:sz w:val="28"/>
                <w:szCs w:val="28"/>
              </w:rPr>
              <w:t>Предложенная в работе</w:t>
            </w:r>
            <w:r w:rsidR="005D50A3" w:rsidRPr="002F2263">
              <w:rPr>
                <w:rFonts w:ascii="Times New Roman" w:eastAsia="Calibri" w:hAnsi="Times New Roman" w:cs="Times New Roman"/>
                <w:bCs/>
                <w:sz w:val="28"/>
                <w:szCs w:val="28"/>
              </w:rPr>
              <w:t xml:space="preserve"> </w:t>
            </w:r>
            <w:r w:rsidR="0029475D" w:rsidRPr="002F2263">
              <w:rPr>
                <w:rFonts w:ascii="Times New Roman" w:eastAsia="Calibri" w:hAnsi="Times New Roman" w:cs="Times New Roman"/>
                <w:bCs/>
                <w:sz w:val="28"/>
                <w:szCs w:val="28"/>
              </w:rPr>
              <w:t>[</w:t>
            </w:r>
            <w:r w:rsidR="0061253F" w:rsidRPr="002F2263">
              <w:rPr>
                <w:rFonts w:ascii="Times New Roman" w:eastAsia="Calibri" w:hAnsi="Times New Roman" w:cs="Times New Roman"/>
                <w:bCs/>
                <w:sz w:val="28"/>
                <w:szCs w:val="28"/>
              </w:rPr>
              <w:t>2</w:t>
            </w:r>
            <w:r w:rsidR="000938C5" w:rsidRPr="002F2263">
              <w:rPr>
                <w:rFonts w:ascii="Times New Roman" w:eastAsia="Calibri" w:hAnsi="Times New Roman" w:cs="Times New Roman"/>
                <w:bCs/>
                <w:sz w:val="28"/>
                <w:szCs w:val="28"/>
              </w:rPr>
              <w:t>1</w:t>
            </w:r>
            <w:r w:rsidR="0029475D" w:rsidRPr="002F2263">
              <w:rPr>
                <w:rFonts w:ascii="Times New Roman" w:eastAsia="Calibri" w:hAnsi="Times New Roman" w:cs="Times New Roman"/>
                <w:bCs/>
                <w:sz w:val="28"/>
                <w:szCs w:val="28"/>
              </w:rPr>
              <w:t xml:space="preserve">] </w:t>
            </w:r>
            <w:r w:rsidR="00221D84" w:rsidRPr="002F2263">
              <w:rPr>
                <w:rFonts w:ascii="Times New Roman" w:eastAsia="Calibri" w:hAnsi="Times New Roman" w:cs="Times New Roman"/>
                <w:bCs/>
                <w:sz w:val="28"/>
                <w:szCs w:val="28"/>
              </w:rPr>
              <w:t>э</w:t>
            </w:r>
            <w:r w:rsidR="0029475D" w:rsidRPr="002F2263">
              <w:rPr>
                <w:rFonts w:ascii="Times New Roman" w:eastAsia="Calibri" w:hAnsi="Times New Roman" w:cs="Times New Roman"/>
                <w:bCs/>
                <w:sz w:val="28"/>
                <w:szCs w:val="28"/>
              </w:rPr>
              <w:t>волюционная модель системы MWC 645 (7,0 M</w:t>
            </w:r>
            <w:r w:rsidR="0029475D" w:rsidRPr="002F2263">
              <w:rPr>
                <w:rFonts w:ascii="Cambria Math" w:eastAsia="Calibri" w:hAnsi="Cambria Math" w:cs="Cambria Math"/>
                <w:bCs/>
                <w:sz w:val="28"/>
                <w:szCs w:val="28"/>
                <w:vertAlign w:val="subscript"/>
              </w:rPr>
              <w:t>⊙</w:t>
            </w:r>
            <w:r w:rsidR="0029475D" w:rsidRPr="002F2263">
              <w:rPr>
                <w:rFonts w:ascii="Times New Roman" w:eastAsia="Calibri" w:hAnsi="Times New Roman" w:cs="Times New Roman"/>
                <w:bCs/>
                <w:sz w:val="28"/>
                <w:szCs w:val="28"/>
              </w:rPr>
              <w:t xml:space="preserve"> + 2,8 M</w:t>
            </w:r>
            <w:r w:rsidR="0029475D" w:rsidRPr="002F2263">
              <w:rPr>
                <w:rFonts w:ascii="Cambria Math" w:eastAsia="Calibri" w:hAnsi="Cambria Math" w:cs="Cambria Math"/>
                <w:bCs/>
                <w:sz w:val="28"/>
                <w:szCs w:val="28"/>
                <w:vertAlign w:val="subscript"/>
              </w:rPr>
              <w:t>⊙</w:t>
            </w:r>
            <w:r w:rsidR="0029475D" w:rsidRPr="002F2263">
              <w:rPr>
                <w:rFonts w:ascii="Times New Roman" w:eastAsia="Calibri" w:hAnsi="Times New Roman" w:cs="Times New Roman"/>
                <w:bCs/>
                <w:sz w:val="28"/>
                <w:szCs w:val="28"/>
              </w:rPr>
              <w:t>)</w:t>
            </w:r>
          </w:p>
        </w:tc>
      </w:tr>
    </w:tbl>
    <w:p w14:paraId="03016EC1" w14:textId="77777777" w:rsidR="006447F7" w:rsidRPr="002F2263" w:rsidRDefault="006447F7" w:rsidP="009D3215">
      <w:pPr>
        <w:spacing w:after="0"/>
        <w:ind w:firstLine="709"/>
        <w:contextualSpacing/>
        <w:rPr>
          <w:rFonts w:ascii="Times New Roman" w:eastAsia="Times New Roman" w:hAnsi="Times New Roman" w:cs="Times New Roman"/>
          <w:b/>
          <w:bCs/>
          <w:color w:val="000000"/>
          <w:sz w:val="28"/>
          <w:szCs w:val="28"/>
          <w:lang w:eastAsia="ru-RU"/>
        </w:rPr>
      </w:pPr>
    </w:p>
    <w:p w14:paraId="46D76E86" w14:textId="5C3BF3B6" w:rsidR="001B7249" w:rsidRPr="002F2263" w:rsidRDefault="00DE6DE1" w:rsidP="00490017">
      <w:pPr>
        <w:pStyle w:val="2"/>
        <w:spacing w:before="0"/>
        <w:ind w:firstLine="709"/>
        <w:contextualSpacing/>
        <w:rPr>
          <w:rFonts w:ascii="Times New Roman" w:eastAsia="Times New Roman" w:hAnsi="Times New Roman" w:cs="Times New Roman"/>
          <w:b/>
          <w:bCs/>
          <w:color w:val="000000"/>
          <w:sz w:val="28"/>
          <w:szCs w:val="28"/>
          <w:lang w:eastAsia="ru-RU"/>
        </w:rPr>
      </w:pPr>
      <w:bookmarkStart w:id="50" w:name="_Toc161839721"/>
      <w:r w:rsidRPr="4826CC83">
        <w:rPr>
          <w:rFonts w:ascii="Times New Roman" w:eastAsia="Times New Roman" w:hAnsi="Times New Roman" w:cs="Times New Roman"/>
          <w:b/>
          <w:color w:val="000000" w:themeColor="text1"/>
          <w:sz w:val="28"/>
          <w:szCs w:val="28"/>
          <w:lang w:eastAsia="ru-RU"/>
        </w:rPr>
        <w:t>1.4</w:t>
      </w:r>
      <w:r>
        <w:tab/>
      </w:r>
      <w:r w:rsidR="001B7249" w:rsidRPr="4826CC83">
        <w:rPr>
          <w:rFonts w:ascii="Times New Roman" w:eastAsia="Times New Roman" w:hAnsi="Times New Roman" w:cs="Times New Roman"/>
          <w:b/>
          <w:color w:val="000000" w:themeColor="text1"/>
          <w:sz w:val="28"/>
          <w:szCs w:val="28"/>
          <w:lang w:eastAsia="ru-RU"/>
        </w:rPr>
        <w:t>Проблемы исследовании типа FS CMa</w:t>
      </w:r>
      <w:bookmarkEnd w:id="50"/>
    </w:p>
    <w:p w14:paraId="379169A6" w14:textId="3E4B30F1" w:rsidR="00684E2F" w:rsidRPr="002F2263" w:rsidRDefault="00684E2F" w:rsidP="009D3215">
      <w:pPr>
        <w:shd w:val="clear" w:color="auto" w:fill="FFFFFF"/>
        <w:autoSpaceDE w:val="0"/>
        <w:autoSpaceDN w:val="0"/>
        <w:adjustRightInd w:val="0"/>
        <w:spacing w:after="0"/>
        <w:ind w:firstLine="709"/>
        <w:contextualSpacing/>
        <w:jc w:val="both"/>
        <w:rPr>
          <w:rFonts w:ascii="Times New Roman" w:hAnsi="Times New Roman"/>
          <w:bCs/>
          <w:color w:val="000000"/>
          <w:sz w:val="28"/>
          <w:szCs w:val="28"/>
        </w:rPr>
      </w:pPr>
      <w:r w:rsidRPr="002F2263">
        <w:rPr>
          <w:rFonts w:ascii="Times New Roman" w:hAnsi="Times New Roman"/>
          <w:bCs/>
          <w:color w:val="000000"/>
          <w:sz w:val="28"/>
          <w:szCs w:val="28"/>
        </w:rPr>
        <w:t xml:space="preserve">Основными </w:t>
      </w:r>
      <w:r w:rsidR="00F85A23" w:rsidRPr="002F2263">
        <w:rPr>
          <w:rFonts w:ascii="Times New Roman" w:hAnsi="Times New Roman"/>
          <w:bCs/>
          <w:color w:val="000000"/>
          <w:sz w:val="28"/>
          <w:szCs w:val="28"/>
        </w:rPr>
        <w:t>проблемами при</w:t>
      </w:r>
      <w:r w:rsidRPr="002F2263">
        <w:rPr>
          <w:rFonts w:ascii="Times New Roman" w:hAnsi="Times New Roman"/>
          <w:bCs/>
          <w:color w:val="000000"/>
          <w:sz w:val="28"/>
          <w:szCs w:val="28"/>
        </w:rPr>
        <w:t xml:space="preserve"> изучении данной группы являются определение физических параметров звезд и </w:t>
      </w:r>
      <w:r w:rsidR="00D072B2" w:rsidRPr="002F2263">
        <w:rPr>
          <w:rFonts w:ascii="Times New Roman" w:hAnsi="Times New Roman"/>
          <w:bCs/>
          <w:color w:val="000000"/>
          <w:sz w:val="28"/>
          <w:szCs w:val="28"/>
        </w:rPr>
        <w:t xml:space="preserve">характеристик </w:t>
      </w:r>
      <w:r w:rsidRPr="002F2263">
        <w:rPr>
          <w:rFonts w:ascii="Times New Roman" w:hAnsi="Times New Roman"/>
          <w:bCs/>
          <w:color w:val="000000"/>
          <w:sz w:val="28"/>
          <w:szCs w:val="28"/>
        </w:rPr>
        <w:t>их околозвездных оболочек, а также проблема определения эволюционного статуса звезды</w:t>
      </w:r>
      <w:r w:rsidR="00737515" w:rsidRPr="002F2263">
        <w:rPr>
          <w:rFonts w:ascii="Times New Roman" w:hAnsi="Times New Roman"/>
          <w:bCs/>
          <w:color w:val="000000"/>
          <w:sz w:val="28"/>
          <w:szCs w:val="28"/>
        </w:rPr>
        <w:t xml:space="preserve">. </w:t>
      </w:r>
      <w:r w:rsidR="00D072B2" w:rsidRPr="002F2263">
        <w:rPr>
          <w:rFonts w:ascii="Times New Roman" w:hAnsi="Times New Roman"/>
          <w:bCs/>
          <w:color w:val="000000"/>
          <w:sz w:val="28"/>
          <w:szCs w:val="28"/>
        </w:rPr>
        <w:t xml:space="preserve">По последнему пункту существуют </w:t>
      </w:r>
      <w:r w:rsidR="00737515" w:rsidRPr="002F2263">
        <w:rPr>
          <w:rFonts w:ascii="Times New Roman" w:hAnsi="Times New Roman"/>
          <w:bCs/>
          <w:color w:val="000000"/>
          <w:sz w:val="28"/>
          <w:szCs w:val="28"/>
        </w:rPr>
        <w:t>конфликт</w:t>
      </w:r>
      <w:r w:rsidR="0041405E" w:rsidRPr="002F2263">
        <w:rPr>
          <w:rFonts w:ascii="Times New Roman" w:hAnsi="Times New Roman"/>
          <w:bCs/>
          <w:color w:val="000000"/>
          <w:sz w:val="28"/>
          <w:szCs w:val="28"/>
        </w:rPr>
        <w:t>ующие</w:t>
      </w:r>
      <w:r w:rsidR="00737515" w:rsidRPr="002F2263">
        <w:rPr>
          <w:rFonts w:ascii="Times New Roman" w:hAnsi="Times New Roman"/>
          <w:bCs/>
          <w:color w:val="000000"/>
          <w:sz w:val="28"/>
          <w:szCs w:val="28"/>
        </w:rPr>
        <w:t xml:space="preserve"> мнения о</w:t>
      </w:r>
      <w:r w:rsidR="00D072B2" w:rsidRPr="002F2263">
        <w:rPr>
          <w:rFonts w:ascii="Times New Roman" w:hAnsi="Times New Roman"/>
          <w:bCs/>
          <w:color w:val="000000"/>
          <w:sz w:val="28"/>
          <w:szCs w:val="28"/>
        </w:rPr>
        <w:t>б</w:t>
      </w:r>
      <w:r w:rsidR="00737515" w:rsidRPr="002F2263">
        <w:rPr>
          <w:rFonts w:ascii="Times New Roman" w:hAnsi="Times New Roman"/>
          <w:bCs/>
          <w:color w:val="000000"/>
          <w:sz w:val="28"/>
          <w:szCs w:val="28"/>
        </w:rPr>
        <w:t xml:space="preserve"> эволюционном </w:t>
      </w:r>
      <w:r w:rsidR="000E7CB9" w:rsidRPr="002F2263">
        <w:rPr>
          <w:rFonts w:ascii="Times New Roman" w:hAnsi="Times New Roman"/>
          <w:bCs/>
          <w:color w:val="000000"/>
          <w:sz w:val="28"/>
          <w:szCs w:val="28"/>
        </w:rPr>
        <w:t xml:space="preserve">статусе </w:t>
      </w:r>
      <w:r w:rsidR="00D072B2" w:rsidRPr="002F2263">
        <w:rPr>
          <w:rFonts w:ascii="Times New Roman" w:hAnsi="Times New Roman"/>
          <w:bCs/>
          <w:color w:val="000000"/>
          <w:sz w:val="28"/>
          <w:szCs w:val="28"/>
        </w:rPr>
        <w:t xml:space="preserve">по </w:t>
      </w:r>
      <w:r w:rsidR="000E7CB9" w:rsidRPr="002F2263">
        <w:rPr>
          <w:rFonts w:ascii="Times New Roman" w:hAnsi="Times New Roman"/>
          <w:bCs/>
          <w:color w:val="000000"/>
          <w:sz w:val="28"/>
          <w:szCs w:val="28"/>
        </w:rPr>
        <w:t>некоторы</w:t>
      </w:r>
      <w:r w:rsidR="00D072B2" w:rsidRPr="002F2263">
        <w:rPr>
          <w:rFonts w:ascii="Times New Roman" w:hAnsi="Times New Roman"/>
          <w:bCs/>
          <w:color w:val="000000"/>
          <w:sz w:val="28"/>
          <w:szCs w:val="28"/>
        </w:rPr>
        <w:t xml:space="preserve">м </w:t>
      </w:r>
      <w:r w:rsidR="00737515" w:rsidRPr="002F2263">
        <w:rPr>
          <w:rFonts w:ascii="Times New Roman" w:hAnsi="Times New Roman"/>
          <w:bCs/>
          <w:color w:val="000000"/>
          <w:sz w:val="28"/>
          <w:szCs w:val="28"/>
        </w:rPr>
        <w:t>объект</w:t>
      </w:r>
      <w:r w:rsidR="00D072B2" w:rsidRPr="002F2263">
        <w:rPr>
          <w:rFonts w:ascii="Times New Roman" w:hAnsi="Times New Roman"/>
          <w:bCs/>
          <w:color w:val="000000"/>
          <w:sz w:val="28"/>
          <w:szCs w:val="28"/>
        </w:rPr>
        <w:t xml:space="preserve">ам </w:t>
      </w:r>
      <w:r w:rsidR="00737515" w:rsidRPr="002F2263">
        <w:rPr>
          <w:rFonts w:ascii="Times New Roman" w:hAnsi="Times New Roman"/>
          <w:bCs/>
          <w:color w:val="000000"/>
          <w:sz w:val="28"/>
          <w:szCs w:val="28"/>
        </w:rPr>
        <w:t>группы FS CMa</w:t>
      </w:r>
      <w:r w:rsidR="0062290F" w:rsidRPr="002F2263">
        <w:rPr>
          <w:rFonts w:ascii="Times New Roman" w:hAnsi="Times New Roman"/>
          <w:bCs/>
          <w:color w:val="000000"/>
          <w:sz w:val="28"/>
          <w:szCs w:val="28"/>
        </w:rPr>
        <w:t xml:space="preserve">. Это связано с </w:t>
      </w:r>
      <w:r w:rsidR="0062290F" w:rsidRPr="002F2263">
        <w:rPr>
          <w:rFonts w:ascii="Times New Roman" w:hAnsi="Times New Roman"/>
          <w:sz w:val="28"/>
          <w:szCs w:val="28"/>
        </w:rPr>
        <w:t xml:space="preserve">механизмами </w:t>
      </w:r>
      <w:r w:rsidR="0062290F" w:rsidRPr="002F2263">
        <w:rPr>
          <w:rFonts w:ascii="Times New Roman" w:hAnsi="Times New Roman"/>
          <w:sz w:val="28"/>
          <w:szCs w:val="28"/>
        </w:rPr>
        <w:lastRenderedPageBreak/>
        <w:t xml:space="preserve">формирования вещества </w:t>
      </w:r>
      <w:r w:rsidR="00F068F9" w:rsidRPr="002F2263">
        <w:rPr>
          <w:rFonts w:ascii="Times New Roman" w:hAnsi="Times New Roman"/>
          <w:sz w:val="28"/>
          <w:szCs w:val="28"/>
        </w:rPr>
        <w:t xml:space="preserve">в </w:t>
      </w:r>
      <w:r w:rsidR="0062290F" w:rsidRPr="002F2263">
        <w:rPr>
          <w:rFonts w:ascii="Times New Roman" w:hAnsi="Times New Roman"/>
          <w:sz w:val="28"/>
          <w:szCs w:val="28"/>
        </w:rPr>
        <w:t xml:space="preserve">околозвездных оболочках. </w:t>
      </w:r>
      <w:r w:rsidR="00737515" w:rsidRPr="002F2263">
        <w:rPr>
          <w:rFonts w:ascii="Times New Roman" w:hAnsi="Times New Roman"/>
          <w:bCs/>
          <w:color w:val="000000"/>
          <w:sz w:val="28"/>
          <w:szCs w:val="28"/>
        </w:rPr>
        <w:t>Ниже рассмотрены данные объекты.</w:t>
      </w:r>
    </w:p>
    <w:p w14:paraId="0C6A0C7C" w14:textId="1D4A1779" w:rsidR="00380B2D" w:rsidRPr="002F2263" w:rsidRDefault="00EC166B" w:rsidP="009D3215">
      <w:pPr>
        <w:shd w:val="clear" w:color="auto" w:fill="FFFFFF"/>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Для объектов </w:t>
      </w:r>
      <w:r w:rsidRPr="002F2263">
        <w:rPr>
          <w:rFonts w:ascii="Times New Roman" w:hAnsi="Times New Roman"/>
          <w:bCs/>
          <w:color w:val="000000"/>
          <w:sz w:val="28"/>
          <w:szCs w:val="28"/>
        </w:rPr>
        <w:t>HD 85567, HD 50138, FS CMa</w:t>
      </w:r>
      <w:r w:rsidRPr="002F2263">
        <w:rPr>
          <w:rFonts w:ascii="Times New Roman" w:hAnsi="Times New Roman"/>
          <w:sz w:val="28"/>
          <w:szCs w:val="28"/>
        </w:rPr>
        <w:t xml:space="preserve"> (наиболее яркие объекты</w:t>
      </w:r>
      <w:r w:rsidR="00380B2D" w:rsidRPr="002F2263">
        <w:rPr>
          <w:rFonts w:ascii="Times New Roman" w:hAnsi="Times New Roman"/>
          <w:sz w:val="28"/>
          <w:szCs w:val="28"/>
        </w:rPr>
        <w:t xml:space="preserve"> группы </w:t>
      </w:r>
      <w:r w:rsidR="00380B2D" w:rsidRPr="002F2263">
        <w:rPr>
          <w:rFonts w:ascii="Times New Roman" w:hAnsi="Times New Roman"/>
          <w:bCs/>
          <w:color w:val="000000"/>
          <w:sz w:val="28"/>
          <w:szCs w:val="28"/>
        </w:rPr>
        <w:t>FS CMa</w:t>
      </w:r>
      <w:r w:rsidR="00F068F9" w:rsidRPr="002F2263">
        <w:rPr>
          <w:rFonts w:ascii="Times New Roman" w:hAnsi="Times New Roman"/>
          <w:bCs/>
          <w:color w:val="000000"/>
          <w:sz w:val="28"/>
          <w:szCs w:val="28"/>
        </w:rPr>
        <w:t xml:space="preserve">) </w:t>
      </w:r>
      <w:r w:rsidR="00F85A23" w:rsidRPr="002F2263">
        <w:rPr>
          <w:rFonts w:ascii="Times New Roman" w:hAnsi="Times New Roman"/>
          <w:sz w:val="28"/>
          <w:szCs w:val="28"/>
        </w:rPr>
        <w:t>существуют противоположные</w:t>
      </w:r>
      <w:r w:rsidRPr="002F2263">
        <w:rPr>
          <w:rFonts w:ascii="Times New Roman" w:hAnsi="Times New Roman"/>
          <w:color w:val="000000"/>
          <w:sz w:val="28"/>
          <w:szCs w:val="28"/>
        </w:rPr>
        <w:t xml:space="preserve"> точки зрения по эволюционному статусу звезд</w:t>
      </w:r>
      <w:r w:rsidRPr="002F2263">
        <w:rPr>
          <w:rFonts w:ascii="Times New Roman" w:hAnsi="Times New Roman"/>
          <w:bCs/>
          <w:color w:val="000000"/>
          <w:sz w:val="28"/>
          <w:szCs w:val="28"/>
        </w:rPr>
        <w:t xml:space="preserve">. </w:t>
      </w:r>
      <w:r w:rsidR="009B3907" w:rsidRPr="002F2263">
        <w:rPr>
          <w:rFonts w:ascii="Times New Roman" w:hAnsi="Times New Roman"/>
          <w:bCs/>
          <w:color w:val="000000"/>
          <w:sz w:val="28"/>
          <w:szCs w:val="28"/>
        </w:rPr>
        <w:t xml:space="preserve">Ряд исследований (например, последние работы </w:t>
      </w:r>
      <w:r w:rsidR="00540AB6" w:rsidRPr="002F2263">
        <w:rPr>
          <w:rFonts w:ascii="Times New Roman" w:hAnsi="Times New Roman"/>
          <w:color w:val="000000"/>
          <w:sz w:val="28"/>
          <w:szCs w:val="28"/>
        </w:rPr>
        <w:t>[7,2</w:t>
      </w:r>
      <w:r w:rsidR="000938C5" w:rsidRPr="002F2263">
        <w:rPr>
          <w:rFonts w:ascii="Times New Roman" w:hAnsi="Times New Roman"/>
          <w:color w:val="000000"/>
          <w:sz w:val="28"/>
          <w:szCs w:val="28"/>
        </w:rPr>
        <w:t>1</w:t>
      </w:r>
      <w:r w:rsidR="00540AB6" w:rsidRPr="002F2263">
        <w:rPr>
          <w:rFonts w:ascii="Times New Roman" w:hAnsi="Times New Roman"/>
          <w:color w:val="000000"/>
          <w:sz w:val="28"/>
          <w:szCs w:val="28"/>
        </w:rPr>
        <w:t xml:space="preserve"> и др.]</w:t>
      </w:r>
      <w:r w:rsidR="009B3907" w:rsidRPr="002F2263">
        <w:rPr>
          <w:rFonts w:ascii="Times New Roman" w:hAnsi="Times New Roman"/>
          <w:bCs/>
          <w:color w:val="000000"/>
          <w:sz w:val="28"/>
          <w:szCs w:val="28"/>
        </w:rPr>
        <w:t xml:space="preserve">) относят вышеуказанные объекты к звездам </w:t>
      </w:r>
      <w:r w:rsidR="009B3907" w:rsidRPr="002F2263">
        <w:rPr>
          <w:rFonts w:ascii="Times New Roman" w:hAnsi="Times New Roman" w:cs="Times New Roman"/>
          <w:sz w:val="28"/>
          <w:szCs w:val="28"/>
          <w:lang w:eastAsia="ru-RU"/>
        </w:rPr>
        <w:t xml:space="preserve">Хербига Ae/Be (HAeBe) до главной последовательности. </w:t>
      </w:r>
      <w:r w:rsidR="009B3907" w:rsidRPr="002F2263">
        <w:rPr>
          <w:rFonts w:ascii="Times New Roman" w:hAnsi="Times New Roman"/>
          <w:bCs/>
          <w:color w:val="000000"/>
          <w:sz w:val="28"/>
          <w:szCs w:val="28"/>
        </w:rPr>
        <w:t xml:space="preserve">При этом ни </w:t>
      </w:r>
      <w:r w:rsidR="00F068F9" w:rsidRPr="002F2263">
        <w:rPr>
          <w:rFonts w:ascii="Times New Roman" w:hAnsi="Times New Roman"/>
          <w:bCs/>
          <w:color w:val="000000"/>
          <w:sz w:val="28"/>
          <w:szCs w:val="28"/>
        </w:rPr>
        <w:t xml:space="preserve">один </w:t>
      </w:r>
      <w:r w:rsidR="009B3907" w:rsidRPr="002F2263">
        <w:rPr>
          <w:rFonts w:ascii="Times New Roman" w:hAnsi="Times New Roman"/>
          <w:bCs/>
          <w:color w:val="000000"/>
          <w:sz w:val="28"/>
          <w:szCs w:val="28"/>
        </w:rPr>
        <w:t>из объектов</w:t>
      </w:r>
      <w:r w:rsidR="009B3907" w:rsidRPr="002F2263">
        <w:rPr>
          <w:rFonts w:ascii="Times New Roman" w:hAnsi="Times New Roman"/>
          <w:sz w:val="28"/>
          <w:szCs w:val="28"/>
        </w:rPr>
        <w:t xml:space="preserve"> </w:t>
      </w:r>
      <w:r w:rsidR="009B3907" w:rsidRPr="002F2263">
        <w:rPr>
          <w:rFonts w:ascii="Times New Roman" w:hAnsi="Times New Roman"/>
          <w:bCs/>
          <w:color w:val="000000"/>
          <w:sz w:val="28"/>
          <w:szCs w:val="28"/>
        </w:rPr>
        <w:t xml:space="preserve">не принадлежит к области звездообразования. Основным отличием данных объектов </w:t>
      </w:r>
      <w:r w:rsidR="009B3907" w:rsidRPr="002F2263">
        <w:rPr>
          <w:rFonts w:ascii="Times New Roman" w:hAnsi="Times New Roman"/>
          <w:sz w:val="28"/>
          <w:szCs w:val="28"/>
        </w:rPr>
        <w:t xml:space="preserve">от истинных молодых звезд является резкое падение потока на длинах волн </w:t>
      </w:r>
      <w:r w:rsidR="00F85A23" w:rsidRPr="002F2263">
        <w:rPr>
          <w:rFonts w:ascii="Times New Roman" w:hAnsi="Times New Roman"/>
          <w:sz w:val="28"/>
          <w:szCs w:val="28"/>
        </w:rPr>
        <w:t>λ&gt;</w:t>
      </w:r>
      <w:r w:rsidR="009B3907" w:rsidRPr="002F2263">
        <w:rPr>
          <w:rFonts w:ascii="Times New Roman" w:hAnsi="Times New Roman"/>
          <w:sz w:val="28"/>
          <w:szCs w:val="28"/>
        </w:rPr>
        <w:t xml:space="preserve"> 10 </w:t>
      </w:r>
      <w:r w:rsidR="002B58B0" w:rsidRPr="002F2263">
        <w:rPr>
          <w:rFonts w:ascii="Times New Roman" w:hAnsi="Times New Roman"/>
          <w:sz w:val="28"/>
          <w:szCs w:val="28"/>
        </w:rPr>
        <w:t>мкм</w:t>
      </w:r>
      <w:r w:rsidR="009B3907" w:rsidRPr="002F2263">
        <w:rPr>
          <w:rFonts w:ascii="Times New Roman" w:hAnsi="Times New Roman"/>
          <w:sz w:val="28"/>
          <w:szCs w:val="28"/>
        </w:rPr>
        <w:t xml:space="preserve"> (</w:t>
      </w:r>
      <w:r w:rsidR="006330FB" w:rsidRPr="002F2263">
        <w:rPr>
          <w:rFonts w:ascii="Times New Roman" w:hAnsi="Times New Roman" w:cs="Times New Roman"/>
          <w:sz w:val="28"/>
          <w:szCs w:val="28"/>
        </w:rPr>
        <w:t>в соответствии с рисунком</w:t>
      </w:r>
      <w:r w:rsidR="00790CB8" w:rsidRPr="002F2263">
        <w:rPr>
          <w:rFonts w:ascii="Times New Roman" w:hAnsi="Times New Roman"/>
          <w:sz w:val="28"/>
          <w:szCs w:val="28"/>
        </w:rPr>
        <w:t xml:space="preserve"> 1.4.1</w:t>
      </w:r>
      <w:r w:rsidR="00787A1F" w:rsidRPr="002F2263">
        <w:rPr>
          <w:rFonts w:ascii="Times New Roman" w:hAnsi="Times New Roman"/>
          <w:color w:val="000000"/>
          <w:sz w:val="28"/>
          <w:szCs w:val="28"/>
        </w:rPr>
        <w:t>)</w:t>
      </w:r>
      <w:r w:rsidR="009B3907" w:rsidRPr="002F2263">
        <w:rPr>
          <w:rFonts w:ascii="Times New Roman" w:hAnsi="Times New Roman"/>
          <w:sz w:val="28"/>
          <w:szCs w:val="28"/>
        </w:rPr>
        <w:t xml:space="preserve"> </w:t>
      </w:r>
    </w:p>
    <w:p w14:paraId="68021257" w14:textId="77777777" w:rsidR="00672186" w:rsidRPr="002F2263" w:rsidRDefault="00672186" w:rsidP="009D3215">
      <w:pPr>
        <w:shd w:val="clear" w:color="auto" w:fill="FFFFFF"/>
        <w:autoSpaceDE w:val="0"/>
        <w:autoSpaceDN w:val="0"/>
        <w:adjustRightInd w:val="0"/>
        <w:spacing w:after="0"/>
        <w:ind w:firstLine="709"/>
        <w:contextualSpacing/>
        <w:jc w:val="both"/>
        <w:rPr>
          <w:rFonts w:ascii="Times New Roman" w:hAnsi="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72186" w:rsidRPr="002F2263" w14:paraId="38FB5A84" w14:textId="77777777" w:rsidTr="00522BE1">
        <w:tc>
          <w:tcPr>
            <w:tcW w:w="9638" w:type="dxa"/>
          </w:tcPr>
          <w:p w14:paraId="47AC5310" w14:textId="6DAB68D0" w:rsidR="00672186" w:rsidRPr="002F2263" w:rsidRDefault="00672186" w:rsidP="00490017">
            <w:pPr>
              <w:autoSpaceDE w:val="0"/>
              <w:autoSpaceDN w:val="0"/>
              <w:adjustRightInd w:val="0"/>
              <w:spacing w:line="259" w:lineRule="auto"/>
              <w:contextualSpacing/>
              <w:jc w:val="center"/>
              <w:rPr>
                <w:rFonts w:ascii="Times New Roman" w:hAnsi="Times New Roman"/>
                <w:sz w:val="28"/>
                <w:szCs w:val="28"/>
              </w:rPr>
            </w:pPr>
            <w:r w:rsidRPr="002F2263">
              <w:rPr>
                <w:rFonts w:ascii="Times New Roman" w:hAnsi="Times New Roman" w:cs="Times New Roman"/>
                <w:noProof/>
                <w:color w:val="000000"/>
                <w:sz w:val="28"/>
                <w:szCs w:val="28"/>
                <w:lang w:eastAsia="ru-RU"/>
              </w:rPr>
              <w:drawing>
                <wp:inline distT="0" distB="0" distL="0" distR="0" wp14:anchorId="63E0ED78" wp14:editId="7029108E">
                  <wp:extent cx="5503334" cy="2987631"/>
                  <wp:effectExtent l="0" t="0" r="2540" b="3810"/>
                  <wp:docPr id="1249989018" name="Рисунок 1249989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121703" name=""/>
                          <pic:cNvPicPr/>
                        </pic:nvPicPr>
                        <pic:blipFill rotWithShape="1">
                          <a:blip r:embed="rId28"/>
                          <a:srcRect t="3830" r="5337" b="6181"/>
                          <a:stretch/>
                        </pic:blipFill>
                        <pic:spPr bwMode="auto">
                          <a:xfrm>
                            <a:off x="0" y="0"/>
                            <a:ext cx="5636241" cy="3059783"/>
                          </a:xfrm>
                          <a:prstGeom prst="rect">
                            <a:avLst/>
                          </a:prstGeom>
                          <a:ln>
                            <a:noFill/>
                          </a:ln>
                          <a:extLst>
                            <a:ext uri="{53640926-AAD7-44D8-BBD7-CCE9431645EC}">
                              <a14:shadowObscured xmlns:a14="http://schemas.microsoft.com/office/drawing/2010/main"/>
                            </a:ext>
                          </a:extLst>
                        </pic:spPr>
                      </pic:pic>
                    </a:graphicData>
                  </a:graphic>
                </wp:inline>
              </w:drawing>
            </w:r>
          </w:p>
        </w:tc>
      </w:tr>
      <w:tr w:rsidR="00672186" w:rsidRPr="002F2263" w14:paraId="6A780442" w14:textId="77777777" w:rsidTr="00522BE1">
        <w:tc>
          <w:tcPr>
            <w:tcW w:w="9638" w:type="dxa"/>
          </w:tcPr>
          <w:p w14:paraId="67741767" w14:textId="77777777" w:rsidR="00857C56" w:rsidRPr="002F2263" w:rsidRDefault="00857C56" w:rsidP="00490017">
            <w:pPr>
              <w:autoSpaceDE w:val="0"/>
              <w:autoSpaceDN w:val="0"/>
              <w:adjustRightInd w:val="0"/>
              <w:spacing w:line="259" w:lineRule="auto"/>
              <w:ind w:firstLine="709"/>
              <w:contextualSpacing/>
              <w:jc w:val="center"/>
              <w:rPr>
                <w:rFonts w:ascii="Times New Roman" w:hAnsi="Times New Roman" w:cs="Times New Roman"/>
                <w:sz w:val="28"/>
                <w:szCs w:val="28"/>
              </w:rPr>
            </w:pPr>
          </w:p>
          <w:p w14:paraId="34A2F404" w14:textId="256D2C73" w:rsidR="00672186" w:rsidRPr="002F2263" w:rsidRDefault="00672186" w:rsidP="00490017">
            <w:pPr>
              <w:autoSpaceDE w:val="0"/>
              <w:autoSpaceDN w:val="0"/>
              <w:adjustRightInd w:val="0"/>
              <w:spacing w:line="259" w:lineRule="auto"/>
              <w:contextualSpacing/>
              <w:jc w:val="center"/>
              <w:rPr>
                <w:rFonts w:ascii="Times New Roman" w:hAnsi="Times New Roman"/>
                <w:sz w:val="28"/>
                <w:szCs w:val="28"/>
              </w:rPr>
            </w:pPr>
            <w:r w:rsidRPr="002F2263">
              <w:rPr>
                <w:rFonts w:ascii="Times New Roman" w:hAnsi="Times New Roman" w:cs="Times New Roman"/>
                <w:sz w:val="28"/>
                <w:szCs w:val="28"/>
              </w:rPr>
              <w:t xml:space="preserve">Рисунок 1.4.1. </w:t>
            </w:r>
            <w:r w:rsidRPr="002F2263">
              <w:rPr>
                <w:rFonts w:ascii="Times New Roman" w:hAnsi="Times New Roman" w:cs="Times New Roman"/>
                <w:color w:val="000000"/>
                <w:sz w:val="28"/>
                <w:szCs w:val="28"/>
              </w:rPr>
              <w:t>Левая панель:</w:t>
            </w:r>
            <w:r w:rsidRPr="002F2263">
              <w:rPr>
                <w:rFonts w:ascii="Times New Roman" w:hAnsi="Times New Roman" w:cs="Times New Roman"/>
                <w:b/>
                <w:color w:val="000000"/>
                <w:sz w:val="28"/>
                <w:szCs w:val="28"/>
              </w:rPr>
              <w:t xml:space="preserve"> </w:t>
            </w:r>
            <w:r w:rsidRPr="002F2263">
              <w:rPr>
                <w:rFonts w:ascii="Times New Roman" w:hAnsi="Times New Roman" w:cs="Times New Roman"/>
                <w:color w:val="000000"/>
                <w:sz w:val="28"/>
                <w:szCs w:val="28"/>
              </w:rPr>
              <w:t xml:space="preserve">РЭС звезды PDS 27 – типичная молодая звезда. Правая панель: РЭС звезды Hen 3-331 (HD 85567) – звезда группы FS CMa, согласно работе </w:t>
            </w:r>
            <w:r w:rsidRPr="002F2263">
              <w:rPr>
                <w:rFonts w:ascii="Times New Roman" w:hAnsi="Times New Roman"/>
                <w:sz w:val="28"/>
                <w:szCs w:val="28"/>
              </w:rPr>
              <w:t>[8]</w:t>
            </w:r>
          </w:p>
        </w:tc>
      </w:tr>
    </w:tbl>
    <w:p w14:paraId="6EE44940" w14:textId="77777777" w:rsidR="00672186" w:rsidRPr="002F2263" w:rsidRDefault="00672186" w:rsidP="009D3215">
      <w:pPr>
        <w:shd w:val="clear" w:color="auto" w:fill="FFFFFF"/>
        <w:autoSpaceDE w:val="0"/>
        <w:autoSpaceDN w:val="0"/>
        <w:adjustRightInd w:val="0"/>
        <w:spacing w:after="0"/>
        <w:ind w:firstLine="709"/>
        <w:contextualSpacing/>
        <w:jc w:val="both"/>
        <w:rPr>
          <w:rFonts w:ascii="Times New Roman" w:hAnsi="Times New Roman"/>
          <w:sz w:val="28"/>
          <w:szCs w:val="28"/>
        </w:rPr>
      </w:pPr>
    </w:p>
    <w:p w14:paraId="684A2B41" w14:textId="2309B93C" w:rsidR="00522BE1" w:rsidRPr="002F2263" w:rsidRDefault="00522BE1" w:rsidP="009D3215">
      <w:pPr>
        <w:shd w:val="clear" w:color="auto" w:fill="FFFFFF"/>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Эта особенность вызвана отсутствием холодной/далекой пыли в околозвездной оболочке, которая </w:t>
      </w:r>
      <w:r w:rsidR="00B206E2" w:rsidRPr="002F2263">
        <w:rPr>
          <w:rFonts w:ascii="Times New Roman" w:hAnsi="Times New Roman"/>
          <w:sz w:val="28"/>
          <w:szCs w:val="28"/>
        </w:rPr>
        <w:t xml:space="preserve">должна была </w:t>
      </w:r>
      <w:r w:rsidRPr="002F2263">
        <w:rPr>
          <w:rFonts w:ascii="Times New Roman" w:hAnsi="Times New Roman"/>
          <w:sz w:val="28"/>
          <w:szCs w:val="28"/>
        </w:rPr>
        <w:t>образов</w:t>
      </w:r>
      <w:r w:rsidR="00B206E2" w:rsidRPr="002F2263">
        <w:rPr>
          <w:rFonts w:ascii="Times New Roman" w:hAnsi="Times New Roman"/>
          <w:sz w:val="28"/>
          <w:szCs w:val="28"/>
        </w:rPr>
        <w:t>аться</w:t>
      </w:r>
      <w:r w:rsidRPr="002F2263">
        <w:rPr>
          <w:rFonts w:ascii="Times New Roman" w:hAnsi="Times New Roman"/>
          <w:sz w:val="28"/>
          <w:szCs w:val="28"/>
        </w:rPr>
        <w:t xml:space="preserve"> на предыдущих стадиях эволюции.</w:t>
      </w:r>
      <w:r w:rsidRPr="002F2263">
        <w:t xml:space="preserve"> </w:t>
      </w:r>
      <w:r w:rsidRPr="002F2263">
        <w:rPr>
          <w:rFonts w:ascii="Times New Roman" w:hAnsi="Times New Roman"/>
          <w:sz w:val="28"/>
          <w:szCs w:val="28"/>
        </w:rPr>
        <w:t>В звездах до главной последовательности околозвездное вещество аккумулируется из больших родительских облаков и, следовательно, имеет холодную/далекую пыль.</w:t>
      </w:r>
    </w:p>
    <w:p w14:paraId="06679A8E" w14:textId="0A2D5E82" w:rsidR="0010120A" w:rsidRPr="002F2263" w:rsidRDefault="00787A1F" w:rsidP="009D3215">
      <w:pPr>
        <w:shd w:val="clear" w:color="auto" w:fill="FFFFFF"/>
        <w:autoSpaceDE w:val="0"/>
        <w:autoSpaceDN w:val="0"/>
        <w:adjustRightInd w:val="0"/>
        <w:spacing w:after="0"/>
        <w:ind w:firstLine="709"/>
        <w:contextualSpacing/>
        <w:jc w:val="both"/>
        <w:rPr>
          <w:rFonts w:ascii="Times New Roman" w:hAnsi="Times New Roman"/>
          <w:bCs/>
          <w:color w:val="000000"/>
          <w:sz w:val="28"/>
          <w:szCs w:val="28"/>
        </w:rPr>
      </w:pPr>
      <w:r w:rsidRPr="002F2263">
        <w:rPr>
          <w:rFonts w:ascii="Times New Roman" w:hAnsi="Times New Roman"/>
          <w:sz w:val="28"/>
          <w:szCs w:val="28"/>
        </w:rPr>
        <w:t>Другим</w:t>
      </w:r>
      <w:r w:rsidR="0041405E" w:rsidRPr="002F2263">
        <w:rPr>
          <w:rFonts w:ascii="Times New Roman" w:hAnsi="Times New Roman"/>
          <w:sz w:val="28"/>
          <w:szCs w:val="28"/>
        </w:rPr>
        <w:t>,</w:t>
      </w:r>
      <w:r w:rsidRPr="002F2263">
        <w:rPr>
          <w:rFonts w:ascii="Times New Roman" w:hAnsi="Times New Roman"/>
          <w:sz w:val="28"/>
          <w:szCs w:val="28"/>
        </w:rPr>
        <w:t xml:space="preserve"> наиболее вероятным эволюционным сценарием для вышеуказанных объектов является </w:t>
      </w:r>
      <w:r w:rsidR="00963518" w:rsidRPr="002F2263">
        <w:rPr>
          <w:rFonts w:ascii="Times New Roman" w:hAnsi="Times New Roman"/>
          <w:bCs/>
          <w:color w:val="000000"/>
          <w:sz w:val="28"/>
          <w:szCs w:val="28"/>
        </w:rPr>
        <w:t xml:space="preserve">неконсервативный массоперенос между компонентами </w:t>
      </w:r>
      <w:r w:rsidRPr="002F2263">
        <w:rPr>
          <w:rFonts w:ascii="Times New Roman" w:hAnsi="Times New Roman"/>
          <w:bCs/>
          <w:color w:val="000000"/>
          <w:sz w:val="28"/>
          <w:szCs w:val="28"/>
        </w:rPr>
        <w:t xml:space="preserve">двойной системы. </w:t>
      </w:r>
      <w:r w:rsidR="00CE0986" w:rsidRPr="002F2263">
        <w:rPr>
          <w:rFonts w:ascii="Times New Roman" w:hAnsi="Times New Roman"/>
          <w:bCs/>
          <w:color w:val="000000"/>
          <w:sz w:val="28"/>
          <w:szCs w:val="28"/>
          <w:lang w:val="kk-KZ"/>
        </w:rPr>
        <w:t>Такой</w:t>
      </w:r>
      <w:r w:rsidR="00963518" w:rsidRPr="002F2263">
        <w:rPr>
          <w:rFonts w:ascii="Times New Roman" w:hAnsi="Times New Roman"/>
          <w:bCs/>
          <w:color w:val="000000"/>
          <w:sz w:val="28"/>
          <w:szCs w:val="28"/>
        </w:rPr>
        <w:t xml:space="preserve"> сценарий для звезд, которые </w:t>
      </w:r>
      <w:r w:rsidR="00F068F9" w:rsidRPr="002F2263">
        <w:rPr>
          <w:rFonts w:ascii="Times New Roman" w:hAnsi="Times New Roman"/>
          <w:bCs/>
          <w:color w:val="000000"/>
          <w:sz w:val="28"/>
          <w:szCs w:val="28"/>
        </w:rPr>
        <w:t xml:space="preserve">были </w:t>
      </w:r>
      <w:r w:rsidR="00963518" w:rsidRPr="002F2263">
        <w:rPr>
          <w:rFonts w:ascii="Times New Roman" w:hAnsi="Times New Roman"/>
          <w:bCs/>
          <w:color w:val="000000"/>
          <w:sz w:val="28"/>
          <w:szCs w:val="28"/>
        </w:rPr>
        <w:t>включены в первоначальный список объектов типа FS CMa</w:t>
      </w:r>
      <w:r w:rsidR="00CE0986" w:rsidRPr="002F2263">
        <w:rPr>
          <w:rFonts w:ascii="Times New Roman" w:hAnsi="Times New Roman"/>
          <w:bCs/>
          <w:color w:val="000000"/>
          <w:sz w:val="28"/>
          <w:szCs w:val="28"/>
        </w:rPr>
        <w:t>, был предложен Мирошниченко А.С. [8]</w:t>
      </w:r>
      <w:r w:rsidR="00963518" w:rsidRPr="002F2263">
        <w:rPr>
          <w:rFonts w:ascii="Times New Roman" w:hAnsi="Times New Roman"/>
          <w:bCs/>
          <w:color w:val="000000"/>
          <w:sz w:val="28"/>
          <w:szCs w:val="28"/>
        </w:rPr>
        <w:t xml:space="preserve">. В оптических </w:t>
      </w:r>
      <w:r w:rsidR="00F85A23" w:rsidRPr="002F2263">
        <w:rPr>
          <w:rFonts w:ascii="Times New Roman" w:hAnsi="Times New Roman"/>
          <w:bCs/>
          <w:color w:val="000000"/>
          <w:sz w:val="28"/>
          <w:szCs w:val="28"/>
        </w:rPr>
        <w:t>спектрах звезд</w:t>
      </w:r>
      <w:r w:rsidR="00963518" w:rsidRPr="002F2263">
        <w:rPr>
          <w:rFonts w:ascii="Times New Roman" w:hAnsi="Times New Roman"/>
          <w:bCs/>
          <w:color w:val="000000"/>
          <w:sz w:val="28"/>
          <w:szCs w:val="28"/>
        </w:rPr>
        <w:t xml:space="preserve"> HD 85567, HD 50138 и FS CMa</w:t>
      </w:r>
      <w:r w:rsidR="00963518" w:rsidRPr="002F2263">
        <w:rPr>
          <w:rFonts w:ascii="Times New Roman" w:hAnsi="Times New Roman"/>
          <w:sz w:val="28"/>
          <w:szCs w:val="28"/>
        </w:rPr>
        <w:t xml:space="preserve"> </w:t>
      </w:r>
      <w:r w:rsidR="00963518" w:rsidRPr="002F2263">
        <w:rPr>
          <w:rFonts w:ascii="Times New Roman" w:hAnsi="Times New Roman"/>
          <w:bCs/>
          <w:color w:val="000000"/>
          <w:sz w:val="28"/>
          <w:szCs w:val="28"/>
        </w:rPr>
        <w:t>не обнаружен</w:t>
      </w:r>
      <w:r w:rsidR="00F068F9" w:rsidRPr="002F2263">
        <w:rPr>
          <w:rFonts w:ascii="Times New Roman" w:hAnsi="Times New Roman"/>
          <w:bCs/>
          <w:color w:val="000000"/>
          <w:sz w:val="28"/>
          <w:szCs w:val="28"/>
        </w:rPr>
        <w:t>ы</w:t>
      </w:r>
      <w:r w:rsidR="00963518" w:rsidRPr="002F2263">
        <w:rPr>
          <w:rFonts w:ascii="Times New Roman" w:hAnsi="Times New Roman"/>
          <w:bCs/>
          <w:color w:val="000000"/>
          <w:sz w:val="28"/>
          <w:szCs w:val="28"/>
        </w:rPr>
        <w:t xml:space="preserve"> регулярны</w:t>
      </w:r>
      <w:r w:rsidR="00F068F9" w:rsidRPr="002F2263">
        <w:rPr>
          <w:rFonts w:ascii="Times New Roman" w:hAnsi="Times New Roman"/>
          <w:bCs/>
          <w:color w:val="000000"/>
          <w:sz w:val="28"/>
          <w:szCs w:val="28"/>
        </w:rPr>
        <w:t>е</w:t>
      </w:r>
      <w:r w:rsidR="00963518" w:rsidRPr="002F2263">
        <w:rPr>
          <w:rFonts w:ascii="Times New Roman" w:hAnsi="Times New Roman"/>
          <w:bCs/>
          <w:color w:val="000000"/>
          <w:sz w:val="28"/>
          <w:szCs w:val="28"/>
        </w:rPr>
        <w:t xml:space="preserve"> периодически</w:t>
      </w:r>
      <w:r w:rsidR="00F068F9" w:rsidRPr="002F2263">
        <w:rPr>
          <w:rFonts w:ascii="Times New Roman" w:hAnsi="Times New Roman"/>
          <w:bCs/>
          <w:color w:val="000000"/>
          <w:sz w:val="28"/>
          <w:szCs w:val="28"/>
        </w:rPr>
        <w:t>е</w:t>
      </w:r>
      <w:r w:rsidR="00963518" w:rsidRPr="002F2263">
        <w:rPr>
          <w:rFonts w:ascii="Times New Roman" w:hAnsi="Times New Roman"/>
          <w:bCs/>
          <w:color w:val="000000"/>
          <w:sz w:val="28"/>
          <w:szCs w:val="28"/>
        </w:rPr>
        <w:t xml:space="preserve"> изменени</w:t>
      </w:r>
      <w:r w:rsidR="00F068F9" w:rsidRPr="002F2263">
        <w:rPr>
          <w:rFonts w:ascii="Times New Roman" w:hAnsi="Times New Roman"/>
          <w:bCs/>
          <w:color w:val="000000"/>
          <w:sz w:val="28"/>
          <w:szCs w:val="28"/>
        </w:rPr>
        <w:t>я</w:t>
      </w:r>
      <w:r w:rsidR="00963518" w:rsidRPr="002F2263">
        <w:rPr>
          <w:rFonts w:ascii="Times New Roman" w:hAnsi="Times New Roman"/>
          <w:bCs/>
          <w:color w:val="000000"/>
          <w:sz w:val="28"/>
          <w:szCs w:val="28"/>
        </w:rPr>
        <w:t xml:space="preserve"> (</w:t>
      </w:r>
      <w:r w:rsidR="005B0F57" w:rsidRPr="002F2263">
        <w:rPr>
          <w:rFonts w:ascii="Times New Roman" w:hAnsi="Times New Roman"/>
          <w:bCs/>
          <w:color w:val="000000"/>
          <w:sz w:val="28"/>
          <w:szCs w:val="28"/>
        </w:rPr>
        <w:t>например,</w:t>
      </w:r>
      <w:r w:rsidR="005924DD" w:rsidRPr="002F2263">
        <w:rPr>
          <w:rFonts w:ascii="Times New Roman" w:hAnsi="Times New Roman"/>
          <w:bCs/>
          <w:color w:val="000000"/>
          <w:sz w:val="28"/>
          <w:szCs w:val="28"/>
        </w:rPr>
        <w:t xml:space="preserve"> </w:t>
      </w:r>
      <w:r w:rsidR="00963518" w:rsidRPr="002F2263">
        <w:rPr>
          <w:rFonts w:ascii="Times New Roman" w:hAnsi="Times New Roman"/>
          <w:bCs/>
          <w:color w:val="000000"/>
          <w:sz w:val="28"/>
          <w:szCs w:val="28"/>
        </w:rPr>
        <w:t>[</w:t>
      </w:r>
      <w:r w:rsidR="00540AB6" w:rsidRPr="002F2263">
        <w:rPr>
          <w:rFonts w:ascii="Times New Roman" w:hAnsi="Times New Roman"/>
          <w:bCs/>
          <w:color w:val="000000"/>
          <w:sz w:val="28"/>
          <w:szCs w:val="28"/>
        </w:rPr>
        <w:t>3</w:t>
      </w:r>
      <w:r w:rsidR="00762964" w:rsidRPr="002F2263">
        <w:rPr>
          <w:rFonts w:ascii="Times New Roman" w:hAnsi="Times New Roman"/>
          <w:bCs/>
          <w:color w:val="000000"/>
          <w:sz w:val="28"/>
          <w:szCs w:val="28"/>
        </w:rPr>
        <w:t>2</w:t>
      </w:r>
      <w:r w:rsidR="00963518" w:rsidRPr="002F2263">
        <w:rPr>
          <w:rFonts w:ascii="Times New Roman" w:hAnsi="Times New Roman"/>
          <w:bCs/>
          <w:color w:val="000000"/>
          <w:sz w:val="28"/>
          <w:szCs w:val="28"/>
        </w:rPr>
        <w:t>,</w:t>
      </w:r>
      <w:r w:rsidR="00540AB6" w:rsidRPr="002F2263">
        <w:rPr>
          <w:rFonts w:ascii="Times New Roman" w:hAnsi="Times New Roman"/>
          <w:bCs/>
          <w:color w:val="000000"/>
          <w:sz w:val="28"/>
          <w:szCs w:val="28"/>
        </w:rPr>
        <w:t>3</w:t>
      </w:r>
      <w:r w:rsidR="00762964" w:rsidRPr="002F2263">
        <w:rPr>
          <w:rFonts w:ascii="Times New Roman" w:hAnsi="Times New Roman"/>
          <w:bCs/>
          <w:color w:val="000000"/>
          <w:sz w:val="28"/>
          <w:szCs w:val="28"/>
        </w:rPr>
        <w:t>3</w:t>
      </w:r>
      <w:r w:rsidR="00963518" w:rsidRPr="002F2263">
        <w:rPr>
          <w:rFonts w:ascii="Times New Roman" w:hAnsi="Times New Roman"/>
          <w:bCs/>
          <w:color w:val="000000"/>
          <w:sz w:val="28"/>
          <w:szCs w:val="28"/>
        </w:rPr>
        <w:t>])</w:t>
      </w:r>
      <w:r w:rsidR="00CE0986" w:rsidRPr="002F2263">
        <w:rPr>
          <w:rFonts w:ascii="Times New Roman" w:hAnsi="Times New Roman"/>
          <w:bCs/>
          <w:color w:val="000000"/>
          <w:sz w:val="28"/>
          <w:szCs w:val="28"/>
        </w:rPr>
        <w:t>.</w:t>
      </w:r>
      <w:r w:rsidR="0010120A" w:rsidRPr="002F2263">
        <w:rPr>
          <w:rFonts w:ascii="Times New Roman" w:hAnsi="Times New Roman"/>
          <w:bCs/>
          <w:color w:val="000000"/>
          <w:sz w:val="28"/>
          <w:szCs w:val="28"/>
        </w:rPr>
        <w:t xml:space="preserve"> </w:t>
      </w:r>
      <w:r w:rsidR="00CE0986" w:rsidRPr="002F2263">
        <w:rPr>
          <w:rFonts w:ascii="Times New Roman" w:hAnsi="Times New Roman"/>
          <w:bCs/>
          <w:color w:val="000000"/>
          <w:sz w:val="28"/>
          <w:szCs w:val="28"/>
        </w:rPr>
        <w:t>Данные наблюдения интерпретиру</w:t>
      </w:r>
      <w:r w:rsidR="00B11FDB" w:rsidRPr="002F2263">
        <w:rPr>
          <w:rFonts w:ascii="Times New Roman" w:hAnsi="Times New Roman"/>
          <w:bCs/>
          <w:color w:val="000000"/>
          <w:sz w:val="28"/>
          <w:szCs w:val="28"/>
        </w:rPr>
        <w:t>ю</w:t>
      </w:r>
      <w:r w:rsidR="00CE0986" w:rsidRPr="002F2263">
        <w:rPr>
          <w:rFonts w:ascii="Times New Roman" w:hAnsi="Times New Roman"/>
          <w:bCs/>
          <w:color w:val="000000"/>
          <w:sz w:val="28"/>
          <w:szCs w:val="28"/>
        </w:rPr>
        <w:t xml:space="preserve">тся совместно с процессами, </w:t>
      </w:r>
      <w:r w:rsidR="00CE0986" w:rsidRPr="002F2263">
        <w:rPr>
          <w:rFonts w:ascii="Times New Roman" w:hAnsi="Times New Roman"/>
          <w:bCs/>
          <w:color w:val="000000"/>
          <w:sz w:val="28"/>
          <w:szCs w:val="28"/>
        </w:rPr>
        <w:lastRenderedPageBreak/>
        <w:t>происходящими в околозвездных оболочках, которые могут протекать параллельно с изменениями орбитальных характеристик и способны искажать признаки двойственности систем.</w:t>
      </w:r>
      <w:r w:rsidR="0010120A" w:rsidRPr="002F2263">
        <w:rPr>
          <w:rFonts w:ascii="Times New Roman" w:hAnsi="Times New Roman"/>
          <w:bCs/>
          <w:color w:val="000000"/>
          <w:sz w:val="28"/>
          <w:szCs w:val="28"/>
        </w:rPr>
        <w:t xml:space="preserve"> Поэтому отсутствие вышеуказанных особенностей не является </w:t>
      </w:r>
      <w:r w:rsidR="0010120A" w:rsidRPr="002F2263">
        <w:rPr>
          <w:rFonts w:ascii="Times New Roman" w:hAnsi="Times New Roman"/>
          <w:sz w:val="28"/>
          <w:szCs w:val="28"/>
        </w:rPr>
        <w:t>абсолютным доказательством того, что вторичного компонента не существует.</w:t>
      </w:r>
      <w:r w:rsidR="0010120A" w:rsidRPr="002F2263">
        <w:rPr>
          <w:rFonts w:ascii="Times New Roman" w:hAnsi="Times New Roman"/>
          <w:bCs/>
          <w:color w:val="000000"/>
          <w:sz w:val="28"/>
          <w:szCs w:val="28"/>
        </w:rPr>
        <w:t xml:space="preserve"> </w:t>
      </w:r>
    </w:p>
    <w:p w14:paraId="05F2B1D0" w14:textId="55691809" w:rsidR="00963518" w:rsidRPr="002F2263" w:rsidRDefault="0010120A" w:rsidP="009D3215">
      <w:pPr>
        <w:shd w:val="clear" w:color="auto" w:fill="FFFFFF"/>
        <w:autoSpaceDE w:val="0"/>
        <w:autoSpaceDN w:val="0"/>
        <w:adjustRightInd w:val="0"/>
        <w:spacing w:after="0"/>
        <w:ind w:firstLine="709"/>
        <w:contextualSpacing/>
        <w:jc w:val="both"/>
        <w:rPr>
          <w:rFonts w:ascii="Times New Roman" w:hAnsi="Times New Roman"/>
          <w:bCs/>
          <w:color w:val="000000"/>
          <w:sz w:val="28"/>
          <w:szCs w:val="28"/>
        </w:rPr>
      </w:pPr>
      <w:r w:rsidRPr="002F2263">
        <w:rPr>
          <w:rFonts w:ascii="Times New Roman" w:hAnsi="Times New Roman"/>
          <w:bCs/>
          <w:color w:val="000000"/>
          <w:sz w:val="28"/>
          <w:szCs w:val="28"/>
        </w:rPr>
        <w:t xml:space="preserve">При этом </w:t>
      </w:r>
      <w:r w:rsidR="00963518" w:rsidRPr="002F2263">
        <w:rPr>
          <w:rFonts w:ascii="Times New Roman" w:hAnsi="Times New Roman"/>
          <w:bCs/>
          <w:color w:val="000000"/>
          <w:sz w:val="28"/>
          <w:szCs w:val="28"/>
        </w:rPr>
        <w:t xml:space="preserve">признаки двойственности </w:t>
      </w:r>
      <w:r w:rsidRPr="002F2263">
        <w:rPr>
          <w:rFonts w:ascii="Times New Roman" w:hAnsi="Times New Roman"/>
          <w:bCs/>
          <w:color w:val="000000"/>
          <w:sz w:val="28"/>
          <w:szCs w:val="28"/>
        </w:rPr>
        <w:t xml:space="preserve">для вышеуказанных объектов </w:t>
      </w:r>
      <w:r w:rsidR="00963518" w:rsidRPr="002F2263">
        <w:rPr>
          <w:rFonts w:ascii="Times New Roman" w:hAnsi="Times New Roman"/>
          <w:bCs/>
          <w:color w:val="000000"/>
          <w:sz w:val="28"/>
          <w:szCs w:val="28"/>
        </w:rPr>
        <w:t xml:space="preserve">были обнаружены в </w:t>
      </w:r>
      <w:r w:rsidR="005B0F57" w:rsidRPr="002F2263">
        <w:rPr>
          <w:rFonts w:ascii="Times New Roman" w:hAnsi="Times New Roman"/>
          <w:bCs/>
          <w:color w:val="000000"/>
          <w:sz w:val="28"/>
          <w:szCs w:val="28"/>
        </w:rPr>
        <w:t>спектрофотометрических</w:t>
      </w:r>
      <w:r w:rsidR="00CE0986" w:rsidRPr="002F2263">
        <w:rPr>
          <w:rFonts w:ascii="Times New Roman" w:hAnsi="Times New Roman"/>
          <w:bCs/>
          <w:color w:val="000000"/>
          <w:sz w:val="28"/>
          <w:szCs w:val="28"/>
        </w:rPr>
        <w:t xml:space="preserve"> </w:t>
      </w:r>
      <w:r w:rsidR="00963518" w:rsidRPr="002F2263">
        <w:rPr>
          <w:rFonts w:ascii="Times New Roman" w:hAnsi="Times New Roman"/>
          <w:bCs/>
          <w:color w:val="000000"/>
          <w:sz w:val="28"/>
          <w:szCs w:val="28"/>
        </w:rPr>
        <w:t xml:space="preserve">наблюдениях для всех трех </w:t>
      </w:r>
      <w:r w:rsidRPr="002F2263">
        <w:rPr>
          <w:rFonts w:ascii="Times New Roman" w:hAnsi="Times New Roman"/>
          <w:bCs/>
          <w:color w:val="000000"/>
          <w:sz w:val="28"/>
          <w:szCs w:val="28"/>
        </w:rPr>
        <w:t xml:space="preserve">звезд </w:t>
      </w:r>
      <w:r w:rsidR="00963518" w:rsidRPr="002F2263">
        <w:rPr>
          <w:rFonts w:ascii="Times New Roman" w:hAnsi="Times New Roman"/>
          <w:bCs/>
          <w:color w:val="000000"/>
          <w:sz w:val="28"/>
          <w:szCs w:val="28"/>
        </w:rPr>
        <w:t>[</w:t>
      </w:r>
      <w:r w:rsidR="00540AB6" w:rsidRPr="002F2263">
        <w:rPr>
          <w:rFonts w:ascii="Times New Roman" w:hAnsi="Times New Roman"/>
          <w:bCs/>
          <w:color w:val="000000"/>
          <w:sz w:val="28"/>
          <w:szCs w:val="28"/>
        </w:rPr>
        <w:t>7,8</w:t>
      </w:r>
      <w:r w:rsidR="00963518" w:rsidRPr="002F2263">
        <w:rPr>
          <w:rFonts w:ascii="Times New Roman" w:hAnsi="Times New Roman"/>
          <w:bCs/>
          <w:color w:val="000000"/>
          <w:sz w:val="28"/>
          <w:szCs w:val="28"/>
        </w:rPr>
        <w:t>].</w:t>
      </w:r>
      <w:r w:rsidR="000D179E" w:rsidRPr="002F2263">
        <w:t xml:space="preserve"> </w:t>
      </w:r>
      <w:r w:rsidR="000D179E" w:rsidRPr="002F2263">
        <w:rPr>
          <w:rFonts w:ascii="Times New Roman" w:hAnsi="Times New Roman"/>
          <w:b/>
          <w:bCs/>
          <w:color w:val="000000"/>
          <w:sz w:val="28"/>
          <w:szCs w:val="28"/>
        </w:rPr>
        <w:t xml:space="preserve">Несмотря </w:t>
      </w:r>
      <w:r w:rsidR="0093047F" w:rsidRPr="002F2263">
        <w:rPr>
          <w:rFonts w:ascii="Times New Roman" w:hAnsi="Times New Roman"/>
          <w:b/>
          <w:bCs/>
          <w:color w:val="000000"/>
          <w:sz w:val="28"/>
          <w:szCs w:val="28"/>
        </w:rPr>
        <w:t>на это</w:t>
      </w:r>
      <w:r w:rsidR="000D179E" w:rsidRPr="002F2263">
        <w:rPr>
          <w:rFonts w:ascii="Times New Roman" w:hAnsi="Times New Roman"/>
          <w:b/>
          <w:bCs/>
          <w:color w:val="000000"/>
          <w:sz w:val="28"/>
          <w:szCs w:val="28"/>
        </w:rPr>
        <w:t xml:space="preserve">, двойственность не учитывается в ряде работ, в которых объекты </w:t>
      </w:r>
      <w:r w:rsidR="0093047F" w:rsidRPr="002F2263">
        <w:rPr>
          <w:rFonts w:ascii="Times New Roman" w:hAnsi="Times New Roman"/>
          <w:bCs/>
          <w:color w:val="000000"/>
          <w:sz w:val="28"/>
          <w:szCs w:val="28"/>
        </w:rPr>
        <w:t xml:space="preserve">HD 85567, HD 50138, FS </w:t>
      </w:r>
      <w:r w:rsidR="00F85A23" w:rsidRPr="002F2263">
        <w:rPr>
          <w:rFonts w:ascii="Times New Roman" w:hAnsi="Times New Roman"/>
          <w:bCs/>
          <w:color w:val="000000"/>
          <w:sz w:val="28"/>
          <w:szCs w:val="28"/>
        </w:rPr>
        <w:t>CMa</w:t>
      </w:r>
      <w:r w:rsidR="00F85A23" w:rsidRPr="002F2263">
        <w:rPr>
          <w:rFonts w:ascii="Times New Roman" w:hAnsi="Times New Roman"/>
          <w:sz w:val="28"/>
          <w:szCs w:val="28"/>
        </w:rPr>
        <w:t xml:space="preserve"> относят</w:t>
      </w:r>
      <w:r w:rsidR="0093047F" w:rsidRPr="002F2263">
        <w:rPr>
          <w:rFonts w:ascii="Times New Roman" w:hAnsi="Times New Roman"/>
          <w:sz w:val="28"/>
          <w:szCs w:val="28"/>
        </w:rPr>
        <w:t xml:space="preserve"> к молодым звездам </w:t>
      </w:r>
      <w:r w:rsidR="0093047F" w:rsidRPr="002F2263">
        <w:rPr>
          <w:rFonts w:ascii="Times New Roman" w:hAnsi="Times New Roman" w:cs="Times New Roman"/>
          <w:sz w:val="28"/>
          <w:szCs w:val="28"/>
          <w:lang w:eastAsia="ru-RU"/>
        </w:rPr>
        <w:t>Хербига Ae/Be</w:t>
      </w:r>
      <w:r w:rsidR="0093047F" w:rsidRPr="002F2263">
        <w:rPr>
          <w:rFonts w:ascii="Times New Roman" w:hAnsi="Times New Roman"/>
          <w:bCs/>
          <w:color w:val="000000"/>
          <w:sz w:val="28"/>
          <w:szCs w:val="28"/>
        </w:rPr>
        <w:t>. При этом д</w:t>
      </w:r>
      <w:r w:rsidR="00963518" w:rsidRPr="002F2263">
        <w:rPr>
          <w:rFonts w:ascii="Times New Roman" w:hAnsi="Times New Roman"/>
          <w:bCs/>
          <w:color w:val="000000"/>
          <w:sz w:val="28"/>
          <w:szCs w:val="28"/>
        </w:rPr>
        <w:t>анный метод был успешно применен ко многим двойным системам, включая Be</w:t>
      </w:r>
      <w:r w:rsidR="00684E2F" w:rsidRPr="002F2263">
        <w:rPr>
          <w:rFonts w:ascii="Times New Roman" w:hAnsi="Times New Roman"/>
          <w:bCs/>
          <w:color w:val="000000"/>
          <w:sz w:val="28"/>
          <w:szCs w:val="28"/>
        </w:rPr>
        <w:t xml:space="preserve"> звезды</w:t>
      </w:r>
      <w:r w:rsidR="00963518" w:rsidRPr="002F2263">
        <w:rPr>
          <w:rFonts w:ascii="Times New Roman" w:hAnsi="Times New Roman"/>
          <w:bCs/>
          <w:color w:val="000000"/>
          <w:sz w:val="28"/>
          <w:szCs w:val="28"/>
        </w:rPr>
        <w:t xml:space="preserve">. Использование </w:t>
      </w:r>
      <w:r w:rsidR="00F85A23" w:rsidRPr="002F2263">
        <w:rPr>
          <w:rFonts w:ascii="Times New Roman" w:hAnsi="Times New Roman"/>
          <w:bCs/>
          <w:color w:val="000000"/>
          <w:sz w:val="28"/>
          <w:szCs w:val="28"/>
        </w:rPr>
        <w:t>метода позволило</w:t>
      </w:r>
      <w:r w:rsidR="00963518" w:rsidRPr="002F2263">
        <w:rPr>
          <w:rFonts w:ascii="Times New Roman" w:hAnsi="Times New Roman"/>
          <w:bCs/>
          <w:color w:val="000000"/>
          <w:sz w:val="28"/>
          <w:szCs w:val="28"/>
        </w:rPr>
        <w:t xml:space="preserve"> открыть ранее неизвестные двойные системы (</w:t>
      </w:r>
      <w:r w:rsidR="005B0F57" w:rsidRPr="002F2263">
        <w:rPr>
          <w:rFonts w:ascii="Times New Roman" w:hAnsi="Times New Roman"/>
          <w:bCs/>
          <w:color w:val="000000"/>
          <w:sz w:val="28"/>
          <w:szCs w:val="28"/>
        </w:rPr>
        <w:t>например,</w:t>
      </w:r>
      <w:r w:rsidR="00F71D04" w:rsidRPr="002F2263">
        <w:rPr>
          <w:rFonts w:ascii="Times New Roman" w:hAnsi="Times New Roman"/>
          <w:bCs/>
          <w:color w:val="000000"/>
          <w:sz w:val="28"/>
          <w:szCs w:val="28"/>
        </w:rPr>
        <w:t xml:space="preserve"> </w:t>
      </w:r>
      <w:r w:rsidR="00963518" w:rsidRPr="002F2263">
        <w:rPr>
          <w:rFonts w:ascii="Times New Roman" w:hAnsi="Times New Roman"/>
          <w:bCs/>
          <w:color w:val="000000"/>
          <w:sz w:val="28"/>
          <w:szCs w:val="28"/>
        </w:rPr>
        <w:t>[</w:t>
      </w:r>
      <w:r w:rsidR="00540AB6" w:rsidRPr="002F2263">
        <w:rPr>
          <w:rFonts w:ascii="Times New Roman" w:hAnsi="Times New Roman"/>
          <w:bCs/>
          <w:color w:val="000000"/>
          <w:sz w:val="28"/>
          <w:szCs w:val="28"/>
        </w:rPr>
        <w:t>7</w:t>
      </w:r>
      <w:r w:rsidR="0062290F" w:rsidRPr="002F2263">
        <w:rPr>
          <w:rFonts w:ascii="Times New Roman" w:hAnsi="Times New Roman"/>
          <w:bCs/>
          <w:color w:val="000000"/>
          <w:sz w:val="28"/>
          <w:szCs w:val="28"/>
        </w:rPr>
        <w:t>]).</w:t>
      </w:r>
    </w:p>
    <w:p w14:paraId="4828722C" w14:textId="73E720C6" w:rsidR="00D42249" w:rsidRPr="002F2263" w:rsidRDefault="00D31440" w:rsidP="009D3215">
      <w:pPr>
        <w:spacing w:after="0"/>
        <w:ind w:firstLine="709"/>
        <w:contextualSpacing/>
        <w:jc w:val="both"/>
        <w:rPr>
          <w:rFonts w:ascii="Times New Roman" w:hAnsi="Times New Roman" w:cs="Times New Roman"/>
          <w:sz w:val="28"/>
          <w:szCs w:val="28"/>
          <w:lang w:eastAsia="ru-RU"/>
        </w:rPr>
      </w:pPr>
      <w:r w:rsidRPr="002F2263">
        <w:rPr>
          <w:rFonts w:ascii="Times New Roman" w:hAnsi="Times New Roman" w:cs="Times New Roman"/>
          <w:sz w:val="28"/>
          <w:szCs w:val="28"/>
          <w:lang w:eastAsia="ru-RU"/>
        </w:rPr>
        <w:t>Дополнительно</w:t>
      </w:r>
      <w:r w:rsidR="00CE0986" w:rsidRPr="002F2263">
        <w:rPr>
          <w:rFonts w:ascii="Times New Roman" w:hAnsi="Times New Roman" w:cs="Times New Roman"/>
          <w:sz w:val="28"/>
          <w:szCs w:val="28"/>
          <w:lang w:eastAsia="ru-RU"/>
        </w:rPr>
        <w:t>,</w:t>
      </w:r>
      <w:r w:rsidRPr="002F2263">
        <w:rPr>
          <w:rFonts w:ascii="Times New Roman" w:hAnsi="Times New Roman" w:cs="Times New Roman"/>
          <w:sz w:val="28"/>
          <w:szCs w:val="28"/>
          <w:lang w:eastAsia="ru-RU"/>
        </w:rPr>
        <w:t xml:space="preserve"> </w:t>
      </w:r>
      <w:r w:rsidR="0093047F" w:rsidRPr="002F2263">
        <w:rPr>
          <w:rFonts w:ascii="Times New Roman" w:hAnsi="Times New Roman" w:cs="Times New Roman"/>
          <w:sz w:val="28"/>
          <w:szCs w:val="28"/>
          <w:lang w:eastAsia="ru-RU"/>
        </w:rPr>
        <w:t xml:space="preserve">в пользу </w:t>
      </w:r>
      <w:r w:rsidR="0093047F" w:rsidRPr="002F2263">
        <w:rPr>
          <w:rFonts w:ascii="Times New Roman" w:hAnsi="Times New Roman"/>
          <w:sz w:val="28"/>
          <w:szCs w:val="28"/>
        </w:rPr>
        <w:t>эволюционного сценария «</w:t>
      </w:r>
      <w:r w:rsidR="0093047F" w:rsidRPr="002F2263">
        <w:rPr>
          <w:rFonts w:ascii="Times New Roman" w:hAnsi="Times New Roman"/>
          <w:bCs/>
          <w:color w:val="000000"/>
          <w:sz w:val="28"/>
          <w:szCs w:val="28"/>
        </w:rPr>
        <w:t>неконсервативн</w:t>
      </w:r>
      <w:r w:rsidR="00CE0986" w:rsidRPr="002F2263">
        <w:rPr>
          <w:rFonts w:ascii="Times New Roman" w:hAnsi="Times New Roman"/>
          <w:bCs/>
          <w:color w:val="000000"/>
          <w:sz w:val="28"/>
          <w:szCs w:val="28"/>
        </w:rPr>
        <w:t>ого</w:t>
      </w:r>
      <w:r w:rsidR="0093047F" w:rsidRPr="002F2263">
        <w:rPr>
          <w:rFonts w:ascii="Times New Roman" w:hAnsi="Times New Roman"/>
          <w:bCs/>
          <w:color w:val="000000"/>
          <w:sz w:val="28"/>
          <w:szCs w:val="28"/>
        </w:rPr>
        <w:t xml:space="preserve"> массоперенос</w:t>
      </w:r>
      <w:r w:rsidR="00CE0986" w:rsidRPr="002F2263">
        <w:rPr>
          <w:rFonts w:ascii="Times New Roman" w:hAnsi="Times New Roman"/>
          <w:bCs/>
          <w:color w:val="000000"/>
          <w:sz w:val="28"/>
          <w:szCs w:val="28"/>
        </w:rPr>
        <w:t>а</w:t>
      </w:r>
      <w:r w:rsidR="0093047F" w:rsidRPr="002F2263">
        <w:rPr>
          <w:rFonts w:ascii="Times New Roman" w:hAnsi="Times New Roman"/>
          <w:bCs/>
          <w:color w:val="000000"/>
          <w:sz w:val="28"/>
          <w:szCs w:val="28"/>
        </w:rPr>
        <w:t xml:space="preserve"> между компонентами двойной системы</w:t>
      </w:r>
      <w:r w:rsidR="0093047F" w:rsidRPr="002F2263">
        <w:rPr>
          <w:rFonts w:ascii="Times New Roman" w:hAnsi="Times New Roman"/>
          <w:sz w:val="28"/>
          <w:szCs w:val="28"/>
        </w:rPr>
        <w:t xml:space="preserve">» </w:t>
      </w:r>
      <w:r w:rsidRPr="002F2263">
        <w:rPr>
          <w:rFonts w:ascii="Times New Roman" w:hAnsi="Times New Roman" w:cs="Times New Roman"/>
          <w:sz w:val="28"/>
          <w:szCs w:val="28"/>
          <w:lang w:eastAsia="ru-RU"/>
        </w:rPr>
        <w:t xml:space="preserve">для объекта </w:t>
      </w:r>
      <w:r w:rsidRPr="002F2263">
        <w:rPr>
          <w:rFonts w:ascii="Times New Roman" w:hAnsi="Times New Roman"/>
          <w:bCs/>
          <w:color w:val="000000"/>
          <w:sz w:val="28"/>
          <w:szCs w:val="28"/>
        </w:rPr>
        <w:t>HD 85567</w:t>
      </w:r>
      <w:r w:rsidR="0093047F" w:rsidRPr="002F2263">
        <w:rPr>
          <w:rFonts w:ascii="Times New Roman" w:hAnsi="Times New Roman"/>
          <w:bCs/>
          <w:color w:val="000000"/>
          <w:sz w:val="28"/>
          <w:szCs w:val="28"/>
        </w:rPr>
        <w:t xml:space="preserve"> является</w:t>
      </w:r>
      <w:r w:rsidRPr="002F2263">
        <w:rPr>
          <w:rFonts w:ascii="Times New Roman" w:hAnsi="Times New Roman"/>
          <w:bCs/>
          <w:color w:val="000000"/>
          <w:sz w:val="28"/>
          <w:szCs w:val="28"/>
        </w:rPr>
        <w:t xml:space="preserve"> </w:t>
      </w:r>
      <w:r w:rsidRPr="002F2263">
        <w:rPr>
          <w:rFonts w:ascii="Times New Roman" w:hAnsi="Times New Roman" w:cs="Times New Roman"/>
          <w:sz w:val="28"/>
          <w:szCs w:val="28"/>
          <w:lang w:eastAsia="ru-RU"/>
        </w:rPr>
        <w:t xml:space="preserve">ИК спектры </w:t>
      </w:r>
      <w:r w:rsidR="000D179E" w:rsidRPr="002F2263">
        <w:rPr>
          <w:rFonts w:ascii="Times New Roman" w:hAnsi="Times New Roman" w:cs="Times New Roman"/>
          <w:sz w:val="28"/>
          <w:szCs w:val="28"/>
          <w:lang w:eastAsia="ru-RU"/>
        </w:rPr>
        <w:t>с</w:t>
      </w:r>
      <w:r w:rsidR="0093047F" w:rsidRPr="002F2263">
        <w:rPr>
          <w:rFonts w:ascii="Times New Roman" w:hAnsi="Times New Roman" w:cs="Times New Roman"/>
          <w:sz w:val="28"/>
          <w:szCs w:val="28"/>
          <w:lang w:eastAsia="ru-RU"/>
        </w:rPr>
        <w:t xml:space="preserve"> </w:t>
      </w:r>
      <w:bookmarkStart w:id="51" w:name="_Hlk155999117"/>
      <w:r w:rsidR="0093047F" w:rsidRPr="002F2263">
        <w:rPr>
          <w:rFonts w:ascii="Times New Roman" w:hAnsi="Times New Roman" w:cs="Times New Roman"/>
          <w:sz w:val="28"/>
          <w:szCs w:val="28"/>
          <w:lang w:eastAsia="ru-RU"/>
        </w:rPr>
        <w:t>Spitzer Space Observatory</w:t>
      </w:r>
      <w:bookmarkEnd w:id="51"/>
      <w:r w:rsidR="005E4078" w:rsidRPr="002F2263">
        <w:rPr>
          <w:rFonts w:ascii="Times New Roman" w:hAnsi="Times New Roman" w:cs="Times New Roman"/>
          <w:sz w:val="28"/>
          <w:szCs w:val="28"/>
          <w:lang w:eastAsia="ru-RU"/>
        </w:rPr>
        <w:t xml:space="preserve"> (</w:t>
      </w:r>
      <w:r w:rsidR="005E4078" w:rsidRPr="002F2263">
        <w:rPr>
          <w:rFonts w:ascii="Times New Roman" w:hAnsi="Times New Roman" w:cs="Times New Roman"/>
          <w:sz w:val="28"/>
          <w:szCs w:val="28"/>
          <w:lang w:val="en-US" w:eastAsia="ru-RU"/>
        </w:rPr>
        <w:t>SSO</w:t>
      </w:r>
      <w:r w:rsidR="005E4078" w:rsidRPr="002F2263">
        <w:rPr>
          <w:rFonts w:ascii="Times New Roman" w:hAnsi="Times New Roman" w:cs="Times New Roman"/>
          <w:sz w:val="28"/>
          <w:szCs w:val="28"/>
          <w:lang w:eastAsia="ru-RU"/>
        </w:rPr>
        <w:t>)</w:t>
      </w:r>
      <w:r w:rsidR="0093047F" w:rsidRPr="002F2263">
        <w:rPr>
          <w:rFonts w:ascii="Times New Roman" w:hAnsi="Times New Roman" w:cs="Times New Roman"/>
          <w:sz w:val="28"/>
          <w:szCs w:val="28"/>
          <w:lang w:eastAsia="ru-RU"/>
        </w:rPr>
        <w:t xml:space="preserve">, которые </w:t>
      </w:r>
      <w:r w:rsidRPr="002F2263">
        <w:rPr>
          <w:rFonts w:ascii="Times New Roman" w:hAnsi="Times New Roman" w:cs="Times New Roman"/>
          <w:sz w:val="28"/>
          <w:szCs w:val="28"/>
          <w:lang w:eastAsia="ru-RU"/>
        </w:rPr>
        <w:t>демонстрируют широкие силикатные особенности на длине волны 9.7 мкм в эмиссии</w:t>
      </w:r>
      <w:r w:rsidR="00D42249" w:rsidRPr="002F2263">
        <w:rPr>
          <w:rFonts w:ascii="Times New Roman" w:hAnsi="Times New Roman" w:cs="Times New Roman"/>
          <w:sz w:val="28"/>
          <w:szCs w:val="28"/>
          <w:lang w:eastAsia="ru-RU"/>
        </w:rPr>
        <w:t xml:space="preserve"> (</w:t>
      </w:r>
      <w:r w:rsidR="006330FB" w:rsidRPr="002F2263">
        <w:rPr>
          <w:rFonts w:ascii="Times New Roman" w:hAnsi="Times New Roman" w:cs="Times New Roman"/>
          <w:sz w:val="28"/>
          <w:szCs w:val="28"/>
        </w:rPr>
        <w:t>в соответствии с рисунком</w:t>
      </w:r>
      <w:r w:rsidR="006330FB" w:rsidRPr="002F2263">
        <w:rPr>
          <w:rFonts w:ascii="Times New Roman" w:hAnsi="Times New Roman" w:cs="Times New Roman"/>
          <w:sz w:val="28"/>
          <w:szCs w:val="28"/>
          <w:lang w:eastAsia="ru-RU"/>
        </w:rPr>
        <w:t xml:space="preserve"> 1.4.2.</w:t>
      </w:r>
      <w:r w:rsidR="00D42249" w:rsidRPr="002F2263">
        <w:rPr>
          <w:rFonts w:ascii="Times New Roman" w:hAnsi="Times New Roman" w:cs="Times New Roman"/>
          <w:sz w:val="28"/>
          <w:szCs w:val="28"/>
          <w:lang w:eastAsia="ru-RU"/>
        </w:rPr>
        <w:t>)</w:t>
      </w:r>
      <w:r w:rsidRPr="002F2263">
        <w:rPr>
          <w:rFonts w:ascii="Times New Roman" w:hAnsi="Times New Roman" w:cs="Times New Roman"/>
          <w:sz w:val="28"/>
          <w:szCs w:val="28"/>
          <w:lang w:eastAsia="ru-RU"/>
        </w:rPr>
        <w:t>, структура которых предполагает, что околозвездная пыль не была сформирована недавно, а взаимодействие со звездным излучением привело к образованию кристаллических структур в пылевых частицах</w:t>
      </w:r>
      <w:r w:rsidR="0052764A" w:rsidRPr="002F2263">
        <w:rPr>
          <w:rFonts w:ascii="Times New Roman" w:eastAsia="Times New Roman" w:hAnsi="Times New Roman" w:cs="Times New Roman"/>
          <w:sz w:val="28"/>
          <w:szCs w:val="28"/>
          <w:lang w:eastAsia="ru-RU"/>
        </w:rPr>
        <w:t xml:space="preserve"> </w:t>
      </w:r>
      <w:r w:rsidRPr="002F2263">
        <w:rPr>
          <w:rFonts w:ascii="Times New Roman" w:hAnsi="Times New Roman" w:cs="Times New Roman"/>
          <w:sz w:val="28"/>
          <w:szCs w:val="28"/>
          <w:lang w:eastAsia="ru-RU"/>
        </w:rPr>
        <w:t>[</w:t>
      </w:r>
      <w:r w:rsidR="00BA34C4" w:rsidRPr="002F2263">
        <w:rPr>
          <w:rFonts w:ascii="Times New Roman" w:hAnsi="Times New Roman" w:cs="Times New Roman"/>
          <w:sz w:val="28"/>
          <w:szCs w:val="28"/>
          <w:lang w:eastAsia="ru-RU"/>
        </w:rPr>
        <w:t>3</w:t>
      </w:r>
      <w:r w:rsidR="00762964" w:rsidRPr="002F2263">
        <w:rPr>
          <w:rFonts w:ascii="Times New Roman" w:hAnsi="Times New Roman" w:cs="Times New Roman"/>
          <w:sz w:val="28"/>
          <w:szCs w:val="28"/>
          <w:lang w:eastAsia="ru-RU"/>
        </w:rPr>
        <w:t>4</w:t>
      </w:r>
      <w:r w:rsidRPr="002F2263">
        <w:rPr>
          <w:rFonts w:ascii="Times New Roman" w:hAnsi="Times New Roman" w:cs="Times New Roman"/>
          <w:sz w:val="28"/>
          <w:szCs w:val="28"/>
          <w:lang w:eastAsia="ru-RU"/>
        </w:rPr>
        <w:t>].</w:t>
      </w:r>
      <w:r w:rsidR="00F068F9" w:rsidRPr="002F2263">
        <w:rPr>
          <w:rFonts w:ascii="Times New Roman" w:hAnsi="Times New Roman" w:cs="Times New Roman"/>
          <w:sz w:val="28"/>
          <w:szCs w:val="28"/>
          <w:lang w:eastAsia="ru-RU"/>
        </w:rPr>
        <w:t xml:space="preserve"> </w:t>
      </w:r>
    </w:p>
    <w:p w14:paraId="269F6DA2" w14:textId="77777777" w:rsidR="00490017" w:rsidRPr="002F2263" w:rsidRDefault="00490017" w:rsidP="009D3215">
      <w:pPr>
        <w:spacing w:after="0"/>
        <w:ind w:firstLine="709"/>
        <w:contextualSpacing/>
        <w:jc w:val="both"/>
        <w:rPr>
          <w:rFonts w:ascii="Times New Roman" w:hAnsi="Times New Roman" w:cs="Times New Roman"/>
          <w:sz w:val="28"/>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tblGrid>
      <w:tr w:rsidR="00490017" w:rsidRPr="002F2263" w14:paraId="57C0437F" w14:textId="77777777" w:rsidTr="005E25F6">
        <w:trPr>
          <w:cantSplit/>
          <w:trHeight w:val="1134"/>
        </w:trPr>
        <w:tc>
          <w:tcPr>
            <w:tcW w:w="9039" w:type="dxa"/>
          </w:tcPr>
          <w:p w14:paraId="3DF72B7C" w14:textId="77777777" w:rsidR="00490017" w:rsidRPr="002F2263" w:rsidRDefault="00490017" w:rsidP="005E25F6">
            <w:pPr>
              <w:spacing w:line="259" w:lineRule="auto"/>
              <w:contextualSpacing/>
              <w:jc w:val="center"/>
              <w:rPr>
                <w:rFonts w:ascii="Times New Roman" w:hAnsi="Times New Roman" w:cs="Times New Roman"/>
                <w:noProof/>
                <w:sz w:val="28"/>
                <w:szCs w:val="28"/>
                <w:lang w:eastAsia="ru-RU"/>
              </w:rPr>
            </w:pPr>
            <w:r w:rsidRPr="002F2263">
              <w:rPr>
                <w:noProof/>
                <w:lang w:eastAsia="ru-RU"/>
              </w:rPr>
              <w:drawing>
                <wp:inline distT="0" distB="0" distL="0" distR="0" wp14:anchorId="7CC36150" wp14:editId="22B7AB0C">
                  <wp:extent cx="4504902" cy="3040581"/>
                  <wp:effectExtent l="0" t="0" r="0" b="7620"/>
                  <wp:docPr id="66"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16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42841" cy="3066188"/>
                          </a:xfrm>
                          <a:prstGeom prst="rect">
                            <a:avLst/>
                          </a:prstGeom>
                          <a:noFill/>
                          <a:ln>
                            <a:noFill/>
                          </a:ln>
                        </pic:spPr>
                      </pic:pic>
                    </a:graphicData>
                  </a:graphic>
                </wp:inline>
              </w:drawing>
            </w:r>
          </w:p>
          <w:p w14:paraId="4E4C14A1" w14:textId="77777777" w:rsidR="00490017" w:rsidRPr="002F2263" w:rsidRDefault="00490017" w:rsidP="005E25F6">
            <w:pPr>
              <w:spacing w:line="259" w:lineRule="auto"/>
              <w:ind w:firstLine="709"/>
              <w:contextualSpacing/>
              <w:jc w:val="center"/>
              <w:rPr>
                <w:rFonts w:ascii="Times New Roman" w:hAnsi="Times New Roman" w:cs="Times New Roman"/>
                <w:noProof/>
                <w:sz w:val="28"/>
                <w:szCs w:val="28"/>
                <w:lang w:eastAsia="ru-RU"/>
              </w:rPr>
            </w:pPr>
          </w:p>
        </w:tc>
      </w:tr>
      <w:tr w:rsidR="00490017" w:rsidRPr="002F2263" w14:paraId="3B3509BD" w14:textId="77777777" w:rsidTr="005E25F6">
        <w:tc>
          <w:tcPr>
            <w:tcW w:w="9039" w:type="dxa"/>
          </w:tcPr>
          <w:p w14:paraId="05EA4545" w14:textId="5D51F0CC" w:rsidR="00490017" w:rsidRPr="002F2263" w:rsidRDefault="00490017" w:rsidP="005E25F6">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 xml:space="preserve">Ось Х - длина волны в нанометрах, ось Y - спектральная плотность потока, выраженная в </w:t>
            </w:r>
            <w:r w:rsidR="00B11FDB" w:rsidRPr="002F2263">
              <w:rPr>
                <w:rFonts w:ascii="Times New Roman" w:hAnsi="Times New Roman" w:cs="Times New Roman"/>
                <w:sz w:val="28"/>
                <w:szCs w:val="28"/>
              </w:rPr>
              <w:t>Я</w:t>
            </w:r>
            <w:r w:rsidRPr="002F2263">
              <w:rPr>
                <w:rFonts w:ascii="Times New Roman" w:hAnsi="Times New Roman" w:cs="Times New Roman"/>
                <w:sz w:val="28"/>
                <w:szCs w:val="28"/>
              </w:rPr>
              <w:t>нских</w:t>
            </w:r>
          </w:p>
          <w:p w14:paraId="07700B49" w14:textId="77777777" w:rsidR="00490017" w:rsidRPr="002F2263" w:rsidRDefault="00490017" w:rsidP="005E25F6">
            <w:pPr>
              <w:spacing w:line="259" w:lineRule="auto"/>
              <w:ind w:firstLine="709"/>
              <w:contextualSpacing/>
              <w:jc w:val="center"/>
              <w:rPr>
                <w:rFonts w:ascii="Times New Roman" w:hAnsi="Times New Roman" w:cs="Times New Roman"/>
                <w:sz w:val="28"/>
                <w:szCs w:val="28"/>
              </w:rPr>
            </w:pPr>
          </w:p>
          <w:p w14:paraId="706DB13B" w14:textId="77777777" w:rsidR="00490017" w:rsidRPr="002F2263" w:rsidRDefault="00490017" w:rsidP="005E25F6">
            <w:pPr>
              <w:spacing w:line="259" w:lineRule="auto"/>
              <w:contextualSpacing/>
              <w:jc w:val="center"/>
              <w:rPr>
                <w:rFonts w:ascii="Times New Roman" w:hAnsi="Times New Roman"/>
                <w:bCs/>
                <w:color w:val="000000"/>
                <w:sz w:val="28"/>
                <w:szCs w:val="28"/>
              </w:rPr>
            </w:pPr>
            <w:r w:rsidRPr="002F2263">
              <w:rPr>
                <w:rFonts w:ascii="Times New Roman" w:hAnsi="Times New Roman" w:cs="Times New Roman"/>
                <w:sz w:val="28"/>
                <w:szCs w:val="28"/>
              </w:rPr>
              <w:t>Рисунок 1.4.2.</w:t>
            </w:r>
            <w:r w:rsidRPr="002F2263">
              <w:rPr>
                <w:rFonts w:ascii="Times New Roman" w:hAnsi="Times New Roman" w:cs="Times New Roman"/>
                <w:sz w:val="28"/>
                <w:szCs w:val="28"/>
                <w:lang w:eastAsia="ru-RU"/>
              </w:rPr>
              <w:t xml:space="preserve"> </w:t>
            </w:r>
            <w:r w:rsidRPr="002F2263">
              <w:rPr>
                <w:rFonts w:ascii="Times New Roman" w:hAnsi="Times New Roman"/>
                <w:color w:val="000000"/>
                <w:sz w:val="28"/>
                <w:szCs w:val="28"/>
              </w:rPr>
              <w:t xml:space="preserve">ИК спектр с </w:t>
            </w:r>
            <w:r w:rsidRPr="002F2263">
              <w:rPr>
                <w:rFonts w:ascii="Times New Roman" w:hAnsi="Times New Roman"/>
                <w:sz w:val="28"/>
                <w:szCs w:val="28"/>
              </w:rPr>
              <w:t xml:space="preserve">Spitzer Space Observatory звезды </w:t>
            </w:r>
            <w:r w:rsidRPr="002F2263">
              <w:rPr>
                <w:rFonts w:ascii="Times New Roman" w:eastAsia="MS Gothic" w:hAnsi="Times New Roman"/>
                <w:sz w:val="28"/>
                <w:szCs w:val="28"/>
                <w:shd w:val="clear" w:color="auto" w:fill="FFFFFF"/>
              </w:rPr>
              <w:t xml:space="preserve">HD 85567 </w:t>
            </w:r>
            <w:r w:rsidRPr="002F2263">
              <w:rPr>
                <w:rFonts w:ascii="Times New Roman" w:hAnsi="Times New Roman"/>
                <w:bCs/>
                <w:color w:val="000000"/>
                <w:sz w:val="28"/>
                <w:szCs w:val="28"/>
              </w:rPr>
              <w:t>из работы [7]</w:t>
            </w:r>
          </w:p>
        </w:tc>
      </w:tr>
    </w:tbl>
    <w:p w14:paraId="1FE797E0" w14:textId="77777777" w:rsidR="00490017" w:rsidRPr="002F2263" w:rsidRDefault="00490017" w:rsidP="009D3215">
      <w:pPr>
        <w:spacing w:after="0"/>
        <w:ind w:firstLine="709"/>
        <w:contextualSpacing/>
        <w:jc w:val="both"/>
        <w:rPr>
          <w:rFonts w:ascii="Times New Roman" w:hAnsi="Times New Roman" w:cs="Times New Roman"/>
          <w:sz w:val="28"/>
          <w:szCs w:val="28"/>
          <w:lang w:eastAsia="ru-RU"/>
        </w:rPr>
      </w:pPr>
    </w:p>
    <w:p w14:paraId="73822406" w14:textId="3DBE1172" w:rsidR="0093047F" w:rsidRPr="002F2263" w:rsidRDefault="00F068F9" w:rsidP="009D3215">
      <w:pPr>
        <w:spacing w:after="0"/>
        <w:ind w:firstLine="709"/>
        <w:contextualSpacing/>
        <w:jc w:val="both"/>
        <w:rPr>
          <w:rFonts w:ascii="Times New Roman" w:hAnsi="Times New Roman" w:cs="Times New Roman"/>
          <w:sz w:val="28"/>
          <w:szCs w:val="28"/>
          <w:lang w:eastAsia="ru-RU"/>
        </w:rPr>
      </w:pPr>
      <w:r w:rsidRPr="002F2263">
        <w:rPr>
          <w:rFonts w:ascii="Times New Roman" w:hAnsi="Times New Roman" w:cs="Times New Roman"/>
          <w:sz w:val="28"/>
          <w:szCs w:val="28"/>
          <w:lang w:eastAsia="ru-RU"/>
        </w:rPr>
        <w:t xml:space="preserve">Помимо проблемы определения </w:t>
      </w:r>
      <w:r w:rsidRPr="002F2263">
        <w:rPr>
          <w:rFonts w:ascii="Times New Roman" w:hAnsi="Times New Roman"/>
          <w:bCs/>
          <w:color w:val="000000"/>
          <w:sz w:val="28"/>
          <w:szCs w:val="28"/>
        </w:rPr>
        <w:t xml:space="preserve">эволюционного статуса, </w:t>
      </w:r>
      <w:r w:rsidRPr="002F2263">
        <w:rPr>
          <w:rFonts w:ascii="Times New Roman" w:hAnsi="Times New Roman" w:cs="Times New Roman"/>
          <w:sz w:val="28"/>
          <w:szCs w:val="28"/>
          <w:lang w:eastAsia="ru-RU"/>
        </w:rPr>
        <w:t>к</w:t>
      </w:r>
      <w:r w:rsidR="0093047F" w:rsidRPr="002F2263">
        <w:rPr>
          <w:rFonts w:ascii="Times New Roman" w:hAnsi="Times New Roman" w:cs="Times New Roman"/>
          <w:sz w:val="28"/>
          <w:szCs w:val="28"/>
          <w:lang w:eastAsia="ru-RU"/>
        </w:rPr>
        <w:t xml:space="preserve">ак было указано выше, </w:t>
      </w:r>
      <w:r w:rsidRPr="002F2263">
        <w:rPr>
          <w:rFonts w:ascii="Times New Roman" w:hAnsi="Times New Roman" w:cs="Times New Roman"/>
          <w:sz w:val="28"/>
          <w:szCs w:val="28"/>
          <w:lang w:eastAsia="ru-RU"/>
        </w:rPr>
        <w:t xml:space="preserve">существует </w:t>
      </w:r>
      <w:r w:rsidR="0093047F" w:rsidRPr="002F2263">
        <w:rPr>
          <w:rFonts w:ascii="Times New Roman" w:hAnsi="Times New Roman" w:cs="Times New Roman"/>
          <w:sz w:val="28"/>
          <w:szCs w:val="28"/>
          <w:lang w:eastAsia="ru-RU"/>
        </w:rPr>
        <w:t>проблема с определением светимости</w:t>
      </w:r>
      <w:r w:rsidRPr="002F2263">
        <w:rPr>
          <w:rFonts w:ascii="Times New Roman" w:hAnsi="Times New Roman" w:cs="Times New Roman"/>
          <w:sz w:val="28"/>
          <w:szCs w:val="28"/>
          <w:lang w:eastAsia="ru-RU"/>
        </w:rPr>
        <w:t xml:space="preserve"> (</w:t>
      </w:r>
      <w:r w:rsidR="00B11FDB" w:rsidRPr="002F2263">
        <w:rPr>
          <w:rFonts w:ascii="Times New Roman" w:hAnsi="Times New Roman" w:cs="Times New Roman"/>
          <w:sz w:val="28"/>
          <w:szCs w:val="28"/>
          <w:lang w:eastAsia="ru-RU"/>
        </w:rPr>
        <w:t xml:space="preserve">одного из </w:t>
      </w:r>
      <w:r w:rsidRPr="002F2263">
        <w:rPr>
          <w:rFonts w:ascii="Times New Roman" w:hAnsi="Times New Roman" w:cs="Times New Roman"/>
          <w:sz w:val="28"/>
          <w:szCs w:val="28"/>
          <w:lang w:eastAsia="ru-RU"/>
        </w:rPr>
        <w:t>фундаментальны</w:t>
      </w:r>
      <w:r w:rsidR="00B11FDB" w:rsidRPr="002F2263">
        <w:rPr>
          <w:rFonts w:ascii="Times New Roman" w:hAnsi="Times New Roman" w:cs="Times New Roman"/>
          <w:sz w:val="28"/>
          <w:szCs w:val="28"/>
          <w:lang w:eastAsia="ru-RU"/>
        </w:rPr>
        <w:t>х</w:t>
      </w:r>
      <w:r w:rsidRPr="002F2263">
        <w:rPr>
          <w:rFonts w:ascii="Times New Roman" w:hAnsi="Times New Roman" w:cs="Times New Roman"/>
          <w:sz w:val="28"/>
          <w:szCs w:val="28"/>
          <w:lang w:eastAsia="ru-RU"/>
        </w:rPr>
        <w:t xml:space="preserve"> параметр</w:t>
      </w:r>
      <w:r w:rsidR="00B11FDB" w:rsidRPr="002F2263">
        <w:rPr>
          <w:rFonts w:ascii="Times New Roman" w:hAnsi="Times New Roman" w:cs="Times New Roman"/>
          <w:sz w:val="28"/>
          <w:szCs w:val="28"/>
          <w:lang w:eastAsia="ru-RU"/>
        </w:rPr>
        <w:t>ов</w:t>
      </w:r>
      <w:r w:rsidRPr="002F2263">
        <w:rPr>
          <w:rFonts w:ascii="Times New Roman" w:hAnsi="Times New Roman" w:cs="Times New Roman"/>
          <w:sz w:val="28"/>
          <w:szCs w:val="28"/>
          <w:lang w:eastAsia="ru-RU"/>
        </w:rPr>
        <w:t xml:space="preserve"> системы)</w:t>
      </w:r>
      <w:r w:rsidR="0093047F" w:rsidRPr="002F2263">
        <w:rPr>
          <w:rFonts w:ascii="Times New Roman" w:hAnsi="Times New Roman" w:cs="Times New Roman"/>
          <w:sz w:val="28"/>
          <w:szCs w:val="28"/>
          <w:lang w:eastAsia="ru-RU"/>
        </w:rPr>
        <w:t xml:space="preserve"> некоторых объектов FS CMa по следующим причинам. Во-первых, нелегко объяснить влияние </w:t>
      </w:r>
      <w:r w:rsidRPr="002F2263">
        <w:rPr>
          <w:rFonts w:ascii="Times New Roman" w:hAnsi="Times New Roman" w:cs="Times New Roman"/>
          <w:sz w:val="28"/>
          <w:szCs w:val="28"/>
          <w:lang w:eastAsia="ru-RU"/>
        </w:rPr>
        <w:t>околозвездного вещества</w:t>
      </w:r>
      <w:r w:rsidR="0093047F" w:rsidRPr="002F2263">
        <w:rPr>
          <w:rFonts w:ascii="Times New Roman" w:hAnsi="Times New Roman" w:cs="Times New Roman"/>
          <w:sz w:val="28"/>
          <w:szCs w:val="28"/>
          <w:lang w:eastAsia="ru-RU"/>
        </w:rPr>
        <w:t xml:space="preserve">, поскольку </w:t>
      </w:r>
      <w:r w:rsidRPr="002F2263">
        <w:rPr>
          <w:rFonts w:ascii="Times New Roman" w:hAnsi="Times New Roman" w:cs="Times New Roman"/>
          <w:sz w:val="28"/>
          <w:szCs w:val="28"/>
          <w:lang w:eastAsia="ru-RU"/>
        </w:rPr>
        <w:t>вещество</w:t>
      </w:r>
      <w:r w:rsidR="0093047F" w:rsidRPr="002F2263">
        <w:rPr>
          <w:rFonts w:ascii="Times New Roman" w:hAnsi="Times New Roman" w:cs="Times New Roman"/>
          <w:sz w:val="28"/>
          <w:szCs w:val="28"/>
          <w:lang w:eastAsia="ru-RU"/>
        </w:rPr>
        <w:t xml:space="preserve"> как поглощает излучение звезд, так и переизлучает ионизирующее УФ-излучение в спектральных линиях, оптическом и ИК-континууме. Во-вторых, расстояния до </w:t>
      </w:r>
      <w:r w:rsidRPr="002F2263">
        <w:rPr>
          <w:rFonts w:ascii="Times New Roman" w:hAnsi="Times New Roman" w:cs="Times New Roman"/>
          <w:sz w:val="28"/>
          <w:szCs w:val="28"/>
          <w:lang w:eastAsia="ru-RU"/>
        </w:rPr>
        <w:t>объектов</w:t>
      </w:r>
      <w:r w:rsidR="0093047F" w:rsidRPr="002F2263">
        <w:rPr>
          <w:rFonts w:ascii="Times New Roman" w:hAnsi="Times New Roman" w:cs="Times New Roman"/>
          <w:sz w:val="28"/>
          <w:szCs w:val="28"/>
          <w:lang w:eastAsia="ru-RU"/>
        </w:rPr>
        <w:t>, определенные разными методами, в ряде случаев не согласуются друг с другом. К</w:t>
      </w:r>
      <w:r w:rsidRPr="002F2263">
        <w:rPr>
          <w:rFonts w:ascii="Times New Roman" w:hAnsi="Times New Roman" w:cs="Times New Roman"/>
          <w:sz w:val="28"/>
          <w:szCs w:val="28"/>
          <w:lang w:eastAsia="ru-RU"/>
        </w:rPr>
        <w:t xml:space="preserve"> примеру,</w:t>
      </w:r>
      <w:r w:rsidR="0093047F" w:rsidRPr="002F2263">
        <w:rPr>
          <w:rFonts w:ascii="Times New Roman" w:hAnsi="Times New Roman" w:cs="Times New Roman"/>
          <w:sz w:val="28"/>
          <w:szCs w:val="28"/>
          <w:lang w:eastAsia="ru-RU"/>
        </w:rPr>
        <w:t xml:space="preserve"> расстояние </w:t>
      </w:r>
      <w:r w:rsidRPr="002F2263">
        <w:rPr>
          <w:rFonts w:ascii="Times New Roman" w:hAnsi="Times New Roman" w:cs="Times New Roman"/>
          <w:sz w:val="28"/>
          <w:szCs w:val="28"/>
          <w:lang w:eastAsia="ru-RU"/>
        </w:rPr>
        <w:t xml:space="preserve">по GAIA </w:t>
      </w:r>
      <w:r w:rsidR="0093047F" w:rsidRPr="002F2263">
        <w:rPr>
          <w:rFonts w:ascii="Times New Roman" w:hAnsi="Times New Roman" w:cs="Times New Roman"/>
          <w:sz w:val="28"/>
          <w:szCs w:val="28"/>
          <w:lang w:eastAsia="ru-RU"/>
        </w:rPr>
        <w:t>[</w:t>
      </w:r>
      <w:r w:rsidR="00540AB6" w:rsidRPr="002F2263">
        <w:rPr>
          <w:rFonts w:ascii="Times New Roman" w:hAnsi="Times New Roman" w:cs="Times New Roman"/>
          <w:sz w:val="28"/>
          <w:szCs w:val="28"/>
          <w:lang w:eastAsia="ru-RU"/>
        </w:rPr>
        <w:t>3</w:t>
      </w:r>
      <w:r w:rsidR="00762964" w:rsidRPr="002F2263">
        <w:rPr>
          <w:rFonts w:ascii="Times New Roman" w:hAnsi="Times New Roman" w:cs="Times New Roman"/>
          <w:sz w:val="28"/>
          <w:szCs w:val="28"/>
          <w:lang w:eastAsia="ru-RU"/>
        </w:rPr>
        <w:t>5</w:t>
      </w:r>
      <w:r w:rsidR="0093047F" w:rsidRPr="002F2263">
        <w:rPr>
          <w:rFonts w:ascii="Times New Roman" w:hAnsi="Times New Roman" w:cs="Times New Roman"/>
          <w:sz w:val="28"/>
          <w:szCs w:val="28"/>
          <w:lang w:eastAsia="ru-RU"/>
        </w:rPr>
        <w:t xml:space="preserve">] для </w:t>
      </w:r>
      <w:r w:rsidRPr="002F2263">
        <w:rPr>
          <w:rFonts w:ascii="Times New Roman" w:hAnsi="Times New Roman" w:cs="Times New Roman"/>
          <w:sz w:val="28"/>
          <w:szCs w:val="28"/>
          <w:lang w:eastAsia="ru-RU"/>
        </w:rPr>
        <w:t xml:space="preserve">объекта </w:t>
      </w:r>
      <w:r w:rsidR="0093047F" w:rsidRPr="002F2263">
        <w:rPr>
          <w:rFonts w:ascii="Times New Roman" w:hAnsi="Times New Roman" w:cs="Times New Roman"/>
          <w:sz w:val="28"/>
          <w:szCs w:val="28"/>
          <w:lang w:eastAsia="ru-RU"/>
        </w:rPr>
        <w:t>MWC 728 намного меньше, чем определено из закона межзвездного поглощения</w:t>
      </w:r>
      <w:r w:rsidRPr="002F2263">
        <w:rPr>
          <w:rFonts w:ascii="Times New Roman" w:hAnsi="Times New Roman" w:cs="Times New Roman"/>
          <w:sz w:val="28"/>
          <w:szCs w:val="28"/>
          <w:lang w:eastAsia="ru-RU"/>
        </w:rPr>
        <w:t xml:space="preserve"> по работе [</w:t>
      </w:r>
      <w:r w:rsidR="00540AB6" w:rsidRPr="002F2263">
        <w:rPr>
          <w:rFonts w:ascii="Times New Roman" w:hAnsi="Times New Roman" w:cs="Times New Roman"/>
          <w:sz w:val="28"/>
          <w:szCs w:val="28"/>
          <w:lang w:eastAsia="ru-RU"/>
        </w:rPr>
        <w:t>2</w:t>
      </w:r>
      <w:r w:rsidR="000938C5" w:rsidRPr="002F2263">
        <w:rPr>
          <w:rFonts w:ascii="Times New Roman" w:hAnsi="Times New Roman" w:cs="Times New Roman"/>
          <w:sz w:val="28"/>
          <w:szCs w:val="28"/>
          <w:lang w:eastAsia="ru-RU"/>
        </w:rPr>
        <w:t>2</w:t>
      </w:r>
      <w:r w:rsidRPr="002F2263">
        <w:rPr>
          <w:rFonts w:ascii="Times New Roman" w:hAnsi="Times New Roman" w:cs="Times New Roman"/>
          <w:sz w:val="28"/>
          <w:szCs w:val="28"/>
          <w:lang w:eastAsia="ru-RU"/>
        </w:rPr>
        <w:t>]</w:t>
      </w:r>
      <w:r w:rsidR="0093047F" w:rsidRPr="002F2263">
        <w:rPr>
          <w:rFonts w:ascii="Times New Roman" w:hAnsi="Times New Roman" w:cs="Times New Roman"/>
          <w:sz w:val="28"/>
          <w:szCs w:val="28"/>
          <w:lang w:eastAsia="ru-RU"/>
        </w:rPr>
        <w:t xml:space="preserve">. </w:t>
      </w:r>
      <w:r w:rsidRPr="002F2263">
        <w:rPr>
          <w:rFonts w:ascii="Times New Roman" w:hAnsi="Times New Roman" w:cs="Times New Roman"/>
          <w:sz w:val="28"/>
          <w:szCs w:val="28"/>
          <w:lang w:eastAsia="ru-RU"/>
        </w:rPr>
        <w:t xml:space="preserve">Подобный случай и для </w:t>
      </w:r>
      <w:r w:rsidR="00F85A23" w:rsidRPr="002F2263">
        <w:rPr>
          <w:rFonts w:ascii="Times New Roman" w:hAnsi="Times New Roman" w:cs="Times New Roman"/>
          <w:sz w:val="28"/>
          <w:szCs w:val="28"/>
          <w:lang w:eastAsia="ru-RU"/>
        </w:rPr>
        <w:t>системы AS</w:t>
      </w:r>
      <w:r w:rsidRPr="002F2263">
        <w:rPr>
          <w:rFonts w:ascii="Times New Roman" w:hAnsi="Times New Roman" w:cs="Times New Roman"/>
          <w:sz w:val="28"/>
          <w:szCs w:val="28"/>
          <w:lang w:eastAsia="ru-RU"/>
        </w:rPr>
        <w:t xml:space="preserve"> </w:t>
      </w:r>
      <w:r w:rsidR="00C3370B" w:rsidRPr="002F2263">
        <w:rPr>
          <w:rFonts w:ascii="Times New Roman" w:hAnsi="Times New Roman" w:cs="Times New Roman"/>
          <w:sz w:val="28"/>
          <w:szCs w:val="28"/>
          <w:lang w:eastAsia="ru-RU"/>
        </w:rPr>
        <w:t>386, расстояние</w:t>
      </w:r>
      <w:r w:rsidR="0093047F" w:rsidRPr="002F2263">
        <w:rPr>
          <w:rFonts w:ascii="Times New Roman" w:hAnsi="Times New Roman" w:cs="Times New Roman"/>
          <w:sz w:val="28"/>
          <w:szCs w:val="28"/>
          <w:lang w:eastAsia="ru-RU"/>
        </w:rPr>
        <w:t xml:space="preserve"> </w:t>
      </w:r>
      <w:r w:rsidRPr="002F2263">
        <w:rPr>
          <w:rFonts w:ascii="Times New Roman" w:hAnsi="Times New Roman" w:cs="Times New Roman"/>
          <w:sz w:val="28"/>
          <w:szCs w:val="28"/>
          <w:lang w:eastAsia="ru-RU"/>
        </w:rPr>
        <w:t>по GAIA</w:t>
      </w:r>
      <w:r w:rsidR="0052764A" w:rsidRPr="002F2263">
        <w:rPr>
          <w:rFonts w:ascii="Times New Roman" w:eastAsia="Times New Roman" w:hAnsi="Times New Roman" w:cs="Times New Roman"/>
          <w:sz w:val="28"/>
          <w:szCs w:val="28"/>
          <w:lang w:eastAsia="ru-RU"/>
        </w:rPr>
        <w:t xml:space="preserve"> </w:t>
      </w:r>
      <w:r w:rsidRPr="002F2263">
        <w:rPr>
          <w:rFonts w:ascii="Times New Roman" w:hAnsi="Times New Roman" w:cs="Times New Roman"/>
          <w:sz w:val="28"/>
          <w:szCs w:val="28"/>
          <w:lang w:eastAsia="ru-RU"/>
        </w:rPr>
        <w:t>[</w:t>
      </w:r>
      <w:r w:rsidR="00540AB6" w:rsidRPr="002F2263">
        <w:rPr>
          <w:rFonts w:ascii="Times New Roman" w:hAnsi="Times New Roman" w:cs="Times New Roman"/>
          <w:sz w:val="28"/>
          <w:szCs w:val="28"/>
          <w:lang w:eastAsia="ru-RU"/>
        </w:rPr>
        <w:t>3</w:t>
      </w:r>
      <w:r w:rsidR="00762964" w:rsidRPr="002F2263">
        <w:rPr>
          <w:rFonts w:ascii="Times New Roman" w:hAnsi="Times New Roman" w:cs="Times New Roman"/>
          <w:sz w:val="28"/>
          <w:szCs w:val="28"/>
          <w:lang w:eastAsia="ru-RU"/>
        </w:rPr>
        <w:t>5</w:t>
      </w:r>
      <w:r w:rsidRPr="002F2263">
        <w:rPr>
          <w:rFonts w:ascii="Times New Roman" w:hAnsi="Times New Roman" w:cs="Times New Roman"/>
          <w:sz w:val="28"/>
          <w:szCs w:val="28"/>
          <w:lang w:eastAsia="ru-RU"/>
        </w:rPr>
        <w:t xml:space="preserve">] </w:t>
      </w:r>
      <w:r w:rsidR="0093047F" w:rsidRPr="002F2263">
        <w:rPr>
          <w:rFonts w:ascii="Times New Roman" w:hAnsi="Times New Roman" w:cs="Times New Roman"/>
          <w:sz w:val="28"/>
          <w:szCs w:val="28"/>
          <w:lang w:eastAsia="ru-RU"/>
        </w:rPr>
        <w:t xml:space="preserve">в два раза больше, чем полученное в </w:t>
      </w:r>
      <w:r w:rsidRPr="002F2263">
        <w:rPr>
          <w:rFonts w:ascii="Times New Roman" w:hAnsi="Times New Roman" w:cs="Times New Roman"/>
          <w:sz w:val="28"/>
          <w:szCs w:val="28"/>
          <w:lang w:eastAsia="ru-RU"/>
        </w:rPr>
        <w:t xml:space="preserve">работе </w:t>
      </w:r>
      <w:r w:rsidR="0093047F" w:rsidRPr="002F2263">
        <w:rPr>
          <w:rFonts w:ascii="Times New Roman" w:hAnsi="Times New Roman" w:cs="Times New Roman"/>
          <w:sz w:val="28"/>
          <w:szCs w:val="28"/>
          <w:lang w:eastAsia="ru-RU"/>
        </w:rPr>
        <w:t>[</w:t>
      </w:r>
      <w:r w:rsidR="00540AB6" w:rsidRPr="002F2263">
        <w:rPr>
          <w:rFonts w:ascii="Times New Roman" w:hAnsi="Times New Roman" w:cs="Times New Roman"/>
          <w:sz w:val="28"/>
          <w:szCs w:val="28"/>
          <w:lang w:eastAsia="ru-RU"/>
        </w:rPr>
        <w:t>2</w:t>
      </w:r>
      <w:r w:rsidR="000938C5" w:rsidRPr="002F2263">
        <w:rPr>
          <w:rFonts w:ascii="Times New Roman" w:hAnsi="Times New Roman" w:cs="Times New Roman"/>
          <w:sz w:val="28"/>
          <w:szCs w:val="28"/>
          <w:lang w:eastAsia="ru-RU"/>
        </w:rPr>
        <w:t>2</w:t>
      </w:r>
      <w:r w:rsidR="0093047F" w:rsidRPr="002F2263">
        <w:rPr>
          <w:rFonts w:ascii="Times New Roman" w:hAnsi="Times New Roman" w:cs="Times New Roman"/>
          <w:sz w:val="28"/>
          <w:szCs w:val="28"/>
          <w:lang w:eastAsia="ru-RU"/>
        </w:rPr>
        <w:t>].</w:t>
      </w:r>
    </w:p>
    <w:p w14:paraId="16334FB6" w14:textId="77777777" w:rsidR="00522BE1" w:rsidRPr="002F2263" w:rsidRDefault="00522BE1" w:rsidP="009D3215">
      <w:pPr>
        <w:spacing w:after="0"/>
        <w:ind w:firstLine="709"/>
        <w:contextualSpacing/>
        <w:jc w:val="both"/>
        <w:rPr>
          <w:rFonts w:ascii="Times New Roman" w:hAnsi="Times New Roman" w:cs="Times New Roman"/>
          <w:sz w:val="28"/>
          <w:szCs w:val="28"/>
          <w:lang w:eastAsia="ru-RU"/>
        </w:rPr>
      </w:pPr>
    </w:p>
    <w:p w14:paraId="0396E980" w14:textId="7C8DA153" w:rsidR="00F348AD" w:rsidRPr="002F2263" w:rsidRDefault="00DE6DE1" w:rsidP="009D3215">
      <w:pPr>
        <w:pStyle w:val="2"/>
        <w:spacing w:before="0"/>
        <w:ind w:firstLine="709"/>
        <w:contextualSpacing/>
        <w:rPr>
          <w:rFonts w:ascii="Times New Roman" w:hAnsi="Times New Roman"/>
          <w:b/>
          <w:color w:val="auto"/>
          <w:sz w:val="28"/>
          <w:szCs w:val="28"/>
        </w:rPr>
      </w:pPr>
      <w:bookmarkStart w:id="52" w:name="_Toc161839722"/>
      <w:r w:rsidRPr="002F2263">
        <w:rPr>
          <w:rFonts w:ascii="Times New Roman" w:hAnsi="Times New Roman"/>
          <w:b/>
          <w:color w:val="auto"/>
          <w:sz w:val="28"/>
          <w:szCs w:val="28"/>
        </w:rPr>
        <w:t>1.5</w:t>
      </w:r>
      <w:r w:rsidRPr="002F2263">
        <w:rPr>
          <w:rFonts w:ascii="Times New Roman" w:hAnsi="Times New Roman"/>
          <w:b/>
          <w:color w:val="auto"/>
          <w:sz w:val="28"/>
          <w:szCs w:val="28"/>
        </w:rPr>
        <w:tab/>
      </w:r>
      <w:r w:rsidR="00F348AD" w:rsidRPr="002F2263">
        <w:rPr>
          <w:rFonts w:ascii="Times New Roman" w:hAnsi="Times New Roman"/>
          <w:b/>
          <w:color w:val="auto"/>
          <w:sz w:val="28"/>
          <w:szCs w:val="28"/>
        </w:rPr>
        <w:t xml:space="preserve">Резюме по обзору литературы звезд типа </w:t>
      </w:r>
      <w:r w:rsidR="00F348AD" w:rsidRPr="002F2263">
        <w:rPr>
          <w:rFonts w:ascii="Times New Roman" w:hAnsi="Times New Roman"/>
          <w:b/>
          <w:bCs/>
          <w:color w:val="auto"/>
          <w:sz w:val="28"/>
          <w:szCs w:val="28"/>
        </w:rPr>
        <w:t>FS CMa.</w:t>
      </w:r>
      <w:bookmarkEnd w:id="52"/>
    </w:p>
    <w:p w14:paraId="004401AE" w14:textId="4C0132D2" w:rsidR="00943B0A" w:rsidRPr="002F2263" w:rsidRDefault="00943B0A" w:rsidP="009D3215">
      <w:pPr>
        <w:spacing w:after="0"/>
        <w:ind w:firstLine="709"/>
        <w:contextualSpacing/>
        <w:rPr>
          <w:lang w:eastAsia="ru-RU"/>
        </w:rPr>
      </w:pPr>
      <w:r w:rsidRPr="002F2263">
        <w:rPr>
          <w:rFonts w:ascii="Times New Roman" w:hAnsi="Times New Roman"/>
          <w:sz w:val="28"/>
          <w:szCs w:val="28"/>
        </w:rPr>
        <w:t>Из анализа литературы можно сделать следующие выводы:</w:t>
      </w:r>
    </w:p>
    <w:p w14:paraId="3CD7E21D" w14:textId="6AB089A8" w:rsidR="00AC403E" w:rsidRPr="002F2263" w:rsidRDefault="00267AF6" w:rsidP="009D3215">
      <w:pPr>
        <w:spacing w:after="0"/>
        <w:ind w:firstLine="709"/>
        <w:contextualSpacing/>
        <w:jc w:val="both"/>
        <w:rPr>
          <w:rFonts w:ascii="Times New Roman" w:eastAsia="Calibri" w:hAnsi="Times New Roman" w:cs="Times New Roman"/>
          <w:bCs/>
          <w:sz w:val="28"/>
          <w:szCs w:val="28"/>
        </w:rPr>
      </w:pPr>
      <w:r w:rsidRPr="002F2263">
        <w:rPr>
          <w:rFonts w:ascii="Times New Roman" w:eastAsia="Calibri" w:hAnsi="Times New Roman" w:cs="Times New Roman"/>
          <w:bCs/>
          <w:sz w:val="28"/>
          <w:szCs w:val="28"/>
        </w:rPr>
        <w:t>Для лучшего понимания природы и процессов, происходящих в недавно открытой группе объектов под названием FS CMa, предстоит решить ряд вопросов, которые включают в себя определение происхождения и будущего развития объектов этой группы, уточнение временных рамок начала пылеобразования и его длительности, выяснение причин отсутствия близких объектов, а также поиск и изучение дополнительных кандидатов, подверженных более сильному покраснению. Особенно важным является вопрос о стабильности околозвездных дисков объектов FS CMa. В отличие от дисков Be-звезд, которые могут исчезать и вновь формироваться за несколько лет [3</w:t>
      </w:r>
      <w:r w:rsidR="00C66F88" w:rsidRPr="002F2263">
        <w:rPr>
          <w:rFonts w:ascii="Times New Roman" w:eastAsia="Calibri" w:hAnsi="Times New Roman" w:cs="Times New Roman"/>
          <w:bCs/>
          <w:sz w:val="28"/>
          <w:szCs w:val="28"/>
        </w:rPr>
        <w:t>6</w:t>
      </w:r>
      <w:r w:rsidRPr="002F2263">
        <w:rPr>
          <w:rFonts w:ascii="Times New Roman" w:eastAsia="Calibri" w:hAnsi="Times New Roman" w:cs="Times New Roman"/>
          <w:bCs/>
          <w:sz w:val="28"/>
          <w:szCs w:val="28"/>
        </w:rPr>
        <w:t xml:space="preserve">], околозвездное вещество вокруг объектов FS CMa кажется более стабильным. За более чем сто лет наблюдений не было зафиксировано ни одного случая </w:t>
      </w:r>
      <w:r w:rsidR="00B11FDB" w:rsidRPr="002F2263">
        <w:rPr>
          <w:rFonts w:ascii="Times New Roman" w:eastAsia="Calibri" w:hAnsi="Times New Roman" w:cs="Times New Roman"/>
          <w:bCs/>
          <w:sz w:val="28"/>
          <w:szCs w:val="28"/>
        </w:rPr>
        <w:t xml:space="preserve">исчезновения </w:t>
      </w:r>
      <w:r w:rsidRPr="002F2263">
        <w:rPr>
          <w:rFonts w:ascii="Times New Roman" w:eastAsia="Calibri" w:hAnsi="Times New Roman" w:cs="Times New Roman"/>
          <w:bCs/>
          <w:sz w:val="28"/>
          <w:szCs w:val="28"/>
        </w:rPr>
        <w:t>эмисси</w:t>
      </w:r>
      <w:r w:rsidR="00B11FDB" w:rsidRPr="002F2263">
        <w:rPr>
          <w:rFonts w:ascii="Times New Roman" w:eastAsia="Calibri" w:hAnsi="Times New Roman" w:cs="Times New Roman"/>
          <w:bCs/>
          <w:sz w:val="28"/>
          <w:szCs w:val="28"/>
        </w:rPr>
        <w:t>онных линий</w:t>
      </w:r>
      <w:r w:rsidRPr="002F2263">
        <w:rPr>
          <w:rFonts w:ascii="Times New Roman" w:eastAsia="Calibri" w:hAnsi="Times New Roman" w:cs="Times New Roman"/>
          <w:bCs/>
          <w:sz w:val="28"/>
          <w:szCs w:val="28"/>
        </w:rPr>
        <w:t xml:space="preserve"> или инфракрасного </w:t>
      </w:r>
      <w:r w:rsidR="00B11FDB" w:rsidRPr="002F2263">
        <w:rPr>
          <w:rFonts w:ascii="Times New Roman" w:eastAsia="Calibri" w:hAnsi="Times New Roman" w:cs="Times New Roman"/>
          <w:bCs/>
          <w:sz w:val="28"/>
          <w:szCs w:val="28"/>
        </w:rPr>
        <w:t xml:space="preserve">избытка </w:t>
      </w:r>
      <w:r w:rsidRPr="002F2263">
        <w:rPr>
          <w:rFonts w:ascii="Times New Roman" w:eastAsia="Calibri" w:hAnsi="Times New Roman" w:cs="Times New Roman"/>
          <w:bCs/>
          <w:sz w:val="28"/>
          <w:szCs w:val="28"/>
        </w:rPr>
        <w:t>излучения ни у одного из объектов этой группы, что является интересным фактом</w:t>
      </w:r>
      <w:r w:rsidR="00AC403E" w:rsidRPr="002F2263">
        <w:rPr>
          <w:rFonts w:ascii="Times New Roman" w:eastAsia="Calibri" w:hAnsi="Times New Roman" w:cs="Times New Roman"/>
          <w:bCs/>
          <w:sz w:val="28"/>
          <w:szCs w:val="28"/>
        </w:rPr>
        <w:t>.</w:t>
      </w:r>
    </w:p>
    <w:p w14:paraId="11720512" w14:textId="7120FEED" w:rsidR="00E94A71" w:rsidRPr="002F2263" w:rsidRDefault="00AC403E" w:rsidP="009D3215">
      <w:pPr>
        <w:spacing w:after="0"/>
        <w:ind w:firstLine="709"/>
        <w:contextualSpacing/>
        <w:jc w:val="both"/>
        <w:rPr>
          <w:rFonts w:ascii="Times New Roman" w:eastAsia="Calibri" w:hAnsi="Times New Roman" w:cs="Times New Roman"/>
          <w:bCs/>
          <w:sz w:val="28"/>
          <w:szCs w:val="28"/>
        </w:rPr>
      </w:pPr>
      <w:r w:rsidRPr="002F2263">
        <w:rPr>
          <w:rFonts w:ascii="Times New Roman" w:eastAsia="Calibri" w:hAnsi="Times New Roman" w:cs="Times New Roman"/>
          <w:bCs/>
          <w:sz w:val="28"/>
          <w:szCs w:val="28"/>
        </w:rPr>
        <w:t xml:space="preserve">Несмотря на все вышеперечисленные </w:t>
      </w:r>
      <w:r w:rsidR="00267AF6" w:rsidRPr="002F2263">
        <w:rPr>
          <w:rFonts w:ascii="Times New Roman" w:eastAsia="Calibri" w:hAnsi="Times New Roman" w:cs="Times New Roman"/>
          <w:bCs/>
          <w:sz w:val="28"/>
          <w:szCs w:val="28"/>
        </w:rPr>
        <w:t>моменты</w:t>
      </w:r>
      <w:r w:rsidRPr="002F2263">
        <w:rPr>
          <w:rFonts w:ascii="Times New Roman" w:eastAsia="Calibri" w:hAnsi="Times New Roman" w:cs="Times New Roman"/>
          <w:bCs/>
          <w:sz w:val="28"/>
          <w:szCs w:val="28"/>
        </w:rPr>
        <w:t>, становится ясно, что эволюция двойных систем с неконсервативным переносом массы играет решающую роль в возникновении феномена B[e] в объектах типа FS CMa. Большой диапазон светимостей объектов группы (</w:t>
      </w:r>
      <w:r w:rsidR="00B11FDB" w:rsidRPr="002F2263">
        <w:rPr>
          <w:rFonts w:ascii="Times New Roman" w:eastAsia="Calibri" w:hAnsi="Times New Roman" w:cs="Times New Roman"/>
          <w:bCs/>
          <w:sz w:val="28"/>
          <w:szCs w:val="28"/>
        </w:rPr>
        <w:t xml:space="preserve">в </w:t>
      </w:r>
      <w:r w:rsidR="00DA003B" w:rsidRPr="002F2263">
        <w:rPr>
          <w:rFonts w:ascii="Times New Roman" w:eastAsia="Calibri" w:hAnsi="Times New Roman" w:cs="Times New Roman"/>
          <w:bCs/>
          <w:sz w:val="28"/>
          <w:szCs w:val="28"/>
        </w:rPr>
        <w:t>соответствии с рисунком</w:t>
      </w:r>
      <w:r w:rsidRPr="002F2263">
        <w:rPr>
          <w:rFonts w:ascii="Times New Roman" w:eastAsia="Calibri" w:hAnsi="Times New Roman" w:cs="Times New Roman"/>
          <w:bCs/>
          <w:sz w:val="28"/>
          <w:szCs w:val="28"/>
        </w:rPr>
        <w:t xml:space="preserve">. </w:t>
      </w:r>
      <w:r w:rsidR="00073F5D" w:rsidRPr="002F2263">
        <w:rPr>
          <w:rFonts w:ascii="Times New Roman" w:eastAsia="Calibri" w:hAnsi="Times New Roman" w:cs="Times New Roman"/>
          <w:bCs/>
          <w:sz w:val="28"/>
          <w:szCs w:val="28"/>
        </w:rPr>
        <w:t>1.2.4</w:t>
      </w:r>
      <w:r w:rsidRPr="002F2263">
        <w:rPr>
          <w:rFonts w:ascii="Times New Roman" w:eastAsia="Calibri" w:hAnsi="Times New Roman" w:cs="Times New Roman"/>
          <w:bCs/>
          <w:sz w:val="28"/>
          <w:szCs w:val="28"/>
        </w:rPr>
        <w:t xml:space="preserve">) позволяет предположить, что таких объектов должно быть гораздо больше как в нашей Галактике, так и в других. Анализ их ИК-избытков позволяет предположить наличие большого количества околозвездной пыли вокруг объектов </w:t>
      </w:r>
      <w:r w:rsidR="00745A6D" w:rsidRPr="002F2263">
        <w:rPr>
          <w:rFonts w:ascii="Times New Roman" w:eastAsia="Calibri" w:hAnsi="Times New Roman" w:cs="Times New Roman"/>
          <w:bCs/>
          <w:sz w:val="28"/>
          <w:szCs w:val="28"/>
        </w:rPr>
        <w:t xml:space="preserve">типа </w:t>
      </w:r>
      <w:r w:rsidRPr="002F2263">
        <w:rPr>
          <w:rFonts w:ascii="Times New Roman" w:eastAsia="Calibri" w:hAnsi="Times New Roman" w:cs="Times New Roman"/>
          <w:bCs/>
          <w:sz w:val="28"/>
          <w:szCs w:val="28"/>
        </w:rPr>
        <w:t>FS CMa и их важную, но пока неучтенную роль как источник</w:t>
      </w:r>
      <w:r w:rsidR="000E7CB9" w:rsidRPr="002F2263">
        <w:rPr>
          <w:rFonts w:ascii="Times New Roman" w:eastAsia="Calibri" w:hAnsi="Times New Roman" w:cs="Times New Roman"/>
          <w:bCs/>
          <w:sz w:val="28"/>
          <w:szCs w:val="28"/>
        </w:rPr>
        <w:t>а</w:t>
      </w:r>
      <w:r w:rsidRPr="002F2263">
        <w:rPr>
          <w:rFonts w:ascii="Times New Roman" w:eastAsia="Calibri" w:hAnsi="Times New Roman" w:cs="Times New Roman"/>
          <w:bCs/>
          <w:sz w:val="28"/>
          <w:szCs w:val="28"/>
        </w:rPr>
        <w:t xml:space="preserve"> пыли в галактиках.</w:t>
      </w:r>
    </w:p>
    <w:p w14:paraId="0BA13788" w14:textId="0D9A1E9A" w:rsidR="00745A6D" w:rsidRPr="002F2263" w:rsidRDefault="00267AF6" w:rsidP="009D3215">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Следовательно,</w:t>
      </w:r>
      <w:r w:rsidR="00745A6D" w:rsidRPr="002F2263">
        <w:rPr>
          <w:rFonts w:ascii="Times New Roman" w:hAnsi="Times New Roman"/>
          <w:sz w:val="28"/>
          <w:szCs w:val="28"/>
        </w:rPr>
        <w:t xml:space="preserve"> детальное и комплексное исследование каждого объекта данной новой группы является необходимым процессом в понимании природы звезд типа FS CMa.</w:t>
      </w:r>
    </w:p>
    <w:p w14:paraId="6C8980B1" w14:textId="77777777" w:rsidR="004F6C97" w:rsidRPr="002F2263" w:rsidRDefault="004F6C97" w:rsidP="009D3215">
      <w:pPr>
        <w:spacing w:after="0"/>
        <w:ind w:firstLine="709"/>
        <w:contextualSpacing/>
        <w:jc w:val="both"/>
        <w:rPr>
          <w:rFonts w:ascii="Times New Roman" w:eastAsia="Calibri" w:hAnsi="Times New Roman" w:cs="Times New Roman"/>
          <w:bCs/>
          <w:sz w:val="28"/>
          <w:szCs w:val="28"/>
        </w:rPr>
      </w:pPr>
    </w:p>
    <w:p w14:paraId="0429948C" w14:textId="01B59085" w:rsidR="00135E1F" w:rsidRPr="002F2263" w:rsidRDefault="00135E1F" w:rsidP="00490017">
      <w:pPr>
        <w:pStyle w:val="2"/>
        <w:numPr>
          <w:ilvl w:val="1"/>
          <w:numId w:val="27"/>
        </w:numPr>
        <w:spacing w:before="0"/>
        <w:ind w:left="0" w:firstLine="709"/>
        <w:contextualSpacing/>
        <w:rPr>
          <w:rFonts w:ascii="Times New Roman" w:eastAsia="Times New Roman" w:hAnsi="Times New Roman" w:cs="Times New Roman"/>
          <w:b/>
          <w:bCs/>
          <w:color w:val="auto"/>
          <w:sz w:val="28"/>
          <w:szCs w:val="28"/>
          <w:lang w:eastAsia="ru-RU"/>
        </w:rPr>
      </w:pPr>
      <w:bookmarkStart w:id="53" w:name="_Toc161839723"/>
      <w:r w:rsidRPr="002F2263">
        <w:rPr>
          <w:rFonts w:ascii="Times New Roman" w:eastAsia="Times New Roman" w:hAnsi="Times New Roman" w:cs="Times New Roman"/>
          <w:b/>
          <w:bCs/>
          <w:color w:val="auto"/>
          <w:sz w:val="28"/>
          <w:szCs w:val="28"/>
          <w:lang w:eastAsia="ru-RU"/>
        </w:rPr>
        <w:lastRenderedPageBreak/>
        <w:t>Выбор объект</w:t>
      </w:r>
      <w:r w:rsidR="00CD3078">
        <w:rPr>
          <w:rFonts w:ascii="Times New Roman" w:eastAsia="Times New Roman" w:hAnsi="Times New Roman" w:cs="Times New Roman"/>
          <w:b/>
          <w:bCs/>
          <w:color w:val="auto"/>
          <w:sz w:val="28"/>
          <w:szCs w:val="28"/>
          <w:lang w:eastAsia="ru-RU"/>
        </w:rPr>
        <w:t>а</w:t>
      </w:r>
      <w:r w:rsidRPr="002F2263">
        <w:rPr>
          <w:rFonts w:ascii="Times New Roman" w:eastAsia="Times New Roman" w:hAnsi="Times New Roman" w:cs="Times New Roman"/>
          <w:b/>
          <w:bCs/>
          <w:color w:val="auto"/>
          <w:sz w:val="28"/>
          <w:szCs w:val="28"/>
          <w:lang w:eastAsia="ru-RU"/>
        </w:rPr>
        <w:t xml:space="preserve"> исследования</w:t>
      </w:r>
      <w:bookmarkEnd w:id="53"/>
    </w:p>
    <w:p w14:paraId="5FBEB7AA" w14:textId="7205DC80" w:rsidR="00F35E1A" w:rsidRPr="002F2263" w:rsidRDefault="00745A6D" w:rsidP="009D3215">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В рамках данной диссертационной работы была выбрана система IRAS 07080+0605 </w:t>
      </w:r>
      <w:r w:rsidR="00267AF6" w:rsidRPr="002F2263">
        <w:rPr>
          <w:rFonts w:ascii="Times New Roman" w:hAnsi="Times New Roman"/>
          <w:sz w:val="28"/>
          <w:szCs w:val="28"/>
        </w:rPr>
        <w:t xml:space="preserve">визуальная яркость которой составляет 12.1 и </w:t>
      </w:r>
      <w:r w:rsidRPr="002F2263">
        <w:rPr>
          <w:rFonts w:ascii="Times New Roman" w:hAnsi="Times New Roman" w:cs="Times New Roman"/>
          <w:sz w:val="28"/>
          <w:szCs w:val="28"/>
        </w:rPr>
        <w:t>которая</w:t>
      </w:r>
      <w:r w:rsidRPr="002F2263">
        <w:rPr>
          <w:rFonts w:ascii="Times New Roman" w:hAnsi="Times New Roman"/>
          <w:sz w:val="28"/>
          <w:szCs w:val="28"/>
        </w:rPr>
        <w:t xml:space="preserve"> </w:t>
      </w:r>
      <w:r w:rsidRPr="002F2263">
        <w:rPr>
          <w:rFonts w:ascii="Times New Roman" w:hAnsi="Times New Roman" w:cs="Times New Roman"/>
          <w:sz w:val="28"/>
          <w:szCs w:val="28"/>
        </w:rPr>
        <w:t>имеет</w:t>
      </w:r>
      <w:r w:rsidRPr="002F2263">
        <w:rPr>
          <w:rFonts w:ascii="Times New Roman" w:hAnsi="Times New Roman"/>
          <w:sz w:val="28"/>
          <w:szCs w:val="28"/>
        </w:rPr>
        <w:t xml:space="preserve"> </w:t>
      </w:r>
      <w:r w:rsidRPr="002F2263">
        <w:rPr>
          <w:rFonts w:ascii="Times New Roman" w:hAnsi="Times New Roman" w:cs="Times New Roman"/>
          <w:sz w:val="28"/>
          <w:szCs w:val="28"/>
        </w:rPr>
        <w:t>один</w:t>
      </w:r>
      <w:r w:rsidRPr="002F2263">
        <w:rPr>
          <w:rFonts w:ascii="Times New Roman" w:hAnsi="Times New Roman"/>
          <w:sz w:val="28"/>
          <w:szCs w:val="28"/>
        </w:rPr>
        <w:t xml:space="preserve"> </w:t>
      </w:r>
      <w:r w:rsidRPr="002F2263">
        <w:rPr>
          <w:rFonts w:ascii="Times New Roman" w:hAnsi="Times New Roman" w:cs="Times New Roman"/>
          <w:sz w:val="28"/>
          <w:szCs w:val="28"/>
        </w:rPr>
        <w:t>из</w:t>
      </w:r>
      <w:r w:rsidRPr="002F2263">
        <w:rPr>
          <w:rFonts w:ascii="Times New Roman" w:hAnsi="Times New Roman"/>
          <w:sz w:val="28"/>
          <w:szCs w:val="28"/>
        </w:rPr>
        <w:t xml:space="preserve"> </w:t>
      </w:r>
      <w:r w:rsidRPr="002F2263">
        <w:rPr>
          <w:rFonts w:ascii="Times New Roman" w:hAnsi="Times New Roman" w:cs="Times New Roman"/>
          <w:sz w:val="28"/>
          <w:szCs w:val="28"/>
        </w:rPr>
        <w:t>самых</w:t>
      </w:r>
      <w:r w:rsidRPr="002F2263">
        <w:rPr>
          <w:rFonts w:ascii="Times New Roman" w:hAnsi="Times New Roman"/>
          <w:sz w:val="28"/>
          <w:szCs w:val="28"/>
        </w:rPr>
        <w:t xml:space="preserve"> </w:t>
      </w:r>
      <w:r w:rsidRPr="002F2263">
        <w:rPr>
          <w:rFonts w:ascii="Times New Roman" w:hAnsi="Times New Roman" w:cs="Times New Roman"/>
          <w:sz w:val="28"/>
          <w:szCs w:val="28"/>
        </w:rPr>
        <w:t>сильных</w:t>
      </w:r>
      <w:r w:rsidRPr="002F2263">
        <w:rPr>
          <w:rFonts w:ascii="Times New Roman" w:hAnsi="Times New Roman"/>
          <w:sz w:val="28"/>
          <w:szCs w:val="28"/>
        </w:rPr>
        <w:t xml:space="preserve"> </w:t>
      </w:r>
      <w:r w:rsidRPr="002F2263">
        <w:rPr>
          <w:rFonts w:ascii="Times New Roman" w:hAnsi="Times New Roman" w:cs="Times New Roman"/>
          <w:sz w:val="28"/>
          <w:szCs w:val="28"/>
        </w:rPr>
        <w:t>ИК</w:t>
      </w:r>
      <w:r w:rsidRPr="002F2263">
        <w:rPr>
          <w:rFonts w:ascii="Times New Roman" w:hAnsi="Times New Roman"/>
          <w:sz w:val="28"/>
          <w:szCs w:val="28"/>
        </w:rPr>
        <w:t>-</w:t>
      </w:r>
      <w:r w:rsidRPr="002F2263">
        <w:rPr>
          <w:rFonts w:ascii="Times New Roman" w:hAnsi="Times New Roman" w:cs="Times New Roman"/>
          <w:sz w:val="28"/>
          <w:szCs w:val="28"/>
        </w:rPr>
        <w:t>избытков</w:t>
      </w:r>
      <w:r w:rsidRPr="002F2263">
        <w:rPr>
          <w:rFonts w:ascii="Times New Roman" w:hAnsi="Times New Roman"/>
          <w:sz w:val="28"/>
          <w:szCs w:val="28"/>
        </w:rPr>
        <w:t xml:space="preserve"> </w:t>
      </w:r>
      <w:r w:rsidRPr="002F2263">
        <w:rPr>
          <w:rFonts w:ascii="Times New Roman" w:hAnsi="Times New Roman" w:cs="Times New Roman"/>
          <w:sz w:val="28"/>
          <w:szCs w:val="28"/>
        </w:rPr>
        <w:t>среди</w:t>
      </w:r>
      <w:r w:rsidRPr="002F2263">
        <w:rPr>
          <w:rFonts w:ascii="Times New Roman" w:hAnsi="Times New Roman"/>
          <w:sz w:val="28"/>
          <w:szCs w:val="28"/>
        </w:rPr>
        <w:t xml:space="preserve"> </w:t>
      </w:r>
      <w:r w:rsidRPr="002F2263">
        <w:rPr>
          <w:rFonts w:ascii="Times New Roman" w:hAnsi="Times New Roman" w:cs="Times New Roman"/>
          <w:sz w:val="28"/>
          <w:szCs w:val="28"/>
        </w:rPr>
        <w:t>объектов</w:t>
      </w:r>
      <w:r w:rsidRPr="002F2263">
        <w:rPr>
          <w:rFonts w:ascii="Times New Roman" w:hAnsi="Times New Roman"/>
          <w:sz w:val="28"/>
          <w:szCs w:val="28"/>
        </w:rPr>
        <w:t xml:space="preserve"> </w:t>
      </w:r>
      <w:r w:rsidRPr="002F2263">
        <w:rPr>
          <w:rFonts w:ascii="Times New Roman" w:hAnsi="Times New Roman" w:cs="Times New Roman"/>
          <w:sz w:val="28"/>
          <w:szCs w:val="28"/>
        </w:rPr>
        <w:t>с</w:t>
      </w:r>
      <w:r w:rsidRPr="002F2263">
        <w:rPr>
          <w:rFonts w:ascii="Times New Roman" w:hAnsi="Times New Roman"/>
          <w:sz w:val="28"/>
          <w:szCs w:val="28"/>
        </w:rPr>
        <w:t xml:space="preserve"> B[e] феноменом</w:t>
      </w:r>
      <w:r w:rsidR="00F35E1A" w:rsidRPr="002F2263">
        <w:rPr>
          <w:rFonts w:ascii="Times New Roman" w:hAnsi="Times New Roman"/>
          <w:sz w:val="28"/>
          <w:szCs w:val="28"/>
        </w:rPr>
        <w:t xml:space="preserve"> (</w:t>
      </w:r>
      <w:r w:rsidR="006330FB" w:rsidRPr="002F2263">
        <w:rPr>
          <w:rFonts w:ascii="Times New Roman" w:hAnsi="Times New Roman" w:cs="Times New Roman"/>
          <w:sz w:val="28"/>
          <w:szCs w:val="28"/>
        </w:rPr>
        <w:t>в соответствии с рисунком</w:t>
      </w:r>
      <w:r w:rsidR="006330FB" w:rsidRPr="002F2263">
        <w:rPr>
          <w:rFonts w:ascii="Times New Roman" w:hAnsi="Times New Roman"/>
          <w:sz w:val="28"/>
          <w:szCs w:val="28"/>
        </w:rPr>
        <w:t xml:space="preserve"> 1.6.</w:t>
      </w:r>
      <w:r w:rsidR="0057606B" w:rsidRPr="002F2263">
        <w:rPr>
          <w:rFonts w:ascii="Times New Roman" w:hAnsi="Times New Roman"/>
          <w:sz w:val="28"/>
          <w:szCs w:val="28"/>
        </w:rPr>
        <w:t>1</w:t>
      </w:r>
      <w:r w:rsidR="006330FB" w:rsidRPr="002F2263">
        <w:rPr>
          <w:rFonts w:ascii="Times New Roman" w:hAnsi="Times New Roman"/>
          <w:sz w:val="28"/>
          <w:szCs w:val="28"/>
        </w:rPr>
        <w:t>.</w:t>
      </w:r>
      <w:r w:rsidR="00F35E1A" w:rsidRPr="002F2263">
        <w:rPr>
          <w:rFonts w:ascii="Times New Roman" w:hAnsi="Times New Roman"/>
          <w:sz w:val="28"/>
          <w:szCs w:val="28"/>
        </w:rPr>
        <w:t>)</w:t>
      </w:r>
      <w:r w:rsidRPr="002F2263">
        <w:rPr>
          <w:rFonts w:ascii="Times New Roman" w:hAnsi="Times New Roman"/>
          <w:sz w:val="28"/>
          <w:szCs w:val="28"/>
        </w:rPr>
        <w:t xml:space="preserve">. IRAS 07080+0605 </w:t>
      </w:r>
      <w:r w:rsidR="00665EDC" w:rsidRPr="002F2263">
        <w:rPr>
          <w:rFonts w:ascii="Times New Roman" w:hAnsi="Times New Roman"/>
          <w:sz w:val="28"/>
          <w:szCs w:val="28"/>
        </w:rPr>
        <w:t>является звездой северного полушария</w:t>
      </w:r>
      <w:r w:rsidR="00764748" w:rsidRPr="002F2263">
        <w:rPr>
          <w:rFonts w:ascii="Times New Roman" w:hAnsi="Times New Roman"/>
          <w:sz w:val="28"/>
          <w:szCs w:val="28"/>
        </w:rPr>
        <w:t>.</w:t>
      </w:r>
      <w:r w:rsidR="00665EDC" w:rsidRPr="002F2263">
        <w:rPr>
          <w:rFonts w:ascii="Times New Roman" w:hAnsi="Times New Roman"/>
          <w:sz w:val="28"/>
          <w:szCs w:val="28"/>
        </w:rPr>
        <w:t xml:space="preserve"> </w:t>
      </w:r>
    </w:p>
    <w:p w14:paraId="4289DA81" w14:textId="7562C53C" w:rsidR="005B55CC" w:rsidRPr="002F2263" w:rsidRDefault="005B55CC" w:rsidP="009D3215">
      <w:pPr>
        <w:autoSpaceDE w:val="0"/>
        <w:autoSpaceDN w:val="0"/>
        <w:adjustRightInd w:val="0"/>
        <w:spacing w:after="0"/>
        <w:ind w:firstLine="709"/>
        <w:contextualSpacing/>
        <w:jc w:val="both"/>
        <w:rPr>
          <w:rFonts w:ascii="Times New Roman" w:hAnsi="Times New Roman"/>
          <w:bCs/>
          <w:color w:val="000000"/>
          <w:sz w:val="28"/>
          <w:szCs w:val="28"/>
        </w:rPr>
      </w:pPr>
      <w:r w:rsidRPr="002F2263">
        <w:rPr>
          <w:rFonts w:ascii="Times New Roman" w:eastAsia="Calibri" w:hAnsi="Times New Roman" w:cs="Times New Roman"/>
          <w:bCs/>
          <w:sz w:val="28"/>
          <w:szCs w:val="28"/>
        </w:rPr>
        <w:t>IRAS 07080+0605 был обнаружен в</w:t>
      </w:r>
      <w:r w:rsidRPr="002F2263">
        <w:rPr>
          <w:rFonts w:ascii="Times New Roman" w:hAnsi="Times New Roman" w:cs="Times New Roman"/>
          <w:sz w:val="28"/>
          <w:szCs w:val="28"/>
        </w:rPr>
        <w:t xml:space="preserve"> 1997-х годах в ходе Гамбургского обзора звезд с эмиссионными линиями в </w:t>
      </w:r>
      <w:r w:rsidRPr="002F2263">
        <w:rPr>
          <w:rFonts w:ascii="Times New Roman" w:eastAsia="Calibri" w:hAnsi="Times New Roman" w:cs="Times New Roman"/>
          <w:bCs/>
          <w:sz w:val="28"/>
          <w:szCs w:val="28"/>
        </w:rPr>
        <w:t xml:space="preserve">работе [38], и обозначен как HBHA </w:t>
      </w:r>
      <w:r w:rsidR="00587770" w:rsidRPr="002F2263">
        <w:rPr>
          <w:rFonts w:ascii="Times New Roman" w:eastAsia="Calibri" w:hAnsi="Times New Roman" w:cs="Times New Roman"/>
          <w:bCs/>
          <w:sz w:val="28"/>
          <w:szCs w:val="28"/>
        </w:rPr>
        <w:t>717–01</w:t>
      </w:r>
      <w:r w:rsidRPr="002F2263">
        <w:rPr>
          <w:rFonts w:ascii="Times New Roman" w:eastAsia="Calibri" w:hAnsi="Times New Roman" w:cs="Times New Roman"/>
          <w:bCs/>
          <w:sz w:val="28"/>
          <w:szCs w:val="28"/>
        </w:rPr>
        <w:t xml:space="preserve">. </w:t>
      </w:r>
      <w:r w:rsidRPr="002F2263">
        <w:rPr>
          <w:rFonts w:ascii="Times New Roman" w:hAnsi="Times New Roman" w:cs="Times New Roman"/>
          <w:sz w:val="28"/>
          <w:szCs w:val="28"/>
        </w:rPr>
        <w:t>Измерена визуальная звёздная величина звезды в оптическом диапазоне, m</w:t>
      </w:r>
      <w:r w:rsidRPr="002F2263">
        <w:rPr>
          <w:rFonts w:ascii="Times New Roman" w:hAnsi="Times New Roman" w:cs="Times New Roman"/>
          <w:sz w:val="28"/>
          <w:szCs w:val="28"/>
          <w:vertAlign w:val="subscript"/>
        </w:rPr>
        <w:t>V</w:t>
      </w:r>
      <w:r w:rsidRPr="002F2263">
        <w:rPr>
          <w:rFonts w:ascii="Times New Roman" w:hAnsi="Times New Roman" w:cs="Times New Roman"/>
          <w:sz w:val="28"/>
          <w:szCs w:val="28"/>
        </w:rPr>
        <w:t xml:space="preserve"> = 13.6 </w:t>
      </w:r>
      <w:r w:rsidR="00B11FDB" w:rsidRPr="002F2263">
        <w:rPr>
          <w:rFonts w:ascii="Times New Roman" w:hAnsi="Times New Roman" w:cs="Times New Roman"/>
          <w:sz w:val="28"/>
          <w:szCs w:val="28"/>
        </w:rPr>
        <w:t>зв</w:t>
      </w:r>
      <w:r w:rsidR="00587770" w:rsidRPr="002F2263">
        <w:rPr>
          <w:rFonts w:ascii="Times New Roman" w:hAnsi="Times New Roman" w:cs="Times New Roman"/>
          <w:sz w:val="28"/>
          <w:szCs w:val="28"/>
        </w:rPr>
        <w:t>ездных величин</w:t>
      </w:r>
      <w:r w:rsidRPr="002F2263">
        <w:rPr>
          <w:rFonts w:ascii="Times New Roman" w:hAnsi="Times New Roman" w:cs="Times New Roman"/>
          <w:sz w:val="28"/>
          <w:szCs w:val="28"/>
        </w:rPr>
        <w:t xml:space="preserve">. </w:t>
      </w:r>
      <w:r w:rsidRPr="002F2263">
        <w:rPr>
          <w:rFonts w:ascii="Times New Roman" w:eastAsia="Calibri" w:hAnsi="Times New Roman" w:cs="Times New Roman"/>
          <w:bCs/>
          <w:sz w:val="28"/>
          <w:szCs w:val="28"/>
        </w:rPr>
        <w:t>Позднее в 2007 году авторы работы [8]</w:t>
      </w:r>
      <w:r w:rsidR="00587770" w:rsidRPr="002F2263">
        <w:rPr>
          <w:rFonts w:ascii="Times New Roman" w:eastAsia="Calibri" w:hAnsi="Times New Roman" w:cs="Times New Roman"/>
          <w:bCs/>
          <w:sz w:val="28"/>
          <w:szCs w:val="28"/>
        </w:rPr>
        <w:t>,</w:t>
      </w:r>
      <w:r w:rsidRPr="002F2263">
        <w:rPr>
          <w:rFonts w:ascii="Times New Roman" w:eastAsia="Calibri" w:hAnsi="Times New Roman" w:cs="Times New Roman"/>
          <w:bCs/>
          <w:sz w:val="28"/>
          <w:szCs w:val="28"/>
        </w:rPr>
        <w:t xml:space="preserve"> проанализировав спектры высокого разрешения (R</w:t>
      </w:r>
      <w:r w:rsidRPr="002F2263">
        <w:rPr>
          <w:rFonts w:ascii="Cambria Math" w:eastAsia="Calibri" w:hAnsi="Cambria Math" w:cs="Cambria Math"/>
          <w:bCs/>
          <w:sz w:val="28"/>
          <w:szCs w:val="28"/>
        </w:rPr>
        <w:t>∼</w:t>
      </w:r>
      <w:r w:rsidRPr="002F2263">
        <w:rPr>
          <w:rFonts w:ascii="Times New Roman" w:eastAsia="Calibri" w:hAnsi="Times New Roman" w:cs="Times New Roman"/>
          <w:bCs/>
          <w:sz w:val="28"/>
          <w:szCs w:val="28"/>
        </w:rPr>
        <w:t>70000)</w:t>
      </w:r>
      <w:r w:rsidR="00587770" w:rsidRPr="002F2263">
        <w:rPr>
          <w:rFonts w:ascii="Times New Roman" w:eastAsia="Calibri" w:hAnsi="Times New Roman" w:cs="Times New Roman"/>
          <w:bCs/>
          <w:sz w:val="28"/>
          <w:szCs w:val="28"/>
        </w:rPr>
        <w:t>,</w:t>
      </w:r>
      <w:r w:rsidRPr="002F2263">
        <w:rPr>
          <w:rFonts w:ascii="Times New Roman" w:eastAsia="Calibri" w:hAnsi="Times New Roman" w:cs="Times New Roman"/>
          <w:bCs/>
          <w:sz w:val="28"/>
          <w:szCs w:val="28"/>
        </w:rPr>
        <w:t xml:space="preserve"> выявили наличие признаков В[e] феномена, а именно наличие запрещенных эмиссионных линий. В результате данный объект был</w:t>
      </w:r>
      <w:r w:rsidRPr="002F2263">
        <w:rPr>
          <w:rFonts w:ascii="Times New Roman" w:hAnsi="Times New Roman"/>
          <w:sz w:val="28"/>
          <w:szCs w:val="28"/>
        </w:rPr>
        <w:t xml:space="preserve"> включен в группу FS CMa</w:t>
      </w:r>
      <w:r w:rsidRPr="002F2263">
        <w:rPr>
          <w:rFonts w:ascii="Times New Roman" w:hAnsi="Times New Roman"/>
          <w:bCs/>
          <w:color w:val="000000"/>
          <w:sz w:val="28"/>
          <w:szCs w:val="28"/>
        </w:rPr>
        <w:t xml:space="preserve"> и предложена гипотеза о двойственной природе </w:t>
      </w:r>
      <w:r w:rsidRPr="002F2263">
        <w:rPr>
          <w:rFonts w:ascii="Times New Roman" w:hAnsi="Times New Roman"/>
          <w:sz w:val="28"/>
          <w:szCs w:val="28"/>
        </w:rPr>
        <w:t>системы</w:t>
      </w:r>
      <w:r w:rsidRPr="002F2263">
        <w:rPr>
          <w:rFonts w:ascii="Times New Roman" w:eastAsia="Times New Roman" w:hAnsi="Times New Roman"/>
          <w:sz w:val="28"/>
          <w:szCs w:val="28"/>
          <w:lang w:eastAsia="ru-RU"/>
        </w:rPr>
        <w:t xml:space="preserve"> </w:t>
      </w:r>
      <w:r w:rsidRPr="002F2263">
        <w:rPr>
          <w:rFonts w:ascii="Times New Roman" w:eastAsia="Calibri" w:hAnsi="Times New Roman" w:cs="Times New Roman"/>
          <w:bCs/>
          <w:sz w:val="28"/>
          <w:szCs w:val="28"/>
        </w:rPr>
        <w:t>[8]</w:t>
      </w:r>
      <w:r w:rsidRPr="002F2263">
        <w:rPr>
          <w:rFonts w:ascii="Times New Roman" w:hAnsi="Times New Roman"/>
          <w:bCs/>
          <w:color w:val="000000"/>
          <w:sz w:val="28"/>
          <w:szCs w:val="28"/>
        </w:rPr>
        <w:t xml:space="preserve">. </w:t>
      </w:r>
    </w:p>
    <w:p w14:paraId="12A9D7D6" w14:textId="77777777" w:rsidR="00490017" w:rsidRPr="002F2263" w:rsidRDefault="00490017" w:rsidP="00490017">
      <w:pPr>
        <w:autoSpaceDE w:val="0"/>
        <w:autoSpaceDN w:val="0"/>
        <w:adjustRightInd w:val="0"/>
        <w:spacing w:after="0"/>
        <w:contextualSpacing/>
        <w:jc w:val="both"/>
        <w:rPr>
          <w:rFonts w:ascii="Times New Roman" w:hAnsi="Times New Roman"/>
          <w:bCs/>
          <w:color w:val="000000"/>
          <w:sz w:val="28"/>
          <w:szCs w:val="28"/>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490017" w:rsidRPr="002F2263" w14:paraId="021E940F" w14:textId="77777777" w:rsidTr="00490017">
        <w:trPr>
          <w:jc w:val="center"/>
        </w:trPr>
        <w:tc>
          <w:tcPr>
            <w:tcW w:w="9628" w:type="dxa"/>
          </w:tcPr>
          <w:p w14:paraId="2664BFCB" w14:textId="38C34B13" w:rsidR="00490017" w:rsidRPr="002F2263" w:rsidRDefault="00490017" w:rsidP="00490017">
            <w:pPr>
              <w:autoSpaceDE w:val="0"/>
              <w:autoSpaceDN w:val="0"/>
              <w:adjustRightInd w:val="0"/>
              <w:contextualSpacing/>
              <w:jc w:val="center"/>
              <w:rPr>
                <w:rFonts w:ascii="Times New Roman" w:hAnsi="Times New Roman"/>
                <w:bCs/>
                <w:color w:val="000000"/>
                <w:sz w:val="28"/>
                <w:szCs w:val="28"/>
              </w:rPr>
            </w:pPr>
            <w:r w:rsidRPr="002F2263">
              <w:rPr>
                <w:rFonts w:ascii="Times New Roman" w:hAnsi="Times New Roman" w:cs="Times New Roman"/>
                <w:noProof/>
                <w:color w:val="000000"/>
                <w:sz w:val="28"/>
                <w:szCs w:val="28"/>
              </w:rPr>
              <w:drawing>
                <wp:inline distT="0" distB="0" distL="0" distR="0" wp14:anchorId="3723EE12" wp14:editId="57F97573">
                  <wp:extent cx="5262063" cy="3351761"/>
                  <wp:effectExtent l="0" t="0" r="0" b="1270"/>
                  <wp:docPr id="13676804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680470" name=""/>
                          <pic:cNvPicPr/>
                        </pic:nvPicPr>
                        <pic:blipFill rotWithShape="1">
                          <a:blip r:embed="rId30"/>
                          <a:srcRect t="3007"/>
                          <a:stretch/>
                        </pic:blipFill>
                        <pic:spPr bwMode="auto">
                          <a:xfrm>
                            <a:off x="0" y="0"/>
                            <a:ext cx="5405125" cy="3442887"/>
                          </a:xfrm>
                          <a:prstGeom prst="rect">
                            <a:avLst/>
                          </a:prstGeom>
                          <a:ln>
                            <a:noFill/>
                          </a:ln>
                          <a:extLst>
                            <a:ext uri="{53640926-AAD7-44D8-BBD7-CCE9431645EC}">
                              <a14:shadowObscured xmlns:a14="http://schemas.microsoft.com/office/drawing/2010/main"/>
                            </a:ext>
                          </a:extLst>
                        </pic:spPr>
                      </pic:pic>
                    </a:graphicData>
                  </a:graphic>
                </wp:inline>
              </w:drawing>
            </w:r>
          </w:p>
        </w:tc>
      </w:tr>
      <w:tr w:rsidR="00490017" w:rsidRPr="002F2263" w14:paraId="50EA529B" w14:textId="77777777" w:rsidTr="00490017">
        <w:trPr>
          <w:jc w:val="center"/>
        </w:trPr>
        <w:tc>
          <w:tcPr>
            <w:tcW w:w="9628" w:type="dxa"/>
          </w:tcPr>
          <w:p w14:paraId="00BB7B7E" w14:textId="77777777" w:rsidR="00490017" w:rsidRPr="002F2263" w:rsidRDefault="00490017" w:rsidP="00490017">
            <w:pPr>
              <w:autoSpaceDE w:val="0"/>
              <w:autoSpaceDN w:val="0"/>
              <w:adjustRightInd w:val="0"/>
              <w:contextualSpacing/>
              <w:jc w:val="both"/>
              <w:rPr>
                <w:rFonts w:ascii="Times New Roman" w:hAnsi="Times New Roman"/>
                <w:bCs/>
                <w:color w:val="000000"/>
                <w:sz w:val="28"/>
                <w:szCs w:val="28"/>
              </w:rPr>
            </w:pPr>
          </w:p>
          <w:p w14:paraId="337D3C3C" w14:textId="77777777" w:rsidR="00490017" w:rsidRPr="002F2263" w:rsidRDefault="00490017" w:rsidP="00490017">
            <w:pPr>
              <w:pStyle w:val="HTML"/>
              <w:spacing w:line="259" w:lineRule="auto"/>
              <w:contextualSpacing/>
              <w:jc w:val="center"/>
              <w:rPr>
                <w:rFonts w:ascii="Times New Roman" w:hAnsi="Times New Roman" w:cs="Times New Roman"/>
                <w:noProof/>
                <w:color w:val="000000"/>
                <w:sz w:val="28"/>
                <w:szCs w:val="28"/>
              </w:rPr>
            </w:pPr>
            <w:r w:rsidRPr="002F2263">
              <w:rPr>
                <w:rFonts w:ascii="Times New Roman" w:hAnsi="Times New Roman" w:cs="Times New Roman"/>
                <w:noProof/>
                <w:color w:val="000000"/>
                <w:sz w:val="28"/>
                <w:szCs w:val="28"/>
              </w:rPr>
              <w:t xml:space="preserve">Обозначения: кружки - оптическая фотометрия; квадраты - ближняя ИК-фотометрия (в основном по данным 2MASS); треугольники вверх - данные MSX; треугольники вниз - данные IRAS. Сплошные линии представляют модельные атмосферы </w:t>
            </w:r>
            <w:r w:rsidRPr="002F2263">
              <w:rPr>
                <w:rFonts w:ascii="Times New Roman" w:hAnsi="Times New Roman"/>
                <w:sz w:val="28"/>
                <w:szCs w:val="28"/>
              </w:rPr>
              <w:t>[37]</w:t>
            </w:r>
            <w:r w:rsidRPr="002F2263">
              <w:rPr>
                <w:rFonts w:ascii="Times New Roman" w:hAnsi="Times New Roman" w:cs="Times New Roman"/>
                <w:noProof/>
                <w:color w:val="000000"/>
                <w:sz w:val="28"/>
                <w:szCs w:val="28"/>
              </w:rPr>
              <w:t xml:space="preserve"> для спектральных типов объектов (T</w:t>
            </w:r>
            <w:r w:rsidRPr="002F2263">
              <w:rPr>
                <w:rFonts w:ascii="Times New Roman" w:hAnsi="Times New Roman" w:cs="Times New Roman"/>
                <w:noProof/>
                <w:color w:val="000000"/>
                <w:sz w:val="28"/>
                <w:szCs w:val="28"/>
                <w:vertAlign w:val="subscript"/>
              </w:rPr>
              <w:t>эфф</w:t>
            </w:r>
            <w:r w:rsidRPr="002F2263">
              <w:rPr>
                <w:rFonts w:ascii="Times New Roman" w:hAnsi="Times New Roman" w:cs="Times New Roman"/>
                <w:noProof/>
                <w:color w:val="000000"/>
                <w:sz w:val="28"/>
                <w:szCs w:val="28"/>
              </w:rPr>
              <w:t xml:space="preserve"> = 10 000 K для IRAS 07080+0605)</w:t>
            </w:r>
          </w:p>
          <w:p w14:paraId="6A22B799" w14:textId="77777777" w:rsidR="00490017" w:rsidRPr="002F2263" w:rsidRDefault="00490017" w:rsidP="00490017">
            <w:pPr>
              <w:autoSpaceDE w:val="0"/>
              <w:autoSpaceDN w:val="0"/>
              <w:adjustRightInd w:val="0"/>
              <w:contextualSpacing/>
              <w:jc w:val="both"/>
              <w:rPr>
                <w:rFonts w:ascii="Times New Roman" w:hAnsi="Times New Roman"/>
                <w:bCs/>
                <w:color w:val="000000"/>
                <w:sz w:val="28"/>
                <w:szCs w:val="28"/>
              </w:rPr>
            </w:pPr>
          </w:p>
        </w:tc>
      </w:tr>
      <w:tr w:rsidR="00490017" w:rsidRPr="002F2263" w14:paraId="0A3C405B" w14:textId="77777777" w:rsidTr="00490017">
        <w:trPr>
          <w:jc w:val="center"/>
        </w:trPr>
        <w:tc>
          <w:tcPr>
            <w:tcW w:w="9628" w:type="dxa"/>
          </w:tcPr>
          <w:p w14:paraId="486FF5FA" w14:textId="04088CCB" w:rsidR="00490017" w:rsidRPr="002F2263" w:rsidRDefault="00490017" w:rsidP="00490017">
            <w:pPr>
              <w:autoSpaceDE w:val="0"/>
              <w:autoSpaceDN w:val="0"/>
              <w:adjustRightInd w:val="0"/>
              <w:contextualSpacing/>
              <w:jc w:val="center"/>
              <w:rPr>
                <w:rFonts w:ascii="Times New Roman" w:hAnsi="Times New Roman"/>
                <w:bCs/>
                <w:color w:val="000000"/>
                <w:sz w:val="28"/>
                <w:szCs w:val="28"/>
              </w:rPr>
            </w:pPr>
            <w:r w:rsidRPr="002F2263">
              <w:rPr>
                <w:rFonts w:ascii="Times New Roman" w:hAnsi="Times New Roman" w:cs="Times New Roman"/>
                <w:sz w:val="28"/>
                <w:szCs w:val="28"/>
              </w:rPr>
              <w:t xml:space="preserve">Рисунок 1.6.1. </w:t>
            </w:r>
            <w:r w:rsidRPr="002F2263">
              <w:rPr>
                <w:rFonts w:ascii="Times New Roman" w:hAnsi="Times New Roman" w:cs="Times New Roman"/>
                <w:color w:val="000000"/>
                <w:sz w:val="28"/>
                <w:szCs w:val="28"/>
              </w:rPr>
              <w:t xml:space="preserve">РЭС звезды </w:t>
            </w:r>
            <w:r w:rsidRPr="002F2263">
              <w:rPr>
                <w:rFonts w:ascii="Times New Roman" w:hAnsi="Times New Roman"/>
                <w:sz w:val="28"/>
                <w:szCs w:val="28"/>
              </w:rPr>
              <w:t xml:space="preserve">IRAS 07080+0605 </w:t>
            </w:r>
            <w:r w:rsidRPr="002F2263">
              <w:rPr>
                <w:rFonts w:ascii="Times New Roman" w:hAnsi="Times New Roman" w:cs="Times New Roman"/>
                <w:color w:val="000000"/>
                <w:sz w:val="28"/>
                <w:szCs w:val="28"/>
              </w:rPr>
              <w:t xml:space="preserve">(HD 85567), согласно работе </w:t>
            </w:r>
            <w:r w:rsidRPr="002F2263">
              <w:rPr>
                <w:rFonts w:ascii="Times New Roman" w:hAnsi="Times New Roman"/>
                <w:sz w:val="28"/>
                <w:szCs w:val="28"/>
              </w:rPr>
              <w:t>[8]</w:t>
            </w:r>
          </w:p>
        </w:tc>
      </w:tr>
    </w:tbl>
    <w:p w14:paraId="14F34747" w14:textId="77777777" w:rsidR="00490017" w:rsidRPr="002F2263" w:rsidRDefault="00490017" w:rsidP="00490017">
      <w:pPr>
        <w:autoSpaceDE w:val="0"/>
        <w:autoSpaceDN w:val="0"/>
        <w:adjustRightInd w:val="0"/>
        <w:spacing w:after="0"/>
        <w:contextualSpacing/>
        <w:jc w:val="both"/>
        <w:rPr>
          <w:rFonts w:ascii="Times New Roman" w:hAnsi="Times New Roman"/>
          <w:bCs/>
          <w:color w:val="000000"/>
          <w:sz w:val="28"/>
          <w:szCs w:val="28"/>
        </w:rPr>
      </w:pPr>
    </w:p>
    <w:p w14:paraId="6F135570" w14:textId="1FD12590" w:rsidR="00F35E1A" w:rsidRPr="002F2263" w:rsidRDefault="00745A6D" w:rsidP="009D3215">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bCs/>
          <w:color w:val="000000"/>
          <w:sz w:val="28"/>
          <w:szCs w:val="28"/>
        </w:rPr>
        <w:t>Однако последние работы (</w:t>
      </w:r>
      <w:r w:rsidR="00846379" w:rsidRPr="002F2263">
        <w:rPr>
          <w:rFonts w:ascii="Times New Roman" w:hAnsi="Times New Roman"/>
          <w:bCs/>
          <w:color w:val="000000"/>
          <w:sz w:val="28"/>
          <w:szCs w:val="28"/>
        </w:rPr>
        <w:t>[</w:t>
      </w:r>
      <w:r w:rsidR="00D27B9E" w:rsidRPr="002F2263">
        <w:rPr>
          <w:rFonts w:ascii="Times New Roman" w:hAnsi="Times New Roman"/>
          <w:bCs/>
          <w:color w:val="000000"/>
          <w:sz w:val="28"/>
          <w:szCs w:val="28"/>
        </w:rPr>
        <w:t>40</w:t>
      </w:r>
      <w:r w:rsidR="00846379" w:rsidRPr="002F2263">
        <w:rPr>
          <w:rFonts w:ascii="Times New Roman" w:hAnsi="Times New Roman"/>
          <w:bCs/>
          <w:color w:val="000000"/>
          <w:sz w:val="28"/>
          <w:szCs w:val="28"/>
        </w:rPr>
        <w:t>]</w:t>
      </w:r>
      <w:r w:rsidR="00F71D04" w:rsidRPr="002F2263">
        <w:rPr>
          <w:rFonts w:ascii="Times New Roman" w:hAnsi="Times New Roman"/>
          <w:bCs/>
          <w:color w:val="000000"/>
          <w:sz w:val="28"/>
          <w:szCs w:val="28"/>
        </w:rPr>
        <w:t>,</w:t>
      </w:r>
      <w:r w:rsidRPr="002F2263">
        <w:rPr>
          <w:rFonts w:ascii="Times New Roman" w:hAnsi="Times New Roman"/>
          <w:bCs/>
          <w:color w:val="000000"/>
          <w:sz w:val="28"/>
          <w:szCs w:val="28"/>
        </w:rPr>
        <w:t xml:space="preserve"> </w:t>
      </w:r>
      <w:r w:rsidR="00846379" w:rsidRPr="002F2263">
        <w:rPr>
          <w:rFonts w:ascii="Times New Roman" w:hAnsi="Times New Roman"/>
          <w:bCs/>
          <w:color w:val="000000"/>
          <w:sz w:val="28"/>
          <w:szCs w:val="28"/>
        </w:rPr>
        <w:t>[4</w:t>
      </w:r>
      <w:r w:rsidR="00D27B9E" w:rsidRPr="002F2263">
        <w:rPr>
          <w:rFonts w:ascii="Times New Roman" w:hAnsi="Times New Roman"/>
          <w:bCs/>
          <w:color w:val="000000"/>
          <w:sz w:val="28"/>
          <w:szCs w:val="28"/>
        </w:rPr>
        <w:t>1</w:t>
      </w:r>
      <w:r w:rsidR="00846379" w:rsidRPr="002F2263">
        <w:rPr>
          <w:rFonts w:ascii="Times New Roman" w:hAnsi="Times New Roman"/>
          <w:bCs/>
          <w:color w:val="000000"/>
          <w:sz w:val="28"/>
          <w:szCs w:val="28"/>
        </w:rPr>
        <w:t>]</w:t>
      </w:r>
      <w:r w:rsidRPr="002F2263">
        <w:rPr>
          <w:rFonts w:ascii="Times New Roman" w:hAnsi="Times New Roman"/>
          <w:bCs/>
          <w:color w:val="000000"/>
          <w:sz w:val="28"/>
          <w:szCs w:val="28"/>
        </w:rPr>
        <w:t xml:space="preserve">) по изучению объекта относят </w:t>
      </w:r>
      <w:r w:rsidRPr="002F2263">
        <w:rPr>
          <w:rFonts w:ascii="Times New Roman" w:hAnsi="Times New Roman"/>
          <w:sz w:val="28"/>
          <w:szCs w:val="28"/>
        </w:rPr>
        <w:t>IRAS 07080+0605 к звездам на стадии до главной последовательности</w:t>
      </w:r>
      <w:r w:rsidR="00267AF6" w:rsidRPr="002F2263">
        <w:rPr>
          <w:rFonts w:ascii="Times New Roman" w:hAnsi="Times New Roman"/>
          <w:sz w:val="28"/>
          <w:szCs w:val="28"/>
        </w:rPr>
        <w:t>,</w:t>
      </w:r>
      <w:r w:rsidR="00515BF1" w:rsidRPr="002F2263">
        <w:rPr>
          <w:rFonts w:ascii="Times New Roman" w:hAnsi="Times New Roman"/>
          <w:sz w:val="28"/>
          <w:szCs w:val="28"/>
        </w:rPr>
        <w:t xml:space="preserve"> </w:t>
      </w:r>
      <w:r w:rsidR="00267AF6" w:rsidRPr="002F2263">
        <w:rPr>
          <w:rFonts w:ascii="Times New Roman" w:hAnsi="Times New Roman"/>
          <w:sz w:val="28"/>
          <w:szCs w:val="28"/>
        </w:rPr>
        <w:t>так называемая pre-main-sequence.</w:t>
      </w:r>
      <w:r w:rsidRPr="002F2263">
        <w:rPr>
          <w:rFonts w:ascii="Times New Roman" w:hAnsi="Times New Roman"/>
          <w:sz w:val="28"/>
          <w:szCs w:val="28"/>
        </w:rPr>
        <w:t xml:space="preserve"> </w:t>
      </w:r>
    </w:p>
    <w:p w14:paraId="0E4C7EE3" w14:textId="33B47811" w:rsidR="006B791A" w:rsidRPr="00674071" w:rsidRDefault="00963298" w:rsidP="009D3215">
      <w:pPr>
        <w:autoSpaceDE w:val="0"/>
        <w:autoSpaceDN w:val="0"/>
        <w:adjustRightInd w:val="0"/>
        <w:spacing w:after="0"/>
        <w:ind w:firstLine="709"/>
        <w:contextualSpacing/>
        <w:jc w:val="both"/>
        <w:rPr>
          <w:rFonts w:ascii="Times New Roman" w:hAnsi="Times New Roman"/>
          <w:bCs/>
          <w:color w:val="000000"/>
          <w:sz w:val="28"/>
          <w:szCs w:val="28"/>
        </w:rPr>
      </w:pPr>
      <w:r w:rsidRPr="002F2263">
        <w:rPr>
          <w:rFonts w:ascii="Times New Roman" w:hAnsi="Times New Roman"/>
          <w:color w:val="000000"/>
          <w:sz w:val="28"/>
          <w:szCs w:val="28"/>
        </w:rPr>
        <w:lastRenderedPageBreak/>
        <w:t xml:space="preserve">На основе </w:t>
      </w:r>
      <w:r w:rsidR="00B264A6" w:rsidRPr="002F2263">
        <w:rPr>
          <w:rFonts w:ascii="Times New Roman" w:hAnsi="Times New Roman"/>
          <w:sz w:val="28"/>
          <w:szCs w:val="28"/>
        </w:rPr>
        <w:t>вышеизложенного</w:t>
      </w:r>
      <w:r w:rsidRPr="002F2263">
        <w:rPr>
          <w:rFonts w:ascii="Times New Roman" w:hAnsi="Times New Roman"/>
          <w:color w:val="000000"/>
          <w:sz w:val="28"/>
          <w:szCs w:val="28"/>
        </w:rPr>
        <w:t xml:space="preserve"> следует, что существуют противоположные точки зрения по эволюционному статусу системы </w:t>
      </w:r>
      <w:r w:rsidRPr="002F2263">
        <w:rPr>
          <w:rFonts w:ascii="Times New Roman" w:hAnsi="Times New Roman"/>
          <w:sz w:val="28"/>
          <w:szCs w:val="28"/>
        </w:rPr>
        <w:t>IRAS 07080+0605</w:t>
      </w:r>
      <w:r w:rsidRPr="002F2263">
        <w:rPr>
          <w:rFonts w:ascii="Times New Roman" w:hAnsi="Times New Roman"/>
          <w:bCs/>
          <w:color w:val="000000"/>
          <w:sz w:val="28"/>
          <w:szCs w:val="28"/>
        </w:rPr>
        <w:t xml:space="preserve">. Данная проблема является основной при исследовании группы объектов </w:t>
      </w:r>
      <w:r w:rsidRPr="002F2263">
        <w:rPr>
          <w:rFonts w:ascii="Times New Roman" w:hAnsi="Times New Roman"/>
          <w:sz w:val="28"/>
          <w:szCs w:val="28"/>
        </w:rPr>
        <w:t>FS CMa, которая описана в разделе</w:t>
      </w:r>
      <w:r w:rsidRPr="002F2263">
        <w:rPr>
          <w:rFonts w:ascii="Times New Roman" w:hAnsi="Times New Roman"/>
          <w:bCs/>
          <w:color w:val="000000"/>
          <w:sz w:val="28"/>
          <w:szCs w:val="28"/>
        </w:rPr>
        <w:t xml:space="preserve"> 1.4 «Проблемы исследовании типа FS CMa». </w:t>
      </w:r>
      <w:r w:rsidRPr="002F2263">
        <w:rPr>
          <w:rFonts w:ascii="Times New Roman" w:hAnsi="Times New Roman"/>
          <w:sz w:val="28"/>
          <w:szCs w:val="28"/>
        </w:rPr>
        <w:t xml:space="preserve">Более того для системы IRAS 07080+0605 имеется разброс в определении параметров. </w:t>
      </w:r>
      <w:r w:rsidR="006B791A" w:rsidRPr="002F2263">
        <w:rPr>
          <w:rFonts w:ascii="Times New Roman" w:hAnsi="Times New Roman"/>
          <w:sz w:val="28"/>
          <w:szCs w:val="28"/>
        </w:rPr>
        <w:t xml:space="preserve">Например, </w:t>
      </w:r>
      <w:r w:rsidR="001320A1" w:rsidRPr="002F2263">
        <w:rPr>
          <w:rFonts w:ascii="Times New Roman" w:hAnsi="Times New Roman"/>
          <w:sz w:val="28"/>
          <w:szCs w:val="28"/>
        </w:rPr>
        <w:t xml:space="preserve">набор параметров </w:t>
      </w:r>
      <w:r w:rsidR="001320A1" w:rsidRPr="002F2263">
        <w:rPr>
          <w:rFonts w:ascii="Times New Roman" w:hAnsi="Times New Roman"/>
          <w:bCs/>
          <w:color w:val="000000"/>
          <w:sz w:val="28"/>
          <w:szCs w:val="28"/>
        </w:rPr>
        <w:t>центральной звезды</w:t>
      </w:r>
      <w:r w:rsidR="001320A1" w:rsidRPr="002F2263">
        <w:rPr>
          <w:rFonts w:ascii="Times New Roman" w:hAnsi="Times New Roman"/>
          <w:sz w:val="28"/>
          <w:szCs w:val="28"/>
        </w:rPr>
        <w:t xml:space="preserve"> </w:t>
      </w:r>
      <w:r w:rsidR="001320A1" w:rsidRPr="002F2263">
        <w:rPr>
          <w:rFonts w:ascii="Times New Roman" w:hAnsi="Times New Roman"/>
          <w:bCs/>
          <w:color w:val="000000"/>
          <w:sz w:val="28"/>
          <w:szCs w:val="28"/>
        </w:rPr>
        <w:t>(</w:t>
      </w:r>
      <w:r w:rsidR="00A90BC5" w:rsidRPr="002F2263">
        <w:rPr>
          <w:rFonts w:ascii="Times New Roman" w:hAnsi="Times New Roman" w:cs="Times New Roman"/>
          <w:bCs/>
          <w:color w:val="000000"/>
          <w:sz w:val="28"/>
          <w:szCs w:val="28"/>
        </w:rPr>
        <w:t>Т</w:t>
      </w:r>
      <w:r w:rsidR="00A90BC5" w:rsidRPr="002F2263">
        <w:rPr>
          <w:rFonts w:ascii="Times New Roman" w:hAnsi="Times New Roman" w:cs="Times New Roman"/>
          <w:bCs/>
          <w:color w:val="000000"/>
          <w:sz w:val="28"/>
          <w:szCs w:val="28"/>
          <w:vertAlign w:val="subscript"/>
        </w:rPr>
        <w:t>эфф</w:t>
      </w:r>
      <w:r w:rsidR="00A90BC5" w:rsidRPr="002F2263">
        <w:rPr>
          <w:rFonts w:ascii="Times New Roman" w:hAnsi="Times New Roman" w:cs="Times New Roman"/>
          <w:bCs/>
          <w:color w:val="000000"/>
          <w:sz w:val="28"/>
          <w:szCs w:val="28"/>
        </w:rPr>
        <w:t>=</w:t>
      </w:r>
      <w:r w:rsidR="00A90BC5" w:rsidRPr="002F2263">
        <w:rPr>
          <w:rFonts w:ascii="Times New Roman" w:hAnsi="Times New Roman" w:cs="Times New Roman"/>
          <w:color w:val="333333"/>
          <w:sz w:val="28"/>
          <w:szCs w:val="28"/>
          <w:shd w:val="clear" w:color="auto" w:fill="FFFFFF"/>
        </w:rPr>
        <w:t>13000 К,</w:t>
      </w:r>
      <w:r w:rsidR="00A90BC5" w:rsidRPr="002F2263">
        <w:rPr>
          <w:rFonts w:ascii="Times New Roman" w:hAnsi="Times New Roman"/>
          <w:bCs/>
          <w:color w:val="000000"/>
          <w:sz w:val="28"/>
          <w:szCs w:val="28"/>
        </w:rPr>
        <w:t xml:space="preserve"> log g = 4.5</w:t>
      </w:r>
      <w:r w:rsidR="001320A1" w:rsidRPr="002F2263">
        <w:rPr>
          <w:rFonts w:ascii="Times New Roman" w:hAnsi="Times New Roman"/>
          <w:bCs/>
          <w:color w:val="000000"/>
          <w:sz w:val="28"/>
          <w:szCs w:val="28"/>
        </w:rPr>
        <w:t xml:space="preserve">) </w:t>
      </w:r>
      <w:r w:rsidR="006B791A" w:rsidRPr="002F2263">
        <w:rPr>
          <w:rFonts w:ascii="Times New Roman" w:hAnsi="Times New Roman"/>
          <w:sz w:val="28"/>
          <w:szCs w:val="28"/>
        </w:rPr>
        <w:t xml:space="preserve">в </w:t>
      </w:r>
      <w:r w:rsidR="00217B42" w:rsidRPr="002F2263">
        <w:rPr>
          <w:rFonts w:ascii="Times New Roman" w:hAnsi="Times New Roman"/>
          <w:sz w:val="28"/>
          <w:szCs w:val="28"/>
        </w:rPr>
        <w:t xml:space="preserve">ранее указанной </w:t>
      </w:r>
      <w:r w:rsidR="006B791A" w:rsidRPr="002F2263">
        <w:rPr>
          <w:rFonts w:ascii="Times New Roman" w:hAnsi="Times New Roman"/>
          <w:sz w:val="28"/>
          <w:szCs w:val="28"/>
        </w:rPr>
        <w:t xml:space="preserve">работе </w:t>
      </w:r>
      <w:r w:rsidR="006B791A" w:rsidRPr="002F2263">
        <w:rPr>
          <w:rFonts w:ascii="Times New Roman" w:hAnsi="Times New Roman"/>
          <w:bCs/>
          <w:color w:val="000000"/>
          <w:sz w:val="28"/>
          <w:szCs w:val="28"/>
        </w:rPr>
        <w:t>[4</w:t>
      </w:r>
      <w:r w:rsidR="00D27B9E" w:rsidRPr="002F2263">
        <w:rPr>
          <w:rFonts w:ascii="Times New Roman" w:hAnsi="Times New Roman"/>
          <w:bCs/>
          <w:color w:val="000000"/>
          <w:sz w:val="28"/>
          <w:szCs w:val="28"/>
        </w:rPr>
        <w:t>0</w:t>
      </w:r>
      <w:r w:rsidR="006B11B8" w:rsidRPr="002F2263">
        <w:rPr>
          <w:rFonts w:ascii="Times New Roman" w:hAnsi="Times New Roman"/>
          <w:bCs/>
          <w:color w:val="000000"/>
          <w:sz w:val="28"/>
          <w:szCs w:val="28"/>
        </w:rPr>
        <w:t>, (см. таблицу 2 в приведенной работе)</w:t>
      </w:r>
      <w:r w:rsidR="006B791A" w:rsidRPr="002F2263">
        <w:rPr>
          <w:rFonts w:ascii="Times New Roman" w:hAnsi="Times New Roman"/>
          <w:bCs/>
          <w:color w:val="000000"/>
          <w:sz w:val="28"/>
          <w:szCs w:val="28"/>
        </w:rPr>
        <w:t>]</w:t>
      </w:r>
      <w:r w:rsidR="001320A1" w:rsidRPr="002F2263">
        <w:rPr>
          <w:rFonts w:ascii="Times New Roman" w:hAnsi="Times New Roman"/>
          <w:bCs/>
          <w:color w:val="000000"/>
          <w:sz w:val="28"/>
          <w:szCs w:val="28"/>
        </w:rPr>
        <w:t xml:space="preserve"> получен на основе </w:t>
      </w:r>
      <w:r w:rsidR="006B791A" w:rsidRPr="002F2263">
        <w:rPr>
          <w:rFonts w:ascii="Times New Roman" w:hAnsi="Times New Roman"/>
          <w:bCs/>
          <w:color w:val="000000"/>
          <w:sz w:val="28"/>
          <w:szCs w:val="28"/>
        </w:rPr>
        <w:t>прост</w:t>
      </w:r>
      <w:r w:rsidR="001320A1" w:rsidRPr="002F2263">
        <w:rPr>
          <w:rFonts w:ascii="Times New Roman" w:hAnsi="Times New Roman"/>
          <w:bCs/>
          <w:color w:val="000000"/>
          <w:sz w:val="28"/>
          <w:szCs w:val="28"/>
        </w:rPr>
        <w:t>ой</w:t>
      </w:r>
      <w:r w:rsidR="006B791A" w:rsidRPr="002F2263">
        <w:rPr>
          <w:rFonts w:ascii="Times New Roman" w:hAnsi="Times New Roman"/>
          <w:bCs/>
          <w:color w:val="000000"/>
          <w:sz w:val="28"/>
          <w:szCs w:val="28"/>
        </w:rPr>
        <w:t xml:space="preserve"> модел</w:t>
      </w:r>
      <w:r w:rsidR="001320A1" w:rsidRPr="002F2263">
        <w:rPr>
          <w:rFonts w:ascii="Times New Roman" w:hAnsi="Times New Roman"/>
          <w:bCs/>
          <w:color w:val="000000"/>
          <w:sz w:val="28"/>
          <w:szCs w:val="28"/>
        </w:rPr>
        <w:t>и</w:t>
      </w:r>
      <w:r w:rsidR="006B791A" w:rsidRPr="002F2263">
        <w:rPr>
          <w:rFonts w:ascii="Times New Roman" w:hAnsi="Times New Roman"/>
          <w:bCs/>
          <w:color w:val="000000"/>
          <w:sz w:val="28"/>
          <w:szCs w:val="28"/>
        </w:rPr>
        <w:t xml:space="preserve"> для РЭС</w:t>
      </w:r>
      <w:r w:rsidR="001320A1" w:rsidRPr="002F2263">
        <w:rPr>
          <w:rFonts w:ascii="Times New Roman" w:hAnsi="Times New Roman"/>
          <w:bCs/>
          <w:color w:val="000000"/>
          <w:sz w:val="28"/>
          <w:szCs w:val="28"/>
        </w:rPr>
        <w:t xml:space="preserve"> системы</w:t>
      </w:r>
      <w:r w:rsidR="00217B42" w:rsidRPr="002F2263">
        <w:rPr>
          <w:rFonts w:ascii="Times New Roman" w:hAnsi="Times New Roman"/>
          <w:bCs/>
          <w:color w:val="000000"/>
          <w:sz w:val="28"/>
          <w:szCs w:val="28"/>
        </w:rPr>
        <w:t>, поток</w:t>
      </w:r>
      <w:r w:rsidR="00BF4B40" w:rsidRPr="002F2263">
        <w:rPr>
          <w:rFonts w:ascii="Times New Roman" w:hAnsi="Times New Roman"/>
          <w:bCs/>
          <w:color w:val="000000"/>
          <w:sz w:val="28"/>
          <w:szCs w:val="28"/>
        </w:rPr>
        <w:t xml:space="preserve"> с учетом расстояния</w:t>
      </w:r>
      <w:r w:rsidR="00217B42" w:rsidRPr="002F2263">
        <w:rPr>
          <w:rFonts w:ascii="Times New Roman" w:hAnsi="Times New Roman"/>
          <w:bCs/>
          <w:color w:val="000000"/>
          <w:sz w:val="28"/>
          <w:szCs w:val="28"/>
        </w:rPr>
        <w:t xml:space="preserve"> рассчитывается согласно формул</w:t>
      </w:r>
      <w:r w:rsidR="00587770" w:rsidRPr="002F2263">
        <w:rPr>
          <w:rFonts w:ascii="Times New Roman" w:hAnsi="Times New Roman"/>
          <w:bCs/>
          <w:color w:val="000000"/>
          <w:sz w:val="28"/>
          <w:szCs w:val="28"/>
        </w:rPr>
        <w:t>е</w:t>
      </w:r>
      <w:r w:rsidR="00217B42" w:rsidRPr="002F2263">
        <w:rPr>
          <w:rFonts w:ascii="Times New Roman" w:hAnsi="Times New Roman"/>
          <w:bCs/>
          <w:color w:val="000000"/>
          <w:sz w:val="28"/>
          <w:szCs w:val="28"/>
        </w:rPr>
        <w:t xml:space="preserve"> </w:t>
      </w:r>
      <w:r w:rsidR="0019321C" w:rsidRPr="002F2263">
        <w:rPr>
          <w:rFonts w:ascii="Times New Roman" w:hAnsi="Times New Roman"/>
          <w:bCs/>
          <w:color w:val="000000"/>
          <w:sz w:val="28"/>
          <w:szCs w:val="28"/>
        </w:rPr>
        <w:t>1.6.1</w:t>
      </w:r>
      <w:r w:rsidR="00BF4B40" w:rsidRPr="002F2263">
        <w:rPr>
          <w:rFonts w:ascii="Times New Roman" w:hAnsi="Times New Roman"/>
          <w:bCs/>
          <w:color w:val="000000"/>
          <w:sz w:val="28"/>
          <w:szCs w:val="28"/>
        </w:rPr>
        <w:t xml:space="preserve"> и равен сумме потоков от звезды, газов</w:t>
      </w:r>
      <w:r w:rsidR="00B334A9" w:rsidRPr="002F2263">
        <w:rPr>
          <w:rFonts w:ascii="Times New Roman" w:hAnsi="Times New Roman"/>
          <w:bCs/>
          <w:color w:val="000000"/>
          <w:sz w:val="28"/>
          <w:szCs w:val="28"/>
        </w:rPr>
        <w:t xml:space="preserve">ой оболочки, пылевой оболочки, </w:t>
      </w:r>
      <w:r w:rsidR="00BF4B40" w:rsidRPr="002F2263">
        <w:rPr>
          <w:rFonts w:ascii="Times New Roman" w:hAnsi="Times New Roman"/>
          <w:bCs/>
          <w:color w:val="000000"/>
          <w:sz w:val="28"/>
          <w:szCs w:val="28"/>
        </w:rPr>
        <w:t>а также</w:t>
      </w:r>
      <w:r w:rsidR="00587770" w:rsidRPr="002F2263">
        <w:rPr>
          <w:rFonts w:ascii="Times New Roman" w:hAnsi="Times New Roman"/>
          <w:bCs/>
          <w:color w:val="000000"/>
          <w:sz w:val="28"/>
          <w:szCs w:val="28"/>
        </w:rPr>
        <w:t xml:space="preserve"> с</w:t>
      </w:r>
      <w:r w:rsidR="00BF4B40" w:rsidRPr="002F2263">
        <w:rPr>
          <w:rFonts w:ascii="Times New Roman" w:hAnsi="Times New Roman"/>
          <w:bCs/>
          <w:color w:val="000000"/>
          <w:sz w:val="28"/>
          <w:szCs w:val="28"/>
        </w:rPr>
        <w:t xml:space="preserve"> учет</w:t>
      </w:r>
      <w:r w:rsidR="00587770" w:rsidRPr="002F2263">
        <w:rPr>
          <w:rFonts w:ascii="Times New Roman" w:hAnsi="Times New Roman"/>
          <w:bCs/>
          <w:color w:val="000000"/>
          <w:sz w:val="28"/>
          <w:szCs w:val="28"/>
        </w:rPr>
        <w:t>ом</w:t>
      </w:r>
      <w:r w:rsidR="00BF4B40" w:rsidRPr="002F2263">
        <w:rPr>
          <w:rFonts w:ascii="Times New Roman" w:hAnsi="Times New Roman"/>
          <w:bCs/>
          <w:color w:val="000000"/>
          <w:sz w:val="28"/>
          <w:szCs w:val="28"/>
        </w:rPr>
        <w:t xml:space="preserve"> межзвёздного поглощения</w:t>
      </w:r>
      <w:r w:rsidR="00217B42" w:rsidRPr="002F2263">
        <w:rPr>
          <w:rFonts w:ascii="Times New Roman" w:hAnsi="Times New Roman"/>
          <w:bCs/>
          <w:color w:val="000000"/>
          <w:sz w:val="28"/>
          <w:szCs w:val="28"/>
        </w:rPr>
        <w:t xml:space="preserve">. </w:t>
      </w:r>
      <w:r w:rsidR="001320A1" w:rsidRPr="002F2263">
        <w:rPr>
          <w:rFonts w:ascii="Times New Roman" w:hAnsi="Times New Roman"/>
          <w:bCs/>
          <w:color w:val="000000"/>
          <w:sz w:val="28"/>
          <w:szCs w:val="28"/>
        </w:rPr>
        <w:t xml:space="preserve">При этом </w:t>
      </w:r>
      <w:r w:rsidR="00433A68" w:rsidRPr="002F2263">
        <w:rPr>
          <w:rFonts w:ascii="Times New Roman" w:hAnsi="Times New Roman"/>
          <w:bCs/>
          <w:color w:val="000000"/>
          <w:sz w:val="28"/>
          <w:szCs w:val="28"/>
        </w:rPr>
        <w:t xml:space="preserve">наблюдаемая </w:t>
      </w:r>
      <w:r w:rsidR="001320A1" w:rsidRPr="002F2263">
        <w:rPr>
          <w:rFonts w:ascii="Times New Roman" w:hAnsi="Times New Roman"/>
          <w:bCs/>
          <w:color w:val="000000"/>
          <w:sz w:val="28"/>
          <w:szCs w:val="28"/>
        </w:rPr>
        <w:t>оптическая часть</w:t>
      </w:r>
      <w:r w:rsidR="00433A68" w:rsidRPr="002F2263">
        <w:rPr>
          <w:rFonts w:ascii="Times New Roman" w:hAnsi="Times New Roman"/>
          <w:bCs/>
          <w:color w:val="000000"/>
          <w:sz w:val="28"/>
          <w:szCs w:val="28"/>
        </w:rPr>
        <w:t xml:space="preserve"> звезды</w:t>
      </w:r>
      <w:r w:rsidR="001320A1" w:rsidRPr="002F2263">
        <w:rPr>
          <w:rFonts w:ascii="Times New Roman" w:hAnsi="Times New Roman"/>
          <w:bCs/>
          <w:color w:val="000000"/>
          <w:sz w:val="28"/>
          <w:szCs w:val="28"/>
        </w:rPr>
        <w:t xml:space="preserve">, как видно </w:t>
      </w:r>
      <w:r w:rsidR="00B334A9" w:rsidRPr="002F2263">
        <w:rPr>
          <w:rFonts w:ascii="Times New Roman" w:hAnsi="Times New Roman" w:cs="Times New Roman"/>
          <w:sz w:val="28"/>
          <w:szCs w:val="28"/>
        </w:rPr>
        <w:t>в соответствии с рисунком</w:t>
      </w:r>
      <w:r w:rsidR="001320A1" w:rsidRPr="002F2263">
        <w:rPr>
          <w:rFonts w:ascii="Times New Roman" w:hAnsi="Times New Roman"/>
          <w:bCs/>
          <w:color w:val="000000"/>
          <w:sz w:val="28"/>
          <w:szCs w:val="28"/>
        </w:rPr>
        <w:t xml:space="preserve"> </w:t>
      </w:r>
      <w:r w:rsidR="00DE2358" w:rsidRPr="002F2263">
        <w:rPr>
          <w:rFonts w:ascii="Times New Roman" w:hAnsi="Times New Roman"/>
          <w:bCs/>
          <w:color w:val="000000"/>
          <w:sz w:val="28"/>
          <w:szCs w:val="28"/>
        </w:rPr>
        <w:t>1.6.</w:t>
      </w:r>
      <w:r w:rsidR="00764748" w:rsidRPr="002F2263">
        <w:rPr>
          <w:rFonts w:ascii="Times New Roman" w:hAnsi="Times New Roman"/>
          <w:bCs/>
          <w:color w:val="000000"/>
          <w:sz w:val="28"/>
          <w:szCs w:val="28"/>
        </w:rPr>
        <w:t>2</w:t>
      </w:r>
      <w:r w:rsidR="001320A1" w:rsidRPr="002F2263">
        <w:rPr>
          <w:rFonts w:ascii="Times New Roman" w:hAnsi="Times New Roman"/>
          <w:bCs/>
          <w:color w:val="000000"/>
          <w:sz w:val="28"/>
          <w:szCs w:val="28"/>
        </w:rPr>
        <w:t xml:space="preserve"> плохо согласуется с предложенной моделью</w:t>
      </w:r>
      <w:r w:rsidR="00674071" w:rsidRPr="00674071">
        <w:rPr>
          <w:rFonts w:ascii="Times New Roman" w:hAnsi="Times New Roman"/>
          <w:bCs/>
          <w:color w:val="000000"/>
          <w:sz w:val="28"/>
          <w:szCs w:val="28"/>
        </w:rPr>
        <w:t>.</w:t>
      </w:r>
    </w:p>
    <w:p w14:paraId="57B7B6C4" w14:textId="77777777" w:rsidR="00471294" w:rsidRPr="002F2263" w:rsidRDefault="00471294" w:rsidP="009D3215">
      <w:pPr>
        <w:autoSpaceDE w:val="0"/>
        <w:autoSpaceDN w:val="0"/>
        <w:adjustRightInd w:val="0"/>
        <w:spacing w:after="0"/>
        <w:ind w:firstLine="709"/>
        <w:contextualSpacing/>
        <w:jc w:val="both"/>
        <w:rPr>
          <w:rFonts w:ascii="Times New Roman" w:hAnsi="Times New Roman"/>
          <w:bCs/>
          <w:color w:val="000000"/>
          <w:sz w:val="28"/>
          <w:szCs w:val="28"/>
        </w:rPr>
      </w:pPr>
    </w:p>
    <w:p w14:paraId="044FA4C6" w14:textId="2228004B" w:rsidR="00471294" w:rsidRPr="002F2263" w:rsidRDefault="00000000" w:rsidP="009D3215">
      <w:pPr>
        <w:autoSpaceDE w:val="0"/>
        <w:autoSpaceDN w:val="0"/>
        <w:adjustRightInd w:val="0"/>
        <w:spacing w:after="0"/>
        <w:ind w:firstLine="709"/>
        <w:contextualSpacing/>
        <w:jc w:val="right"/>
        <w:rPr>
          <w:rFonts w:ascii="Times New Roman" w:hAnsi="Times New Roman"/>
          <w:bCs/>
          <w:color w:val="000000"/>
          <w:sz w:val="28"/>
          <w:szCs w:val="28"/>
        </w:rPr>
      </w:pPr>
      <m:oMath>
        <m:sSubSup>
          <m:sSubSupPr>
            <m:ctrlPr>
              <w:rPr>
                <w:rFonts w:ascii="Cambria Math" w:hAnsi="Cambria Math" w:cs="Times New Roman"/>
                <w:i/>
                <w:sz w:val="24"/>
                <w:szCs w:val="24"/>
              </w:rPr>
            </m:ctrlPr>
          </m:sSubSupPr>
          <m:e>
            <m:r>
              <w:rPr>
                <w:rFonts w:ascii="Cambria Math" w:hAnsi="Cambria Math" w:cs="Times New Roman"/>
                <w:sz w:val="24"/>
                <w:szCs w:val="24"/>
              </w:rPr>
              <m:t>f</m:t>
            </m:r>
          </m:e>
          <m:sub>
            <m:r>
              <w:rPr>
                <w:rFonts w:ascii="Cambria Math" w:hAnsi="Cambria Math" w:cs="Times New Roman"/>
                <w:sz w:val="24"/>
                <w:szCs w:val="24"/>
              </w:rPr>
              <m:t>λ</m:t>
            </m:r>
          </m:sub>
          <m:sup>
            <m:r>
              <w:rPr>
                <w:rFonts w:ascii="Cambria Math" w:hAnsi="Cambria Math" w:cs="Times New Roman"/>
                <w:sz w:val="24"/>
                <w:szCs w:val="24"/>
              </w:rPr>
              <m:t>*+G+D+ISM</m:t>
            </m:r>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f</m:t>
            </m:r>
          </m:e>
          <m:sub>
            <m:r>
              <w:rPr>
                <w:rFonts w:ascii="Cambria Math" w:hAnsi="Cambria Math" w:cs="Times New Roman"/>
                <w:sz w:val="24"/>
                <w:szCs w:val="24"/>
              </w:rPr>
              <m:t>λ</m:t>
            </m:r>
          </m:sub>
          <m:sup>
            <m:r>
              <w:rPr>
                <w:rFonts w:ascii="Cambria Math" w:hAnsi="Cambria Math" w:cs="Times New Roman"/>
                <w:sz w:val="24"/>
                <w:szCs w:val="24"/>
              </w:rPr>
              <m:t>*+G</m:t>
            </m:r>
          </m:sup>
        </m:sSubSup>
        <m:sSup>
          <m:sSupPr>
            <m:ctrlPr>
              <w:rPr>
                <w:rFonts w:ascii="Cambria Math" w:hAnsi="Cambria Math" w:cs="Times New Roman"/>
                <w:i/>
                <w:sz w:val="24"/>
                <w:szCs w:val="24"/>
              </w:rPr>
            </m:ctrlPr>
          </m:sSupPr>
          <m:e>
            <m:r>
              <w:rPr>
                <w:rFonts w:ascii="Cambria Math" w:hAnsi="Cambria Math" w:cs="Times New Roman"/>
                <w:sz w:val="24"/>
                <w:szCs w:val="24"/>
              </w:rPr>
              <m:t>e</m:t>
            </m:r>
          </m:e>
          <m:sup>
            <m:sSubSup>
              <m:sSubSupPr>
                <m:ctrlPr>
                  <w:rPr>
                    <w:rFonts w:ascii="Cambria Math" w:hAnsi="Cambria Math" w:cs="Times New Roman"/>
                    <w:i/>
                    <w:sz w:val="24"/>
                    <w:szCs w:val="24"/>
                  </w:rPr>
                </m:ctrlPr>
              </m:sSubSupPr>
              <m:e>
                <m:r>
                  <w:rPr>
                    <w:rFonts w:ascii="Cambria Math" w:hAnsi="Cambria Math" w:cs="Times New Roman"/>
                    <w:sz w:val="24"/>
                    <w:szCs w:val="24"/>
                  </w:rPr>
                  <m:t>-τ</m:t>
                </m:r>
              </m:e>
              <m:sub>
                <m:r>
                  <w:rPr>
                    <w:rFonts w:ascii="Cambria Math" w:hAnsi="Cambria Math" w:cs="Times New Roman"/>
                    <w:sz w:val="24"/>
                    <w:szCs w:val="24"/>
                  </w:rPr>
                  <m:t>λ</m:t>
                </m:r>
              </m:sub>
              <m:sup>
                <m:r>
                  <w:rPr>
                    <w:rFonts w:ascii="Cambria Math" w:hAnsi="Cambria Math" w:cs="Times New Roman"/>
                    <w:sz w:val="24"/>
                    <w:szCs w:val="24"/>
                  </w:rPr>
                  <m:t>D</m:t>
                </m:r>
              </m:sup>
            </m:sSubSup>
          </m:sup>
        </m:sSup>
        <m:r>
          <w:rPr>
            <w:rFonts w:ascii="Cambria Math" w:hAnsi="Cambria Math" w:cs="Times New Roman"/>
            <w:sz w:val="24"/>
            <w:szCs w:val="24"/>
          </w:rPr>
          <m:t>+</m:t>
        </m:r>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R</m:t>
                </m:r>
              </m:e>
              <m:sub>
                <m:r>
                  <w:rPr>
                    <w:rFonts w:ascii="Cambria Math" w:hAnsi="Cambria Math" w:cs="Times New Roman"/>
                    <w:sz w:val="24"/>
                    <w:szCs w:val="24"/>
                  </w:rPr>
                  <m:t>D</m:t>
                </m:r>
              </m:sub>
              <m:sup>
                <m:r>
                  <w:rPr>
                    <w:rFonts w:ascii="Cambria Math" w:hAnsi="Cambria Math" w:cs="Times New Roman"/>
                    <w:sz w:val="24"/>
                    <w:szCs w:val="24"/>
                  </w:rPr>
                  <m:t>2</m:t>
                </m:r>
              </m:sup>
            </m:sSubSup>
          </m:num>
          <m:den>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2</m:t>
                </m:r>
              </m:sup>
            </m:sSup>
          </m:den>
        </m:f>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λ</m:t>
            </m:r>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D</m:t>
                </m:r>
              </m:sub>
            </m:sSub>
          </m:e>
        </m:d>
        <m:r>
          <w:rPr>
            <w:rFonts w:ascii="Cambria Math" w:hAnsi="Cambria Math" w:cs="Times New Roman"/>
            <w:sz w:val="24"/>
            <w:szCs w:val="24"/>
          </w:rPr>
          <m:t>×</m:t>
        </m:r>
        <m:d>
          <m:dPr>
            <m:begChr m:val="["/>
            <m:endChr m:val="]"/>
            <m:ctrlPr>
              <w:rPr>
                <w:rFonts w:ascii="Cambria Math" w:hAnsi="Cambria Math" w:cs="Times New Roman"/>
                <w:i/>
                <w:sz w:val="24"/>
                <w:szCs w:val="24"/>
              </w:rPr>
            </m:ctrlPr>
          </m:dPr>
          <m:e>
            <m:r>
              <w:rPr>
                <w:rFonts w:ascii="Cambria Math" w:hAnsi="Cambria Math" w:cs="Times New Roman"/>
                <w:sz w:val="24"/>
                <w:szCs w:val="24"/>
              </w:rPr>
              <m:t>1-2</m:t>
            </m:r>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3</m:t>
                </m:r>
              </m:sub>
            </m:sSub>
            <m:d>
              <m:dPr>
                <m:ctrlPr>
                  <w:rPr>
                    <w:rFonts w:ascii="Cambria Math" w:hAnsi="Cambria Math" w:cs="Times New Roman"/>
                    <w:i/>
                    <w:sz w:val="24"/>
                    <w:szCs w:val="24"/>
                  </w:rPr>
                </m:ctrlPr>
              </m:dPr>
              <m:e>
                <m:r>
                  <w:rPr>
                    <w:rFonts w:ascii="Cambria Math" w:hAnsi="Cambria Math" w:cs="Times New Roman"/>
                    <w:sz w:val="24"/>
                    <w:szCs w:val="24"/>
                  </w:rPr>
                  <m:t>2</m:t>
                </m:r>
                <m:sSubSup>
                  <m:sSubSupPr>
                    <m:ctrlPr>
                      <w:rPr>
                        <w:rFonts w:ascii="Cambria Math" w:hAnsi="Cambria Math" w:cs="Times New Roman"/>
                        <w:i/>
                        <w:sz w:val="24"/>
                        <w:szCs w:val="24"/>
                      </w:rPr>
                    </m:ctrlPr>
                  </m:sSubSupPr>
                  <m:e>
                    <m:r>
                      <w:rPr>
                        <w:rFonts w:ascii="Cambria Math" w:hAnsi="Cambria Math" w:cs="Times New Roman"/>
                        <w:sz w:val="24"/>
                        <w:szCs w:val="24"/>
                      </w:rPr>
                      <m:t>τ</m:t>
                    </m:r>
                  </m:e>
                  <m:sub>
                    <m:r>
                      <w:rPr>
                        <w:rFonts w:ascii="Cambria Math" w:hAnsi="Cambria Math" w:cs="Times New Roman"/>
                        <w:sz w:val="24"/>
                        <w:szCs w:val="24"/>
                      </w:rPr>
                      <m:t>λ</m:t>
                    </m:r>
                  </m:sub>
                  <m:sup>
                    <m:r>
                      <w:rPr>
                        <w:rFonts w:ascii="Cambria Math" w:hAnsi="Cambria Math" w:cs="Times New Roman"/>
                        <w:sz w:val="24"/>
                        <w:szCs w:val="24"/>
                      </w:rPr>
                      <m:t>D</m:t>
                    </m:r>
                  </m:sup>
                </m:sSubSup>
              </m:e>
            </m:d>
            <m:sSup>
              <m:sSupPr>
                <m:ctrlPr>
                  <w:rPr>
                    <w:rFonts w:ascii="Cambria Math" w:hAnsi="Cambria Math" w:cs="Times New Roman"/>
                    <w:i/>
                    <w:sz w:val="24"/>
                    <w:szCs w:val="24"/>
                  </w:rPr>
                </m:ctrlPr>
              </m:sSupPr>
              <m:e>
                <m:r>
                  <w:rPr>
                    <w:rFonts w:ascii="Cambria Math" w:hAnsi="Cambria Math" w:cs="Times New Roman"/>
                    <w:sz w:val="24"/>
                    <w:szCs w:val="24"/>
                  </w:rPr>
                  <m:t>e</m:t>
                </m:r>
              </m:e>
              <m:sup>
                <m:sSubSup>
                  <m:sSubSupPr>
                    <m:ctrlPr>
                      <w:rPr>
                        <w:rFonts w:ascii="Cambria Math" w:hAnsi="Cambria Math" w:cs="Times New Roman"/>
                        <w:i/>
                        <w:sz w:val="24"/>
                        <w:szCs w:val="24"/>
                      </w:rPr>
                    </m:ctrlPr>
                  </m:sSubSupPr>
                  <m:e>
                    <m:r>
                      <w:rPr>
                        <w:rFonts w:ascii="Cambria Math" w:hAnsi="Cambria Math" w:cs="Times New Roman"/>
                        <w:sz w:val="24"/>
                        <w:szCs w:val="24"/>
                      </w:rPr>
                      <m:t>-τ</m:t>
                    </m:r>
                  </m:e>
                  <m:sub>
                    <m:r>
                      <w:rPr>
                        <w:rFonts w:ascii="Cambria Math" w:hAnsi="Cambria Math" w:cs="Times New Roman"/>
                        <w:sz w:val="24"/>
                        <w:szCs w:val="24"/>
                      </w:rPr>
                      <m:t>λ</m:t>
                    </m:r>
                  </m:sub>
                  <m:sup>
                    <m:r>
                      <w:rPr>
                        <w:rFonts w:ascii="Cambria Math" w:hAnsi="Cambria Math" w:cs="Times New Roman"/>
                        <w:sz w:val="24"/>
                        <w:szCs w:val="24"/>
                      </w:rPr>
                      <m:t>ISM</m:t>
                    </m:r>
                  </m:sup>
                </m:sSubSup>
              </m:sup>
            </m:sSup>
          </m:e>
        </m:d>
        <m:r>
          <w:rPr>
            <w:rFonts w:ascii="Cambria Math" w:eastAsiaTheme="minorEastAsia" w:hAnsi="Cambria Math"/>
            <w:sz w:val="24"/>
            <w:szCs w:val="24"/>
          </w:rPr>
          <m:t>,</m:t>
        </m:r>
      </m:oMath>
      <w:r w:rsidR="00DA003B" w:rsidRPr="002F2263">
        <w:rPr>
          <w:rFonts w:ascii="Times New Roman" w:eastAsiaTheme="minorEastAsia" w:hAnsi="Times New Roman"/>
          <w:sz w:val="24"/>
          <w:szCs w:val="24"/>
        </w:rPr>
        <w:tab/>
      </w:r>
      <w:r w:rsidR="00DA003B" w:rsidRPr="002F2263">
        <w:rPr>
          <w:rFonts w:ascii="Times New Roman" w:eastAsiaTheme="minorEastAsia" w:hAnsi="Times New Roman"/>
          <w:sz w:val="24"/>
          <w:szCs w:val="24"/>
        </w:rPr>
        <w:tab/>
      </w:r>
      <w:r w:rsidR="00DA003B" w:rsidRPr="002F2263">
        <w:rPr>
          <w:rFonts w:ascii="Times New Roman" w:eastAsiaTheme="minorEastAsia" w:hAnsi="Times New Roman"/>
          <w:sz w:val="24"/>
          <w:szCs w:val="24"/>
        </w:rPr>
        <w:tab/>
        <w:t>(1.6.1)</w:t>
      </w:r>
    </w:p>
    <w:p w14:paraId="58CACAFE" w14:textId="77777777" w:rsidR="00471294" w:rsidRPr="002F2263" w:rsidRDefault="00471294" w:rsidP="009D3215">
      <w:pPr>
        <w:autoSpaceDE w:val="0"/>
        <w:autoSpaceDN w:val="0"/>
        <w:adjustRightInd w:val="0"/>
        <w:spacing w:after="0"/>
        <w:ind w:firstLine="709"/>
        <w:contextualSpacing/>
        <w:jc w:val="both"/>
        <w:rPr>
          <w:rFonts w:ascii="Times New Roman" w:hAnsi="Times New Roman"/>
          <w:bCs/>
          <w:color w:val="000000"/>
          <w:sz w:val="28"/>
          <w:szCs w:val="28"/>
        </w:rPr>
      </w:pPr>
    </w:p>
    <w:p w14:paraId="29A3DED2" w14:textId="2FD32028" w:rsidR="00471294" w:rsidRPr="002F2263" w:rsidRDefault="00471294" w:rsidP="0068617A">
      <w:pPr>
        <w:spacing w:after="0"/>
        <w:contextualSpacing/>
        <w:jc w:val="both"/>
        <w:rPr>
          <w:rFonts w:ascii="Times New Roman" w:eastAsiaTheme="minorEastAsia" w:hAnsi="Times New Roman" w:cs="Times New Roman"/>
          <w:sz w:val="28"/>
          <w:szCs w:val="28"/>
        </w:rPr>
      </w:pPr>
      <w:r w:rsidRPr="002F2263">
        <w:rPr>
          <w:rFonts w:ascii="Times New Roman" w:hAnsi="Times New Roman" w:cs="Times New Roman"/>
          <w:bCs/>
          <w:color w:val="000000"/>
          <w:sz w:val="28"/>
          <w:szCs w:val="28"/>
        </w:rPr>
        <w:t xml:space="preserve">где  </w:t>
      </w:r>
      <m:oMath>
        <m:sSubSup>
          <m:sSubSupPr>
            <m:ctrlPr>
              <w:rPr>
                <w:rFonts w:ascii="Cambria Math" w:hAnsi="Cambria Math" w:cs="Times New Roman"/>
                <w:i/>
                <w:sz w:val="28"/>
                <w:szCs w:val="28"/>
              </w:rPr>
            </m:ctrlPr>
          </m:sSubSupPr>
          <m:e>
            <m:r>
              <w:rPr>
                <w:rFonts w:ascii="Cambria Math" w:hAnsi="Cambria Math" w:cs="Times New Roman"/>
                <w:sz w:val="28"/>
                <w:szCs w:val="28"/>
              </w:rPr>
              <m:t>τ</m:t>
            </m:r>
          </m:e>
          <m:sub>
            <m:r>
              <w:rPr>
                <w:rFonts w:ascii="Cambria Math" w:hAnsi="Cambria Math" w:cs="Times New Roman"/>
                <w:sz w:val="28"/>
                <w:szCs w:val="28"/>
              </w:rPr>
              <m:t>λ</m:t>
            </m:r>
          </m:sub>
          <m:sup>
            <m:r>
              <w:rPr>
                <w:rFonts w:ascii="Cambria Math" w:hAnsi="Cambria Math" w:cs="Times New Roman"/>
                <w:sz w:val="28"/>
                <w:szCs w:val="28"/>
              </w:rPr>
              <m:t>G</m:t>
            </m:r>
          </m:sup>
        </m:sSubSup>
      </m:oMath>
      <w:r w:rsidR="00BF4B40" w:rsidRPr="002F2263">
        <w:rPr>
          <w:rFonts w:ascii="Times New Roman" w:eastAsiaTheme="minorEastAsia" w:hAnsi="Times New Roman" w:cs="Times New Roman"/>
          <w:sz w:val="28"/>
          <w:szCs w:val="28"/>
        </w:rPr>
        <w:t xml:space="preserve">- оптическая толщина газовой оболочки, </w:t>
      </w:r>
      <m:oMath>
        <m:sSub>
          <m:sSubPr>
            <m:ctrlPr>
              <w:rPr>
                <w:rFonts w:ascii="Cambria Math" w:hAnsi="Cambria Math" w:cs="Times New Roman"/>
                <w:i/>
                <w:iCs/>
                <w:sz w:val="28"/>
                <w:szCs w:val="28"/>
              </w:rPr>
            </m:ctrlPr>
          </m:sSubPr>
          <m:e>
            <m:r>
              <w:rPr>
                <w:rFonts w:ascii="Cambria Math" w:hAnsi="Cambria Math" w:cs="Times New Roman"/>
                <w:sz w:val="28"/>
                <w:szCs w:val="28"/>
              </w:rPr>
              <m:t>R</m:t>
            </m:r>
          </m:e>
          <m:sub>
            <m:r>
              <w:rPr>
                <w:rFonts w:ascii="Cambria Math" w:hAnsi="Cambria Math" w:cs="Times New Roman"/>
                <w:sz w:val="28"/>
                <w:szCs w:val="28"/>
              </w:rPr>
              <m:t>*</m:t>
            </m:r>
          </m:sub>
        </m:sSub>
      </m:oMath>
      <w:r w:rsidR="00BF4B40" w:rsidRPr="002F2263">
        <w:rPr>
          <w:rFonts w:ascii="Times New Roman" w:eastAsiaTheme="minorEastAsia" w:hAnsi="Times New Roman" w:cs="Times New Roman"/>
          <w:iCs/>
          <w:sz w:val="28"/>
          <w:szCs w:val="28"/>
        </w:rPr>
        <w:t>- радиус звезды</w:t>
      </w:r>
      <w:r w:rsidR="00BF4B40" w:rsidRPr="002F2263">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G</m:t>
            </m:r>
          </m:sub>
        </m:sSub>
      </m:oMath>
      <w:r w:rsidR="00BF4B40" w:rsidRPr="002F2263">
        <w:rPr>
          <w:rFonts w:ascii="Times New Roman" w:eastAsiaTheme="minorEastAsia" w:hAnsi="Times New Roman" w:cs="Times New Roman"/>
          <w:sz w:val="28"/>
          <w:szCs w:val="28"/>
        </w:rPr>
        <w:t xml:space="preserve">- эффективный радиус газовой оболочки, </w:t>
      </w:r>
      <m:oMath>
        <m:sSubSup>
          <m:sSubSupPr>
            <m:ctrlPr>
              <w:rPr>
                <w:rFonts w:ascii="Cambria Math" w:hAnsi="Cambria Math" w:cs="Times New Roman"/>
                <w:i/>
                <w:sz w:val="28"/>
                <w:szCs w:val="28"/>
              </w:rPr>
            </m:ctrlPr>
          </m:sSubSupPr>
          <m:e>
            <m:r>
              <w:rPr>
                <w:rFonts w:ascii="Cambria Math" w:hAnsi="Cambria Math" w:cs="Times New Roman"/>
                <w:sz w:val="28"/>
                <w:szCs w:val="28"/>
              </w:rPr>
              <m:t>F</m:t>
            </m:r>
          </m:e>
          <m:sub>
            <m:r>
              <w:rPr>
                <w:rFonts w:ascii="Cambria Math" w:hAnsi="Cambria Math" w:cs="Times New Roman"/>
                <w:sz w:val="28"/>
                <w:szCs w:val="28"/>
              </w:rPr>
              <m:t>λ</m:t>
            </m:r>
          </m:sub>
          <m:sup>
            <m:r>
              <w:rPr>
                <w:rFonts w:ascii="Cambria Math" w:hAnsi="Cambria Math" w:cs="Times New Roman"/>
                <w:sz w:val="28"/>
                <w:szCs w:val="28"/>
              </w:rPr>
              <m:t>*</m:t>
            </m:r>
          </m:sup>
        </m:sSubSup>
      </m:oMath>
      <w:r w:rsidR="00BF4B40" w:rsidRPr="002F2263">
        <w:rPr>
          <w:rFonts w:ascii="Times New Roman" w:eastAsiaTheme="minorEastAsia" w:hAnsi="Times New Roman" w:cs="Times New Roman"/>
          <w:sz w:val="28"/>
          <w:szCs w:val="28"/>
        </w:rPr>
        <w:t xml:space="preserve">- фотосферный звездный поток,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λ</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G</m:t>
                </m:r>
              </m:sub>
            </m:sSub>
          </m:e>
        </m:d>
      </m:oMath>
      <w:r w:rsidR="00BF4B40" w:rsidRPr="002F2263">
        <w:rPr>
          <w:rFonts w:ascii="Times New Roman" w:eastAsiaTheme="minorEastAsia" w:hAnsi="Times New Roman" w:cs="Times New Roman"/>
          <w:sz w:val="28"/>
          <w:szCs w:val="28"/>
        </w:rPr>
        <w:t xml:space="preserve">-эффективное распределение газа по длине волны,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G</m:t>
            </m:r>
          </m:sub>
        </m:sSub>
      </m:oMath>
      <w:r w:rsidR="00BF4B40" w:rsidRPr="002F2263">
        <w:rPr>
          <w:rFonts w:ascii="Times New Roman" w:eastAsiaTheme="minorEastAsia" w:hAnsi="Times New Roman" w:cs="Times New Roman"/>
          <w:sz w:val="28"/>
          <w:szCs w:val="28"/>
        </w:rPr>
        <w:t xml:space="preserve">- электронная температура газа, </w:t>
      </w:r>
      <m:oMath>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rPr>
              <m:t>λ</m:t>
            </m:r>
          </m:sub>
        </m:sSub>
      </m:oMath>
      <w:r w:rsidR="00BF4B40" w:rsidRPr="002F2263">
        <w:rPr>
          <w:rFonts w:ascii="Times New Roman" w:eastAsiaTheme="minorEastAsia" w:hAnsi="Times New Roman" w:cs="Times New Roman"/>
          <w:sz w:val="28"/>
          <w:szCs w:val="28"/>
        </w:rPr>
        <w:t>- коэффициент затухани</w:t>
      </w:r>
      <w:r w:rsidR="00587770" w:rsidRPr="002F2263">
        <w:rPr>
          <w:rFonts w:ascii="Times New Roman" w:eastAsiaTheme="minorEastAsia" w:hAnsi="Times New Roman" w:cs="Times New Roman"/>
          <w:sz w:val="28"/>
          <w:szCs w:val="28"/>
        </w:rPr>
        <w:t>я</w:t>
      </w:r>
      <w:r w:rsidR="00BF4B40" w:rsidRPr="002F2263">
        <w:rPr>
          <w:rFonts w:ascii="Times New Roman" w:eastAsiaTheme="minorEastAsia" w:hAnsi="Times New Roman" w:cs="Times New Roman"/>
          <w:sz w:val="28"/>
          <w:szCs w:val="28"/>
        </w:rPr>
        <w:t xml:space="preserve"> звездного потока в газовой оболочке, </w:t>
      </w:r>
      <m:oMath>
        <m:r>
          <w:rPr>
            <w:rFonts w:ascii="Cambria Math" w:eastAsiaTheme="minorEastAsia" w:hAnsi="Cambria Math" w:cs="Times New Roman"/>
            <w:sz w:val="28"/>
            <w:szCs w:val="28"/>
          </w:rPr>
          <m:t>d</m:t>
        </m:r>
      </m:oMath>
      <w:r w:rsidR="00BF4B40" w:rsidRPr="002F2263">
        <w:rPr>
          <w:rFonts w:ascii="Times New Roman" w:eastAsiaTheme="minorEastAsia" w:hAnsi="Times New Roman" w:cs="Times New Roman"/>
          <w:i/>
          <w:iCs/>
          <w:sz w:val="28"/>
          <w:szCs w:val="28"/>
        </w:rPr>
        <w:t xml:space="preserve"> - </w:t>
      </w:r>
      <w:r w:rsidR="00BF4B40" w:rsidRPr="002F2263">
        <w:rPr>
          <w:rFonts w:ascii="Times New Roman" w:eastAsiaTheme="minorEastAsia" w:hAnsi="Times New Roman" w:cs="Times New Roman"/>
          <w:sz w:val="28"/>
          <w:szCs w:val="28"/>
        </w:rPr>
        <w:t xml:space="preserve">расстояние </w:t>
      </w:r>
      <w:r w:rsidR="00587770" w:rsidRPr="002F2263">
        <w:rPr>
          <w:rFonts w:ascii="Times New Roman" w:eastAsiaTheme="minorEastAsia" w:hAnsi="Times New Roman" w:cs="Times New Roman"/>
          <w:sz w:val="28"/>
          <w:szCs w:val="28"/>
        </w:rPr>
        <w:t>до объекта.</w:t>
      </w:r>
    </w:p>
    <w:p w14:paraId="640CD75C" w14:textId="77777777" w:rsidR="006B791A" w:rsidRPr="002F2263" w:rsidRDefault="006B791A" w:rsidP="009D3215">
      <w:pPr>
        <w:autoSpaceDE w:val="0"/>
        <w:autoSpaceDN w:val="0"/>
        <w:adjustRightInd w:val="0"/>
        <w:spacing w:after="0"/>
        <w:ind w:firstLine="709"/>
        <w:contextualSpacing/>
        <w:jc w:val="both"/>
        <w:rPr>
          <w:rFonts w:ascii="Times New Roman" w:hAnsi="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433A68" w:rsidRPr="002F2263" w14:paraId="47AF428F" w14:textId="77777777" w:rsidTr="00B6132A">
        <w:tc>
          <w:tcPr>
            <w:tcW w:w="9628" w:type="dxa"/>
          </w:tcPr>
          <w:p w14:paraId="5CA8E9A5" w14:textId="77777777" w:rsidR="0004051F" w:rsidRPr="002F2263" w:rsidRDefault="0004051F" w:rsidP="00700938">
            <w:pPr>
              <w:autoSpaceDE w:val="0"/>
              <w:autoSpaceDN w:val="0"/>
              <w:adjustRightInd w:val="0"/>
              <w:spacing w:line="259" w:lineRule="auto"/>
              <w:contextualSpacing/>
              <w:jc w:val="center"/>
              <w:rPr>
                <w:rFonts w:ascii="Times New Roman" w:hAnsi="Times New Roman"/>
                <w:sz w:val="28"/>
                <w:szCs w:val="28"/>
              </w:rPr>
            </w:pPr>
            <w:r w:rsidRPr="002F2263">
              <w:rPr>
                <w:rFonts w:ascii="Times New Roman" w:hAnsi="Times New Roman"/>
                <w:noProof/>
                <w:sz w:val="28"/>
                <w:szCs w:val="28"/>
              </w:rPr>
              <w:drawing>
                <wp:inline distT="0" distB="0" distL="0" distR="0" wp14:anchorId="67888C37" wp14:editId="15C39778">
                  <wp:extent cx="4758267" cy="3286032"/>
                  <wp:effectExtent l="0" t="0" r="4445" b="0"/>
                  <wp:docPr id="5648073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807355" name=""/>
                          <pic:cNvPicPr/>
                        </pic:nvPicPr>
                        <pic:blipFill rotWithShape="1">
                          <a:blip r:embed="rId31"/>
                          <a:srcRect t="6465" r="2107"/>
                          <a:stretch/>
                        </pic:blipFill>
                        <pic:spPr bwMode="auto">
                          <a:xfrm>
                            <a:off x="0" y="0"/>
                            <a:ext cx="4785735" cy="3305001"/>
                          </a:xfrm>
                          <a:prstGeom prst="rect">
                            <a:avLst/>
                          </a:prstGeom>
                          <a:ln>
                            <a:noFill/>
                          </a:ln>
                          <a:extLst>
                            <a:ext uri="{53640926-AAD7-44D8-BBD7-CCE9431645EC}">
                              <a14:shadowObscured xmlns:a14="http://schemas.microsoft.com/office/drawing/2010/main"/>
                            </a:ext>
                          </a:extLst>
                        </pic:spPr>
                      </pic:pic>
                    </a:graphicData>
                  </a:graphic>
                </wp:inline>
              </w:drawing>
            </w:r>
          </w:p>
          <w:p w14:paraId="519E79B0" w14:textId="27E3C1A5" w:rsidR="001840FB" w:rsidRPr="002F2263" w:rsidRDefault="001840FB" w:rsidP="00700938">
            <w:pPr>
              <w:autoSpaceDE w:val="0"/>
              <w:autoSpaceDN w:val="0"/>
              <w:adjustRightInd w:val="0"/>
              <w:spacing w:line="259" w:lineRule="auto"/>
              <w:ind w:firstLine="709"/>
              <w:contextualSpacing/>
              <w:jc w:val="center"/>
              <w:rPr>
                <w:rFonts w:ascii="Times New Roman" w:hAnsi="Times New Roman"/>
                <w:sz w:val="28"/>
                <w:szCs w:val="28"/>
              </w:rPr>
            </w:pPr>
          </w:p>
        </w:tc>
      </w:tr>
      <w:tr w:rsidR="00433A68" w:rsidRPr="002F2263" w14:paraId="75FF6541" w14:textId="77777777" w:rsidTr="00B6132A">
        <w:tc>
          <w:tcPr>
            <w:tcW w:w="9628" w:type="dxa"/>
          </w:tcPr>
          <w:p w14:paraId="3C0BC2B4" w14:textId="48D0C965" w:rsidR="00363B1D" w:rsidRPr="002F2263" w:rsidRDefault="00363B1D" w:rsidP="00700938">
            <w:pPr>
              <w:autoSpaceDE w:val="0"/>
              <w:autoSpaceDN w:val="0"/>
              <w:adjustRightInd w:val="0"/>
              <w:spacing w:line="259" w:lineRule="auto"/>
              <w:contextualSpacing/>
              <w:jc w:val="center"/>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Cs/>
                <w:color w:val="000000"/>
                <w:sz w:val="28"/>
                <w:szCs w:val="28"/>
                <w:lang w:eastAsia="ru-RU"/>
              </w:rPr>
              <w:t>Сплошная лини</w:t>
            </w:r>
            <w:r w:rsidR="00284BE7" w:rsidRPr="002F2263">
              <w:rPr>
                <w:rFonts w:ascii="Times New Roman" w:eastAsia="Times New Roman" w:hAnsi="Times New Roman" w:cs="Times New Roman"/>
                <w:bCs/>
                <w:color w:val="000000"/>
                <w:sz w:val="28"/>
                <w:szCs w:val="28"/>
                <w:lang w:eastAsia="ru-RU"/>
              </w:rPr>
              <w:t>я</w:t>
            </w:r>
            <w:r w:rsidRPr="002F2263">
              <w:rPr>
                <w:rFonts w:ascii="Times New Roman" w:eastAsia="Times New Roman" w:hAnsi="Times New Roman" w:cs="Times New Roman"/>
                <w:bCs/>
                <w:color w:val="000000"/>
                <w:sz w:val="28"/>
                <w:szCs w:val="28"/>
                <w:lang w:eastAsia="ru-RU"/>
              </w:rPr>
              <w:t xml:space="preserve"> показывает наилучшее соответствие модели газово-пылевой оболочки.</w:t>
            </w:r>
          </w:p>
          <w:p w14:paraId="14824BB4" w14:textId="77777777" w:rsidR="00363B1D" w:rsidRPr="002F2263" w:rsidRDefault="00363B1D" w:rsidP="00700938">
            <w:pPr>
              <w:autoSpaceDE w:val="0"/>
              <w:autoSpaceDN w:val="0"/>
              <w:adjustRightInd w:val="0"/>
              <w:spacing w:line="259" w:lineRule="auto"/>
              <w:ind w:firstLine="709"/>
              <w:contextualSpacing/>
              <w:jc w:val="center"/>
              <w:rPr>
                <w:rFonts w:ascii="Times New Roman" w:eastAsia="Times New Roman" w:hAnsi="Times New Roman" w:cs="Times New Roman"/>
                <w:bCs/>
                <w:color w:val="000000"/>
                <w:sz w:val="28"/>
                <w:szCs w:val="28"/>
                <w:lang w:eastAsia="ru-RU"/>
              </w:rPr>
            </w:pPr>
          </w:p>
          <w:p w14:paraId="618FEB37" w14:textId="77777777" w:rsidR="00B23790" w:rsidRPr="002F2263" w:rsidRDefault="0019321C" w:rsidP="00700938">
            <w:pPr>
              <w:autoSpaceDE w:val="0"/>
              <w:autoSpaceDN w:val="0"/>
              <w:adjustRightInd w:val="0"/>
              <w:spacing w:line="259" w:lineRule="auto"/>
              <w:contextualSpacing/>
              <w:jc w:val="center"/>
              <w:rPr>
                <w:rFonts w:ascii="Times New Roman" w:hAnsi="Times New Roman"/>
                <w:sz w:val="28"/>
                <w:szCs w:val="28"/>
              </w:rPr>
            </w:pPr>
            <w:r w:rsidRPr="002F2263">
              <w:rPr>
                <w:rFonts w:ascii="Times New Roman" w:eastAsia="Times New Roman" w:hAnsi="Times New Roman" w:cs="Times New Roman"/>
                <w:bCs/>
                <w:color w:val="000000"/>
                <w:sz w:val="28"/>
                <w:szCs w:val="28"/>
                <w:lang w:eastAsia="ru-RU"/>
              </w:rPr>
              <w:t>Рисунок 1.6.</w:t>
            </w:r>
            <w:r w:rsidR="00764748" w:rsidRPr="002F2263">
              <w:rPr>
                <w:rFonts w:ascii="Times New Roman" w:eastAsia="Times New Roman" w:hAnsi="Times New Roman" w:cs="Times New Roman"/>
                <w:bCs/>
                <w:color w:val="000000"/>
                <w:sz w:val="28"/>
                <w:szCs w:val="28"/>
                <w:lang w:eastAsia="ru-RU"/>
              </w:rPr>
              <w:t>2</w:t>
            </w:r>
            <w:r w:rsidR="00363B1D" w:rsidRPr="002F2263">
              <w:rPr>
                <w:rFonts w:ascii="Times New Roman" w:eastAsia="Times New Roman" w:hAnsi="Times New Roman" w:cs="Times New Roman"/>
                <w:bCs/>
                <w:color w:val="000000"/>
                <w:sz w:val="28"/>
                <w:szCs w:val="28"/>
                <w:lang w:eastAsia="ru-RU"/>
              </w:rPr>
              <w:t xml:space="preserve"> РЭС звезды </w:t>
            </w:r>
            <w:r w:rsidR="00363B1D" w:rsidRPr="002F2263">
              <w:rPr>
                <w:rFonts w:ascii="Times New Roman" w:hAnsi="Times New Roman"/>
                <w:sz w:val="28"/>
                <w:szCs w:val="28"/>
              </w:rPr>
              <w:t>IRAS 07080+0605, согласно работе</w:t>
            </w:r>
            <w:r w:rsidR="0052764A" w:rsidRPr="002F2263">
              <w:rPr>
                <w:rFonts w:ascii="Times New Roman" w:hAnsi="Times New Roman"/>
                <w:bCs/>
                <w:color w:val="000000"/>
                <w:sz w:val="28"/>
                <w:szCs w:val="28"/>
              </w:rPr>
              <w:t xml:space="preserve"> </w:t>
            </w:r>
            <w:r w:rsidR="00363B1D" w:rsidRPr="002F2263">
              <w:rPr>
                <w:rFonts w:ascii="Times New Roman" w:hAnsi="Times New Roman"/>
                <w:sz w:val="28"/>
                <w:szCs w:val="28"/>
              </w:rPr>
              <w:t>[</w:t>
            </w:r>
            <w:r w:rsidR="006033B2" w:rsidRPr="002F2263">
              <w:rPr>
                <w:rFonts w:ascii="Times New Roman" w:hAnsi="Times New Roman"/>
                <w:sz w:val="28"/>
                <w:szCs w:val="28"/>
              </w:rPr>
              <w:t>4</w:t>
            </w:r>
            <w:r w:rsidR="00E74DE2" w:rsidRPr="002F2263">
              <w:rPr>
                <w:rFonts w:ascii="Times New Roman" w:hAnsi="Times New Roman"/>
                <w:sz w:val="28"/>
                <w:szCs w:val="28"/>
              </w:rPr>
              <w:t>0</w:t>
            </w:r>
            <w:r w:rsidR="00363B1D" w:rsidRPr="002F2263">
              <w:rPr>
                <w:rFonts w:ascii="Times New Roman" w:hAnsi="Times New Roman"/>
                <w:sz w:val="28"/>
                <w:szCs w:val="28"/>
              </w:rPr>
              <w:t>]</w:t>
            </w:r>
          </w:p>
          <w:p w14:paraId="299937D3" w14:textId="5F48524F" w:rsidR="000965D5" w:rsidRPr="002F2263" w:rsidRDefault="000965D5" w:rsidP="00700938">
            <w:pPr>
              <w:autoSpaceDE w:val="0"/>
              <w:autoSpaceDN w:val="0"/>
              <w:adjustRightInd w:val="0"/>
              <w:spacing w:line="259" w:lineRule="auto"/>
              <w:contextualSpacing/>
              <w:jc w:val="center"/>
              <w:rPr>
                <w:rFonts w:ascii="Times New Roman" w:hAnsi="Times New Roman"/>
                <w:sz w:val="28"/>
                <w:szCs w:val="28"/>
              </w:rPr>
            </w:pPr>
          </w:p>
        </w:tc>
      </w:tr>
    </w:tbl>
    <w:p w14:paraId="71C84734" w14:textId="77777777" w:rsidR="0068617A" w:rsidRPr="002F2263" w:rsidRDefault="0068617A" w:rsidP="0068617A">
      <w:pPr>
        <w:autoSpaceDE w:val="0"/>
        <w:autoSpaceDN w:val="0"/>
        <w:adjustRightInd w:val="0"/>
        <w:spacing w:after="0"/>
        <w:ind w:firstLine="709"/>
        <w:contextualSpacing/>
        <w:jc w:val="both"/>
        <w:rPr>
          <w:rFonts w:ascii="Times New Roman" w:hAnsi="Times New Roman"/>
          <w:bCs/>
          <w:color w:val="000000"/>
          <w:sz w:val="28"/>
          <w:szCs w:val="28"/>
        </w:rPr>
      </w:pPr>
      <w:r w:rsidRPr="002F2263">
        <w:rPr>
          <w:rFonts w:ascii="Times New Roman" w:hAnsi="Times New Roman"/>
          <w:bCs/>
          <w:color w:val="000000"/>
          <w:sz w:val="28"/>
          <w:szCs w:val="28"/>
        </w:rPr>
        <w:lastRenderedPageBreak/>
        <w:t xml:space="preserve">Дополнительно, в работе [41] были предложены следующие параметры звезды: </w:t>
      </w:r>
      <w:r w:rsidRPr="002F2263">
        <w:rPr>
          <w:rFonts w:ascii="Times New Roman" w:hAnsi="Times New Roman" w:cs="Times New Roman"/>
          <w:bCs/>
          <w:color w:val="000000"/>
          <w:sz w:val="28"/>
          <w:szCs w:val="28"/>
        </w:rPr>
        <w:t>Т</w:t>
      </w:r>
      <w:r w:rsidRPr="002F2263">
        <w:rPr>
          <w:rFonts w:ascii="Times New Roman" w:hAnsi="Times New Roman" w:cs="Times New Roman"/>
          <w:bCs/>
          <w:color w:val="000000"/>
          <w:sz w:val="28"/>
          <w:szCs w:val="28"/>
          <w:vertAlign w:val="subscript"/>
        </w:rPr>
        <w:t>эфф</w:t>
      </w:r>
      <w:r w:rsidRPr="002F2263">
        <w:rPr>
          <w:rFonts w:ascii="Times New Roman" w:hAnsi="Times New Roman"/>
          <w:bCs/>
          <w:color w:val="000000"/>
          <w:sz w:val="28"/>
          <w:szCs w:val="28"/>
        </w:rPr>
        <w:t xml:space="preserve"> = 10,100 ± 700 K и log g </w:t>
      </w:r>
      <w:r w:rsidRPr="002F2263">
        <w:rPr>
          <w:rFonts w:ascii="Cambria Math" w:hAnsi="Cambria Math" w:cs="Cambria Math"/>
          <w:bCs/>
          <w:color w:val="000000"/>
          <w:sz w:val="28"/>
          <w:szCs w:val="28"/>
        </w:rPr>
        <w:t>∼</w:t>
      </w:r>
      <w:r w:rsidRPr="002F2263">
        <w:rPr>
          <w:rFonts w:ascii="Times New Roman" w:hAnsi="Times New Roman"/>
          <w:bCs/>
          <w:color w:val="000000"/>
          <w:sz w:val="28"/>
          <w:szCs w:val="28"/>
        </w:rPr>
        <w:t xml:space="preserve"> 4.0. Поверхностная гравитация оценена на основе положения объекта на диаграмме </w:t>
      </w:r>
      <w:r w:rsidRPr="002F2263">
        <w:rPr>
          <w:rFonts w:ascii="Times New Roman" w:hAnsi="Times New Roman" w:cs="Times New Roman"/>
          <w:sz w:val="28"/>
          <w:szCs w:val="28"/>
        </w:rPr>
        <w:t>HRD</w:t>
      </w:r>
      <w:r w:rsidRPr="002F2263">
        <w:rPr>
          <w:rFonts w:ascii="Times New Roman" w:hAnsi="Times New Roman"/>
          <w:bCs/>
          <w:color w:val="000000"/>
          <w:sz w:val="28"/>
          <w:szCs w:val="28"/>
        </w:rPr>
        <w:t xml:space="preserve">, приведенной в вышеуказанной работе. </w:t>
      </w:r>
    </w:p>
    <w:p w14:paraId="6980753D" w14:textId="654638C6" w:rsidR="00FA6897" w:rsidRPr="002F2263" w:rsidRDefault="00A90BC5" w:rsidP="009D3215">
      <w:pPr>
        <w:autoSpaceDE w:val="0"/>
        <w:autoSpaceDN w:val="0"/>
        <w:adjustRightInd w:val="0"/>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Разброс параметров для </w:t>
      </w:r>
      <w:r w:rsidRPr="002F2263">
        <w:rPr>
          <w:rFonts w:ascii="Times New Roman" w:eastAsia="Times New Roman" w:hAnsi="Times New Roman" w:cs="Times New Roman"/>
          <w:bCs/>
          <w:color w:val="000000"/>
          <w:sz w:val="28"/>
          <w:szCs w:val="28"/>
          <w:lang w:eastAsia="ru-RU"/>
        </w:rPr>
        <w:t xml:space="preserve">IRAS 07080+0605 </w:t>
      </w:r>
      <w:r w:rsidR="00963298" w:rsidRPr="002F2263">
        <w:rPr>
          <w:rFonts w:ascii="Times New Roman" w:hAnsi="Times New Roman"/>
          <w:sz w:val="28"/>
          <w:szCs w:val="28"/>
        </w:rPr>
        <w:t xml:space="preserve">в первую очередь связан с тем, что исследование данного объекта основано на изучении одиночных спектроскопических наблюдений в узких диапазонах длин волн, за исключением одного спектра, полученного с помощью спектрографа FEROS во всем оптическом диапазоне, части которого показаны в </w:t>
      </w:r>
      <w:r w:rsidRPr="002F2263">
        <w:rPr>
          <w:rFonts w:ascii="Times New Roman" w:hAnsi="Times New Roman"/>
          <w:sz w:val="28"/>
          <w:szCs w:val="28"/>
        </w:rPr>
        <w:t xml:space="preserve">вышеуказанной </w:t>
      </w:r>
      <w:r w:rsidR="00963298" w:rsidRPr="002F2263">
        <w:rPr>
          <w:rFonts w:ascii="Times New Roman" w:hAnsi="Times New Roman"/>
          <w:sz w:val="28"/>
          <w:szCs w:val="28"/>
        </w:rPr>
        <w:t xml:space="preserve">работе </w:t>
      </w:r>
      <w:r w:rsidR="00846379" w:rsidRPr="002F2263">
        <w:rPr>
          <w:rFonts w:ascii="Times New Roman" w:hAnsi="Times New Roman"/>
          <w:bCs/>
          <w:color w:val="000000"/>
          <w:sz w:val="28"/>
          <w:szCs w:val="28"/>
        </w:rPr>
        <w:t>[4</w:t>
      </w:r>
      <w:r w:rsidR="00E74DE2" w:rsidRPr="002F2263">
        <w:rPr>
          <w:rFonts w:ascii="Times New Roman" w:hAnsi="Times New Roman"/>
          <w:bCs/>
          <w:color w:val="000000"/>
          <w:sz w:val="28"/>
          <w:szCs w:val="28"/>
        </w:rPr>
        <w:t>1</w:t>
      </w:r>
      <w:r w:rsidR="00846379" w:rsidRPr="002F2263">
        <w:rPr>
          <w:rFonts w:ascii="Times New Roman" w:hAnsi="Times New Roman"/>
          <w:bCs/>
          <w:color w:val="000000"/>
          <w:sz w:val="28"/>
          <w:szCs w:val="28"/>
        </w:rPr>
        <w:t>]</w:t>
      </w:r>
      <w:r w:rsidR="00963298" w:rsidRPr="002F2263">
        <w:rPr>
          <w:rFonts w:ascii="Times New Roman" w:hAnsi="Times New Roman"/>
          <w:sz w:val="28"/>
          <w:szCs w:val="28"/>
        </w:rPr>
        <w:t xml:space="preserve">. Эти обстоятельства препятствовали тщательному изучению спектральных особенностей для определения точных фундаментальных параметров системы. </w:t>
      </w:r>
    </w:p>
    <w:p w14:paraId="51D38697" w14:textId="580D0D49" w:rsidR="0060384A" w:rsidRPr="002F2263" w:rsidRDefault="00515BF1" w:rsidP="009D3215">
      <w:pPr>
        <w:autoSpaceDE w:val="0"/>
        <w:autoSpaceDN w:val="0"/>
        <w:adjustRightInd w:val="0"/>
        <w:spacing w:after="0"/>
        <w:ind w:firstLine="709"/>
        <w:contextualSpacing/>
        <w:jc w:val="both"/>
        <w:rPr>
          <w:rFonts w:ascii="Times New Roman" w:hAnsi="Times New Roman" w:cs="Times New Roman"/>
          <w:sz w:val="28"/>
          <w:szCs w:val="28"/>
        </w:rPr>
      </w:pPr>
      <w:r w:rsidRPr="002F2263">
        <w:rPr>
          <w:rFonts w:ascii="Times New Roman" w:hAnsi="Times New Roman"/>
          <w:sz w:val="28"/>
          <w:szCs w:val="28"/>
        </w:rPr>
        <w:t>Дополнительно</w:t>
      </w:r>
      <w:r w:rsidR="0042540C" w:rsidRPr="002F2263">
        <w:rPr>
          <w:rFonts w:ascii="Times New Roman" w:hAnsi="Times New Roman"/>
          <w:sz w:val="28"/>
          <w:szCs w:val="28"/>
        </w:rPr>
        <w:t xml:space="preserve">, </w:t>
      </w:r>
      <w:r w:rsidRPr="002F2263">
        <w:rPr>
          <w:rFonts w:ascii="Times New Roman" w:hAnsi="Times New Roman"/>
          <w:sz w:val="28"/>
          <w:szCs w:val="28"/>
        </w:rPr>
        <w:t>в вышеуказанных работах для системы IRAS 07080+0605 была исследована вариация блеска.</w:t>
      </w:r>
      <w:r w:rsidR="0060384A" w:rsidRPr="002F2263">
        <w:rPr>
          <w:rFonts w:ascii="Times New Roman" w:hAnsi="Times New Roman"/>
          <w:sz w:val="28"/>
          <w:szCs w:val="28"/>
        </w:rPr>
        <w:t xml:space="preserve"> В работе </w:t>
      </w:r>
      <w:r w:rsidR="0060384A" w:rsidRPr="002F2263">
        <w:rPr>
          <w:rFonts w:ascii="Times New Roman" w:hAnsi="Times New Roman" w:cs="Times New Roman"/>
          <w:sz w:val="28"/>
          <w:szCs w:val="28"/>
        </w:rPr>
        <w:t>[4</w:t>
      </w:r>
      <w:r w:rsidR="00E74DE2" w:rsidRPr="002F2263">
        <w:rPr>
          <w:rFonts w:ascii="Times New Roman" w:hAnsi="Times New Roman" w:cs="Times New Roman"/>
          <w:sz w:val="28"/>
          <w:szCs w:val="28"/>
        </w:rPr>
        <w:t>1</w:t>
      </w:r>
      <w:r w:rsidR="0060384A" w:rsidRPr="002F2263">
        <w:rPr>
          <w:rFonts w:ascii="Times New Roman" w:hAnsi="Times New Roman" w:cs="Times New Roman"/>
          <w:sz w:val="28"/>
          <w:szCs w:val="28"/>
        </w:rPr>
        <w:t>], авторы на основе анализа периодограммы данных ASAS-3 предположили, что наиболее вероятный период в вариациях яркости составляет 72 дня.</w:t>
      </w:r>
      <w:r w:rsidR="0042540C" w:rsidRPr="002F2263">
        <w:rPr>
          <w:rFonts w:ascii="Times New Roman" w:hAnsi="Times New Roman" w:cs="Times New Roman"/>
          <w:sz w:val="28"/>
          <w:szCs w:val="28"/>
        </w:rPr>
        <w:t xml:space="preserve"> При этом, в работе</w:t>
      </w:r>
      <w:r w:rsidR="0042540C" w:rsidRPr="002F2263">
        <w:rPr>
          <w:rFonts w:ascii="Times New Roman" w:hAnsi="Times New Roman"/>
          <w:bCs/>
          <w:color w:val="000000"/>
          <w:sz w:val="28"/>
          <w:szCs w:val="28"/>
        </w:rPr>
        <w:t xml:space="preserve"> [4</w:t>
      </w:r>
      <w:r w:rsidR="00E74DE2" w:rsidRPr="002F2263">
        <w:rPr>
          <w:rFonts w:ascii="Times New Roman" w:hAnsi="Times New Roman"/>
          <w:bCs/>
          <w:color w:val="000000"/>
          <w:sz w:val="28"/>
          <w:szCs w:val="28"/>
        </w:rPr>
        <w:t>0</w:t>
      </w:r>
      <w:r w:rsidR="0042540C" w:rsidRPr="002F2263">
        <w:rPr>
          <w:rFonts w:ascii="Times New Roman" w:hAnsi="Times New Roman"/>
          <w:bCs/>
          <w:color w:val="000000"/>
          <w:sz w:val="28"/>
          <w:szCs w:val="28"/>
        </w:rPr>
        <w:t>], авторы предложили на основе анализ</w:t>
      </w:r>
      <w:r w:rsidR="00B23790" w:rsidRPr="002F2263">
        <w:rPr>
          <w:rFonts w:ascii="Times New Roman" w:hAnsi="Times New Roman"/>
          <w:bCs/>
          <w:color w:val="000000"/>
          <w:sz w:val="28"/>
          <w:szCs w:val="28"/>
        </w:rPr>
        <w:t>а</w:t>
      </w:r>
      <w:r w:rsidR="0042540C" w:rsidRPr="002F2263">
        <w:rPr>
          <w:rFonts w:ascii="Times New Roman" w:hAnsi="Times New Roman"/>
          <w:bCs/>
          <w:color w:val="000000"/>
          <w:sz w:val="28"/>
          <w:szCs w:val="28"/>
        </w:rPr>
        <w:t xml:space="preserve"> тех же данных </w:t>
      </w:r>
      <w:r w:rsidR="0042540C" w:rsidRPr="002F2263">
        <w:rPr>
          <w:rFonts w:ascii="Times New Roman" w:hAnsi="Times New Roman" w:cs="Times New Roman"/>
          <w:sz w:val="28"/>
          <w:szCs w:val="28"/>
        </w:rPr>
        <w:t>ASAS-3 с использованием того же метода период в</w:t>
      </w:r>
      <w:r w:rsidR="00B23790" w:rsidRPr="002F2263">
        <w:rPr>
          <w:rFonts w:ascii="Times New Roman" w:hAnsi="Times New Roman" w:cs="Times New Roman"/>
          <w:sz w:val="28"/>
          <w:szCs w:val="28"/>
        </w:rPr>
        <w:t xml:space="preserve"> 265 дня.</w:t>
      </w:r>
      <w:r w:rsidR="0042540C" w:rsidRPr="002F2263">
        <w:rPr>
          <w:rFonts w:ascii="Times New Roman" w:hAnsi="Times New Roman" w:cs="Times New Roman"/>
          <w:sz w:val="28"/>
          <w:szCs w:val="28"/>
        </w:rPr>
        <w:t xml:space="preserve"> </w:t>
      </w:r>
      <w:r w:rsidR="0060384A" w:rsidRPr="002F2263">
        <w:rPr>
          <w:rFonts w:ascii="Times New Roman" w:hAnsi="Times New Roman" w:cs="Times New Roman"/>
          <w:sz w:val="28"/>
          <w:szCs w:val="28"/>
        </w:rPr>
        <w:t>Однако данные, сложенные с предложенным</w:t>
      </w:r>
      <w:r w:rsidR="00B23790" w:rsidRPr="002F2263">
        <w:rPr>
          <w:rFonts w:ascii="Times New Roman" w:hAnsi="Times New Roman" w:cs="Times New Roman"/>
          <w:sz w:val="28"/>
          <w:szCs w:val="28"/>
        </w:rPr>
        <w:t>и</w:t>
      </w:r>
      <w:r w:rsidR="0060384A" w:rsidRPr="002F2263">
        <w:rPr>
          <w:rFonts w:ascii="Times New Roman" w:hAnsi="Times New Roman" w:cs="Times New Roman"/>
          <w:sz w:val="28"/>
          <w:szCs w:val="28"/>
        </w:rPr>
        <w:t xml:space="preserve"> период</w:t>
      </w:r>
      <w:r w:rsidR="00B23790" w:rsidRPr="002F2263">
        <w:rPr>
          <w:rFonts w:ascii="Times New Roman" w:hAnsi="Times New Roman" w:cs="Times New Roman"/>
          <w:sz w:val="28"/>
          <w:szCs w:val="28"/>
        </w:rPr>
        <w:t>а</w:t>
      </w:r>
      <w:r w:rsidR="0060384A" w:rsidRPr="002F2263">
        <w:rPr>
          <w:rFonts w:ascii="Times New Roman" w:hAnsi="Times New Roman" w:cs="Times New Roman"/>
          <w:sz w:val="28"/>
          <w:szCs w:val="28"/>
        </w:rPr>
        <w:t>м</w:t>
      </w:r>
      <w:r w:rsidR="00B23790" w:rsidRPr="002F2263">
        <w:rPr>
          <w:rFonts w:ascii="Times New Roman" w:hAnsi="Times New Roman" w:cs="Times New Roman"/>
          <w:sz w:val="28"/>
          <w:szCs w:val="28"/>
        </w:rPr>
        <w:t>и как в работе [4</w:t>
      </w:r>
      <w:r w:rsidR="00E74DE2" w:rsidRPr="002F2263">
        <w:rPr>
          <w:rFonts w:ascii="Times New Roman" w:hAnsi="Times New Roman" w:cs="Times New Roman"/>
          <w:sz w:val="28"/>
          <w:szCs w:val="28"/>
        </w:rPr>
        <w:t>1</w:t>
      </w:r>
      <w:r w:rsidR="00B23790" w:rsidRPr="002F2263">
        <w:rPr>
          <w:rFonts w:ascii="Times New Roman" w:hAnsi="Times New Roman" w:cs="Times New Roman"/>
          <w:sz w:val="28"/>
          <w:szCs w:val="28"/>
        </w:rPr>
        <w:t xml:space="preserve">], так и в работе </w:t>
      </w:r>
      <w:r w:rsidR="00B23790" w:rsidRPr="002F2263">
        <w:rPr>
          <w:rFonts w:ascii="Times New Roman" w:hAnsi="Times New Roman"/>
          <w:bCs/>
          <w:color w:val="000000"/>
          <w:sz w:val="28"/>
          <w:szCs w:val="28"/>
        </w:rPr>
        <w:t>[4</w:t>
      </w:r>
      <w:r w:rsidR="00E74DE2" w:rsidRPr="002F2263">
        <w:rPr>
          <w:rFonts w:ascii="Times New Roman" w:hAnsi="Times New Roman"/>
          <w:bCs/>
          <w:color w:val="000000"/>
          <w:sz w:val="28"/>
          <w:szCs w:val="28"/>
        </w:rPr>
        <w:t>0</w:t>
      </w:r>
      <w:r w:rsidR="00B23790" w:rsidRPr="002F2263">
        <w:rPr>
          <w:rFonts w:ascii="Times New Roman" w:hAnsi="Times New Roman"/>
          <w:bCs/>
          <w:color w:val="000000"/>
          <w:sz w:val="28"/>
          <w:szCs w:val="28"/>
        </w:rPr>
        <w:t>]</w:t>
      </w:r>
      <w:r w:rsidR="0060384A" w:rsidRPr="002F2263">
        <w:rPr>
          <w:rFonts w:ascii="Times New Roman" w:hAnsi="Times New Roman" w:cs="Times New Roman"/>
          <w:sz w:val="28"/>
          <w:szCs w:val="28"/>
        </w:rPr>
        <w:t>, показывают очень разбросанное распределение вокруг средн</w:t>
      </w:r>
      <w:r w:rsidR="00B23790" w:rsidRPr="002F2263">
        <w:rPr>
          <w:rFonts w:ascii="Times New Roman" w:hAnsi="Times New Roman" w:cs="Times New Roman"/>
          <w:sz w:val="28"/>
          <w:szCs w:val="28"/>
        </w:rPr>
        <w:t>их</w:t>
      </w:r>
      <w:r w:rsidR="0060384A" w:rsidRPr="002F2263">
        <w:rPr>
          <w:rFonts w:ascii="Times New Roman" w:hAnsi="Times New Roman" w:cs="Times New Roman"/>
          <w:sz w:val="28"/>
          <w:szCs w:val="28"/>
        </w:rPr>
        <w:t xml:space="preserve"> синусоидальн</w:t>
      </w:r>
      <w:r w:rsidR="00B23790" w:rsidRPr="002F2263">
        <w:rPr>
          <w:rFonts w:ascii="Times New Roman" w:hAnsi="Times New Roman" w:cs="Times New Roman"/>
          <w:sz w:val="28"/>
          <w:szCs w:val="28"/>
        </w:rPr>
        <w:t>ых</w:t>
      </w:r>
      <w:r w:rsidR="0060384A" w:rsidRPr="002F2263">
        <w:rPr>
          <w:rFonts w:ascii="Times New Roman" w:hAnsi="Times New Roman" w:cs="Times New Roman"/>
          <w:sz w:val="28"/>
          <w:szCs w:val="28"/>
        </w:rPr>
        <w:t xml:space="preserve"> крив</w:t>
      </w:r>
      <w:r w:rsidR="00B23790" w:rsidRPr="002F2263">
        <w:rPr>
          <w:rFonts w:ascii="Times New Roman" w:hAnsi="Times New Roman" w:cs="Times New Roman"/>
          <w:sz w:val="28"/>
          <w:szCs w:val="28"/>
        </w:rPr>
        <w:t>ых</w:t>
      </w:r>
      <w:r w:rsidR="0060384A" w:rsidRPr="002F2263">
        <w:rPr>
          <w:rFonts w:ascii="Times New Roman" w:hAnsi="Times New Roman" w:cs="Times New Roman"/>
          <w:sz w:val="28"/>
          <w:szCs w:val="28"/>
        </w:rPr>
        <w:t xml:space="preserve"> (</w:t>
      </w:r>
      <w:r w:rsidR="000965D5" w:rsidRPr="002F2263">
        <w:rPr>
          <w:rFonts w:ascii="Times New Roman" w:hAnsi="Times New Roman" w:cs="Times New Roman"/>
          <w:sz w:val="28"/>
          <w:szCs w:val="28"/>
          <w:lang w:eastAsia="ru-RU"/>
        </w:rPr>
        <w:t>в соответствии с рисунком</w:t>
      </w:r>
      <w:r w:rsidR="0060384A" w:rsidRPr="002F2263">
        <w:rPr>
          <w:rFonts w:ascii="Times New Roman" w:hAnsi="Times New Roman" w:cs="Times New Roman"/>
          <w:sz w:val="28"/>
          <w:szCs w:val="28"/>
        </w:rPr>
        <w:t xml:space="preserve"> </w:t>
      </w:r>
      <w:r w:rsidR="00DE2358" w:rsidRPr="002F2263">
        <w:rPr>
          <w:rFonts w:ascii="Times New Roman" w:hAnsi="Times New Roman" w:cs="Times New Roman"/>
          <w:sz w:val="28"/>
          <w:szCs w:val="28"/>
        </w:rPr>
        <w:t>1.6.</w:t>
      </w:r>
      <w:r w:rsidR="00A360DC" w:rsidRPr="002F2263">
        <w:rPr>
          <w:rFonts w:ascii="Times New Roman" w:hAnsi="Times New Roman" w:cs="Times New Roman"/>
          <w:sz w:val="28"/>
          <w:szCs w:val="28"/>
        </w:rPr>
        <w:t>3</w:t>
      </w:r>
      <w:r w:rsidR="0060384A" w:rsidRPr="002F2263">
        <w:rPr>
          <w:rFonts w:ascii="Times New Roman" w:hAnsi="Times New Roman" w:cs="Times New Roman"/>
          <w:sz w:val="28"/>
          <w:szCs w:val="28"/>
        </w:rPr>
        <w:t>).</w:t>
      </w:r>
      <w:r w:rsidR="0042540C" w:rsidRPr="002F2263">
        <w:rPr>
          <w:rFonts w:ascii="Times New Roman" w:hAnsi="Times New Roman" w:cs="Times New Roman"/>
          <w:sz w:val="28"/>
          <w:szCs w:val="28"/>
        </w:rPr>
        <w:t xml:space="preserve"> </w:t>
      </w:r>
    </w:p>
    <w:p w14:paraId="68E8B365" w14:textId="77777777" w:rsidR="005B55CC" w:rsidRPr="002F2263" w:rsidRDefault="005B55CC" w:rsidP="009D3215">
      <w:pPr>
        <w:autoSpaceDE w:val="0"/>
        <w:autoSpaceDN w:val="0"/>
        <w:adjustRightInd w:val="0"/>
        <w:spacing w:after="0"/>
        <w:ind w:firstLine="709"/>
        <w:contextualSpacing/>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2"/>
        <w:gridCol w:w="6126"/>
      </w:tblGrid>
      <w:tr w:rsidR="005B55CC" w:rsidRPr="002F2263" w14:paraId="04D63C59" w14:textId="77777777" w:rsidTr="0004051F">
        <w:tc>
          <w:tcPr>
            <w:tcW w:w="3812" w:type="dxa"/>
            <w:vAlign w:val="center"/>
          </w:tcPr>
          <w:p w14:paraId="34B07C16" w14:textId="0B1C4AD8" w:rsidR="005B55CC" w:rsidRPr="002F2263" w:rsidRDefault="005B55CC" w:rsidP="00700938">
            <w:pPr>
              <w:autoSpaceDE w:val="0"/>
              <w:autoSpaceDN w:val="0"/>
              <w:adjustRightInd w:val="0"/>
              <w:spacing w:line="259" w:lineRule="auto"/>
              <w:contextualSpacing/>
              <w:jc w:val="center"/>
              <w:rPr>
                <w:rFonts w:ascii="Times New Roman" w:hAnsi="Times New Roman" w:cs="Times New Roman"/>
                <w:sz w:val="28"/>
                <w:szCs w:val="28"/>
              </w:rPr>
            </w:pPr>
            <w:r w:rsidRPr="002F2263">
              <w:rPr>
                <w:rFonts w:ascii="Times New Roman" w:hAnsi="Times New Roman"/>
                <w:noProof/>
                <w:sz w:val="28"/>
                <w:szCs w:val="28"/>
                <w:lang w:eastAsia="ru-RU"/>
              </w:rPr>
              <w:drawing>
                <wp:inline distT="0" distB="0" distL="0" distR="0" wp14:anchorId="576FF73D" wp14:editId="0BA47371">
                  <wp:extent cx="2049984" cy="1905000"/>
                  <wp:effectExtent l="0" t="0" r="7620" b="0"/>
                  <wp:docPr id="200197387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2">
                            <a:extLst>
                              <a:ext uri="{28A0092B-C50C-407E-A947-70E740481C1C}">
                                <a14:useLocalDpi xmlns:a14="http://schemas.microsoft.com/office/drawing/2010/main" val="0"/>
                              </a:ext>
                            </a:extLst>
                          </a:blip>
                          <a:srcRect l="53849" t="9548" r="1639"/>
                          <a:stretch/>
                        </pic:blipFill>
                        <pic:spPr bwMode="auto">
                          <a:xfrm>
                            <a:off x="0" y="0"/>
                            <a:ext cx="2086162" cy="19386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16" w:type="dxa"/>
            <w:vAlign w:val="center"/>
          </w:tcPr>
          <w:p w14:paraId="719539C5" w14:textId="5DAA622E" w:rsidR="005B55CC" w:rsidRPr="002F2263" w:rsidRDefault="0004051F" w:rsidP="00700938">
            <w:pPr>
              <w:autoSpaceDE w:val="0"/>
              <w:autoSpaceDN w:val="0"/>
              <w:adjustRightInd w:val="0"/>
              <w:spacing w:line="259" w:lineRule="auto"/>
              <w:contextualSpacing/>
              <w:jc w:val="center"/>
              <w:rPr>
                <w:rFonts w:ascii="Times New Roman" w:hAnsi="Times New Roman" w:cs="Times New Roman"/>
                <w:sz w:val="28"/>
                <w:szCs w:val="28"/>
              </w:rPr>
            </w:pPr>
            <w:r w:rsidRPr="002F2263">
              <w:rPr>
                <w:rFonts w:ascii="Times New Roman" w:hAnsi="Times New Roman" w:cs="Times New Roman"/>
                <w:noProof/>
                <w:sz w:val="28"/>
                <w:szCs w:val="28"/>
              </w:rPr>
              <w:drawing>
                <wp:inline distT="0" distB="0" distL="0" distR="0" wp14:anchorId="6C8562BD" wp14:editId="0E8B0C36">
                  <wp:extent cx="3751801" cy="1524000"/>
                  <wp:effectExtent l="0" t="0" r="1270" b="0"/>
                  <wp:docPr id="17805097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509711" name=""/>
                          <pic:cNvPicPr/>
                        </pic:nvPicPr>
                        <pic:blipFill>
                          <a:blip r:embed="rId33"/>
                          <a:stretch>
                            <a:fillRect/>
                          </a:stretch>
                        </pic:blipFill>
                        <pic:spPr>
                          <a:xfrm>
                            <a:off x="0" y="0"/>
                            <a:ext cx="3777714" cy="1534526"/>
                          </a:xfrm>
                          <a:prstGeom prst="rect">
                            <a:avLst/>
                          </a:prstGeom>
                        </pic:spPr>
                      </pic:pic>
                    </a:graphicData>
                  </a:graphic>
                </wp:inline>
              </w:drawing>
            </w:r>
          </w:p>
        </w:tc>
      </w:tr>
      <w:tr w:rsidR="005B55CC" w:rsidRPr="002F2263" w14:paraId="2A69605E" w14:textId="77777777" w:rsidTr="0004051F">
        <w:tc>
          <w:tcPr>
            <w:tcW w:w="9628" w:type="dxa"/>
            <w:gridSpan w:val="2"/>
            <w:vAlign w:val="center"/>
          </w:tcPr>
          <w:p w14:paraId="1016CA67" w14:textId="6094E3FC" w:rsidR="005B55CC" w:rsidRPr="002F2263" w:rsidRDefault="005B55CC" w:rsidP="00700938">
            <w:pPr>
              <w:autoSpaceDE w:val="0"/>
              <w:autoSpaceDN w:val="0"/>
              <w:adjustRightInd w:val="0"/>
              <w:spacing w:line="259" w:lineRule="auto"/>
              <w:contextualSpacing/>
              <w:jc w:val="center"/>
              <w:rPr>
                <w:rFonts w:ascii="Times New Roman" w:hAnsi="Times New Roman"/>
                <w:noProof/>
                <w:sz w:val="28"/>
                <w:szCs w:val="28"/>
                <w:lang w:eastAsia="ru-RU"/>
              </w:rPr>
            </w:pPr>
            <w:r w:rsidRPr="002F2263">
              <w:rPr>
                <w:rFonts w:ascii="Times New Roman" w:hAnsi="Times New Roman"/>
                <w:noProof/>
                <w:sz w:val="28"/>
                <w:szCs w:val="28"/>
                <w:lang w:eastAsia="ru-RU"/>
              </w:rPr>
              <w:t xml:space="preserve">Ось </w:t>
            </w:r>
            <w:r w:rsidR="00587770" w:rsidRPr="002F2263">
              <w:rPr>
                <w:rFonts w:ascii="Times New Roman" w:hAnsi="Times New Roman"/>
                <w:noProof/>
                <w:sz w:val="28"/>
                <w:szCs w:val="28"/>
                <w:lang w:eastAsia="ru-RU"/>
              </w:rPr>
              <w:t>Х – фаза,</w:t>
            </w:r>
            <w:r w:rsidRPr="002F2263">
              <w:rPr>
                <w:rFonts w:ascii="Times New Roman" w:hAnsi="Times New Roman"/>
                <w:noProof/>
                <w:sz w:val="28"/>
                <w:szCs w:val="28"/>
                <w:lang w:eastAsia="ru-RU"/>
              </w:rPr>
              <w:t xml:space="preserve"> </w:t>
            </w:r>
            <w:r w:rsidR="00587770" w:rsidRPr="002F2263">
              <w:rPr>
                <w:rFonts w:ascii="Times New Roman" w:hAnsi="Times New Roman"/>
                <w:noProof/>
                <w:sz w:val="28"/>
                <w:szCs w:val="28"/>
                <w:lang w:eastAsia="ru-RU"/>
              </w:rPr>
              <w:t>о</w:t>
            </w:r>
            <w:r w:rsidRPr="002F2263">
              <w:rPr>
                <w:rFonts w:ascii="Times New Roman" w:hAnsi="Times New Roman"/>
                <w:noProof/>
                <w:sz w:val="28"/>
                <w:szCs w:val="28"/>
                <w:lang w:eastAsia="ru-RU"/>
              </w:rPr>
              <w:t xml:space="preserve">сь </w:t>
            </w:r>
            <w:r w:rsidR="00587770" w:rsidRPr="002F2263">
              <w:rPr>
                <w:rFonts w:ascii="Times New Roman" w:hAnsi="Times New Roman"/>
                <w:noProof/>
                <w:sz w:val="28"/>
                <w:szCs w:val="28"/>
                <w:lang w:eastAsia="ru-RU"/>
              </w:rPr>
              <w:t xml:space="preserve">Y – </w:t>
            </w:r>
            <w:r w:rsidRPr="002F2263">
              <w:rPr>
                <w:rFonts w:ascii="Times New Roman" w:hAnsi="Times New Roman"/>
                <w:noProof/>
                <w:sz w:val="28"/>
                <w:szCs w:val="28"/>
                <w:lang w:eastAsia="ru-RU"/>
              </w:rPr>
              <w:t xml:space="preserve">значение блеска в фильтре </w:t>
            </w:r>
            <w:r w:rsidRPr="002F2263">
              <w:rPr>
                <w:rFonts w:ascii="Times New Roman" w:hAnsi="Times New Roman"/>
                <w:noProof/>
                <w:sz w:val="28"/>
                <w:szCs w:val="28"/>
                <w:lang w:val="en-US" w:eastAsia="ru-RU"/>
              </w:rPr>
              <w:t>V</w:t>
            </w:r>
          </w:p>
          <w:p w14:paraId="075386DC" w14:textId="7CAB8716" w:rsidR="0089268E" w:rsidRPr="002F2263" w:rsidRDefault="0089268E" w:rsidP="00700938">
            <w:pPr>
              <w:autoSpaceDE w:val="0"/>
              <w:autoSpaceDN w:val="0"/>
              <w:adjustRightInd w:val="0"/>
              <w:spacing w:line="259" w:lineRule="auto"/>
              <w:ind w:firstLine="709"/>
              <w:contextualSpacing/>
              <w:jc w:val="center"/>
              <w:rPr>
                <w:rFonts w:ascii="Times New Roman" w:hAnsi="Times New Roman"/>
                <w:noProof/>
                <w:sz w:val="28"/>
                <w:szCs w:val="28"/>
                <w:lang w:eastAsia="ru-RU"/>
              </w:rPr>
            </w:pPr>
          </w:p>
        </w:tc>
      </w:tr>
      <w:tr w:rsidR="005B55CC" w:rsidRPr="002F2263" w14:paraId="3DE7DDB5" w14:textId="77777777" w:rsidTr="0004051F">
        <w:tc>
          <w:tcPr>
            <w:tcW w:w="9628" w:type="dxa"/>
            <w:gridSpan w:val="2"/>
            <w:vAlign w:val="center"/>
          </w:tcPr>
          <w:p w14:paraId="062DDFFD" w14:textId="4830B13B" w:rsidR="005B55CC" w:rsidRPr="002F2263" w:rsidRDefault="005B55CC" w:rsidP="00700938">
            <w:pPr>
              <w:autoSpaceDE w:val="0"/>
              <w:autoSpaceDN w:val="0"/>
              <w:adjustRightInd w:val="0"/>
              <w:spacing w:line="259" w:lineRule="auto"/>
              <w:contextualSpacing/>
              <w:jc w:val="center"/>
              <w:rPr>
                <w:rFonts w:ascii="Times New Roman" w:hAnsi="Times New Roman"/>
                <w:sz w:val="28"/>
                <w:szCs w:val="28"/>
              </w:rPr>
            </w:pPr>
            <w:r w:rsidRPr="002F2263">
              <w:rPr>
                <w:rFonts w:ascii="Times New Roman" w:hAnsi="Times New Roman"/>
                <w:sz w:val="28"/>
                <w:szCs w:val="28"/>
              </w:rPr>
              <w:t>Рисунок 1.6.</w:t>
            </w:r>
            <w:r w:rsidR="00A360DC" w:rsidRPr="002F2263">
              <w:rPr>
                <w:rFonts w:ascii="Times New Roman" w:hAnsi="Times New Roman"/>
                <w:sz w:val="28"/>
                <w:szCs w:val="28"/>
              </w:rPr>
              <w:t>3</w:t>
            </w:r>
            <w:r w:rsidRPr="002F2263">
              <w:rPr>
                <w:rFonts w:ascii="Times New Roman" w:hAnsi="Times New Roman"/>
                <w:sz w:val="28"/>
                <w:szCs w:val="28"/>
              </w:rPr>
              <w:t xml:space="preserve"> Левая панель: Фазовая кривая блеска IRAS 07080+0605 по данным ASAS-3 с периодом 72 дня, согласно работе</w:t>
            </w:r>
            <w:r w:rsidRPr="002F2263">
              <w:rPr>
                <w:rFonts w:ascii="Times New Roman" w:hAnsi="Times New Roman"/>
                <w:bCs/>
                <w:color w:val="000000"/>
                <w:sz w:val="28"/>
                <w:szCs w:val="28"/>
              </w:rPr>
              <w:t xml:space="preserve"> </w:t>
            </w:r>
            <w:r w:rsidRPr="002F2263">
              <w:rPr>
                <w:rFonts w:ascii="Times New Roman" w:hAnsi="Times New Roman"/>
                <w:sz w:val="28"/>
                <w:szCs w:val="28"/>
              </w:rPr>
              <w:t>[40]</w:t>
            </w:r>
            <w:r w:rsidR="00700938" w:rsidRPr="002F2263">
              <w:rPr>
                <w:rFonts w:ascii="Times New Roman" w:hAnsi="Times New Roman"/>
                <w:sz w:val="28"/>
                <w:szCs w:val="28"/>
              </w:rPr>
              <w:t xml:space="preserve"> </w:t>
            </w:r>
            <w:r w:rsidRPr="002F2263">
              <w:rPr>
                <w:rFonts w:ascii="Times New Roman" w:hAnsi="Times New Roman"/>
                <w:sz w:val="28"/>
                <w:szCs w:val="28"/>
              </w:rPr>
              <w:t>Правая панель: Фазовая кривая блеска IRAS 07080+0605 по данным ASAS -3 с периодом 265 дня, согласно работе</w:t>
            </w:r>
            <w:r w:rsidRPr="002F2263">
              <w:rPr>
                <w:rFonts w:ascii="Times New Roman" w:hAnsi="Times New Roman"/>
                <w:bCs/>
                <w:color w:val="000000"/>
                <w:sz w:val="28"/>
                <w:szCs w:val="28"/>
              </w:rPr>
              <w:t xml:space="preserve"> </w:t>
            </w:r>
            <w:r w:rsidRPr="002F2263">
              <w:rPr>
                <w:rFonts w:ascii="Times New Roman" w:hAnsi="Times New Roman"/>
                <w:sz w:val="28"/>
                <w:szCs w:val="28"/>
              </w:rPr>
              <w:t>[4</w:t>
            </w:r>
            <w:r w:rsidR="0089268E" w:rsidRPr="002F2263">
              <w:rPr>
                <w:rFonts w:ascii="Times New Roman" w:hAnsi="Times New Roman"/>
                <w:sz w:val="28"/>
                <w:szCs w:val="28"/>
              </w:rPr>
              <w:t>1</w:t>
            </w:r>
            <w:r w:rsidRPr="002F2263">
              <w:rPr>
                <w:rFonts w:ascii="Times New Roman" w:hAnsi="Times New Roman"/>
                <w:sz w:val="28"/>
                <w:szCs w:val="28"/>
              </w:rPr>
              <w:t>]</w:t>
            </w:r>
          </w:p>
          <w:p w14:paraId="092DD242" w14:textId="4FF418A0" w:rsidR="005B55CC" w:rsidRPr="002F2263" w:rsidRDefault="005B55CC" w:rsidP="00700938">
            <w:pPr>
              <w:autoSpaceDE w:val="0"/>
              <w:autoSpaceDN w:val="0"/>
              <w:adjustRightInd w:val="0"/>
              <w:spacing w:line="259" w:lineRule="auto"/>
              <w:ind w:firstLine="709"/>
              <w:contextualSpacing/>
              <w:jc w:val="center"/>
              <w:rPr>
                <w:rFonts w:ascii="Times New Roman" w:hAnsi="Times New Roman" w:cs="Times New Roman"/>
                <w:sz w:val="28"/>
                <w:szCs w:val="28"/>
              </w:rPr>
            </w:pPr>
          </w:p>
        </w:tc>
      </w:tr>
    </w:tbl>
    <w:p w14:paraId="367C7FE6" w14:textId="50250006" w:rsidR="0037539F" w:rsidRPr="002F2263" w:rsidRDefault="00B23790" w:rsidP="009D3215">
      <w:pPr>
        <w:spacing w:after="0"/>
        <w:ind w:firstLine="709"/>
        <w:contextualSpacing/>
        <w:jc w:val="both"/>
        <w:rPr>
          <w:rFonts w:ascii="Times New Roman" w:eastAsia="Calibri" w:hAnsi="Times New Roman" w:cs="Times New Roman"/>
          <w:bCs/>
          <w:sz w:val="28"/>
          <w:szCs w:val="28"/>
        </w:rPr>
      </w:pPr>
      <w:r w:rsidRPr="002F2263">
        <w:rPr>
          <w:rFonts w:ascii="Times New Roman" w:hAnsi="Times New Roman"/>
          <w:sz w:val="28"/>
          <w:szCs w:val="28"/>
        </w:rPr>
        <w:t xml:space="preserve">На основе выше </w:t>
      </w:r>
      <w:r w:rsidR="00433477" w:rsidRPr="002F2263">
        <w:rPr>
          <w:rFonts w:ascii="Times New Roman" w:hAnsi="Times New Roman"/>
          <w:sz w:val="28"/>
          <w:szCs w:val="28"/>
        </w:rPr>
        <w:t>вышеуказанных предпосылок</w:t>
      </w:r>
      <w:r w:rsidRPr="002F2263">
        <w:rPr>
          <w:rFonts w:ascii="Times New Roman" w:hAnsi="Times New Roman"/>
          <w:sz w:val="28"/>
          <w:szCs w:val="28"/>
        </w:rPr>
        <w:t>, цель данной работы можно сформ</w:t>
      </w:r>
      <w:r w:rsidR="00587770" w:rsidRPr="002F2263">
        <w:rPr>
          <w:rFonts w:ascii="Times New Roman" w:hAnsi="Times New Roman"/>
          <w:sz w:val="28"/>
          <w:szCs w:val="28"/>
        </w:rPr>
        <w:t>ули</w:t>
      </w:r>
      <w:r w:rsidRPr="002F2263">
        <w:rPr>
          <w:rFonts w:ascii="Times New Roman" w:hAnsi="Times New Roman"/>
          <w:sz w:val="28"/>
          <w:szCs w:val="28"/>
        </w:rPr>
        <w:t>ровать в следующ</w:t>
      </w:r>
      <w:r w:rsidR="002B58B0" w:rsidRPr="002F2263">
        <w:rPr>
          <w:rFonts w:ascii="Times New Roman" w:hAnsi="Times New Roman"/>
          <w:sz w:val="28"/>
          <w:szCs w:val="28"/>
        </w:rPr>
        <w:t>е</w:t>
      </w:r>
      <w:r w:rsidRPr="002F2263">
        <w:rPr>
          <w:rFonts w:ascii="Times New Roman" w:hAnsi="Times New Roman"/>
          <w:sz w:val="28"/>
          <w:szCs w:val="28"/>
        </w:rPr>
        <w:t>м виде: комплексное исследование эмиссионной звезды IRAS 07080+0605</w:t>
      </w:r>
      <w:r w:rsidR="00433477" w:rsidRPr="002F2263">
        <w:rPr>
          <w:rFonts w:ascii="Times New Roman" w:hAnsi="Times New Roman"/>
          <w:sz w:val="28"/>
          <w:szCs w:val="28"/>
        </w:rPr>
        <w:t>.</w:t>
      </w:r>
      <w:r w:rsidRPr="002F2263">
        <w:rPr>
          <w:rFonts w:ascii="Times New Roman" w:hAnsi="Times New Roman"/>
          <w:sz w:val="28"/>
          <w:szCs w:val="28"/>
        </w:rPr>
        <w:t xml:space="preserve"> </w:t>
      </w:r>
      <w:r w:rsidR="00433477" w:rsidRPr="002F2263">
        <w:rPr>
          <w:rFonts w:ascii="Times New Roman" w:hAnsi="Times New Roman"/>
          <w:sz w:val="28"/>
          <w:szCs w:val="28"/>
        </w:rPr>
        <w:t>Исследование включает в себя следующие аспекты</w:t>
      </w:r>
      <w:r w:rsidRPr="002F2263">
        <w:rPr>
          <w:rFonts w:ascii="Times New Roman" w:hAnsi="Times New Roman"/>
          <w:sz w:val="28"/>
          <w:szCs w:val="28"/>
        </w:rPr>
        <w:t xml:space="preserve">: </w:t>
      </w:r>
      <w:r w:rsidRPr="002F2263">
        <w:rPr>
          <w:rFonts w:ascii="Times New Roman" w:hAnsi="Times New Roman"/>
          <w:sz w:val="28"/>
          <w:szCs w:val="28"/>
        </w:rPr>
        <w:lastRenderedPageBreak/>
        <w:t>изучение большой коллекции оптических спектров (высокого разрешения) IRAS 07080+0605, моделирование распределения энергии в спектре в оптическом и ИК-диапазоне, изучение собственной многоцветной оптической и ближней ИК-фотометрии для уточнения фундаментальных параметров, а также исследование природы и эволюционного статуса объекта.</w:t>
      </w:r>
      <w:r w:rsidR="0037539F" w:rsidRPr="002F2263">
        <w:rPr>
          <w:rFonts w:ascii="Times New Roman" w:eastAsia="Calibri" w:hAnsi="Times New Roman" w:cs="Times New Roman"/>
          <w:bCs/>
          <w:sz w:val="28"/>
          <w:szCs w:val="28"/>
        </w:rPr>
        <w:br w:type="page"/>
      </w:r>
    </w:p>
    <w:p w14:paraId="08B427F0" w14:textId="5F472B16" w:rsidR="0037539F" w:rsidRPr="002F2263" w:rsidRDefault="00D25DBA" w:rsidP="00700938">
      <w:pPr>
        <w:pStyle w:val="a4"/>
        <w:numPr>
          <w:ilvl w:val="0"/>
          <w:numId w:val="6"/>
        </w:numPr>
        <w:tabs>
          <w:tab w:val="left" w:pos="1418"/>
        </w:tabs>
        <w:spacing w:after="0"/>
        <w:ind w:left="0" w:firstLine="709"/>
        <w:jc w:val="both"/>
        <w:outlineLvl w:val="0"/>
        <w:rPr>
          <w:rFonts w:ascii="Times New Roman" w:eastAsia="Times New Roman" w:hAnsi="Times New Roman" w:cs="Times New Roman"/>
          <w:b/>
          <w:bCs/>
          <w:color w:val="000000"/>
          <w:sz w:val="28"/>
          <w:szCs w:val="28"/>
          <w:lang w:eastAsia="ru-RU"/>
        </w:rPr>
      </w:pPr>
      <w:bookmarkStart w:id="54" w:name="_Toc161839724"/>
      <w:r w:rsidRPr="002F2263">
        <w:rPr>
          <w:rFonts w:ascii="Times New Roman" w:eastAsia="Times New Roman" w:hAnsi="Times New Roman" w:cs="Times New Roman"/>
          <w:b/>
          <w:bCs/>
          <w:color w:val="000000"/>
          <w:sz w:val="28"/>
          <w:szCs w:val="28"/>
          <w:lang w:eastAsia="ru-RU"/>
        </w:rPr>
        <w:lastRenderedPageBreak/>
        <w:t>НАБЛЮДЕНИЕ ОБЪЕКТА IRAS 07080+0605</w:t>
      </w:r>
      <w:bookmarkEnd w:id="54"/>
    </w:p>
    <w:p w14:paraId="11E60539" w14:textId="77777777" w:rsidR="00DE2A49" w:rsidRPr="002F2263" w:rsidRDefault="00DE2A49" w:rsidP="009D3215">
      <w:pPr>
        <w:pStyle w:val="a4"/>
        <w:spacing w:after="0"/>
        <w:ind w:left="208" w:firstLine="709"/>
        <w:jc w:val="both"/>
        <w:rPr>
          <w:rFonts w:ascii="Times New Roman" w:eastAsia="Times New Roman" w:hAnsi="Times New Roman" w:cs="Times New Roman"/>
          <w:b/>
          <w:bCs/>
          <w:color w:val="000000"/>
          <w:sz w:val="28"/>
          <w:szCs w:val="28"/>
          <w:lang w:eastAsia="ru-RU"/>
        </w:rPr>
      </w:pPr>
    </w:p>
    <w:p w14:paraId="52164F49" w14:textId="591BD01F" w:rsidR="00DE3006" w:rsidRPr="002F2263" w:rsidRDefault="00DA003B" w:rsidP="00700938">
      <w:pPr>
        <w:spacing w:after="0"/>
        <w:ind w:firstLine="709"/>
        <w:contextualSpacing/>
        <w:jc w:val="both"/>
        <w:outlineLvl w:val="1"/>
        <w:rPr>
          <w:rFonts w:ascii="Times New Roman" w:eastAsia="Times New Roman" w:hAnsi="Times New Roman" w:cs="Times New Roman"/>
          <w:b/>
          <w:bCs/>
          <w:color w:val="000000"/>
          <w:sz w:val="28"/>
          <w:szCs w:val="28"/>
          <w:lang w:eastAsia="ru-RU"/>
        </w:rPr>
      </w:pPr>
      <w:bookmarkStart w:id="55" w:name="_Toc161839725"/>
      <w:r w:rsidRPr="002F2263">
        <w:rPr>
          <w:rFonts w:ascii="Times New Roman" w:eastAsia="Times New Roman" w:hAnsi="Times New Roman" w:cs="Times New Roman"/>
          <w:b/>
          <w:bCs/>
          <w:color w:val="000000"/>
          <w:sz w:val="28"/>
          <w:szCs w:val="28"/>
          <w:lang w:eastAsia="ru-RU"/>
        </w:rPr>
        <w:t>2.1</w:t>
      </w:r>
      <w:r w:rsidRPr="002F2263">
        <w:rPr>
          <w:rFonts w:ascii="Times New Roman" w:eastAsia="Times New Roman" w:hAnsi="Times New Roman" w:cs="Times New Roman"/>
          <w:b/>
          <w:bCs/>
          <w:color w:val="000000"/>
          <w:sz w:val="28"/>
          <w:szCs w:val="28"/>
          <w:lang w:eastAsia="ru-RU"/>
        </w:rPr>
        <w:tab/>
      </w:r>
      <w:r w:rsidR="006F3053" w:rsidRPr="002F2263">
        <w:rPr>
          <w:rFonts w:ascii="Times New Roman" w:eastAsia="Times New Roman" w:hAnsi="Times New Roman" w:cs="Times New Roman"/>
          <w:b/>
          <w:bCs/>
          <w:color w:val="000000"/>
          <w:sz w:val="28"/>
          <w:szCs w:val="28"/>
          <w:lang w:eastAsia="ru-RU"/>
        </w:rPr>
        <w:t>Спектральные наблюдения</w:t>
      </w:r>
      <w:r w:rsidR="00401F8F" w:rsidRPr="002F2263">
        <w:rPr>
          <w:rFonts w:ascii="Times New Roman" w:eastAsia="Times New Roman" w:hAnsi="Times New Roman" w:cs="Times New Roman"/>
          <w:b/>
          <w:bCs/>
          <w:color w:val="000000"/>
          <w:sz w:val="28"/>
          <w:szCs w:val="28"/>
          <w:lang w:eastAsia="ru-RU"/>
        </w:rPr>
        <w:t xml:space="preserve"> и методика обработки данных.</w:t>
      </w:r>
      <w:bookmarkEnd w:id="55"/>
    </w:p>
    <w:p w14:paraId="32AA5ED7" w14:textId="427D4258" w:rsidR="0083386D" w:rsidRPr="002F2263" w:rsidRDefault="00810648" w:rsidP="009D3215">
      <w:pPr>
        <w:pStyle w:val="a3"/>
        <w:spacing w:before="0" w:beforeAutospacing="0" w:after="0" w:afterAutospacing="0" w:line="259" w:lineRule="auto"/>
        <w:ind w:firstLine="709"/>
        <w:contextualSpacing/>
        <w:jc w:val="both"/>
      </w:pPr>
      <w:r w:rsidRPr="002F2263">
        <w:rPr>
          <w:color w:val="000000"/>
          <w:sz w:val="28"/>
          <w:szCs w:val="28"/>
        </w:rPr>
        <w:t>Для исследования объекта IRAS 07080+0605 было получено тридцать пять оптических спектров высокого разрешения</w:t>
      </w:r>
      <w:r w:rsidR="005F361B" w:rsidRPr="002F2263">
        <w:rPr>
          <w:color w:val="000000"/>
          <w:sz w:val="28"/>
          <w:szCs w:val="28"/>
        </w:rPr>
        <w:t xml:space="preserve"> (R=18</w:t>
      </w:r>
      <w:r w:rsidR="000269B6" w:rsidRPr="002F2263">
        <w:rPr>
          <w:color w:val="000000"/>
          <w:sz w:val="28"/>
          <w:szCs w:val="28"/>
        </w:rPr>
        <w:t xml:space="preserve"> </w:t>
      </w:r>
      <w:r w:rsidR="005F361B" w:rsidRPr="002F2263">
        <w:rPr>
          <w:color w:val="000000"/>
          <w:sz w:val="28"/>
          <w:szCs w:val="28"/>
        </w:rPr>
        <w:t>000</w:t>
      </w:r>
      <w:r w:rsidR="000269B6" w:rsidRPr="002F2263">
        <w:rPr>
          <w:color w:val="000000"/>
          <w:sz w:val="28"/>
          <w:szCs w:val="28"/>
        </w:rPr>
        <w:t xml:space="preserve"> – </w:t>
      </w:r>
      <w:r w:rsidR="005F361B" w:rsidRPr="002F2263">
        <w:rPr>
          <w:color w:val="000000"/>
          <w:sz w:val="28"/>
          <w:szCs w:val="28"/>
        </w:rPr>
        <w:t>100</w:t>
      </w:r>
      <w:r w:rsidR="000269B6" w:rsidRPr="002F2263">
        <w:rPr>
          <w:color w:val="000000"/>
          <w:sz w:val="28"/>
          <w:szCs w:val="28"/>
        </w:rPr>
        <w:t xml:space="preserve"> </w:t>
      </w:r>
      <w:r w:rsidR="005F361B" w:rsidRPr="002F2263">
        <w:rPr>
          <w:color w:val="000000"/>
          <w:sz w:val="28"/>
          <w:szCs w:val="28"/>
        </w:rPr>
        <w:t>000)</w:t>
      </w:r>
      <w:r w:rsidRPr="002F2263">
        <w:rPr>
          <w:color w:val="000000"/>
          <w:sz w:val="28"/>
          <w:szCs w:val="28"/>
        </w:rPr>
        <w:t>,</w:t>
      </w:r>
      <w:r w:rsidR="009D04DD" w:rsidRPr="002F2263">
        <w:rPr>
          <w:color w:val="000000"/>
          <w:sz w:val="28"/>
          <w:szCs w:val="28"/>
        </w:rPr>
        <w:t xml:space="preserve"> в период с 13 февраля 2004 года по 25 ноября 2021 года</w:t>
      </w:r>
      <w:r w:rsidRPr="002F2263">
        <w:rPr>
          <w:color w:val="000000"/>
          <w:sz w:val="28"/>
          <w:szCs w:val="28"/>
        </w:rPr>
        <w:t xml:space="preserve">. </w:t>
      </w:r>
      <w:r w:rsidR="0083386D" w:rsidRPr="002F2263">
        <w:rPr>
          <w:color w:val="000000"/>
          <w:sz w:val="28"/>
          <w:szCs w:val="28"/>
        </w:rPr>
        <w:t>Данные наблюдений были собраны с использованием телескопов:</w:t>
      </w:r>
    </w:p>
    <w:p w14:paraId="4D051A46" w14:textId="6DC28E06" w:rsidR="0083386D" w:rsidRPr="002F2263" w:rsidRDefault="0083386D" w:rsidP="00700938">
      <w:pPr>
        <w:pStyle w:val="a3"/>
        <w:numPr>
          <w:ilvl w:val="0"/>
          <w:numId w:val="20"/>
        </w:numPr>
        <w:spacing w:before="0" w:beforeAutospacing="0" w:after="0" w:afterAutospacing="0" w:line="259" w:lineRule="auto"/>
        <w:ind w:left="0" w:right="261" w:firstLine="0"/>
        <w:contextualSpacing/>
        <w:jc w:val="both"/>
        <w:textAlignment w:val="baseline"/>
        <w:rPr>
          <w:color w:val="000000"/>
          <w:sz w:val="28"/>
          <w:szCs w:val="28"/>
        </w:rPr>
      </w:pPr>
      <w:r w:rsidRPr="002F2263">
        <w:rPr>
          <w:color w:val="000000"/>
          <w:sz w:val="28"/>
          <w:szCs w:val="28"/>
        </w:rPr>
        <w:t>2,1-метровый телескоп</w:t>
      </w:r>
      <w:r w:rsidR="00EA1A4C" w:rsidRPr="002F2263">
        <w:rPr>
          <w:bCs/>
          <w:color w:val="000000"/>
          <w:sz w:val="28"/>
          <w:szCs w:val="28"/>
        </w:rPr>
        <w:t xml:space="preserve"> (система Ричи-Кретьен)</w:t>
      </w:r>
      <w:r w:rsidRPr="002F2263">
        <w:rPr>
          <w:color w:val="000000"/>
          <w:sz w:val="28"/>
          <w:szCs w:val="28"/>
        </w:rPr>
        <w:t xml:space="preserve"> Национальной астрономической обсерватории Сан Педро Мартир (OAN SPM)</w:t>
      </w:r>
      <w:r w:rsidR="002D4290" w:rsidRPr="002F2263">
        <w:rPr>
          <w:color w:val="000000"/>
          <w:sz w:val="28"/>
          <w:szCs w:val="28"/>
        </w:rPr>
        <w:t>,</w:t>
      </w:r>
      <w:r w:rsidRPr="002F2263">
        <w:rPr>
          <w:color w:val="000000"/>
          <w:sz w:val="28"/>
          <w:szCs w:val="28"/>
        </w:rPr>
        <w:t xml:space="preserve"> штат Баха Калифорния, Мексика. Данный телескоп оснащен спектрографом REOSC</w:t>
      </w:r>
      <w:r w:rsidR="00ED7D48" w:rsidRPr="002F2263">
        <w:rPr>
          <w:color w:val="000000"/>
          <w:sz w:val="28"/>
          <w:szCs w:val="28"/>
        </w:rPr>
        <w:t xml:space="preserve"> </w:t>
      </w:r>
      <w:r w:rsidR="00DF7D7C" w:rsidRPr="002F2263">
        <w:rPr>
          <w:color w:val="000000"/>
          <w:sz w:val="28"/>
          <w:szCs w:val="28"/>
        </w:rPr>
        <w:t>[</w:t>
      </w:r>
      <w:r w:rsidR="00ED4C55" w:rsidRPr="002F2263">
        <w:rPr>
          <w:color w:val="000000"/>
          <w:sz w:val="28"/>
          <w:szCs w:val="28"/>
        </w:rPr>
        <w:t>42</w:t>
      </w:r>
      <w:r w:rsidR="00DF7D7C" w:rsidRPr="002F2263">
        <w:rPr>
          <w:color w:val="000000"/>
          <w:sz w:val="28"/>
          <w:szCs w:val="28"/>
        </w:rPr>
        <w:t>]</w:t>
      </w:r>
      <w:r w:rsidR="00EB49AF" w:rsidRPr="002F2263">
        <w:rPr>
          <w:color w:val="000000"/>
          <w:sz w:val="28"/>
          <w:szCs w:val="28"/>
        </w:rPr>
        <w:t xml:space="preserve"> с</w:t>
      </w:r>
      <w:r w:rsidRPr="002F2263">
        <w:rPr>
          <w:color w:val="000000"/>
          <w:sz w:val="28"/>
          <w:szCs w:val="28"/>
        </w:rPr>
        <w:t xml:space="preserve"> разрешение</w:t>
      </w:r>
      <w:r w:rsidR="00EB49AF" w:rsidRPr="002F2263">
        <w:rPr>
          <w:color w:val="000000"/>
          <w:sz w:val="28"/>
          <w:szCs w:val="28"/>
        </w:rPr>
        <w:t>м</w:t>
      </w:r>
      <w:r w:rsidRPr="002F2263">
        <w:rPr>
          <w:color w:val="000000"/>
          <w:sz w:val="28"/>
          <w:szCs w:val="28"/>
        </w:rPr>
        <w:t xml:space="preserve"> R = 18</w:t>
      </w:r>
      <w:r w:rsidR="00EA1A4C" w:rsidRPr="002F2263">
        <w:rPr>
          <w:color w:val="000000"/>
          <w:sz w:val="28"/>
          <w:szCs w:val="28"/>
        </w:rPr>
        <w:t xml:space="preserve"> 000</w:t>
      </w:r>
      <w:r w:rsidRPr="002F2263">
        <w:rPr>
          <w:color w:val="000000"/>
          <w:sz w:val="28"/>
          <w:szCs w:val="28"/>
        </w:rPr>
        <w:t xml:space="preserve">. Обработка данных была произведена с помощью пакета программ IRAF </w:t>
      </w:r>
      <w:r w:rsidR="00DF7D7C" w:rsidRPr="002F2263">
        <w:rPr>
          <w:color w:val="000000"/>
          <w:sz w:val="28"/>
          <w:szCs w:val="28"/>
        </w:rPr>
        <w:t>[</w:t>
      </w:r>
      <w:r w:rsidR="00ED4C55" w:rsidRPr="002F2263">
        <w:rPr>
          <w:color w:val="000000"/>
          <w:sz w:val="28"/>
          <w:szCs w:val="28"/>
        </w:rPr>
        <w:t>43</w:t>
      </w:r>
      <w:r w:rsidR="00DF7D7C" w:rsidRPr="002F2263">
        <w:rPr>
          <w:color w:val="000000"/>
          <w:sz w:val="28"/>
          <w:szCs w:val="28"/>
        </w:rPr>
        <w:t>]</w:t>
      </w:r>
      <w:r w:rsidRPr="002F2263">
        <w:rPr>
          <w:color w:val="000000"/>
          <w:sz w:val="28"/>
          <w:szCs w:val="28"/>
        </w:rPr>
        <w:t>. Ниже коротко описана методика обработки данных.</w:t>
      </w:r>
    </w:p>
    <w:p w14:paraId="51E0D1DF" w14:textId="5BCF6202" w:rsidR="00700938" w:rsidRPr="002F2263" w:rsidRDefault="00700938" w:rsidP="00700938">
      <w:pPr>
        <w:pStyle w:val="a3"/>
        <w:numPr>
          <w:ilvl w:val="0"/>
          <w:numId w:val="20"/>
        </w:numPr>
        <w:spacing w:before="0" w:beforeAutospacing="0" w:after="0" w:afterAutospacing="0" w:line="259" w:lineRule="auto"/>
        <w:ind w:left="0" w:right="261" w:firstLine="0"/>
        <w:contextualSpacing/>
        <w:jc w:val="both"/>
        <w:textAlignment w:val="baseline"/>
        <w:rPr>
          <w:color w:val="000000"/>
          <w:sz w:val="28"/>
          <w:szCs w:val="28"/>
        </w:rPr>
      </w:pPr>
      <w:r w:rsidRPr="002F2263">
        <w:rPr>
          <w:color w:val="000000"/>
          <w:sz w:val="28"/>
          <w:szCs w:val="28"/>
        </w:rPr>
        <w:t xml:space="preserve">2,7-метровый телескоп </w:t>
      </w:r>
      <w:r w:rsidRPr="002F2263">
        <w:rPr>
          <w:bCs/>
          <w:color w:val="000000"/>
          <w:sz w:val="28"/>
          <w:szCs w:val="28"/>
        </w:rPr>
        <w:t>(система Ричи-Кретьен)</w:t>
      </w:r>
      <w:r w:rsidRPr="002F2263">
        <w:rPr>
          <w:color w:val="000000"/>
          <w:sz w:val="28"/>
          <w:szCs w:val="28"/>
        </w:rPr>
        <w:t xml:space="preserve"> Харлана Дж. Смита в обсерватории Макдональд (McDonald), штат Техас, США. Спектральные наблюдения выполнены с использованием спектрографа Тулла Куде TS2 (Tull coudé spectrograph TS2)</w:t>
      </w:r>
      <w:r w:rsidR="00ED7D48" w:rsidRPr="002F2263">
        <w:rPr>
          <w:color w:val="000000"/>
          <w:sz w:val="28"/>
          <w:szCs w:val="28"/>
        </w:rPr>
        <w:t xml:space="preserve"> </w:t>
      </w:r>
      <w:r w:rsidRPr="002F2263">
        <w:rPr>
          <w:color w:val="000000"/>
          <w:sz w:val="28"/>
          <w:szCs w:val="28"/>
        </w:rPr>
        <w:t>[44], с разрешением R = 60 000. Первичная обработка данных также была произведена с помощью пакета программ IRAF.</w:t>
      </w:r>
    </w:p>
    <w:p w14:paraId="4C2179D0" w14:textId="3DEFBADF" w:rsidR="00700938" w:rsidRPr="002F2263" w:rsidRDefault="00700938" w:rsidP="00700938">
      <w:pPr>
        <w:pStyle w:val="a3"/>
        <w:numPr>
          <w:ilvl w:val="0"/>
          <w:numId w:val="20"/>
        </w:numPr>
        <w:spacing w:before="0" w:beforeAutospacing="0" w:after="0" w:afterAutospacing="0" w:line="259" w:lineRule="auto"/>
        <w:ind w:left="0" w:right="261" w:firstLine="0"/>
        <w:contextualSpacing/>
        <w:jc w:val="both"/>
        <w:textAlignment w:val="baseline"/>
        <w:rPr>
          <w:color w:val="000000"/>
          <w:sz w:val="28"/>
          <w:szCs w:val="28"/>
        </w:rPr>
      </w:pPr>
      <w:r w:rsidRPr="002F2263">
        <w:rPr>
          <w:color w:val="000000"/>
          <w:sz w:val="28"/>
          <w:szCs w:val="28"/>
        </w:rPr>
        <w:t xml:space="preserve">3,6-метровый телескоп </w:t>
      </w:r>
      <w:r w:rsidRPr="002F2263">
        <w:rPr>
          <w:bCs/>
          <w:color w:val="000000"/>
          <w:sz w:val="28"/>
          <w:szCs w:val="28"/>
        </w:rPr>
        <w:t xml:space="preserve">(система Ричи-Кретьен) </w:t>
      </w:r>
      <w:r w:rsidRPr="002F2263">
        <w:rPr>
          <w:color w:val="000000"/>
          <w:sz w:val="28"/>
          <w:szCs w:val="28"/>
        </w:rPr>
        <w:t>CFHT (обсерватория Канада-Франция-Гавайи), Мауна Кеа, Гавайи, США. Спектральные данные на телескопе получены с применением спектрографа Gecko (R = 100 000 [45]) в области длин волн спектральных линий Na I, Si II λλ6347 и 6371, H</w:t>
      </w:r>
      <w:r w:rsidRPr="002F2263">
        <w:rPr>
          <w:color w:val="000000"/>
          <w:sz w:val="28"/>
          <w:szCs w:val="28"/>
          <w:vertAlign w:val="subscript"/>
        </w:rPr>
        <w:t>α</w:t>
      </w:r>
      <w:r w:rsidRPr="002F2263">
        <w:rPr>
          <w:color w:val="000000"/>
          <w:sz w:val="28"/>
          <w:szCs w:val="28"/>
        </w:rPr>
        <w:t xml:space="preserve"> и O I λλ7772-7775, а также с помощью спектрополяриметра ESPaDOnS (R = 65 000 [46]) в режиме спектроскопии. </w:t>
      </w:r>
      <w:r w:rsidRPr="002F2263">
        <w:rPr>
          <w:sz w:val="28"/>
          <w:szCs w:val="28"/>
        </w:rPr>
        <w:t>Обработка была произведена с помощью пакетов программ Upena и Libre-ESpRIT [</w:t>
      </w:r>
      <w:r w:rsidRPr="002F2263">
        <w:rPr>
          <w:color w:val="000000"/>
          <w:sz w:val="28"/>
          <w:szCs w:val="28"/>
        </w:rPr>
        <w:t>47</w:t>
      </w:r>
      <w:r w:rsidRPr="002F2263">
        <w:rPr>
          <w:sz w:val="28"/>
          <w:szCs w:val="28"/>
        </w:rPr>
        <w:t>].</w:t>
      </w:r>
    </w:p>
    <w:p w14:paraId="4E179C20" w14:textId="6BD35AAA" w:rsidR="00700938" w:rsidRPr="002F2263" w:rsidRDefault="00700938" w:rsidP="00700938">
      <w:pPr>
        <w:pStyle w:val="a3"/>
        <w:numPr>
          <w:ilvl w:val="0"/>
          <w:numId w:val="20"/>
        </w:numPr>
        <w:spacing w:before="0" w:beforeAutospacing="0" w:after="0" w:afterAutospacing="0" w:line="259" w:lineRule="auto"/>
        <w:ind w:left="0" w:right="261" w:firstLine="0"/>
        <w:contextualSpacing/>
        <w:jc w:val="both"/>
        <w:textAlignment w:val="baseline"/>
        <w:rPr>
          <w:color w:val="000000"/>
          <w:sz w:val="28"/>
          <w:szCs w:val="28"/>
        </w:rPr>
      </w:pPr>
      <w:r w:rsidRPr="002F2263">
        <w:rPr>
          <w:color w:val="000000"/>
          <w:sz w:val="28"/>
          <w:szCs w:val="28"/>
        </w:rPr>
        <w:t>Один спектр был получен с использованием эшелле-спектрографа FEROS (R = 48 000 [48]), установленного на 2,2-метровом телескопе Европейской южной обсерватории (ESO), и извлечен из архива ESO.</w:t>
      </w:r>
    </w:p>
    <w:p w14:paraId="6781FF5E" w14:textId="16362D90" w:rsidR="005F0731" w:rsidRPr="002F2263" w:rsidRDefault="0083386D" w:rsidP="009D3215">
      <w:pPr>
        <w:pStyle w:val="a3"/>
        <w:spacing w:before="0" w:beforeAutospacing="0" w:after="0" w:afterAutospacing="0" w:line="259" w:lineRule="auto"/>
        <w:ind w:firstLine="709"/>
        <w:contextualSpacing/>
        <w:jc w:val="both"/>
        <w:rPr>
          <w:color w:val="000000"/>
          <w:sz w:val="28"/>
          <w:szCs w:val="28"/>
        </w:rPr>
      </w:pPr>
      <w:r w:rsidRPr="002F2263">
        <w:rPr>
          <w:color w:val="000000"/>
          <w:sz w:val="28"/>
          <w:szCs w:val="28"/>
        </w:rPr>
        <w:t xml:space="preserve">Подробный журнал этих спектроскопических наблюдений высокого разрешения представлен в таблице </w:t>
      </w:r>
      <w:r w:rsidR="00DF7D7C" w:rsidRPr="002F2263">
        <w:rPr>
          <w:color w:val="000000"/>
          <w:sz w:val="28"/>
          <w:szCs w:val="28"/>
        </w:rPr>
        <w:t>1</w:t>
      </w:r>
      <w:r w:rsidR="00DF7D7C" w:rsidRPr="002F2263">
        <w:rPr>
          <w:color w:val="000000"/>
          <w:sz w:val="28"/>
          <w:szCs w:val="28"/>
          <w:lang w:val="en-US"/>
        </w:rPr>
        <w:t>A</w:t>
      </w:r>
      <w:r w:rsidR="00EB49AF" w:rsidRPr="002F2263">
        <w:rPr>
          <w:color w:val="000000"/>
          <w:sz w:val="28"/>
          <w:szCs w:val="28"/>
        </w:rPr>
        <w:t xml:space="preserve">, приложении </w:t>
      </w:r>
      <w:r w:rsidR="00DF7D7C" w:rsidRPr="002F2263">
        <w:rPr>
          <w:color w:val="000000"/>
          <w:sz w:val="28"/>
          <w:szCs w:val="28"/>
          <w:lang w:val="en-US"/>
        </w:rPr>
        <w:t>A</w:t>
      </w:r>
      <w:r w:rsidRPr="002F2263">
        <w:rPr>
          <w:color w:val="000000"/>
          <w:sz w:val="28"/>
          <w:szCs w:val="28"/>
        </w:rPr>
        <w:t>. Кроме того, в 2010 году был получен ИК-спектр низкого разрешения объекта IRAS 07080+0605 с помощью спектрографа IRC (Houck et al. [4</w:t>
      </w:r>
      <w:r w:rsidR="00604567" w:rsidRPr="002F2263">
        <w:rPr>
          <w:color w:val="000000"/>
          <w:sz w:val="28"/>
          <w:szCs w:val="28"/>
        </w:rPr>
        <w:t>9</w:t>
      </w:r>
      <w:r w:rsidRPr="002F2263">
        <w:rPr>
          <w:color w:val="000000"/>
          <w:sz w:val="28"/>
          <w:szCs w:val="28"/>
        </w:rPr>
        <w:t>]) на космической обсерватории Spitzer, охватывающий диапазон от 5</w:t>
      </w:r>
      <w:r w:rsidR="00ED7D48" w:rsidRPr="002F2263">
        <w:rPr>
          <w:color w:val="000000"/>
          <w:sz w:val="28"/>
          <w:szCs w:val="28"/>
        </w:rPr>
        <w:t>,</w:t>
      </w:r>
      <w:r w:rsidRPr="002F2263">
        <w:rPr>
          <w:color w:val="000000"/>
          <w:sz w:val="28"/>
          <w:szCs w:val="28"/>
        </w:rPr>
        <w:t>3 до 38 мкм.</w:t>
      </w:r>
    </w:p>
    <w:p w14:paraId="6FAD3380" w14:textId="0E8F66B5" w:rsidR="002F00CF" w:rsidRPr="002F2263" w:rsidRDefault="00AF4A3D" w:rsidP="009D3215">
      <w:pPr>
        <w:pStyle w:val="a3"/>
        <w:spacing w:before="0" w:beforeAutospacing="0" w:after="0" w:afterAutospacing="0" w:line="259" w:lineRule="auto"/>
        <w:ind w:firstLine="709"/>
        <w:contextualSpacing/>
        <w:jc w:val="both"/>
      </w:pPr>
      <w:bookmarkStart w:id="56" w:name="_Hlk146031413"/>
      <w:r w:rsidRPr="002F2263">
        <w:rPr>
          <w:color w:val="000000"/>
          <w:sz w:val="28"/>
          <w:szCs w:val="28"/>
        </w:rPr>
        <w:t>П</w:t>
      </w:r>
      <w:r w:rsidR="002F00CF" w:rsidRPr="002F2263">
        <w:rPr>
          <w:color w:val="000000"/>
          <w:sz w:val="28"/>
          <w:szCs w:val="28"/>
        </w:rPr>
        <w:t>ервоначальн</w:t>
      </w:r>
      <w:r w:rsidRPr="002F2263">
        <w:rPr>
          <w:color w:val="000000"/>
          <w:sz w:val="28"/>
          <w:szCs w:val="28"/>
        </w:rPr>
        <w:t>ая</w:t>
      </w:r>
      <w:r w:rsidR="002F00CF" w:rsidRPr="002F2263">
        <w:rPr>
          <w:color w:val="000000"/>
          <w:sz w:val="28"/>
          <w:szCs w:val="28"/>
        </w:rPr>
        <w:t xml:space="preserve"> обработк</w:t>
      </w:r>
      <w:r w:rsidRPr="002F2263">
        <w:rPr>
          <w:color w:val="000000"/>
          <w:sz w:val="28"/>
          <w:szCs w:val="28"/>
        </w:rPr>
        <w:t>а</w:t>
      </w:r>
      <w:r w:rsidR="002F00CF" w:rsidRPr="002F2263">
        <w:rPr>
          <w:color w:val="000000"/>
          <w:sz w:val="28"/>
          <w:szCs w:val="28"/>
        </w:rPr>
        <w:t xml:space="preserve"> </w:t>
      </w:r>
      <w:r w:rsidRPr="002F2263">
        <w:rPr>
          <w:color w:val="000000"/>
          <w:sz w:val="28"/>
          <w:szCs w:val="28"/>
        </w:rPr>
        <w:t xml:space="preserve">наблюдательных </w:t>
      </w:r>
      <w:r w:rsidR="002F00CF" w:rsidRPr="002F2263">
        <w:rPr>
          <w:color w:val="000000"/>
          <w:sz w:val="28"/>
          <w:szCs w:val="28"/>
        </w:rPr>
        <w:t>данных в среде IRAF включа</w:t>
      </w:r>
      <w:r w:rsidRPr="002F2263">
        <w:rPr>
          <w:color w:val="000000"/>
          <w:sz w:val="28"/>
          <w:szCs w:val="28"/>
        </w:rPr>
        <w:t>ет</w:t>
      </w:r>
      <w:r w:rsidR="002F00CF" w:rsidRPr="002F2263">
        <w:rPr>
          <w:color w:val="000000"/>
          <w:sz w:val="28"/>
          <w:szCs w:val="28"/>
        </w:rPr>
        <w:t xml:space="preserve"> следующие шаги: вычитание bias кадра, корректировка с использованием кадров плоского поля, выделение спектральных порядков, преобразование в одномерный спектр, калибровка длин волн на основе спектров </w:t>
      </w:r>
      <w:bookmarkStart w:id="57" w:name="_Hlk155999359"/>
      <w:r w:rsidR="002F00CF" w:rsidRPr="002F2263">
        <w:rPr>
          <w:color w:val="000000"/>
          <w:sz w:val="28"/>
          <w:szCs w:val="28"/>
        </w:rPr>
        <w:t>эталонной лампы тори</w:t>
      </w:r>
      <w:r w:rsidR="00ED7D48" w:rsidRPr="002F2263">
        <w:rPr>
          <w:color w:val="000000"/>
          <w:sz w:val="28"/>
          <w:szCs w:val="28"/>
        </w:rPr>
        <w:t>й</w:t>
      </w:r>
      <w:r w:rsidR="002F00CF" w:rsidRPr="002F2263">
        <w:rPr>
          <w:color w:val="000000"/>
          <w:sz w:val="28"/>
          <w:szCs w:val="28"/>
        </w:rPr>
        <w:t xml:space="preserve">-аргон </w:t>
      </w:r>
      <w:bookmarkEnd w:id="57"/>
      <w:r w:rsidR="002F00CF" w:rsidRPr="002F2263">
        <w:rPr>
          <w:color w:val="000000"/>
          <w:sz w:val="28"/>
          <w:szCs w:val="28"/>
        </w:rPr>
        <w:t>(ThAr).</w:t>
      </w:r>
    </w:p>
    <w:p w14:paraId="507193A6" w14:textId="714A8612" w:rsidR="009D04DD" w:rsidRPr="002F2263" w:rsidRDefault="000269B6" w:rsidP="009D3215">
      <w:pPr>
        <w:pStyle w:val="a3"/>
        <w:spacing w:before="0" w:beforeAutospacing="0" w:after="0" w:afterAutospacing="0" w:line="259" w:lineRule="auto"/>
        <w:ind w:firstLine="709"/>
        <w:contextualSpacing/>
        <w:jc w:val="both"/>
      </w:pPr>
      <w:r w:rsidRPr="002F2263">
        <w:rPr>
          <w:color w:val="000000"/>
          <w:sz w:val="28"/>
          <w:szCs w:val="28"/>
        </w:rPr>
        <w:t xml:space="preserve">Процесс обработки эшельных спектров объекта IRAS 07080+0605, полученных в обсерваториях SPM и McDonald, был выполнен с использованием набора пакета "echelle" в рамках программного обеспечения IRAF. Помимо </w:t>
      </w:r>
      <w:r w:rsidRPr="002F2263">
        <w:rPr>
          <w:color w:val="000000"/>
          <w:sz w:val="28"/>
          <w:szCs w:val="28"/>
        </w:rPr>
        <w:lastRenderedPageBreak/>
        <w:t>основных функций пакета "echelle", применялись также дополнительные методы обработки спектральных данных, которые включались в другие модули IRAF. Эти процедуры включали следующие этапы:</w:t>
      </w:r>
    </w:p>
    <w:p w14:paraId="303A2C62" w14:textId="77777777" w:rsidR="009D04DD" w:rsidRPr="002F2263" w:rsidRDefault="009D04DD" w:rsidP="009D3215">
      <w:pPr>
        <w:pStyle w:val="a3"/>
        <w:spacing w:before="0" w:beforeAutospacing="0" w:after="0" w:afterAutospacing="0" w:line="259" w:lineRule="auto"/>
        <w:ind w:firstLine="709"/>
        <w:contextualSpacing/>
        <w:jc w:val="both"/>
        <w:rPr>
          <w:u w:val="single"/>
        </w:rPr>
      </w:pPr>
      <w:r w:rsidRPr="002F2263">
        <w:rPr>
          <w:color w:val="000000"/>
          <w:sz w:val="28"/>
          <w:szCs w:val="28"/>
          <w:u w:val="single"/>
        </w:rPr>
        <w:t>Предварительная обработка:</w:t>
      </w:r>
    </w:p>
    <w:p w14:paraId="42C586B7" w14:textId="77777777" w:rsidR="009D04DD" w:rsidRPr="002F2263" w:rsidRDefault="009D04DD" w:rsidP="009D3215">
      <w:pPr>
        <w:pStyle w:val="a3"/>
        <w:spacing w:before="0" w:beforeAutospacing="0" w:after="0" w:afterAutospacing="0" w:line="259" w:lineRule="auto"/>
        <w:ind w:firstLine="709"/>
        <w:contextualSpacing/>
        <w:jc w:val="both"/>
      </w:pPr>
      <w:r w:rsidRPr="002F2263">
        <w:rPr>
          <w:color w:val="000000"/>
          <w:sz w:val="28"/>
          <w:szCs w:val="28"/>
        </w:rPr>
        <w:t>Использование пакета ‘</w:t>
      </w:r>
      <w:r w:rsidRPr="002F2263">
        <w:rPr>
          <w:b/>
          <w:bCs/>
          <w:i/>
          <w:iCs/>
          <w:color w:val="000000"/>
          <w:sz w:val="28"/>
          <w:szCs w:val="28"/>
        </w:rPr>
        <w:t>ccdproc’</w:t>
      </w:r>
      <w:r w:rsidRPr="002F2263">
        <w:rPr>
          <w:color w:val="000000"/>
          <w:sz w:val="28"/>
          <w:szCs w:val="28"/>
        </w:rPr>
        <w:t xml:space="preserve"> в IRAF для выполнения основных операций предварительной обработки, включая коррекцию темнового тока и выравнивание фона.</w:t>
      </w:r>
    </w:p>
    <w:p w14:paraId="2ECDEF87" w14:textId="66E49947" w:rsidR="009D04DD" w:rsidRPr="002F2263" w:rsidRDefault="009D04DD" w:rsidP="009D3215">
      <w:pPr>
        <w:pStyle w:val="a3"/>
        <w:spacing w:before="0" w:beforeAutospacing="0" w:after="0" w:afterAutospacing="0" w:line="259" w:lineRule="auto"/>
        <w:ind w:firstLine="709"/>
        <w:contextualSpacing/>
        <w:jc w:val="both"/>
        <w:rPr>
          <w:u w:val="single"/>
        </w:rPr>
      </w:pPr>
      <w:r w:rsidRPr="002F2263">
        <w:rPr>
          <w:color w:val="000000"/>
          <w:sz w:val="28"/>
          <w:szCs w:val="28"/>
          <w:u w:val="single"/>
        </w:rPr>
        <w:t xml:space="preserve">Коррекция </w:t>
      </w:r>
      <w:r w:rsidR="002B58B0" w:rsidRPr="002F2263">
        <w:rPr>
          <w:color w:val="000000"/>
          <w:sz w:val="28"/>
          <w:szCs w:val="28"/>
          <w:u w:val="single"/>
        </w:rPr>
        <w:t>плоского поля</w:t>
      </w:r>
      <w:r w:rsidRPr="002F2263">
        <w:rPr>
          <w:color w:val="000000"/>
          <w:sz w:val="28"/>
          <w:szCs w:val="28"/>
          <w:u w:val="single"/>
        </w:rPr>
        <w:t>:</w:t>
      </w:r>
    </w:p>
    <w:p w14:paraId="2D6AC7BD" w14:textId="7F8AABCA" w:rsidR="009D04DD" w:rsidRPr="002F2263" w:rsidRDefault="009D04DD" w:rsidP="009D3215">
      <w:pPr>
        <w:pStyle w:val="a3"/>
        <w:spacing w:before="0" w:beforeAutospacing="0" w:after="0" w:afterAutospacing="0" w:line="259" w:lineRule="auto"/>
        <w:ind w:firstLine="709"/>
        <w:contextualSpacing/>
        <w:jc w:val="both"/>
      </w:pPr>
      <w:r w:rsidRPr="002F2263">
        <w:rPr>
          <w:color w:val="000000"/>
          <w:sz w:val="28"/>
          <w:szCs w:val="28"/>
        </w:rPr>
        <w:t>Применение пакета ‘</w:t>
      </w:r>
      <w:r w:rsidRPr="002F2263">
        <w:rPr>
          <w:b/>
          <w:bCs/>
          <w:i/>
          <w:iCs/>
          <w:color w:val="000000"/>
          <w:sz w:val="28"/>
          <w:szCs w:val="28"/>
        </w:rPr>
        <w:t>flatcombine’</w:t>
      </w:r>
      <w:r w:rsidRPr="002F2263">
        <w:rPr>
          <w:color w:val="000000"/>
          <w:sz w:val="28"/>
          <w:szCs w:val="28"/>
        </w:rPr>
        <w:t xml:space="preserve"> для объединения нескольких </w:t>
      </w:r>
      <w:r w:rsidR="00ED7D48" w:rsidRPr="002F2263">
        <w:rPr>
          <w:color w:val="000000"/>
          <w:sz w:val="28"/>
          <w:szCs w:val="28"/>
        </w:rPr>
        <w:t>кадров плоского поля</w:t>
      </w:r>
      <w:r w:rsidRPr="002F2263">
        <w:rPr>
          <w:color w:val="000000"/>
          <w:sz w:val="28"/>
          <w:szCs w:val="28"/>
        </w:rPr>
        <w:t xml:space="preserve"> и создания мастер-</w:t>
      </w:r>
      <w:r w:rsidR="00ED7D48" w:rsidRPr="002F2263">
        <w:rPr>
          <w:color w:val="000000"/>
          <w:sz w:val="28"/>
          <w:szCs w:val="28"/>
        </w:rPr>
        <w:t>кадра плоского поля</w:t>
      </w:r>
      <w:r w:rsidRPr="002F2263">
        <w:rPr>
          <w:color w:val="000000"/>
          <w:sz w:val="28"/>
          <w:szCs w:val="28"/>
        </w:rPr>
        <w:t>, который затем использовался для коррекции неоднородности чувствительности детектора.</w:t>
      </w:r>
    </w:p>
    <w:p w14:paraId="747D7240" w14:textId="77777777" w:rsidR="009D04DD" w:rsidRPr="002F2263" w:rsidRDefault="009D04DD" w:rsidP="009D3215">
      <w:pPr>
        <w:pStyle w:val="a3"/>
        <w:spacing w:before="0" w:beforeAutospacing="0" w:after="0" w:afterAutospacing="0" w:line="259" w:lineRule="auto"/>
        <w:ind w:firstLine="709"/>
        <w:contextualSpacing/>
        <w:jc w:val="both"/>
        <w:rPr>
          <w:u w:val="single"/>
        </w:rPr>
      </w:pPr>
      <w:r w:rsidRPr="002F2263">
        <w:rPr>
          <w:color w:val="000000"/>
          <w:sz w:val="28"/>
          <w:szCs w:val="28"/>
          <w:u w:val="single"/>
        </w:rPr>
        <w:t>Извлечение спектров:</w:t>
      </w:r>
    </w:p>
    <w:p w14:paraId="0B95043A" w14:textId="77777777" w:rsidR="009D04DD" w:rsidRPr="002F2263" w:rsidRDefault="009D04DD" w:rsidP="009D3215">
      <w:pPr>
        <w:pStyle w:val="a3"/>
        <w:spacing w:before="0" w:beforeAutospacing="0" w:after="0" w:afterAutospacing="0" w:line="259" w:lineRule="auto"/>
        <w:ind w:firstLine="709"/>
        <w:contextualSpacing/>
        <w:jc w:val="both"/>
      </w:pPr>
      <w:r w:rsidRPr="002F2263">
        <w:rPr>
          <w:color w:val="000000"/>
          <w:sz w:val="28"/>
          <w:szCs w:val="28"/>
        </w:rPr>
        <w:t>Использование пакета ‘</w:t>
      </w:r>
      <w:r w:rsidRPr="002F2263">
        <w:rPr>
          <w:b/>
          <w:bCs/>
          <w:i/>
          <w:iCs/>
          <w:color w:val="000000"/>
          <w:sz w:val="28"/>
          <w:szCs w:val="28"/>
        </w:rPr>
        <w:t>apall’</w:t>
      </w:r>
      <w:r w:rsidRPr="002F2263">
        <w:rPr>
          <w:color w:val="000000"/>
          <w:sz w:val="28"/>
          <w:szCs w:val="28"/>
        </w:rPr>
        <w:t xml:space="preserve"> для автоматического извлечения одномерных спектров из двумерных данных, включая коррекцию следов изгиба и калибровку фонового излучения.</w:t>
      </w:r>
    </w:p>
    <w:p w14:paraId="6ECFEC06" w14:textId="77777777" w:rsidR="009D04DD" w:rsidRPr="002F2263" w:rsidRDefault="009D04DD" w:rsidP="009D3215">
      <w:pPr>
        <w:pStyle w:val="a3"/>
        <w:spacing w:before="0" w:beforeAutospacing="0" w:after="0" w:afterAutospacing="0" w:line="259" w:lineRule="auto"/>
        <w:ind w:firstLine="709"/>
        <w:contextualSpacing/>
        <w:jc w:val="both"/>
        <w:rPr>
          <w:u w:val="single"/>
        </w:rPr>
      </w:pPr>
      <w:r w:rsidRPr="002F2263">
        <w:rPr>
          <w:color w:val="000000"/>
          <w:sz w:val="28"/>
          <w:szCs w:val="28"/>
          <w:u w:val="single"/>
        </w:rPr>
        <w:t>Калибровка длин волн:</w:t>
      </w:r>
    </w:p>
    <w:p w14:paraId="399EA2E8" w14:textId="77777777" w:rsidR="009D04DD" w:rsidRPr="002F2263" w:rsidRDefault="009D04DD" w:rsidP="009D3215">
      <w:pPr>
        <w:pStyle w:val="a3"/>
        <w:spacing w:before="0" w:beforeAutospacing="0" w:after="0" w:afterAutospacing="0" w:line="259" w:lineRule="auto"/>
        <w:ind w:firstLine="709"/>
        <w:contextualSpacing/>
        <w:jc w:val="both"/>
      </w:pPr>
      <w:r w:rsidRPr="002F2263">
        <w:rPr>
          <w:color w:val="000000"/>
          <w:sz w:val="28"/>
          <w:szCs w:val="28"/>
        </w:rPr>
        <w:t>Применение пакета ‘</w:t>
      </w:r>
      <w:r w:rsidRPr="002F2263">
        <w:rPr>
          <w:b/>
          <w:bCs/>
          <w:i/>
          <w:iCs/>
          <w:color w:val="000000"/>
          <w:sz w:val="28"/>
          <w:szCs w:val="28"/>
        </w:rPr>
        <w:t>identify’</w:t>
      </w:r>
      <w:r w:rsidRPr="002F2263">
        <w:rPr>
          <w:color w:val="000000"/>
          <w:sz w:val="28"/>
          <w:szCs w:val="28"/>
        </w:rPr>
        <w:t xml:space="preserve"> и ‘</w:t>
      </w:r>
      <w:r w:rsidRPr="002F2263">
        <w:rPr>
          <w:b/>
          <w:bCs/>
          <w:i/>
          <w:iCs/>
          <w:color w:val="000000"/>
          <w:sz w:val="28"/>
          <w:szCs w:val="28"/>
        </w:rPr>
        <w:t>reidentify’</w:t>
      </w:r>
      <w:r w:rsidRPr="002F2263">
        <w:rPr>
          <w:color w:val="000000"/>
          <w:sz w:val="28"/>
          <w:szCs w:val="28"/>
        </w:rPr>
        <w:t xml:space="preserve"> для определения линий известных длин волн в калибровочных спектрах, что позволяет точно калибровать спектральные оси наблюдаемых спектров.</w:t>
      </w:r>
    </w:p>
    <w:p w14:paraId="7D21C4D0" w14:textId="77777777" w:rsidR="009D04DD" w:rsidRPr="002F2263" w:rsidRDefault="009D04DD" w:rsidP="009D3215">
      <w:pPr>
        <w:pStyle w:val="a3"/>
        <w:spacing w:before="0" w:beforeAutospacing="0" w:after="0" w:afterAutospacing="0" w:line="259" w:lineRule="auto"/>
        <w:ind w:firstLine="709"/>
        <w:contextualSpacing/>
        <w:jc w:val="both"/>
      </w:pPr>
      <w:r w:rsidRPr="002F2263">
        <w:rPr>
          <w:color w:val="000000"/>
          <w:sz w:val="28"/>
          <w:szCs w:val="28"/>
        </w:rPr>
        <w:t>Подробная информация о первичной обработке представлена ниже.</w:t>
      </w:r>
    </w:p>
    <w:p w14:paraId="5065DD47" w14:textId="77777777" w:rsidR="009D04DD" w:rsidRPr="002F2263" w:rsidRDefault="009D04DD" w:rsidP="009D3215">
      <w:pPr>
        <w:pStyle w:val="a3"/>
        <w:spacing w:before="0" w:beforeAutospacing="0" w:after="0" w:afterAutospacing="0" w:line="259" w:lineRule="auto"/>
        <w:ind w:firstLine="709"/>
        <w:contextualSpacing/>
        <w:jc w:val="both"/>
      </w:pPr>
      <w:r w:rsidRPr="002F2263">
        <w:rPr>
          <w:color w:val="000000"/>
          <w:sz w:val="28"/>
          <w:szCs w:val="28"/>
        </w:rPr>
        <w:t>1. Предварительная обработка ПЗС-кадров является ключевым этапом в процессе спектроскопического анализа и включает несколько важных шагов, направленных на улучшение качества и точности извлекаемых спектров:</w:t>
      </w:r>
    </w:p>
    <w:p w14:paraId="6EE6C402" w14:textId="7CA7646E" w:rsidR="009D04DD" w:rsidRPr="002F2263" w:rsidRDefault="009D04DD" w:rsidP="009D3215">
      <w:pPr>
        <w:pStyle w:val="a3"/>
        <w:spacing w:before="0" w:beforeAutospacing="0" w:after="0" w:afterAutospacing="0" w:line="259" w:lineRule="auto"/>
        <w:ind w:firstLine="709"/>
        <w:contextualSpacing/>
        <w:jc w:val="both"/>
      </w:pPr>
      <w:r w:rsidRPr="002F2263">
        <w:rPr>
          <w:color w:val="000000"/>
          <w:sz w:val="28"/>
          <w:szCs w:val="28"/>
          <w:u w:val="single"/>
        </w:rPr>
        <w:t xml:space="preserve">Учет сигнала смещения </w:t>
      </w:r>
      <w:bookmarkStart w:id="58" w:name="_Hlk155999401"/>
      <w:r w:rsidR="00ED7D48" w:rsidRPr="002F2263">
        <w:rPr>
          <w:color w:val="000000"/>
          <w:sz w:val="28"/>
          <w:szCs w:val="28"/>
          <w:u w:val="single"/>
          <w:lang w:val="en-US"/>
        </w:rPr>
        <w:t>b</w:t>
      </w:r>
      <w:r w:rsidR="002B58B0" w:rsidRPr="002F2263">
        <w:rPr>
          <w:color w:val="000000"/>
          <w:sz w:val="28"/>
          <w:szCs w:val="28"/>
          <w:u w:val="single"/>
        </w:rPr>
        <w:t>ias</w:t>
      </w:r>
      <w:bookmarkEnd w:id="58"/>
      <w:r w:rsidRPr="002F2263">
        <w:rPr>
          <w:color w:val="000000"/>
          <w:sz w:val="28"/>
          <w:szCs w:val="28"/>
          <w:u w:val="single"/>
        </w:rPr>
        <w:t>.</w:t>
      </w:r>
      <w:r w:rsidRPr="002F2263">
        <w:rPr>
          <w:color w:val="000000"/>
          <w:sz w:val="28"/>
          <w:szCs w:val="28"/>
        </w:rPr>
        <w:t xml:space="preserve"> Этот шаг включает удаление фиксированного сигнала смещения (</w:t>
      </w:r>
      <w:r w:rsidR="00ED7D48" w:rsidRPr="002F2263">
        <w:rPr>
          <w:color w:val="000000"/>
          <w:sz w:val="28"/>
          <w:szCs w:val="28"/>
          <w:lang w:val="en-US"/>
        </w:rPr>
        <w:t>b</w:t>
      </w:r>
      <w:r w:rsidR="002B58B0" w:rsidRPr="002F2263">
        <w:rPr>
          <w:color w:val="000000"/>
          <w:sz w:val="28"/>
          <w:szCs w:val="28"/>
        </w:rPr>
        <w:t>ias</w:t>
      </w:r>
      <w:r w:rsidRPr="002F2263">
        <w:rPr>
          <w:color w:val="000000"/>
          <w:sz w:val="28"/>
          <w:szCs w:val="28"/>
        </w:rPr>
        <w:t xml:space="preserve">), который присутствует во всех ПЗС-кадрах. Сигнал </w:t>
      </w:r>
      <w:r w:rsidR="00ED7D48" w:rsidRPr="002F2263">
        <w:rPr>
          <w:color w:val="000000"/>
          <w:sz w:val="28"/>
          <w:szCs w:val="28"/>
          <w:lang w:val="en-US"/>
        </w:rPr>
        <w:t>b</w:t>
      </w:r>
      <w:r w:rsidR="00DD0C1B" w:rsidRPr="002F2263">
        <w:rPr>
          <w:color w:val="000000"/>
          <w:sz w:val="28"/>
          <w:szCs w:val="28"/>
        </w:rPr>
        <w:t>ias</w:t>
      </w:r>
      <w:r w:rsidRPr="002F2263">
        <w:rPr>
          <w:color w:val="000000"/>
          <w:sz w:val="28"/>
          <w:szCs w:val="28"/>
        </w:rPr>
        <w:t xml:space="preserve"> представляет собой низкоуровневый фон, который является результатом электронных шумов и характеристик самого ПЗС-детектора. Учет и коррекция </w:t>
      </w:r>
      <w:r w:rsidR="00ED7D48" w:rsidRPr="002F2263">
        <w:rPr>
          <w:color w:val="000000"/>
          <w:sz w:val="28"/>
          <w:szCs w:val="28"/>
          <w:lang w:val="en-US"/>
        </w:rPr>
        <w:t>b</w:t>
      </w:r>
      <w:r w:rsidR="00DD0C1B" w:rsidRPr="002F2263">
        <w:rPr>
          <w:color w:val="000000"/>
          <w:sz w:val="28"/>
          <w:szCs w:val="28"/>
        </w:rPr>
        <w:t>ias</w:t>
      </w:r>
      <w:r w:rsidRPr="002F2263">
        <w:rPr>
          <w:color w:val="000000"/>
          <w:sz w:val="28"/>
          <w:szCs w:val="28"/>
        </w:rPr>
        <w:t xml:space="preserve"> необходимы для обеспечения точности последующих измерений.</w:t>
      </w:r>
    </w:p>
    <w:p w14:paraId="25FA6B0D" w14:textId="0E144444" w:rsidR="009D04DD" w:rsidRPr="002F2263" w:rsidRDefault="000269B6" w:rsidP="009D3215">
      <w:pPr>
        <w:pStyle w:val="a3"/>
        <w:spacing w:before="0" w:beforeAutospacing="0" w:after="0" w:afterAutospacing="0" w:line="259" w:lineRule="auto"/>
        <w:ind w:firstLine="709"/>
        <w:contextualSpacing/>
        <w:jc w:val="both"/>
      </w:pPr>
      <w:r w:rsidRPr="002F2263">
        <w:rPr>
          <w:color w:val="000000"/>
          <w:sz w:val="28"/>
          <w:szCs w:val="28"/>
          <w:u w:val="single"/>
        </w:rPr>
        <w:t>Удаление космических частиц.</w:t>
      </w:r>
      <w:r w:rsidRPr="002F2263">
        <w:rPr>
          <w:color w:val="000000"/>
          <w:sz w:val="28"/>
          <w:szCs w:val="28"/>
        </w:rPr>
        <w:t xml:space="preserve"> На этом этапе производится идентификация и удаление следов от космических лучей или космических частиц, которые могут попасть на ПЗС-детектор во время экспозиции, особенно если обсерватория находится на достаточно большой высоте. Космические лучи могут создавать яркие артефакты на кадрах, искажая данные. Их удаление помогает предотвратить эти искажения и улучшить качество спектральных данных</w:t>
      </w:r>
      <w:r w:rsidR="009D04DD" w:rsidRPr="002F2263">
        <w:rPr>
          <w:color w:val="000000"/>
          <w:sz w:val="28"/>
          <w:szCs w:val="28"/>
        </w:rPr>
        <w:t>.</w:t>
      </w:r>
    </w:p>
    <w:p w14:paraId="12E9A1F9" w14:textId="77777777" w:rsidR="009D04DD" w:rsidRPr="002F2263" w:rsidRDefault="009D04DD" w:rsidP="009D3215">
      <w:pPr>
        <w:pStyle w:val="a3"/>
        <w:spacing w:before="0" w:beforeAutospacing="0" w:after="0" w:afterAutospacing="0" w:line="259" w:lineRule="auto"/>
        <w:ind w:firstLine="709"/>
        <w:contextualSpacing/>
        <w:jc w:val="both"/>
      </w:pPr>
      <w:r w:rsidRPr="002F2263">
        <w:rPr>
          <w:color w:val="000000"/>
          <w:sz w:val="28"/>
          <w:szCs w:val="28"/>
          <w:u w:val="single"/>
        </w:rPr>
        <w:t>Учет рассеянного света.</w:t>
      </w:r>
      <w:r w:rsidRPr="002F2263">
        <w:rPr>
          <w:color w:val="000000"/>
          <w:sz w:val="28"/>
          <w:szCs w:val="28"/>
        </w:rPr>
        <w:t xml:space="preserve"> Коррекция рассеянного света также важна для точности спектроскопии. Рассеянный свет — это свет, который не прошел непосредственно через щель спектрографа, но попал на детектор в результате отражений и рассеяния в оптической системе. Учет и коррекция рассеянного света позволяют улучшить контрастность спектров и повысить точность их измерений.</w:t>
      </w:r>
    </w:p>
    <w:p w14:paraId="27F7958A" w14:textId="77777777" w:rsidR="009D04DD" w:rsidRPr="002F2263" w:rsidRDefault="009D04DD" w:rsidP="009D3215">
      <w:pPr>
        <w:pStyle w:val="a3"/>
        <w:spacing w:before="0" w:beforeAutospacing="0" w:after="0" w:afterAutospacing="0" w:line="259" w:lineRule="auto"/>
        <w:ind w:firstLine="709"/>
        <w:contextualSpacing/>
        <w:jc w:val="both"/>
      </w:pPr>
      <w:r w:rsidRPr="002F2263">
        <w:rPr>
          <w:color w:val="000000"/>
          <w:sz w:val="28"/>
          <w:szCs w:val="28"/>
        </w:rPr>
        <w:lastRenderedPageBreak/>
        <w:t>2. Извлечение одномерных спектров является ключевым этапом в процессе спектроскопического анализа, который позволяет перевести двумерные спектральные изображения, полученные с помощью ПЗС-камеры, в одномерные спектры для дальнейшего исследования. Вот основные шаги и методы, используемые в этом процессе:</w:t>
      </w:r>
    </w:p>
    <w:p w14:paraId="60309EEE" w14:textId="77777777" w:rsidR="009D04DD" w:rsidRPr="002F2263" w:rsidRDefault="009D04DD" w:rsidP="009D3215">
      <w:pPr>
        <w:pStyle w:val="a3"/>
        <w:spacing w:before="0" w:beforeAutospacing="0" w:after="0" w:afterAutospacing="0" w:line="259" w:lineRule="auto"/>
        <w:ind w:firstLine="709"/>
        <w:contextualSpacing/>
        <w:jc w:val="both"/>
      </w:pPr>
      <w:r w:rsidRPr="002F2263">
        <w:rPr>
          <w:color w:val="000000"/>
          <w:sz w:val="28"/>
          <w:szCs w:val="28"/>
          <w:u w:val="single"/>
        </w:rPr>
        <w:t>Преобразование двумерных спектральных изображений.</w:t>
      </w:r>
      <w:r w:rsidRPr="002F2263">
        <w:rPr>
          <w:color w:val="000000"/>
          <w:sz w:val="28"/>
          <w:szCs w:val="28"/>
        </w:rPr>
        <w:t xml:space="preserve"> Начальный этап включает преобразование двумерных спектральных изображений в одномерный формат. В двумерных изображениях спектральная информация распределена вдоль одного направления (дисперсии), в то время как в другом направлении обычно лежит пространственная информация.</w:t>
      </w:r>
    </w:p>
    <w:p w14:paraId="444DFB75" w14:textId="15B9538E" w:rsidR="009D04DD" w:rsidRPr="002F2263" w:rsidRDefault="000269B6" w:rsidP="009D3215">
      <w:pPr>
        <w:pStyle w:val="a3"/>
        <w:spacing w:before="0" w:beforeAutospacing="0" w:after="0" w:afterAutospacing="0" w:line="259" w:lineRule="auto"/>
        <w:ind w:firstLine="709"/>
        <w:contextualSpacing/>
        <w:jc w:val="both"/>
      </w:pPr>
      <w:r w:rsidRPr="002F2263">
        <w:rPr>
          <w:color w:val="000000"/>
          <w:sz w:val="28"/>
          <w:szCs w:val="28"/>
          <w:u w:val="single"/>
        </w:rPr>
        <w:t>Алгоритмы извлечения.</w:t>
      </w:r>
      <w:r w:rsidRPr="002F2263">
        <w:rPr>
          <w:color w:val="000000"/>
          <w:sz w:val="28"/>
          <w:szCs w:val="28"/>
        </w:rPr>
        <w:t xml:space="preserve"> Для извлечения одномерных спектров из двумерных данных используются специальные алгоритмы. Эти алгоритмы работают, суммируя или интегрируя поток вдоль спектральных порядков. Они должны учитывать различные характеристики, такие как неоднородность отклика ПЗС-детектора и геометрические искажения спектральных линий (параметры gain и noise)</w:t>
      </w:r>
      <w:r w:rsidR="009D04DD" w:rsidRPr="002F2263">
        <w:rPr>
          <w:color w:val="000000"/>
          <w:sz w:val="28"/>
          <w:szCs w:val="28"/>
        </w:rPr>
        <w:t>.</w:t>
      </w:r>
    </w:p>
    <w:p w14:paraId="7EB4A006" w14:textId="3D8E8C30" w:rsidR="009D04DD" w:rsidRPr="002F2263" w:rsidRDefault="009D04DD" w:rsidP="009D3215">
      <w:pPr>
        <w:pStyle w:val="a3"/>
        <w:spacing w:before="0" w:beforeAutospacing="0" w:after="0" w:afterAutospacing="0" w:line="259" w:lineRule="auto"/>
        <w:ind w:firstLine="709"/>
        <w:contextualSpacing/>
        <w:jc w:val="both"/>
        <w:rPr>
          <w:color w:val="000000"/>
          <w:sz w:val="28"/>
          <w:szCs w:val="28"/>
        </w:rPr>
      </w:pPr>
      <w:r w:rsidRPr="002F2263">
        <w:rPr>
          <w:color w:val="000000"/>
          <w:sz w:val="28"/>
          <w:szCs w:val="28"/>
          <w:u w:val="single"/>
        </w:rPr>
        <w:t>Выбор спектральных порядков.</w:t>
      </w:r>
      <w:r w:rsidRPr="002F2263">
        <w:rPr>
          <w:color w:val="000000"/>
          <w:sz w:val="28"/>
          <w:szCs w:val="28"/>
        </w:rPr>
        <w:t xml:space="preserve"> Спектральные изображения, особенно полученные с помощью эшелле-спектрографов, содержат множество перекрывающихся спектральных порядков. Алгоритмы должны точно определять и отделять эти порядки для правильного извлечения спектров</w:t>
      </w:r>
      <w:r w:rsidR="000269B6" w:rsidRPr="002F2263">
        <w:rPr>
          <w:color w:val="000000"/>
          <w:sz w:val="28"/>
          <w:szCs w:val="28"/>
        </w:rPr>
        <w:t>, не затрагивая шум</w:t>
      </w:r>
      <w:r w:rsidRPr="002F2263">
        <w:rPr>
          <w:color w:val="000000"/>
          <w:sz w:val="28"/>
          <w:szCs w:val="28"/>
        </w:rPr>
        <w:t>.</w:t>
      </w:r>
    </w:p>
    <w:p w14:paraId="726C154A" w14:textId="77777777" w:rsidR="009D04DD" w:rsidRPr="002F2263" w:rsidRDefault="009D04DD" w:rsidP="009D3215">
      <w:pPr>
        <w:pStyle w:val="a3"/>
        <w:spacing w:before="0" w:beforeAutospacing="0" w:after="0" w:afterAutospacing="0" w:line="259" w:lineRule="auto"/>
        <w:ind w:firstLine="709"/>
        <w:contextualSpacing/>
        <w:jc w:val="both"/>
      </w:pPr>
      <w:r w:rsidRPr="002F2263">
        <w:rPr>
          <w:color w:val="000000"/>
          <w:sz w:val="28"/>
          <w:szCs w:val="28"/>
          <w:u w:val="single"/>
        </w:rPr>
        <w:t>Коррекция фонового излучения.</w:t>
      </w:r>
      <w:r w:rsidRPr="002F2263">
        <w:rPr>
          <w:color w:val="000000"/>
          <w:sz w:val="28"/>
          <w:szCs w:val="28"/>
        </w:rPr>
        <w:t xml:space="preserve"> Важным аспектом извлечения одномерных спектров является коррекция фонового излучения, чтобы уменьшить влияние любого рассеянного света или других источников фонового сигнала. </w:t>
      </w:r>
    </w:p>
    <w:p w14:paraId="3779B5B0" w14:textId="77777777" w:rsidR="009D04DD" w:rsidRPr="002F2263" w:rsidRDefault="009D04DD" w:rsidP="009D3215">
      <w:pPr>
        <w:pStyle w:val="a3"/>
        <w:spacing w:before="0" w:beforeAutospacing="0" w:after="0" w:afterAutospacing="0" w:line="259" w:lineRule="auto"/>
        <w:ind w:firstLine="709"/>
        <w:contextualSpacing/>
        <w:jc w:val="both"/>
      </w:pPr>
      <w:r w:rsidRPr="002F2263">
        <w:rPr>
          <w:color w:val="000000"/>
          <w:sz w:val="28"/>
          <w:szCs w:val="28"/>
          <w:u w:val="single"/>
        </w:rPr>
        <w:t>Калибровка детектора:</w:t>
      </w:r>
      <w:r w:rsidRPr="002F2263">
        <w:rPr>
          <w:color w:val="000000"/>
          <w:sz w:val="28"/>
          <w:szCs w:val="28"/>
        </w:rPr>
        <w:t xml:space="preserve"> после извлечения одномерных спектров производится калибровка детектора, что включает коррекцию чувствительности ПЗС-детектора в различных спектральных областях.</w:t>
      </w:r>
    </w:p>
    <w:p w14:paraId="67D62EAE" w14:textId="779A135B" w:rsidR="00DD0C1B" w:rsidRPr="002F2263" w:rsidRDefault="009D04DD" w:rsidP="009D3215">
      <w:pPr>
        <w:pStyle w:val="a4"/>
        <w:spacing w:after="0"/>
        <w:ind w:left="0" w:firstLine="709"/>
        <w:jc w:val="both"/>
        <w:rPr>
          <w:rFonts w:ascii="Times New Roman" w:eastAsia="Times New Roman" w:hAnsi="Times New Roman" w:cs="Times New Roman"/>
          <w:color w:val="000000"/>
          <w:sz w:val="28"/>
          <w:szCs w:val="28"/>
          <w:lang w:eastAsia="ru-RU"/>
        </w:rPr>
      </w:pPr>
      <w:r w:rsidRPr="002F2263">
        <w:rPr>
          <w:rFonts w:ascii="Times New Roman" w:hAnsi="Times New Roman" w:cs="Times New Roman"/>
          <w:sz w:val="28"/>
          <w:szCs w:val="28"/>
        </w:rPr>
        <w:t xml:space="preserve">3. </w:t>
      </w:r>
      <w:r w:rsidR="000269B6" w:rsidRPr="002F2263">
        <w:rPr>
          <w:rFonts w:ascii="Times New Roman" w:eastAsia="Times New Roman" w:hAnsi="Times New Roman" w:cs="Times New Roman"/>
          <w:color w:val="000000"/>
          <w:sz w:val="28"/>
          <w:szCs w:val="28"/>
          <w:lang w:eastAsia="ru-RU"/>
        </w:rPr>
        <w:t>Определение коэффициента дисперсии является важным шагом в процессе калибровки спектроскопических данных, поскольку он обеспечивает точное соотношение между положением пикселей на детекторе и соответствующими им длинами волн в спектре. Коэффициент дисперсии представляет собой отношение изменения длины волны к изменению положения на детекторе (чаще всего, в пикселях). Он показывает, насколько длина волны изменяется на каждый пиксель вдоль дисперсионного направления детектора. Для определения коэффициента дисперсии обычно используются калибровочные спектры, такие как спектры ламп, излучающих на известных длинах волн посредством напряжения, которое прикладывается к лампе. Эти спектры предоставляют ряд точек отсчета, по которым можно точно установить соответствие между положениями пикселей и длинами волн</w:t>
      </w:r>
      <w:r w:rsidRPr="002F2263">
        <w:rPr>
          <w:rFonts w:ascii="Times New Roman" w:eastAsia="Times New Roman" w:hAnsi="Times New Roman" w:cs="Times New Roman"/>
          <w:color w:val="000000"/>
          <w:sz w:val="28"/>
          <w:szCs w:val="28"/>
          <w:lang w:eastAsia="ru-RU"/>
        </w:rPr>
        <w:t xml:space="preserve">. </w:t>
      </w:r>
    </w:p>
    <w:p w14:paraId="6BCD5A36" w14:textId="67C632BD" w:rsidR="009D04DD" w:rsidRPr="002F2263" w:rsidRDefault="009D04DD" w:rsidP="009D3215">
      <w:pPr>
        <w:pStyle w:val="a4"/>
        <w:spacing w:after="0"/>
        <w:ind w:left="0" w:firstLine="709"/>
        <w:jc w:val="both"/>
        <w:rPr>
          <w:rFonts w:ascii="Times New Roman" w:hAnsi="Times New Roman" w:cs="Times New Roman"/>
          <w:sz w:val="28"/>
          <w:szCs w:val="28"/>
        </w:rPr>
      </w:pPr>
      <w:r w:rsidRPr="002F2263">
        <w:rPr>
          <w:rFonts w:ascii="Times New Roman" w:eastAsia="Times New Roman" w:hAnsi="Times New Roman" w:cs="Times New Roman"/>
          <w:color w:val="000000"/>
          <w:sz w:val="28"/>
          <w:szCs w:val="28"/>
          <w:lang w:eastAsia="ru-RU"/>
        </w:rPr>
        <w:lastRenderedPageBreak/>
        <w:t xml:space="preserve">В процессе калибровки сначала определяются положения известных спектральных линий на калибровочном спектре. Затем, с использованием методов регрессии или других математических подходов, строится функция, связывающая эти положения с соответствующими длинами волн. </w:t>
      </w:r>
      <w:r w:rsidR="00DF7D7C" w:rsidRPr="002F2263">
        <w:rPr>
          <w:rFonts w:ascii="Times New Roman" w:eastAsia="Times New Roman" w:hAnsi="Times New Roman" w:cs="Times New Roman"/>
          <w:color w:val="000000"/>
          <w:sz w:val="28"/>
          <w:szCs w:val="28"/>
          <w:lang w:eastAsia="ru-RU"/>
        </w:rPr>
        <w:t>После определения коэффициента дисперсии и соответствующей</w:t>
      </w:r>
      <w:r w:rsidR="00DF7D7C" w:rsidRPr="002F2263">
        <w:rPr>
          <w:rFonts w:ascii="Times New Roman" w:hAnsi="Times New Roman" w:cs="Times New Roman"/>
          <w:sz w:val="28"/>
          <w:szCs w:val="28"/>
        </w:rPr>
        <w:t xml:space="preserve"> калибровочной функции</w:t>
      </w:r>
      <w:r w:rsidRPr="002F2263">
        <w:rPr>
          <w:rFonts w:ascii="Times New Roman" w:hAnsi="Times New Roman" w:cs="Times New Roman"/>
          <w:sz w:val="28"/>
          <w:szCs w:val="28"/>
        </w:rPr>
        <w:t xml:space="preserve"> эта информация применяется к наблюдательным спектральным данным для преобразования положений пикселей в длины волн, что позволяет проводить точный спектральный анализ.</w:t>
      </w:r>
    </w:p>
    <w:p w14:paraId="5844FD02" w14:textId="2531C312" w:rsidR="00C52E81" w:rsidRPr="002F2263" w:rsidRDefault="000269B6" w:rsidP="009D3215">
      <w:pPr>
        <w:pStyle w:val="a3"/>
        <w:spacing w:before="0" w:beforeAutospacing="0" w:after="0" w:afterAutospacing="0" w:line="259" w:lineRule="auto"/>
        <w:ind w:firstLine="709"/>
        <w:contextualSpacing/>
        <w:jc w:val="both"/>
        <w:rPr>
          <w:color w:val="000000"/>
          <w:sz w:val="28"/>
          <w:szCs w:val="28"/>
        </w:rPr>
      </w:pPr>
      <w:r w:rsidRPr="002F2263">
        <w:rPr>
          <w:color w:val="000000"/>
          <w:sz w:val="28"/>
          <w:szCs w:val="28"/>
        </w:rPr>
        <w:t>Все перечисленные этапы вместе формируют комплекс первичной обработки спектров в рамках программных пакетов “ccdpro” и "echelle" в IRAF, который является инструментальным для преобразования сырых ПЗС-кадров в калиброванные и точные спектральные данные. Каждый из этих этапов играет критическую роль в процессе обработки спектральных данных, обеспечивая точность и надежность конечных результатов. Правильное выполнение этих процедур в IRAF является необходимым условием для достижения высокого качества спектральных данных, подходящих для дальнейшего анализа</w:t>
      </w:r>
      <w:r w:rsidR="009D04DD" w:rsidRPr="002F2263">
        <w:rPr>
          <w:color w:val="000000"/>
          <w:sz w:val="28"/>
          <w:szCs w:val="28"/>
        </w:rPr>
        <w:t>.</w:t>
      </w:r>
    </w:p>
    <w:p w14:paraId="6516660B" w14:textId="77777777" w:rsidR="00183B45" w:rsidRPr="002F2263" w:rsidRDefault="00183B45" w:rsidP="009D3215">
      <w:pPr>
        <w:pStyle w:val="a3"/>
        <w:spacing w:before="0" w:beforeAutospacing="0" w:after="0" w:afterAutospacing="0" w:line="259" w:lineRule="auto"/>
        <w:ind w:firstLine="709"/>
        <w:contextualSpacing/>
        <w:jc w:val="both"/>
        <w:rPr>
          <w:sz w:val="28"/>
          <w:szCs w:val="28"/>
        </w:rPr>
      </w:pPr>
    </w:p>
    <w:p w14:paraId="4C2E233A" w14:textId="0B39D92F" w:rsidR="002F00CF" w:rsidRPr="002F2263" w:rsidRDefault="00731E7B" w:rsidP="009D3215">
      <w:pPr>
        <w:pStyle w:val="2"/>
        <w:spacing w:before="0"/>
        <w:ind w:firstLine="709"/>
        <w:contextualSpacing/>
        <w:rPr>
          <w:rFonts w:ascii="Times New Roman" w:hAnsi="Times New Roman" w:cs="Times New Roman"/>
          <w:b/>
          <w:bCs/>
          <w:color w:val="auto"/>
          <w:sz w:val="28"/>
          <w:szCs w:val="28"/>
        </w:rPr>
      </w:pPr>
      <w:bookmarkStart w:id="59" w:name="_Toc161839726"/>
      <w:r w:rsidRPr="002F2263">
        <w:rPr>
          <w:rFonts w:ascii="Times New Roman" w:hAnsi="Times New Roman" w:cs="Times New Roman"/>
          <w:b/>
          <w:bCs/>
          <w:color w:val="auto"/>
          <w:sz w:val="28"/>
          <w:szCs w:val="28"/>
        </w:rPr>
        <w:t>2</w:t>
      </w:r>
      <w:r w:rsidR="002F00CF" w:rsidRPr="002F2263">
        <w:rPr>
          <w:rFonts w:ascii="Times New Roman" w:hAnsi="Times New Roman" w:cs="Times New Roman"/>
          <w:b/>
          <w:bCs/>
          <w:color w:val="auto"/>
          <w:sz w:val="28"/>
          <w:szCs w:val="28"/>
        </w:rPr>
        <w:t>.</w:t>
      </w:r>
      <w:r w:rsidRPr="002F2263">
        <w:rPr>
          <w:rFonts w:ascii="Times New Roman" w:hAnsi="Times New Roman" w:cs="Times New Roman"/>
          <w:b/>
          <w:bCs/>
          <w:color w:val="auto"/>
          <w:sz w:val="28"/>
          <w:szCs w:val="28"/>
        </w:rPr>
        <w:t>2</w:t>
      </w:r>
      <w:r w:rsidR="002F00CF" w:rsidRPr="002F2263">
        <w:rPr>
          <w:rFonts w:ascii="Times New Roman" w:hAnsi="Times New Roman" w:cs="Times New Roman"/>
          <w:b/>
          <w:bCs/>
          <w:color w:val="auto"/>
          <w:sz w:val="28"/>
          <w:szCs w:val="28"/>
        </w:rPr>
        <w:t>. Методика анализа спектральных данных</w:t>
      </w:r>
      <w:bookmarkEnd w:id="59"/>
      <w:r w:rsidR="002F00CF" w:rsidRPr="002F2263">
        <w:rPr>
          <w:rFonts w:ascii="Times New Roman" w:hAnsi="Times New Roman" w:cs="Times New Roman"/>
          <w:b/>
          <w:bCs/>
          <w:color w:val="auto"/>
          <w:sz w:val="28"/>
          <w:szCs w:val="28"/>
        </w:rPr>
        <w:t xml:space="preserve"> </w:t>
      </w:r>
    </w:p>
    <w:p w14:paraId="210A3B02" w14:textId="423D468E" w:rsidR="002F00CF" w:rsidRPr="002F2263" w:rsidRDefault="002F00CF" w:rsidP="009D3215">
      <w:pPr>
        <w:spacing w:after="0"/>
        <w:ind w:firstLine="709"/>
        <w:contextualSpacing/>
        <w:jc w:val="both"/>
        <w:rPr>
          <w:rFonts w:ascii="Times New Roman" w:hAnsi="Times New Roman"/>
          <w:sz w:val="28"/>
          <w:szCs w:val="28"/>
          <w:lang w:val="kk-KZ"/>
        </w:rPr>
      </w:pPr>
      <w:r w:rsidRPr="002F2263">
        <w:rPr>
          <w:rFonts w:ascii="Times New Roman" w:hAnsi="Times New Roman"/>
          <w:sz w:val="28"/>
          <w:szCs w:val="28"/>
          <w:lang w:val="kk-KZ"/>
        </w:rPr>
        <w:t xml:space="preserve">Анализ спектральных наблюдений сотоял из нескольких этапов: </w:t>
      </w:r>
    </w:p>
    <w:p w14:paraId="20868934" w14:textId="6E8B20B6" w:rsidR="002F00CF" w:rsidRPr="00674071" w:rsidRDefault="006717C6" w:rsidP="009D3215">
      <w:pPr>
        <w:spacing w:after="0"/>
        <w:ind w:firstLine="709"/>
        <w:contextualSpacing/>
        <w:jc w:val="both"/>
        <w:rPr>
          <w:rFonts w:ascii="Times New Roman" w:hAnsi="Times New Roman"/>
          <w:sz w:val="28"/>
          <w:szCs w:val="28"/>
        </w:rPr>
      </w:pPr>
      <w:r w:rsidRPr="002F2263">
        <w:rPr>
          <w:rFonts w:ascii="Times New Roman" w:hAnsi="Times New Roman"/>
          <w:sz w:val="28"/>
          <w:szCs w:val="28"/>
        </w:rPr>
        <w:t>1)</w:t>
      </w:r>
      <w:r w:rsidR="00645E34" w:rsidRPr="002F2263">
        <w:rPr>
          <w:rFonts w:ascii="Times New Roman" w:hAnsi="Times New Roman"/>
          <w:sz w:val="28"/>
          <w:szCs w:val="28"/>
        </w:rPr>
        <w:t xml:space="preserve"> </w:t>
      </w:r>
      <w:r w:rsidR="000269B6" w:rsidRPr="002F2263">
        <w:rPr>
          <w:rFonts w:ascii="Times New Roman" w:hAnsi="Times New Roman"/>
          <w:sz w:val="28"/>
          <w:szCs w:val="28"/>
        </w:rPr>
        <w:t>Для измерения лучевой скорости звезды требуется качественная спектральная калибровка, которая включает в себя относительное движение звезды по отношению к наблюдателю во время наблюдения. Этот процесс состоит из вращения Земли вокруг своей оси и движени</w:t>
      </w:r>
      <w:r w:rsidR="00ED7D48" w:rsidRPr="002F2263">
        <w:rPr>
          <w:rFonts w:ascii="Times New Roman" w:hAnsi="Times New Roman"/>
          <w:sz w:val="28"/>
          <w:szCs w:val="28"/>
        </w:rPr>
        <w:t>я</w:t>
      </w:r>
      <w:r w:rsidR="000269B6" w:rsidRPr="002F2263">
        <w:rPr>
          <w:rFonts w:ascii="Times New Roman" w:hAnsi="Times New Roman"/>
          <w:sz w:val="28"/>
          <w:szCs w:val="28"/>
        </w:rPr>
        <w:t xml:space="preserve"> вокруг Солнца. Для исключения влияния данных движений при измерениях лучевой скорости применяется процедура </w:t>
      </w:r>
      <w:r w:rsidR="00ED7D48" w:rsidRPr="002F2263">
        <w:rPr>
          <w:rFonts w:ascii="Times New Roman" w:hAnsi="Times New Roman"/>
          <w:sz w:val="28"/>
          <w:szCs w:val="28"/>
        </w:rPr>
        <w:t xml:space="preserve">учета </w:t>
      </w:r>
      <w:r w:rsidR="000269B6" w:rsidRPr="002F2263">
        <w:rPr>
          <w:rFonts w:ascii="Times New Roman" w:hAnsi="Times New Roman"/>
          <w:sz w:val="28"/>
          <w:szCs w:val="28"/>
        </w:rPr>
        <w:t>гелиоцентрической поправк</w:t>
      </w:r>
      <w:r w:rsidR="00ED7D48" w:rsidRPr="002F2263">
        <w:rPr>
          <w:rFonts w:ascii="Times New Roman" w:hAnsi="Times New Roman"/>
          <w:sz w:val="28"/>
          <w:szCs w:val="28"/>
        </w:rPr>
        <w:t>и</w:t>
      </w:r>
      <w:r w:rsidR="000269B6" w:rsidRPr="002F2263">
        <w:rPr>
          <w:rFonts w:ascii="Times New Roman" w:hAnsi="Times New Roman"/>
          <w:sz w:val="28"/>
          <w:szCs w:val="28"/>
        </w:rPr>
        <w:t xml:space="preserve"> (коррекци</w:t>
      </w:r>
      <w:r w:rsidR="00ED7D48" w:rsidRPr="002F2263">
        <w:rPr>
          <w:rFonts w:ascii="Times New Roman" w:hAnsi="Times New Roman"/>
          <w:sz w:val="28"/>
          <w:szCs w:val="28"/>
        </w:rPr>
        <w:t>и</w:t>
      </w:r>
      <w:r w:rsidR="000269B6" w:rsidRPr="002F2263">
        <w:rPr>
          <w:rFonts w:ascii="Times New Roman" w:hAnsi="Times New Roman"/>
          <w:sz w:val="28"/>
          <w:szCs w:val="28"/>
        </w:rPr>
        <w:t>). В рамках диссертации использовалась гелиоцентрическая поправка, выполненная с помощью пакета rvcorrect в системе IRAF, которая позволяет компенсировать эффекты земного движения для более точного определения лучевых скоростей звёзд</w:t>
      </w:r>
      <w:r w:rsidR="00674071" w:rsidRPr="00674071">
        <w:rPr>
          <w:rFonts w:ascii="Times New Roman" w:hAnsi="Times New Roman"/>
          <w:sz w:val="28"/>
          <w:szCs w:val="28"/>
        </w:rPr>
        <w:t>.</w:t>
      </w:r>
    </w:p>
    <w:p w14:paraId="5ED03DB9" w14:textId="77777777" w:rsidR="007F2495" w:rsidRPr="002F2263" w:rsidRDefault="007F2495" w:rsidP="009D3215">
      <w:pPr>
        <w:spacing w:after="0"/>
        <w:ind w:firstLine="709"/>
        <w:contextualSpacing/>
        <w:jc w:val="both"/>
        <w:rPr>
          <w:rFonts w:ascii="Times New Roman" w:hAnsi="Times New Roman"/>
          <w:sz w:val="28"/>
          <w:szCs w:val="28"/>
        </w:rPr>
      </w:pPr>
    </w:p>
    <w:p w14:paraId="6C6E7802" w14:textId="5ADCAE87" w:rsidR="007F2495" w:rsidRPr="002F2263" w:rsidRDefault="007F2495" w:rsidP="00272610">
      <w:pPr>
        <w:spacing w:after="0"/>
        <w:contextualSpacing/>
        <w:jc w:val="right"/>
        <w:rPr>
          <w:rFonts w:ascii="Times New Roman" w:eastAsiaTheme="minorEastAsia" w:hAnsi="Times New Roman"/>
          <w:sz w:val="28"/>
          <w:szCs w:val="28"/>
        </w:rPr>
      </w:pPr>
      <m:oMath>
        <m:r>
          <w:rPr>
            <w:rFonts w:ascii="Cambria Math" w:hAnsi="Cambria Math"/>
            <w:sz w:val="28"/>
            <w:szCs w:val="28"/>
          </w:rPr>
          <m:t>hel.corr=</m:t>
        </m:r>
        <m:sSup>
          <m:sSupPr>
            <m:ctrlPr>
              <w:rPr>
                <w:rFonts w:ascii="Cambria Math" w:hAnsi="Cambria Math"/>
                <w:i/>
                <w:sz w:val="28"/>
                <w:szCs w:val="28"/>
              </w:rPr>
            </m:ctrlPr>
          </m:sSupPr>
          <m:e>
            <m:r>
              <w:rPr>
                <w:rFonts w:ascii="Cambria Math" w:hAnsi="Cambria Math"/>
                <w:sz w:val="28"/>
                <w:szCs w:val="28"/>
              </w:rPr>
              <m:t>0.</m:t>
            </m:r>
          </m:e>
          <m:sup>
            <m:r>
              <w:rPr>
                <w:rFonts w:ascii="Cambria Math" w:hAnsi="Cambria Math"/>
                <w:sz w:val="28"/>
                <w:szCs w:val="28"/>
              </w:rPr>
              <m:t>d</m:t>
            </m:r>
          </m:sup>
        </m:sSup>
        <m:r>
          <w:rPr>
            <w:rFonts w:ascii="Cambria Math" w:hAnsi="Cambria Math"/>
            <w:sz w:val="28"/>
            <w:szCs w:val="28"/>
          </w:rPr>
          <m:t>0057755[</m:t>
        </m:r>
        <m:d>
          <m:dPr>
            <m:ctrlPr>
              <w:rPr>
                <w:rFonts w:ascii="Cambria Math" w:hAnsi="Cambria Math"/>
                <w:i/>
                <w:sz w:val="28"/>
                <w:szCs w:val="28"/>
              </w:rPr>
            </m:ctrlPr>
          </m:dPr>
          <m:e>
            <m:r>
              <w:rPr>
                <w:rFonts w:ascii="Cambria Math" w:hAnsi="Cambria Math"/>
                <w:sz w:val="28"/>
                <w:szCs w:val="28"/>
              </w:rPr>
              <m:t>Rcosθ</m:t>
            </m:r>
          </m:e>
        </m:d>
        <m:d>
          <m:dPr>
            <m:ctrlPr>
              <w:rPr>
                <w:rFonts w:ascii="Cambria Math" w:hAnsi="Cambria Math"/>
                <w:i/>
                <w:sz w:val="28"/>
                <w:szCs w:val="28"/>
              </w:rPr>
            </m:ctrlPr>
          </m:dPr>
          <m:e>
            <m:r>
              <w:rPr>
                <w:rFonts w:ascii="Cambria Math" w:hAnsi="Cambria Math"/>
                <w:sz w:val="28"/>
                <w:szCs w:val="28"/>
              </w:rPr>
              <m:t>cosαcosδ</m:t>
            </m:r>
          </m:e>
        </m:d>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Rsinθ</m:t>
            </m:r>
          </m:e>
        </m:d>
        <m:d>
          <m:dPr>
            <m:ctrlPr>
              <w:rPr>
                <w:rFonts w:ascii="Cambria Math" w:hAnsi="Cambria Math"/>
                <w:i/>
                <w:sz w:val="28"/>
                <w:szCs w:val="28"/>
              </w:rPr>
            </m:ctrlPr>
          </m:dPr>
          <m:e>
            <m:r>
              <w:rPr>
                <w:rFonts w:ascii="Cambria Math" w:hAnsi="Cambria Math"/>
                <w:sz w:val="28"/>
                <w:szCs w:val="28"/>
              </w:rPr>
              <m:t>sinϵsinδ+cosϵcosδsinα</m:t>
            </m:r>
          </m:e>
        </m:d>
        <m:r>
          <w:rPr>
            <w:rFonts w:ascii="Cambria Math" w:hAnsi="Cambria Math"/>
            <w:sz w:val="28"/>
            <w:szCs w:val="28"/>
          </w:rPr>
          <m:t>]</m:t>
        </m:r>
      </m:oMath>
      <w:r w:rsidR="003014AC">
        <w:rPr>
          <w:rFonts w:ascii="Times New Roman" w:eastAsiaTheme="minorEastAsia" w:hAnsi="Times New Roman"/>
          <w:sz w:val="28"/>
          <w:szCs w:val="28"/>
        </w:rPr>
        <w:t>,</w:t>
      </w:r>
      <w:r w:rsidRPr="002F2263">
        <w:rPr>
          <w:rFonts w:ascii="Times New Roman" w:eastAsiaTheme="minorEastAsia" w:hAnsi="Times New Roman"/>
          <w:sz w:val="28"/>
          <w:szCs w:val="28"/>
        </w:rPr>
        <w:tab/>
      </w:r>
      <w:r w:rsidR="00F77379" w:rsidRPr="002F2263">
        <w:rPr>
          <w:rFonts w:ascii="Times New Roman" w:eastAsiaTheme="minorEastAsia" w:hAnsi="Times New Roman"/>
          <w:sz w:val="28"/>
          <w:szCs w:val="28"/>
        </w:rPr>
        <w:tab/>
      </w:r>
      <w:r w:rsidR="00ED7D48" w:rsidRPr="002F2263">
        <w:rPr>
          <w:rFonts w:ascii="Times New Roman" w:eastAsiaTheme="minorEastAsia" w:hAnsi="Times New Roman"/>
          <w:sz w:val="28"/>
          <w:szCs w:val="28"/>
        </w:rPr>
        <w:tab/>
      </w:r>
      <w:r w:rsidR="00ED7D48" w:rsidRPr="002F2263">
        <w:rPr>
          <w:rFonts w:ascii="Times New Roman" w:eastAsiaTheme="minorEastAsia" w:hAnsi="Times New Roman"/>
          <w:sz w:val="28"/>
          <w:szCs w:val="28"/>
        </w:rPr>
        <w:tab/>
      </w:r>
      <w:r w:rsidR="00F77379" w:rsidRPr="002F2263">
        <w:rPr>
          <w:rFonts w:ascii="Times New Roman" w:eastAsiaTheme="minorEastAsia" w:hAnsi="Times New Roman"/>
          <w:sz w:val="28"/>
          <w:szCs w:val="28"/>
        </w:rPr>
        <w:tab/>
      </w:r>
      <w:r w:rsidRPr="002F2263">
        <w:rPr>
          <w:rFonts w:ascii="Times New Roman" w:eastAsiaTheme="minorEastAsia" w:hAnsi="Times New Roman"/>
          <w:sz w:val="28"/>
          <w:szCs w:val="28"/>
        </w:rPr>
        <w:t>(2.2.1)</w:t>
      </w:r>
    </w:p>
    <w:p w14:paraId="576F38A3" w14:textId="77777777" w:rsidR="007F2495" w:rsidRPr="002F2263" w:rsidRDefault="007F2495" w:rsidP="009D3215">
      <w:pPr>
        <w:spacing w:after="0"/>
        <w:ind w:firstLine="709"/>
        <w:contextualSpacing/>
        <w:jc w:val="right"/>
        <w:rPr>
          <w:rFonts w:ascii="Times New Roman" w:eastAsiaTheme="minorEastAsia" w:hAnsi="Times New Roman"/>
          <w:sz w:val="28"/>
          <w:szCs w:val="28"/>
        </w:rPr>
      </w:pPr>
    </w:p>
    <w:p w14:paraId="4E4927B7" w14:textId="21E76F9B" w:rsidR="007F2495" w:rsidRPr="002F2263" w:rsidRDefault="007F2495" w:rsidP="003014AC">
      <w:pPr>
        <w:spacing w:after="0"/>
        <w:contextualSpacing/>
        <w:jc w:val="both"/>
        <w:rPr>
          <w:rFonts w:ascii="Times New Roman" w:hAnsi="Times New Roman"/>
          <w:iCs/>
          <w:sz w:val="28"/>
          <w:szCs w:val="28"/>
        </w:rPr>
      </w:pPr>
      <w:r w:rsidRPr="002F2263">
        <w:rPr>
          <w:rFonts w:ascii="Times New Roman" w:eastAsiaTheme="minorEastAsia" w:hAnsi="Times New Roman"/>
          <w:iCs/>
          <w:sz w:val="28"/>
          <w:szCs w:val="28"/>
        </w:rPr>
        <w:t xml:space="preserve">где </w:t>
      </w:r>
      <m:oMath>
        <m:r>
          <m:rPr>
            <m:sty m:val="p"/>
          </m:rPr>
          <w:rPr>
            <w:rFonts w:ascii="Cambria Math" w:hAnsi="Cambria Math"/>
            <w:sz w:val="28"/>
            <w:szCs w:val="28"/>
            <w:lang w:val="kk-KZ"/>
          </w:rPr>
          <m:t>θ</m:t>
        </m:r>
      </m:oMath>
      <w:r w:rsidRPr="002F2263">
        <w:rPr>
          <w:rFonts w:ascii="Times New Roman" w:eastAsiaTheme="minorEastAsia" w:hAnsi="Times New Roman"/>
          <w:iCs/>
          <w:sz w:val="28"/>
          <w:szCs w:val="28"/>
        </w:rPr>
        <w:t xml:space="preserve"> -</w:t>
      </w:r>
      <w:r w:rsidRPr="002F2263">
        <w:rPr>
          <w:iCs/>
        </w:rPr>
        <w:t xml:space="preserve"> </w:t>
      </w:r>
      <w:r w:rsidRPr="002F2263">
        <w:rPr>
          <w:rFonts w:ascii="Times New Roman" w:eastAsiaTheme="minorEastAsia" w:hAnsi="Times New Roman"/>
          <w:iCs/>
          <w:sz w:val="28"/>
          <w:szCs w:val="28"/>
        </w:rPr>
        <w:t xml:space="preserve">небесная долгота Солнца на заданную дату, </w:t>
      </w:r>
      <m:oMath>
        <m:r>
          <m:rPr>
            <m:sty m:val="p"/>
          </m:rPr>
          <w:rPr>
            <w:rFonts w:ascii="Cambria Math" w:hAnsi="Cambria Math"/>
            <w:sz w:val="28"/>
            <w:szCs w:val="28"/>
            <w:lang w:val="kk-KZ"/>
          </w:rPr>
          <m:t>α</m:t>
        </m:r>
      </m:oMath>
      <w:r w:rsidRPr="002F2263">
        <w:rPr>
          <w:rFonts w:ascii="Times New Roman" w:eastAsiaTheme="minorEastAsia" w:hAnsi="Times New Roman"/>
          <w:iCs/>
          <w:sz w:val="28"/>
          <w:szCs w:val="28"/>
        </w:rPr>
        <w:t xml:space="preserve"> - прямое восхождение звезды, </w:t>
      </w:r>
      <m:oMath>
        <m:r>
          <m:rPr>
            <m:sty m:val="p"/>
          </m:rPr>
          <w:rPr>
            <w:rFonts w:ascii="Cambria Math" w:hAnsi="Cambria Math"/>
            <w:sz w:val="28"/>
            <w:szCs w:val="28"/>
            <w:lang w:val="kk-KZ"/>
          </w:rPr>
          <m:t>δ</m:t>
        </m:r>
      </m:oMath>
      <w:r w:rsidRPr="002F2263">
        <w:rPr>
          <w:rFonts w:ascii="Times New Roman" w:eastAsiaTheme="minorEastAsia" w:hAnsi="Times New Roman"/>
          <w:iCs/>
          <w:sz w:val="28"/>
          <w:szCs w:val="28"/>
          <w:lang w:val="kk-KZ"/>
        </w:rPr>
        <w:t xml:space="preserve">- </w:t>
      </w:r>
      <w:r w:rsidRPr="002F2263">
        <w:rPr>
          <w:rFonts w:ascii="Times New Roman" w:eastAsiaTheme="minorEastAsia" w:hAnsi="Times New Roman"/>
          <w:iCs/>
          <w:sz w:val="28"/>
          <w:szCs w:val="28"/>
        </w:rPr>
        <w:t xml:space="preserve">склонение звезды, </w:t>
      </w:r>
      <m:oMath>
        <m:r>
          <m:rPr>
            <m:sty m:val="p"/>
          </m:rPr>
          <w:rPr>
            <w:rFonts w:ascii="Cambria Math" w:hAnsi="Cambria Math"/>
            <w:sz w:val="28"/>
            <w:szCs w:val="28"/>
            <w:lang w:val="kk-KZ"/>
          </w:rPr>
          <m:t>ϵ</m:t>
        </m:r>
      </m:oMath>
      <w:r w:rsidRPr="002F2263">
        <w:rPr>
          <w:rFonts w:ascii="Times New Roman" w:eastAsiaTheme="minorEastAsia" w:hAnsi="Times New Roman"/>
          <w:iCs/>
          <w:sz w:val="28"/>
          <w:szCs w:val="28"/>
          <w:lang w:val="kk-KZ"/>
        </w:rPr>
        <w:t xml:space="preserve"> - </w:t>
      </w:r>
      <w:r w:rsidRPr="002F2263">
        <w:rPr>
          <w:rFonts w:ascii="Times New Roman" w:eastAsiaTheme="minorEastAsia" w:hAnsi="Times New Roman"/>
          <w:iCs/>
          <w:sz w:val="28"/>
          <w:szCs w:val="28"/>
        </w:rPr>
        <w:t xml:space="preserve">наклон эклиптики, </w:t>
      </w:r>
      <m:oMath>
        <m:r>
          <m:rPr>
            <m:sty m:val="p"/>
          </m:rPr>
          <w:rPr>
            <w:rFonts w:ascii="Cambria Math" w:eastAsiaTheme="minorEastAsia" w:hAnsi="Cambria Math"/>
            <w:sz w:val="28"/>
            <w:szCs w:val="28"/>
          </w:rPr>
          <m:t>R</m:t>
        </m:r>
      </m:oMath>
      <w:r w:rsidRPr="002F2263">
        <w:rPr>
          <w:rFonts w:ascii="Times New Roman" w:eastAsiaTheme="minorEastAsia" w:hAnsi="Times New Roman"/>
          <w:iCs/>
          <w:sz w:val="28"/>
          <w:szCs w:val="28"/>
        </w:rPr>
        <w:t xml:space="preserve"> - радиус-вектор Земли</w:t>
      </w:r>
    </w:p>
    <w:p w14:paraId="45C5A0C3" w14:textId="54E47334" w:rsidR="000269B6" w:rsidRPr="002F2263" w:rsidRDefault="006717C6" w:rsidP="009D3215">
      <w:pPr>
        <w:pStyle w:val="a3"/>
        <w:spacing w:before="0" w:beforeAutospacing="0" w:after="0" w:afterAutospacing="0" w:line="259" w:lineRule="auto"/>
        <w:ind w:firstLine="709"/>
        <w:contextualSpacing/>
        <w:jc w:val="both"/>
        <w:rPr>
          <w:rFonts w:eastAsiaTheme="minorEastAsia" w:cstheme="minorBidi"/>
          <w:iCs/>
          <w:sz w:val="28"/>
          <w:szCs w:val="28"/>
          <w:lang w:eastAsia="en-US"/>
        </w:rPr>
      </w:pPr>
      <w:r w:rsidRPr="002F2263">
        <w:rPr>
          <w:color w:val="000000"/>
          <w:sz w:val="28"/>
          <w:szCs w:val="28"/>
        </w:rPr>
        <w:t>2</w:t>
      </w:r>
      <w:r w:rsidRPr="002F2263">
        <w:rPr>
          <w:rFonts w:eastAsiaTheme="minorEastAsia" w:cstheme="minorBidi"/>
          <w:iCs/>
          <w:sz w:val="28"/>
          <w:szCs w:val="28"/>
          <w:lang w:eastAsia="en-US"/>
        </w:rPr>
        <w:t xml:space="preserve">) </w:t>
      </w:r>
      <w:r w:rsidR="000269B6" w:rsidRPr="002F2263">
        <w:rPr>
          <w:rFonts w:eastAsiaTheme="minorEastAsia" w:cstheme="minorBidi"/>
          <w:iCs/>
          <w:sz w:val="28"/>
          <w:szCs w:val="28"/>
          <w:lang w:eastAsia="en-US"/>
        </w:rPr>
        <w:t>Нормализация спектра в данной работе выполнялась следующим образом: выбирались участки спектра без спектральных линий</w:t>
      </w:r>
      <w:r w:rsidR="00A551B1" w:rsidRPr="002F2263">
        <w:rPr>
          <w:rFonts w:eastAsiaTheme="minorEastAsia" w:cstheme="minorBidi"/>
          <w:iCs/>
          <w:sz w:val="28"/>
          <w:szCs w:val="28"/>
          <w:lang w:eastAsia="en-US"/>
        </w:rPr>
        <w:t xml:space="preserve"> согласно рисунк</w:t>
      </w:r>
      <w:r w:rsidR="00ED7D48" w:rsidRPr="002F2263">
        <w:rPr>
          <w:rFonts w:eastAsiaTheme="minorEastAsia" w:cstheme="minorBidi"/>
          <w:iCs/>
          <w:sz w:val="28"/>
          <w:szCs w:val="28"/>
          <w:lang w:eastAsia="en-US"/>
        </w:rPr>
        <w:t>у</w:t>
      </w:r>
      <w:r w:rsidR="00A551B1" w:rsidRPr="002F2263">
        <w:rPr>
          <w:rFonts w:eastAsiaTheme="minorEastAsia" w:cstheme="minorBidi"/>
          <w:iCs/>
          <w:sz w:val="28"/>
          <w:szCs w:val="28"/>
          <w:lang w:eastAsia="en-US"/>
        </w:rPr>
        <w:t xml:space="preserve"> 2.2.1</w:t>
      </w:r>
      <w:r w:rsidR="000269B6" w:rsidRPr="002F2263">
        <w:rPr>
          <w:rFonts w:eastAsiaTheme="minorEastAsia" w:cstheme="minorBidi"/>
          <w:iCs/>
          <w:sz w:val="28"/>
          <w:szCs w:val="28"/>
          <w:lang w:eastAsia="en-US"/>
        </w:rPr>
        <w:t>, которые аппроксимировались с использованием полиномов Лежандра. Затем этот аппроксимированный спектр делится на исходный спектр, что позволяет нормировать его относительно локального континуума</w:t>
      </w:r>
      <w:r w:rsidR="00A551B1" w:rsidRPr="002F2263">
        <w:rPr>
          <w:rFonts w:eastAsiaTheme="minorEastAsia" w:cstheme="minorBidi"/>
          <w:iCs/>
          <w:sz w:val="28"/>
          <w:szCs w:val="28"/>
          <w:lang w:eastAsia="en-US"/>
        </w:rPr>
        <w:t xml:space="preserve"> согласно </w:t>
      </w:r>
      <w:r w:rsidR="00A551B1" w:rsidRPr="002F2263">
        <w:rPr>
          <w:rFonts w:eastAsiaTheme="minorEastAsia" w:cstheme="minorBidi"/>
          <w:iCs/>
          <w:sz w:val="28"/>
          <w:szCs w:val="28"/>
          <w:lang w:eastAsia="en-US"/>
        </w:rPr>
        <w:lastRenderedPageBreak/>
        <w:t>рисунк</w:t>
      </w:r>
      <w:r w:rsidR="00ED7D48" w:rsidRPr="002F2263">
        <w:rPr>
          <w:rFonts w:eastAsiaTheme="minorEastAsia" w:cstheme="minorBidi"/>
          <w:iCs/>
          <w:sz w:val="28"/>
          <w:szCs w:val="28"/>
          <w:lang w:eastAsia="en-US"/>
        </w:rPr>
        <w:t>у</w:t>
      </w:r>
      <w:r w:rsidR="00A551B1" w:rsidRPr="002F2263">
        <w:rPr>
          <w:rFonts w:eastAsiaTheme="minorEastAsia" w:cstheme="minorBidi"/>
          <w:iCs/>
          <w:sz w:val="28"/>
          <w:szCs w:val="28"/>
          <w:lang w:eastAsia="en-US"/>
        </w:rPr>
        <w:t xml:space="preserve"> 2.2.2</w:t>
      </w:r>
      <w:r w:rsidR="000269B6" w:rsidRPr="002F2263">
        <w:rPr>
          <w:rFonts w:eastAsiaTheme="minorEastAsia" w:cstheme="minorBidi"/>
          <w:iCs/>
          <w:sz w:val="28"/>
          <w:szCs w:val="28"/>
          <w:lang w:eastAsia="en-US"/>
        </w:rPr>
        <w:t>. Для этого процесса использовался модуль ‘continuum’ в программной системе IRAF.</w:t>
      </w:r>
    </w:p>
    <w:p w14:paraId="644A62AF" w14:textId="59DC6E26" w:rsidR="002F00CF" w:rsidRPr="002F2263" w:rsidRDefault="000269B6" w:rsidP="009D3215">
      <w:pPr>
        <w:pStyle w:val="a3"/>
        <w:spacing w:before="0" w:beforeAutospacing="0" w:after="0" w:afterAutospacing="0" w:line="259" w:lineRule="auto"/>
        <w:ind w:firstLine="709"/>
        <w:contextualSpacing/>
        <w:jc w:val="both"/>
        <w:rPr>
          <w:rFonts w:eastAsiaTheme="minorEastAsia" w:cstheme="minorBidi"/>
          <w:iCs/>
          <w:sz w:val="28"/>
          <w:szCs w:val="28"/>
          <w:lang w:eastAsia="en-US"/>
        </w:rPr>
      </w:pPr>
      <w:r w:rsidRPr="002F2263">
        <w:rPr>
          <w:rFonts w:eastAsiaTheme="minorEastAsia" w:cstheme="minorBidi"/>
          <w:iCs/>
          <w:sz w:val="28"/>
          <w:szCs w:val="28"/>
          <w:lang w:eastAsia="en-US"/>
        </w:rPr>
        <w:t>Полиномы Лежандра были выбраны для аппроксимации участков спектра по нескольким причинам. Во-первых, они обеспечивают гладкую и точную подгонку к непрерывному спектру. Во-вторых, полиномы Лежандра хорошо подходят для работы с функциями, которые меняются в ограниченном диапазоне, как это и бывает с непрерывным спектром звезд. Эти полиномы обладают свойствами ортогональности и могут эффективно аппроксимировать различные формы кривых, что делает их подходящим инструментом для нормирования спектров</w:t>
      </w:r>
      <w:r w:rsidR="006717C6" w:rsidRPr="002F2263">
        <w:rPr>
          <w:rFonts w:eastAsiaTheme="minorEastAsia" w:cstheme="minorBidi"/>
          <w:iCs/>
          <w:sz w:val="28"/>
          <w:szCs w:val="28"/>
          <w:lang w:eastAsia="en-US"/>
        </w:rPr>
        <w:t>.</w:t>
      </w:r>
    </w:p>
    <w:p w14:paraId="14B8C8C4" w14:textId="77777777" w:rsidR="002F00CF" w:rsidRPr="002F2263" w:rsidRDefault="002F00CF" w:rsidP="009D3215">
      <w:pPr>
        <w:pStyle w:val="a3"/>
        <w:spacing w:before="0" w:beforeAutospacing="0" w:after="0" w:afterAutospacing="0" w:line="259" w:lineRule="auto"/>
        <w:ind w:firstLine="709"/>
        <w:contextualSpacing/>
        <w:jc w:val="both"/>
        <w:rPr>
          <w:color w:val="000000"/>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2F00CF" w:rsidRPr="002F2263" w14:paraId="2156F132" w14:textId="77777777" w:rsidTr="006A0FBD">
        <w:tc>
          <w:tcPr>
            <w:tcW w:w="9628" w:type="dxa"/>
          </w:tcPr>
          <w:p w14:paraId="67EAFBB2" w14:textId="77777777" w:rsidR="00A551B1" w:rsidRPr="002F2263" w:rsidRDefault="00A551B1" w:rsidP="00272610">
            <w:pPr>
              <w:pStyle w:val="a3"/>
              <w:spacing w:before="0" w:beforeAutospacing="0" w:after="0" w:afterAutospacing="0" w:line="259" w:lineRule="auto"/>
              <w:contextualSpacing/>
              <w:jc w:val="center"/>
              <w:rPr>
                <w:sz w:val="28"/>
                <w:szCs w:val="28"/>
              </w:rPr>
            </w:pPr>
            <w:r w:rsidRPr="002F2263">
              <w:rPr>
                <w:noProof/>
                <w:sz w:val="28"/>
                <w:szCs w:val="28"/>
              </w:rPr>
              <w:drawing>
                <wp:inline distT="0" distB="0" distL="0" distR="0" wp14:anchorId="747DA978" wp14:editId="38248FB9">
                  <wp:extent cx="3349035" cy="2140527"/>
                  <wp:effectExtent l="0" t="0" r="0" b="0"/>
                  <wp:docPr id="19332199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219965" name=""/>
                          <pic:cNvPicPr/>
                        </pic:nvPicPr>
                        <pic:blipFill rotWithShape="1">
                          <a:blip r:embed="rId34"/>
                          <a:srcRect r="-5973"/>
                          <a:stretch/>
                        </pic:blipFill>
                        <pic:spPr bwMode="auto">
                          <a:xfrm>
                            <a:off x="0" y="0"/>
                            <a:ext cx="3349035" cy="2140527"/>
                          </a:xfrm>
                          <a:prstGeom prst="rect">
                            <a:avLst/>
                          </a:prstGeom>
                          <a:ln>
                            <a:noFill/>
                          </a:ln>
                          <a:extLst>
                            <a:ext uri="{53640926-AAD7-44D8-BBD7-CCE9431645EC}">
                              <a14:shadowObscured xmlns:a14="http://schemas.microsoft.com/office/drawing/2010/main"/>
                            </a:ext>
                          </a:extLst>
                        </pic:spPr>
                      </pic:pic>
                    </a:graphicData>
                  </a:graphic>
                </wp:inline>
              </w:drawing>
            </w:r>
          </w:p>
          <w:p w14:paraId="0FFABDFB" w14:textId="4479173F" w:rsidR="001840FB" w:rsidRPr="002F2263" w:rsidRDefault="001840FB" w:rsidP="00272610">
            <w:pPr>
              <w:pStyle w:val="a3"/>
              <w:spacing w:before="0" w:beforeAutospacing="0" w:after="0" w:afterAutospacing="0" w:line="259" w:lineRule="auto"/>
              <w:ind w:firstLine="709"/>
              <w:contextualSpacing/>
              <w:jc w:val="center"/>
              <w:rPr>
                <w:sz w:val="28"/>
                <w:szCs w:val="28"/>
              </w:rPr>
            </w:pPr>
          </w:p>
        </w:tc>
      </w:tr>
      <w:tr w:rsidR="002F00CF" w:rsidRPr="002F2263" w14:paraId="1E7299EC" w14:textId="77777777" w:rsidTr="006A0FBD">
        <w:tc>
          <w:tcPr>
            <w:tcW w:w="9628" w:type="dxa"/>
          </w:tcPr>
          <w:p w14:paraId="4644BFE1" w14:textId="5B247F49" w:rsidR="002F00CF" w:rsidRPr="002F2263" w:rsidRDefault="002F00CF" w:rsidP="00272610">
            <w:pPr>
              <w:pStyle w:val="a3"/>
              <w:spacing w:before="0" w:beforeAutospacing="0" w:after="0" w:afterAutospacing="0" w:line="259" w:lineRule="auto"/>
              <w:contextualSpacing/>
              <w:jc w:val="center"/>
              <w:rPr>
                <w:color w:val="000000"/>
                <w:sz w:val="28"/>
                <w:szCs w:val="28"/>
              </w:rPr>
            </w:pPr>
            <w:r w:rsidRPr="002F2263">
              <w:rPr>
                <w:sz w:val="28"/>
                <w:szCs w:val="28"/>
              </w:rPr>
              <w:t>Рисунок 2.</w:t>
            </w:r>
            <w:r w:rsidR="00A54751" w:rsidRPr="002F2263">
              <w:rPr>
                <w:sz w:val="28"/>
                <w:szCs w:val="28"/>
              </w:rPr>
              <w:t>2</w:t>
            </w:r>
            <w:r w:rsidRPr="002F2263">
              <w:rPr>
                <w:sz w:val="28"/>
                <w:szCs w:val="28"/>
              </w:rPr>
              <w:t>.1</w:t>
            </w:r>
            <w:r w:rsidR="00ED7D48" w:rsidRPr="002F2263">
              <w:rPr>
                <w:sz w:val="28"/>
                <w:szCs w:val="28"/>
              </w:rPr>
              <w:t xml:space="preserve"> </w:t>
            </w:r>
            <w:r w:rsidRPr="002F2263">
              <w:rPr>
                <w:rFonts w:eastAsiaTheme="minorEastAsia"/>
                <w:sz w:val="28"/>
                <w:szCs w:val="28"/>
              </w:rPr>
              <w:t>Пример обработанного спектра (</w:t>
            </w:r>
            <w:r w:rsidRPr="002F2263">
              <w:rPr>
                <w:sz w:val="28"/>
                <w:szCs w:val="28"/>
              </w:rPr>
              <w:t>порядок с линией</w:t>
            </w:r>
            <w:r w:rsidRPr="002F2263">
              <w:rPr>
                <w:rFonts w:eastAsiaTheme="minorEastAsia"/>
                <w:sz w:val="28"/>
                <w:szCs w:val="28"/>
              </w:rPr>
              <w:t xml:space="preserve"> </w:t>
            </w:r>
            <w:r w:rsidRPr="002F2263">
              <w:rPr>
                <w:sz w:val="28"/>
                <w:szCs w:val="28"/>
              </w:rPr>
              <w:t>H</w:t>
            </w:r>
            <w:r w:rsidRPr="002F2263">
              <w:rPr>
                <w:sz w:val="28"/>
                <w:szCs w:val="28"/>
                <w:vertAlign w:val="subscript"/>
              </w:rPr>
              <w:t>α</w:t>
            </w:r>
            <w:r w:rsidRPr="002F2263">
              <w:rPr>
                <w:rFonts w:eastAsiaTheme="minorEastAsia"/>
                <w:sz w:val="28"/>
                <w:szCs w:val="28"/>
              </w:rPr>
              <w:t xml:space="preserve">) звезды IRAS 07080+0605. Спектр получен на </w:t>
            </w:r>
            <w:r w:rsidRPr="002F2263">
              <w:rPr>
                <w:color w:val="000000"/>
                <w:sz w:val="28"/>
                <w:szCs w:val="28"/>
              </w:rPr>
              <w:t>SPM 17.11.2012 года</w:t>
            </w:r>
          </w:p>
          <w:p w14:paraId="1F6FC8AF" w14:textId="77777777" w:rsidR="00D6799A" w:rsidRPr="002F2263" w:rsidRDefault="00D6799A" w:rsidP="00272610">
            <w:pPr>
              <w:pStyle w:val="a3"/>
              <w:spacing w:before="0" w:beforeAutospacing="0" w:after="0" w:afterAutospacing="0" w:line="259" w:lineRule="auto"/>
              <w:ind w:firstLine="709"/>
              <w:contextualSpacing/>
              <w:jc w:val="center"/>
              <w:rPr>
                <w:sz w:val="28"/>
                <w:szCs w:val="28"/>
              </w:rPr>
            </w:pPr>
          </w:p>
        </w:tc>
      </w:tr>
      <w:tr w:rsidR="002F00CF" w:rsidRPr="002F2263" w14:paraId="4B6A0FF9" w14:textId="77777777" w:rsidTr="006A0FBD">
        <w:tc>
          <w:tcPr>
            <w:tcW w:w="9628" w:type="dxa"/>
          </w:tcPr>
          <w:p w14:paraId="2D87BCFD" w14:textId="65FDA9DD" w:rsidR="008D30EA" w:rsidRPr="002F2263" w:rsidRDefault="008D30EA" w:rsidP="00272610">
            <w:pPr>
              <w:pStyle w:val="a3"/>
              <w:spacing w:before="0" w:beforeAutospacing="0" w:after="0" w:afterAutospacing="0" w:line="259" w:lineRule="auto"/>
              <w:contextualSpacing/>
              <w:jc w:val="center"/>
              <w:rPr>
                <w:sz w:val="28"/>
                <w:szCs w:val="28"/>
              </w:rPr>
            </w:pPr>
            <w:r w:rsidRPr="002F2263">
              <w:rPr>
                <w:noProof/>
                <w:sz w:val="28"/>
                <w:szCs w:val="28"/>
              </w:rPr>
              <w:drawing>
                <wp:inline distT="0" distB="0" distL="0" distR="0" wp14:anchorId="4F6A62E5" wp14:editId="52844A55">
                  <wp:extent cx="3125932" cy="2379304"/>
                  <wp:effectExtent l="0" t="0" r="0" b="0"/>
                  <wp:docPr id="14195780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578001" name=""/>
                          <pic:cNvPicPr/>
                        </pic:nvPicPr>
                        <pic:blipFill rotWithShape="1">
                          <a:blip r:embed="rId35"/>
                          <a:srcRect r="1240"/>
                          <a:stretch/>
                        </pic:blipFill>
                        <pic:spPr bwMode="auto">
                          <a:xfrm>
                            <a:off x="0" y="0"/>
                            <a:ext cx="3125932" cy="2379304"/>
                          </a:xfrm>
                          <a:prstGeom prst="rect">
                            <a:avLst/>
                          </a:prstGeom>
                          <a:ln>
                            <a:noFill/>
                          </a:ln>
                          <a:extLst>
                            <a:ext uri="{53640926-AAD7-44D8-BBD7-CCE9431645EC}">
                              <a14:shadowObscured xmlns:a14="http://schemas.microsoft.com/office/drawing/2010/main"/>
                            </a:ext>
                          </a:extLst>
                        </pic:spPr>
                      </pic:pic>
                    </a:graphicData>
                  </a:graphic>
                </wp:inline>
              </w:drawing>
            </w:r>
          </w:p>
        </w:tc>
      </w:tr>
      <w:tr w:rsidR="002F00CF" w:rsidRPr="002F2263" w14:paraId="30B27AF6" w14:textId="77777777" w:rsidTr="006A0FBD">
        <w:trPr>
          <w:trHeight w:val="1008"/>
        </w:trPr>
        <w:tc>
          <w:tcPr>
            <w:tcW w:w="9628" w:type="dxa"/>
          </w:tcPr>
          <w:p w14:paraId="3EF3AA09" w14:textId="77777777" w:rsidR="002F00CF" w:rsidRPr="002F2263" w:rsidRDefault="002F00CF" w:rsidP="00272610">
            <w:pPr>
              <w:pStyle w:val="a3"/>
              <w:spacing w:before="0" w:beforeAutospacing="0" w:after="0" w:afterAutospacing="0" w:line="259" w:lineRule="auto"/>
              <w:ind w:firstLine="709"/>
              <w:contextualSpacing/>
              <w:jc w:val="center"/>
              <w:rPr>
                <w:sz w:val="28"/>
                <w:szCs w:val="28"/>
              </w:rPr>
            </w:pPr>
          </w:p>
          <w:p w14:paraId="24CEE84C" w14:textId="1992361C" w:rsidR="002F00CF" w:rsidRPr="002F2263" w:rsidRDefault="002F00CF" w:rsidP="00272610">
            <w:pPr>
              <w:pStyle w:val="a3"/>
              <w:spacing w:before="0" w:beforeAutospacing="0" w:after="0" w:afterAutospacing="0" w:line="259" w:lineRule="auto"/>
              <w:contextualSpacing/>
              <w:jc w:val="center"/>
              <w:rPr>
                <w:sz w:val="28"/>
                <w:szCs w:val="28"/>
              </w:rPr>
            </w:pPr>
            <w:r w:rsidRPr="002F2263">
              <w:rPr>
                <w:sz w:val="28"/>
                <w:szCs w:val="28"/>
              </w:rPr>
              <w:t>Рисунок 2.</w:t>
            </w:r>
            <w:r w:rsidR="00A54751" w:rsidRPr="002F2263">
              <w:rPr>
                <w:sz w:val="28"/>
                <w:szCs w:val="28"/>
              </w:rPr>
              <w:t>2</w:t>
            </w:r>
            <w:r w:rsidRPr="002F2263">
              <w:rPr>
                <w:sz w:val="28"/>
                <w:szCs w:val="28"/>
              </w:rPr>
              <w:t xml:space="preserve">.2 </w:t>
            </w:r>
            <w:r w:rsidRPr="002F2263">
              <w:rPr>
                <w:rFonts w:eastAsiaTheme="minorEastAsia"/>
                <w:sz w:val="28"/>
                <w:szCs w:val="28"/>
              </w:rPr>
              <w:t xml:space="preserve">Нормализованный участок </w:t>
            </w:r>
            <w:r w:rsidR="00ED7D48" w:rsidRPr="002F2263">
              <w:rPr>
                <w:rFonts w:eastAsiaTheme="minorEastAsia"/>
                <w:sz w:val="28"/>
                <w:szCs w:val="28"/>
              </w:rPr>
              <w:t>спектрального порядка</w:t>
            </w:r>
            <w:r w:rsidRPr="002F2263">
              <w:rPr>
                <w:sz w:val="28"/>
                <w:szCs w:val="28"/>
              </w:rPr>
              <w:t xml:space="preserve"> приведенн</w:t>
            </w:r>
            <w:r w:rsidR="00ED7D48" w:rsidRPr="002F2263">
              <w:rPr>
                <w:sz w:val="28"/>
                <w:szCs w:val="28"/>
              </w:rPr>
              <w:t>ого</w:t>
            </w:r>
            <w:r w:rsidRPr="002F2263">
              <w:rPr>
                <w:sz w:val="28"/>
                <w:szCs w:val="28"/>
              </w:rPr>
              <w:t xml:space="preserve"> на рисунке 2.1.1</w:t>
            </w:r>
            <w:r w:rsidRPr="002F2263">
              <w:rPr>
                <w:rFonts w:eastAsiaTheme="minorEastAsia"/>
                <w:sz w:val="28"/>
                <w:szCs w:val="28"/>
              </w:rPr>
              <w:t xml:space="preserve">. Спектр получен на </w:t>
            </w:r>
            <w:r w:rsidRPr="002F2263">
              <w:rPr>
                <w:color w:val="000000"/>
                <w:sz w:val="28"/>
                <w:szCs w:val="28"/>
              </w:rPr>
              <w:t>SPM 17.11.2012 года</w:t>
            </w:r>
          </w:p>
        </w:tc>
      </w:tr>
    </w:tbl>
    <w:p w14:paraId="4A23F08E" w14:textId="77777777" w:rsidR="002F00CF" w:rsidRPr="002F2263" w:rsidRDefault="002F00CF" w:rsidP="009D3215">
      <w:pPr>
        <w:pStyle w:val="a3"/>
        <w:spacing w:before="0" w:beforeAutospacing="0" w:after="0" w:afterAutospacing="0" w:line="259" w:lineRule="auto"/>
        <w:ind w:firstLine="709"/>
        <w:contextualSpacing/>
        <w:jc w:val="both"/>
        <w:rPr>
          <w:color w:val="000000"/>
          <w:sz w:val="28"/>
          <w:szCs w:val="28"/>
        </w:rPr>
      </w:pPr>
    </w:p>
    <w:p w14:paraId="55F8D275" w14:textId="60A89551" w:rsidR="002F00CF" w:rsidRPr="002F2263" w:rsidRDefault="006717C6"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3) </w:t>
      </w:r>
      <w:r w:rsidR="002F00CF" w:rsidRPr="002F2263">
        <w:rPr>
          <w:rFonts w:ascii="Times New Roman" w:hAnsi="Times New Roman" w:cs="Times New Roman"/>
          <w:sz w:val="28"/>
          <w:szCs w:val="28"/>
        </w:rPr>
        <w:t>Спектральные линии были отождествлены на основе каталога Coluzzi</w:t>
      </w:r>
      <w:r w:rsidR="00D17CA4" w:rsidRPr="002F2263">
        <w:rPr>
          <w:rFonts w:ascii="Times New Roman" w:hAnsi="Times New Roman" w:cs="Times New Roman"/>
          <w:sz w:val="28"/>
          <w:szCs w:val="28"/>
        </w:rPr>
        <w:t> </w:t>
      </w:r>
      <w:r w:rsidR="002F00CF" w:rsidRPr="002F2263">
        <w:rPr>
          <w:rFonts w:ascii="Times New Roman" w:hAnsi="Times New Roman" w:cs="Times New Roman"/>
          <w:sz w:val="28"/>
          <w:szCs w:val="28"/>
        </w:rPr>
        <w:t xml:space="preserve">[50] (в соответствии с рисунком </w:t>
      </w:r>
      <w:r w:rsidR="00A54751" w:rsidRPr="002F2263">
        <w:rPr>
          <w:rFonts w:ascii="Times New Roman" w:hAnsi="Times New Roman" w:cs="Times New Roman"/>
          <w:sz w:val="28"/>
          <w:szCs w:val="28"/>
        </w:rPr>
        <w:t>2.2.</w:t>
      </w:r>
      <w:r w:rsidR="00134721" w:rsidRPr="002F2263">
        <w:rPr>
          <w:rFonts w:ascii="Times New Roman" w:hAnsi="Times New Roman" w:cs="Times New Roman"/>
          <w:sz w:val="28"/>
          <w:szCs w:val="28"/>
        </w:rPr>
        <w:t>3</w:t>
      </w:r>
      <w:r w:rsidR="002F00CF" w:rsidRPr="002F2263">
        <w:rPr>
          <w:rFonts w:ascii="Times New Roman" w:hAnsi="Times New Roman" w:cs="Times New Roman"/>
          <w:sz w:val="28"/>
          <w:szCs w:val="28"/>
        </w:rPr>
        <w:t xml:space="preserve">). </w:t>
      </w:r>
    </w:p>
    <w:tbl>
      <w:tblPr>
        <w:tblStyle w:val="a9"/>
        <w:tblW w:w="96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A551B1" w:rsidRPr="002F2263" w14:paraId="0EBED8CE" w14:textId="77777777" w:rsidTr="00134721">
        <w:trPr>
          <w:jc w:val="center"/>
        </w:trPr>
        <w:tc>
          <w:tcPr>
            <w:tcW w:w="9628" w:type="dxa"/>
          </w:tcPr>
          <w:p w14:paraId="32F70AF8" w14:textId="4495C22E" w:rsidR="00A551B1" w:rsidRPr="002F2263" w:rsidRDefault="00A551B1" w:rsidP="00272610">
            <w:pPr>
              <w:spacing w:line="259" w:lineRule="auto"/>
              <w:contextualSpacing/>
              <w:jc w:val="center"/>
              <w:rPr>
                <w:rFonts w:ascii="Times New Roman" w:hAnsi="Times New Roman" w:cs="Times New Roman"/>
                <w:sz w:val="28"/>
                <w:szCs w:val="28"/>
              </w:rPr>
            </w:pPr>
            <w:r w:rsidRPr="002F2263">
              <w:rPr>
                <w:noProof/>
                <w:lang w:eastAsia="ru-RU"/>
              </w:rPr>
              <w:lastRenderedPageBreak/>
              <w:drawing>
                <wp:inline distT="0" distB="0" distL="0" distR="0" wp14:anchorId="4047296A" wp14:editId="4D88F15A">
                  <wp:extent cx="5552144" cy="7820891"/>
                  <wp:effectExtent l="0" t="0" r="0" b="8890"/>
                  <wp:docPr id="1151747453" name="Рисунок 115174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2118"/>
                          <a:stretch/>
                        </pic:blipFill>
                        <pic:spPr bwMode="auto">
                          <a:xfrm>
                            <a:off x="0" y="0"/>
                            <a:ext cx="5557769" cy="78288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551B1" w:rsidRPr="002F2263" w14:paraId="11E5BC60" w14:textId="77777777" w:rsidTr="00134721">
        <w:trPr>
          <w:jc w:val="center"/>
        </w:trPr>
        <w:tc>
          <w:tcPr>
            <w:tcW w:w="9628" w:type="dxa"/>
          </w:tcPr>
          <w:p w14:paraId="589A9519" w14:textId="77777777" w:rsidR="00F77379" w:rsidRPr="002F2263" w:rsidRDefault="00F77379" w:rsidP="00272610">
            <w:pPr>
              <w:spacing w:line="259" w:lineRule="auto"/>
              <w:ind w:firstLine="709"/>
              <w:contextualSpacing/>
              <w:jc w:val="center"/>
              <w:rPr>
                <w:rFonts w:ascii="Times New Roman" w:hAnsi="Times New Roman"/>
                <w:sz w:val="28"/>
                <w:szCs w:val="28"/>
              </w:rPr>
            </w:pPr>
          </w:p>
          <w:p w14:paraId="42803204" w14:textId="342DB58C" w:rsidR="00A551B1" w:rsidRPr="002F2263" w:rsidRDefault="00A551B1" w:rsidP="00272610">
            <w:pPr>
              <w:spacing w:line="259" w:lineRule="auto"/>
              <w:contextualSpacing/>
              <w:jc w:val="center"/>
              <w:rPr>
                <w:rFonts w:ascii="Times New Roman" w:hAnsi="Times New Roman"/>
                <w:sz w:val="28"/>
                <w:szCs w:val="28"/>
              </w:rPr>
            </w:pPr>
            <w:r w:rsidRPr="002F2263">
              <w:rPr>
                <w:rFonts w:ascii="Times New Roman" w:hAnsi="Times New Roman"/>
                <w:sz w:val="28"/>
                <w:szCs w:val="28"/>
              </w:rPr>
              <w:t>Ось Х – гелиоцентрическая длина волны в Ангстремах, ось Y – интенсивность излучения, приведенная к локальному континууму.</w:t>
            </w:r>
          </w:p>
        </w:tc>
      </w:tr>
      <w:tr w:rsidR="00A551B1" w:rsidRPr="002F2263" w14:paraId="6A27BCE9" w14:textId="77777777" w:rsidTr="00134721">
        <w:trPr>
          <w:jc w:val="center"/>
        </w:trPr>
        <w:tc>
          <w:tcPr>
            <w:tcW w:w="9628" w:type="dxa"/>
          </w:tcPr>
          <w:p w14:paraId="0245C301" w14:textId="77777777" w:rsidR="00F77379" w:rsidRPr="002F2263" w:rsidRDefault="00F77379" w:rsidP="00272610">
            <w:pPr>
              <w:spacing w:line="259" w:lineRule="auto"/>
              <w:ind w:firstLine="709"/>
              <w:contextualSpacing/>
              <w:jc w:val="center"/>
              <w:rPr>
                <w:rFonts w:ascii="Times New Roman" w:hAnsi="Times New Roman" w:cs="Times New Roman"/>
                <w:sz w:val="28"/>
                <w:szCs w:val="28"/>
              </w:rPr>
            </w:pPr>
          </w:p>
          <w:p w14:paraId="1992416B" w14:textId="08AAC0C5" w:rsidR="00A551B1" w:rsidRPr="002F2263" w:rsidRDefault="00A551B1" w:rsidP="00272610">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Рисунок 2.2.</w:t>
            </w:r>
            <w:r w:rsidR="00134721" w:rsidRPr="002F2263">
              <w:rPr>
                <w:rFonts w:ascii="Times New Roman" w:hAnsi="Times New Roman" w:cs="Times New Roman"/>
                <w:sz w:val="28"/>
                <w:szCs w:val="28"/>
              </w:rPr>
              <w:t>3</w:t>
            </w:r>
            <w:r w:rsidRPr="002F2263">
              <w:rPr>
                <w:rFonts w:ascii="Times New Roman" w:hAnsi="Times New Roman" w:cs="Times New Roman"/>
                <w:sz w:val="28"/>
                <w:szCs w:val="28"/>
              </w:rPr>
              <w:t xml:space="preserve"> Часть оптического спектра высокого разрешения IRAS07080+0605 взят </w:t>
            </w:r>
            <w:r w:rsidR="00D17CA4" w:rsidRPr="002F2263">
              <w:rPr>
                <w:rFonts w:ascii="Times New Roman" w:hAnsi="Times New Roman" w:cs="Times New Roman"/>
                <w:sz w:val="28"/>
                <w:szCs w:val="28"/>
              </w:rPr>
              <w:t>из</w:t>
            </w:r>
            <w:r w:rsidRPr="002F2263">
              <w:rPr>
                <w:rFonts w:ascii="Times New Roman" w:hAnsi="Times New Roman" w:cs="Times New Roman"/>
                <w:sz w:val="28"/>
                <w:szCs w:val="28"/>
              </w:rPr>
              <w:t xml:space="preserve"> работы [39].</w:t>
            </w:r>
          </w:p>
        </w:tc>
      </w:tr>
    </w:tbl>
    <w:p w14:paraId="45AEBEED" w14:textId="0D9A21A1" w:rsidR="002F00CF" w:rsidRPr="00080059" w:rsidRDefault="006717C6" w:rsidP="009D3215">
      <w:pPr>
        <w:spacing w:after="0"/>
        <w:ind w:firstLine="709"/>
        <w:contextualSpacing/>
        <w:jc w:val="both"/>
        <w:rPr>
          <w:rFonts w:ascii="Times New Roman" w:eastAsia="Times New Roman" w:hAnsi="Times New Roman" w:cs="Times New Roman"/>
          <w:sz w:val="28"/>
          <w:szCs w:val="28"/>
        </w:rPr>
      </w:pPr>
      <w:r w:rsidRPr="002F2263">
        <w:rPr>
          <w:rFonts w:ascii="Times New Roman" w:hAnsi="Times New Roman" w:cs="Times New Roman"/>
          <w:sz w:val="28"/>
          <w:szCs w:val="28"/>
        </w:rPr>
        <w:lastRenderedPageBreak/>
        <w:t xml:space="preserve">4) </w:t>
      </w:r>
      <w:r w:rsidR="000269B6" w:rsidRPr="002F2263">
        <w:rPr>
          <w:rFonts w:ascii="Times New Roman" w:hAnsi="Times New Roman" w:cs="Times New Roman"/>
          <w:sz w:val="28"/>
          <w:szCs w:val="28"/>
        </w:rPr>
        <w:t xml:space="preserve">Для идентифицированных спектральных линий были измерены такие параметры, как лучевые скорости, интенсивности и эквивалентные ширины (EW). Лучевые скорости (RV) линий были определены по формуле </w:t>
      </w:r>
      <w:r w:rsidR="00A54751" w:rsidRPr="002F2263">
        <w:rPr>
          <w:rFonts w:ascii="Times New Roman" w:hAnsi="Times New Roman" w:cs="Times New Roman"/>
          <w:sz w:val="28"/>
          <w:szCs w:val="28"/>
        </w:rPr>
        <w:t>2</w:t>
      </w:r>
      <w:r w:rsidR="000269B6" w:rsidRPr="002F2263">
        <w:rPr>
          <w:rFonts w:ascii="Times New Roman" w:hAnsi="Times New Roman" w:cs="Times New Roman"/>
          <w:sz w:val="28"/>
          <w:szCs w:val="28"/>
        </w:rPr>
        <w:t>.</w:t>
      </w:r>
      <w:r w:rsidR="00A54751" w:rsidRPr="002F2263">
        <w:rPr>
          <w:rFonts w:ascii="Times New Roman" w:hAnsi="Times New Roman" w:cs="Times New Roman"/>
          <w:sz w:val="28"/>
          <w:szCs w:val="28"/>
        </w:rPr>
        <w:t>2</w:t>
      </w:r>
      <w:r w:rsidR="000269B6" w:rsidRPr="002F2263">
        <w:rPr>
          <w:rFonts w:ascii="Times New Roman" w:hAnsi="Times New Roman" w:cs="Times New Roman"/>
          <w:sz w:val="28"/>
          <w:szCs w:val="28"/>
        </w:rPr>
        <w:t>.</w:t>
      </w:r>
      <w:r w:rsidR="00F77379" w:rsidRPr="002F2263">
        <w:rPr>
          <w:rFonts w:ascii="Times New Roman" w:hAnsi="Times New Roman" w:cs="Times New Roman"/>
          <w:sz w:val="28"/>
          <w:szCs w:val="28"/>
        </w:rPr>
        <w:t>2</w:t>
      </w:r>
      <w:r w:rsidR="000269B6" w:rsidRPr="002F2263">
        <w:rPr>
          <w:rFonts w:ascii="Times New Roman" w:hAnsi="Times New Roman" w:cs="Times New Roman"/>
          <w:sz w:val="28"/>
          <w:szCs w:val="28"/>
        </w:rPr>
        <w:t xml:space="preserve">. Наблюдаемые линии определялись методом аппроксимации </w:t>
      </w:r>
      <w:r w:rsidR="001C5EAA" w:rsidRPr="002F2263">
        <w:rPr>
          <w:rFonts w:ascii="Times New Roman" w:hAnsi="Times New Roman" w:cs="Times New Roman"/>
          <w:sz w:val="28"/>
          <w:szCs w:val="28"/>
        </w:rPr>
        <w:t>г</w:t>
      </w:r>
      <w:r w:rsidR="000269B6" w:rsidRPr="002F2263">
        <w:rPr>
          <w:rFonts w:ascii="Times New Roman" w:hAnsi="Times New Roman" w:cs="Times New Roman"/>
          <w:sz w:val="28"/>
          <w:szCs w:val="28"/>
        </w:rPr>
        <w:t xml:space="preserve">ауссианой (в соответствии с рисунком </w:t>
      </w:r>
      <w:r w:rsidR="00A54751" w:rsidRPr="002F2263">
        <w:rPr>
          <w:rFonts w:ascii="Times New Roman" w:hAnsi="Times New Roman" w:cs="Times New Roman"/>
          <w:sz w:val="28"/>
          <w:szCs w:val="28"/>
        </w:rPr>
        <w:t>2.2.</w:t>
      </w:r>
      <w:r w:rsidR="00134721" w:rsidRPr="002F2263">
        <w:rPr>
          <w:rFonts w:ascii="Times New Roman" w:hAnsi="Times New Roman" w:cs="Times New Roman"/>
          <w:sz w:val="28"/>
          <w:szCs w:val="28"/>
        </w:rPr>
        <w:t>4</w:t>
      </w:r>
      <w:r w:rsidR="000269B6" w:rsidRPr="002F2263">
        <w:rPr>
          <w:rFonts w:ascii="Times New Roman" w:hAnsi="Times New Roman" w:cs="Times New Roman"/>
          <w:sz w:val="28"/>
          <w:szCs w:val="28"/>
        </w:rPr>
        <w:t xml:space="preserve">). Гауссова аппроксимация была выбрана для определения характеристик спектральных линий, поскольку она позволяет точно описывать форму линий в спектре, особенно когда они имеют колоколообразную или </w:t>
      </w:r>
      <w:r w:rsidR="000269B6" w:rsidRPr="002F2263">
        <w:rPr>
          <w:rFonts w:ascii="Times New Roman" w:eastAsia="Times New Roman" w:hAnsi="Times New Roman" w:cs="Times New Roman"/>
          <w:sz w:val="28"/>
          <w:szCs w:val="28"/>
        </w:rPr>
        <w:t>симметричную структуру. Эквивалентные ширины (EW) измерялись путем прямого интегрирования по локальному континууму. Анализ был проведен в среде IRAF</w:t>
      </w:r>
      <w:r w:rsidR="00674071" w:rsidRPr="00080059">
        <w:rPr>
          <w:rFonts w:ascii="Times New Roman" w:eastAsia="Times New Roman" w:hAnsi="Times New Roman" w:cs="Times New Roman"/>
          <w:sz w:val="28"/>
          <w:szCs w:val="28"/>
        </w:rPr>
        <w:t>.</w:t>
      </w:r>
    </w:p>
    <w:p w14:paraId="5BDF5D91" w14:textId="77777777" w:rsidR="002F00CF" w:rsidRPr="002F2263" w:rsidRDefault="002F00CF" w:rsidP="009D3215">
      <w:pPr>
        <w:spacing w:after="0"/>
        <w:ind w:firstLine="709"/>
        <w:contextualSpacing/>
        <w:jc w:val="both"/>
        <w:rPr>
          <w:rFonts w:ascii="Times New Roman" w:eastAsia="Times New Roman" w:hAnsi="Times New Roman" w:cs="Times New Roman"/>
          <w:sz w:val="28"/>
          <w:szCs w:val="28"/>
        </w:rPr>
      </w:pPr>
    </w:p>
    <w:p w14:paraId="23156ADB" w14:textId="6650839B" w:rsidR="002F00CF" w:rsidRPr="002F2263" w:rsidRDefault="00000000" w:rsidP="009D3215">
      <w:pPr>
        <w:spacing w:after="0"/>
        <w:ind w:firstLine="709"/>
        <w:contextualSpacing/>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V</m:t>
            </m:r>
          </m:e>
          <m:sub>
            <m:r>
              <w:rPr>
                <w:rFonts w:ascii="Cambria Math" w:eastAsia="Times New Roman" w:hAnsi="Cambria Math" w:cs="Times New Roman"/>
                <w:sz w:val="28"/>
                <w:szCs w:val="28"/>
              </w:rPr>
              <m:t>r</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λ</m:t>
                </m:r>
              </m:e>
              <m:sub>
                <m:r>
                  <w:rPr>
                    <w:rFonts w:ascii="Cambria Math" w:eastAsia="Times New Roman" w:hAnsi="Cambria Math" w:cs="Times New Roman"/>
                    <w:sz w:val="28"/>
                    <w:szCs w:val="28"/>
                  </w:rPr>
                  <m:t>obs</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λ</m:t>
                </m:r>
              </m:e>
              <m:sub>
                <m:r>
                  <w:rPr>
                    <w:rFonts w:ascii="Cambria Math" w:eastAsia="Times New Roman" w:hAnsi="Cambria Math" w:cs="Times New Roman"/>
                    <w:sz w:val="28"/>
                    <w:szCs w:val="28"/>
                  </w:rPr>
                  <m:t>lab</m:t>
                </m:r>
              </m:sub>
            </m:sSub>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λ</m:t>
                </m:r>
              </m:e>
              <m:sub>
                <m:r>
                  <w:rPr>
                    <w:rFonts w:ascii="Cambria Math" w:eastAsia="Times New Roman" w:hAnsi="Cambria Math" w:cs="Times New Roman"/>
                    <w:sz w:val="28"/>
                    <w:szCs w:val="28"/>
                  </w:rPr>
                  <m:t>lab</m:t>
                </m:r>
              </m:sub>
            </m:sSub>
          </m:den>
        </m:f>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c</m:t>
        </m:r>
      </m:oMath>
      <w:r w:rsidR="004B3CEC">
        <w:rPr>
          <w:rFonts w:ascii="Times New Roman" w:eastAsia="Times New Roman" w:hAnsi="Times New Roman" w:cs="Times New Roman"/>
          <w:sz w:val="28"/>
          <w:szCs w:val="28"/>
        </w:rPr>
        <w:t>,</w:t>
      </w:r>
      <w:r w:rsidR="002F00CF" w:rsidRPr="002F2263">
        <w:rPr>
          <w:rFonts w:ascii="Times New Roman" w:eastAsia="Times New Roman" w:hAnsi="Times New Roman" w:cs="Times New Roman"/>
          <w:sz w:val="28"/>
          <w:szCs w:val="28"/>
        </w:rPr>
        <w:tab/>
      </w:r>
      <w:r w:rsidR="002F00CF" w:rsidRPr="002F2263">
        <w:rPr>
          <w:rFonts w:ascii="Times New Roman" w:eastAsia="Times New Roman" w:hAnsi="Times New Roman" w:cs="Times New Roman"/>
          <w:sz w:val="28"/>
          <w:szCs w:val="28"/>
        </w:rPr>
        <w:tab/>
      </w:r>
      <w:r w:rsidR="002F00CF" w:rsidRPr="002F2263">
        <w:rPr>
          <w:rFonts w:ascii="Times New Roman" w:eastAsia="Times New Roman" w:hAnsi="Times New Roman" w:cs="Times New Roman"/>
          <w:sz w:val="28"/>
          <w:szCs w:val="28"/>
        </w:rPr>
        <w:tab/>
      </w:r>
      <w:r w:rsidR="002F00CF" w:rsidRPr="002F2263">
        <w:rPr>
          <w:rFonts w:ascii="Times New Roman" w:eastAsia="Times New Roman" w:hAnsi="Times New Roman" w:cs="Times New Roman"/>
          <w:sz w:val="28"/>
          <w:szCs w:val="28"/>
        </w:rPr>
        <w:tab/>
      </w:r>
      <w:r w:rsidR="002F00CF" w:rsidRPr="002F2263">
        <w:rPr>
          <w:rFonts w:ascii="Times New Roman" w:eastAsia="Times New Roman" w:hAnsi="Times New Roman" w:cs="Times New Roman"/>
          <w:sz w:val="28"/>
          <w:szCs w:val="28"/>
        </w:rPr>
        <w:tab/>
      </w:r>
      <w:r w:rsidR="002F00CF" w:rsidRPr="002F2263">
        <w:rPr>
          <w:rFonts w:ascii="Times New Roman" w:eastAsia="Times New Roman" w:hAnsi="Times New Roman" w:cs="Times New Roman"/>
          <w:sz w:val="28"/>
          <w:szCs w:val="28"/>
        </w:rPr>
        <w:tab/>
        <w:t>(</w:t>
      </w:r>
      <w:r w:rsidR="00A54751" w:rsidRPr="002F2263">
        <w:rPr>
          <w:rFonts w:ascii="Times New Roman" w:eastAsia="Times New Roman" w:hAnsi="Times New Roman" w:cs="Times New Roman"/>
          <w:sz w:val="28"/>
          <w:szCs w:val="28"/>
        </w:rPr>
        <w:t>2</w:t>
      </w:r>
      <w:r w:rsidR="002F00CF" w:rsidRPr="002F2263">
        <w:rPr>
          <w:rFonts w:ascii="Times New Roman" w:eastAsia="Times New Roman" w:hAnsi="Times New Roman" w:cs="Times New Roman"/>
          <w:sz w:val="28"/>
          <w:szCs w:val="28"/>
        </w:rPr>
        <w:t>.</w:t>
      </w:r>
      <w:r w:rsidR="00A54751" w:rsidRPr="002F2263">
        <w:rPr>
          <w:rFonts w:ascii="Times New Roman" w:eastAsia="Times New Roman" w:hAnsi="Times New Roman" w:cs="Times New Roman"/>
          <w:sz w:val="28"/>
          <w:szCs w:val="28"/>
        </w:rPr>
        <w:t>2</w:t>
      </w:r>
      <w:r w:rsidR="002F00CF" w:rsidRPr="002F2263">
        <w:rPr>
          <w:rFonts w:ascii="Times New Roman" w:eastAsia="Times New Roman" w:hAnsi="Times New Roman" w:cs="Times New Roman"/>
          <w:sz w:val="28"/>
          <w:szCs w:val="28"/>
        </w:rPr>
        <w:t>.</w:t>
      </w:r>
      <w:r w:rsidR="00F77379" w:rsidRPr="002F2263">
        <w:rPr>
          <w:rFonts w:ascii="Times New Roman" w:eastAsia="Times New Roman" w:hAnsi="Times New Roman" w:cs="Times New Roman"/>
          <w:sz w:val="28"/>
          <w:szCs w:val="28"/>
        </w:rPr>
        <w:t>2</w:t>
      </w:r>
      <w:r w:rsidR="002F00CF" w:rsidRPr="002F2263">
        <w:rPr>
          <w:rFonts w:ascii="Times New Roman" w:eastAsia="Times New Roman" w:hAnsi="Times New Roman" w:cs="Times New Roman"/>
          <w:sz w:val="28"/>
          <w:szCs w:val="28"/>
        </w:rPr>
        <w:t>)</w:t>
      </w:r>
    </w:p>
    <w:p w14:paraId="07B10B9C" w14:textId="77777777" w:rsidR="002F00CF" w:rsidRPr="002F2263" w:rsidRDefault="002F00CF" w:rsidP="009D3215">
      <w:pPr>
        <w:spacing w:after="0"/>
        <w:ind w:firstLine="709"/>
        <w:contextualSpacing/>
        <w:jc w:val="both"/>
        <w:rPr>
          <w:rFonts w:ascii="Times New Roman" w:eastAsia="Times New Roman" w:hAnsi="Times New Roman" w:cs="Times New Roman"/>
          <w:sz w:val="28"/>
          <w:szCs w:val="28"/>
        </w:rPr>
      </w:pPr>
    </w:p>
    <w:p w14:paraId="2E170E0E" w14:textId="77777777" w:rsidR="002F00CF" w:rsidRPr="002F2263" w:rsidRDefault="002F00CF" w:rsidP="004B3CEC">
      <w:pPr>
        <w:spacing w:after="0"/>
        <w:contextualSpacing/>
        <w:jc w:val="both"/>
        <w:rPr>
          <w:rFonts w:ascii="Times New Roman" w:eastAsia="Times New Roman" w:hAnsi="Times New Roman" w:cs="Times New Roman"/>
          <w:sz w:val="28"/>
          <w:szCs w:val="28"/>
        </w:rPr>
      </w:pPr>
      <w:r w:rsidRPr="002F2263">
        <w:rPr>
          <w:rFonts w:ascii="Times New Roman" w:eastAsia="Times New Roman" w:hAnsi="Times New Roman" w:cs="Times New Roman"/>
          <w:sz w:val="28"/>
          <w:szCs w:val="28"/>
        </w:rPr>
        <w:t xml:space="preserve">где,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λ</m:t>
            </m:r>
          </m:e>
          <m:sub>
            <m:r>
              <w:rPr>
                <w:rFonts w:ascii="Cambria Math" w:eastAsia="Times New Roman" w:hAnsi="Cambria Math" w:cs="Times New Roman"/>
                <w:sz w:val="28"/>
                <w:szCs w:val="28"/>
              </w:rPr>
              <m:t>obs</m:t>
            </m:r>
          </m:sub>
        </m:sSub>
      </m:oMath>
      <w:r w:rsidRPr="002F2263">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λ</m:t>
            </m:r>
          </m:e>
          <m:sub>
            <m:r>
              <w:rPr>
                <w:rFonts w:ascii="Cambria Math" w:eastAsia="Times New Roman" w:hAnsi="Cambria Math" w:cs="Times New Roman"/>
                <w:sz w:val="28"/>
                <w:szCs w:val="28"/>
              </w:rPr>
              <m:t>lab</m:t>
            </m:r>
          </m:sub>
        </m:sSub>
      </m:oMath>
      <w:r w:rsidRPr="002F2263">
        <w:rPr>
          <w:rFonts w:ascii="Times New Roman" w:eastAsia="Times New Roman" w:hAnsi="Times New Roman" w:cs="Times New Roman"/>
          <w:sz w:val="28"/>
          <w:szCs w:val="28"/>
        </w:rPr>
        <w:t xml:space="preserve"> – наблюдаемые и лабораторные длины волны, </w:t>
      </w:r>
      <m:oMath>
        <m:r>
          <w:rPr>
            <w:rFonts w:ascii="Cambria Math" w:eastAsia="Times New Roman" w:hAnsi="Cambria Math" w:cs="Times New Roman"/>
            <w:sz w:val="28"/>
            <w:szCs w:val="28"/>
          </w:rPr>
          <m:t>c</m:t>
        </m:r>
      </m:oMath>
      <w:r w:rsidRPr="002F2263">
        <w:rPr>
          <w:rFonts w:ascii="Times New Roman" w:eastAsia="Times New Roman" w:hAnsi="Times New Roman" w:cs="Times New Roman"/>
          <w:sz w:val="28"/>
          <w:szCs w:val="28"/>
        </w:rPr>
        <w:t xml:space="preserve"> - скорость света вакууме в км/с.</w:t>
      </w:r>
    </w:p>
    <w:p w14:paraId="34051B91" w14:textId="77777777" w:rsidR="001840FB" w:rsidRPr="002F2263" w:rsidRDefault="001840FB" w:rsidP="009D3215">
      <w:pPr>
        <w:spacing w:after="0"/>
        <w:ind w:firstLine="709"/>
        <w:contextualSpacing/>
        <w:jc w:val="both"/>
        <w:rPr>
          <w:rFonts w:ascii="Times New Roman" w:eastAsia="Times New Roman" w:hAnsi="Times New Roman" w:cs="Times New Roman"/>
          <w:sz w:val="28"/>
          <w:szCs w:val="28"/>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2D4290" w:rsidRPr="002F2263" w14:paraId="68DEF9AE" w14:textId="77777777" w:rsidTr="001840FB">
        <w:trPr>
          <w:jc w:val="center"/>
        </w:trPr>
        <w:tc>
          <w:tcPr>
            <w:tcW w:w="9628" w:type="dxa"/>
          </w:tcPr>
          <w:p w14:paraId="7634AF35" w14:textId="77777777" w:rsidR="001840FB" w:rsidRPr="002F2263" w:rsidRDefault="001840FB" w:rsidP="00272610">
            <w:pPr>
              <w:spacing w:line="259" w:lineRule="auto"/>
              <w:contextualSpacing/>
              <w:jc w:val="center"/>
              <w:rPr>
                <w:rFonts w:ascii="Times New Roman" w:eastAsia="Times New Roman" w:hAnsi="Times New Roman" w:cs="Times New Roman"/>
                <w:sz w:val="28"/>
                <w:szCs w:val="28"/>
              </w:rPr>
            </w:pPr>
            <w:r w:rsidRPr="002F2263">
              <w:rPr>
                <w:rFonts w:ascii="Times New Roman" w:eastAsia="Times New Roman" w:hAnsi="Times New Roman" w:cs="Times New Roman"/>
                <w:noProof/>
                <w:sz w:val="28"/>
                <w:szCs w:val="28"/>
              </w:rPr>
              <w:drawing>
                <wp:inline distT="0" distB="0" distL="0" distR="0" wp14:anchorId="5670879F" wp14:editId="3723D0A0">
                  <wp:extent cx="4417676" cy="3200400"/>
                  <wp:effectExtent l="0" t="0" r="0" b="0"/>
                  <wp:docPr id="15926903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690338" name=""/>
                          <pic:cNvPicPr/>
                        </pic:nvPicPr>
                        <pic:blipFill rotWithShape="1">
                          <a:blip r:embed="rId37"/>
                          <a:srcRect l="-2" r="-2301"/>
                          <a:stretch/>
                        </pic:blipFill>
                        <pic:spPr bwMode="auto">
                          <a:xfrm>
                            <a:off x="0" y="0"/>
                            <a:ext cx="4453921" cy="3226658"/>
                          </a:xfrm>
                          <a:prstGeom prst="rect">
                            <a:avLst/>
                          </a:prstGeom>
                          <a:ln>
                            <a:noFill/>
                          </a:ln>
                          <a:extLst>
                            <a:ext uri="{53640926-AAD7-44D8-BBD7-CCE9431645EC}">
                              <a14:shadowObscured xmlns:a14="http://schemas.microsoft.com/office/drawing/2010/main"/>
                            </a:ext>
                          </a:extLst>
                        </pic:spPr>
                      </pic:pic>
                    </a:graphicData>
                  </a:graphic>
                </wp:inline>
              </w:drawing>
            </w:r>
          </w:p>
          <w:p w14:paraId="036F88C7" w14:textId="26E128CA" w:rsidR="001840FB" w:rsidRPr="002F2263" w:rsidRDefault="001840FB" w:rsidP="00272610">
            <w:pPr>
              <w:spacing w:line="259" w:lineRule="auto"/>
              <w:ind w:firstLine="709"/>
              <w:contextualSpacing/>
              <w:jc w:val="center"/>
              <w:rPr>
                <w:rFonts w:ascii="Times New Roman" w:eastAsia="Times New Roman" w:hAnsi="Times New Roman" w:cs="Times New Roman"/>
                <w:sz w:val="28"/>
                <w:szCs w:val="28"/>
              </w:rPr>
            </w:pPr>
          </w:p>
        </w:tc>
      </w:tr>
      <w:tr w:rsidR="002D4290" w:rsidRPr="002F2263" w14:paraId="7F1E7229" w14:textId="77777777" w:rsidTr="001840FB">
        <w:trPr>
          <w:jc w:val="center"/>
        </w:trPr>
        <w:tc>
          <w:tcPr>
            <w:tcW w:w="9628" w:type="dxa"/>
          </w:tcPr>
          <w:p w14:paraId="4D1D7BAD" w14:textId="4B452A93" w:rsidR="002D4290" w:rsidRPr="002F2263" w:rsidRDefault="002D4290" w:rsidP="00272610">
            <w:pPr>
              <w:spacing w:line="259" w:lineRule="auto"/>
              <w:contextualSpacing/>
              <w:jc w:val="center"/>
              <w:rPr>
                <w:rFonts w:ascii="Times New Roman" w:eastAsia="Times New Roman" w:hAnsi="Times New Roman" w:cs="Times New Roman"/>
                <w:sz w:val="28"/>
                <w:szCs w:val="28"/>
              </w:rPr>
            </w:pPr>
            <w:r w:rsidRPr="002F2263">
              <w:rPr>
                <w:rFonts w:ascii="Times New Roman" w:eastAsia="Times New Roman" w:hAnsi="Times New Roman" w:cs="Times New Roman"/>
                <w:sz w:val="28"/>
                <w:szCs w:val="28"/>
              </w:rPr>
              <w:t>Рисунок 2.2.</w:t>
            </w:r>
            <w:r w:rsidR="00134721" w:rsidRPr="002F2263">
              <w:rPr>
                <w:rFonts w:ascii="Times New Roman" w:eastAsia="Times New Roman" w:hAnsi="Times New Roman" w:cs="Times New Roman"/>
                <w:sz w:val="28"/>
                <w:szCs w:val="28"/>
              </w:rPr>
              <w:t>4</w:t>
            </w:r>
            <w:r w:rsidRPr="002F2263">
              <w:rPr>
                <w:rFonts w:ascii="Times New Roman" w:eastAsia="Times New Roman" w:hAnsi="Times New Roman" w:cs="Times New Roman"/>
                <w:sz w:val="28"/>
                <w:szCs w:val="28"/>
              </w:rPr>
              <w:t xml:space="preserve"> Пример аппроксимации эмиссионной линии Hα в спектре звезды IRAS 07080+0605</w:t>
            </w:r>
          </w:p>
        </w:tc>
      </w:tr>
    </w:tbl>
    <w:p w14:paraId="246CF7EA" w14:textId="77777777" w:rsidR="002D4290" w:rsidRPr="002F2263" w:rsidRDefault="002D4290" w:rsidP="009D3215">
      <w:pPr>
        <w:spacing w:after="0"/>
        <w:ind w:firstLine="709"/>
        <w:contextualSpacing/>
        <w:rPr>
          <w:rFonts w:ascii="Times New Roman" w:eastAsiaTheme="minorEastAsia" w:hAnsi="Times New Roman" w:cs="Times New Roman"/>
          <w:sz w:val="28"/>
          <w:szCs w:val="28"/>
        </w:rPr>
      </w:pPr>
    </w:p>
    <w:p w14:paraId="4582F345" w14:textId="4D74A0DB" w:rsidR="002F00CF" w:rsidRPr="002F2263" w:rsidRDefault="006717C6"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5) </w:t>
      </w:r>
      <w:r w:rsidR="002F00CF" w:rsidRPr="002F2263">
        <w:rPr>
          <w:rFonts w:ascii="Times New Roman" w:hAnsi="Times New Roman" w:cs="Times New Roman"/>
          <w:sz w:val="28"/>
          <w:szCs w:val="28"/>
        </w:rPr>
        <w:t xml:space="preserve">Дополнительно, для определения лучевых скоростей атмосферных линий также был использован метод кросс-корреляции, реализованный в IRAF пакетом </w:t>
      </w:r>
      <w:r w:rsidR="002F00CF" w:rsidRPr="002F2263">
        <w:rPr>
          <w:rFonts w:ascii="Times New Roman" w:hAnsi="Times New Roman" w:cs="Times New Roman"/>
          <w:i/>
          <w:iCs/>
          <w:sz w:val="28"/>
          <w:szCs w:val="28"/>
        </w:rPr>
        <w:t>rvsao</w:t>
      </w:r>
      <w:r w:rsidR="002F00CF" w:rsidRPr="002F2263">
        <w:rPr>
          <w:rFonts w:ascii="Times New Roman" w:hAnsi="Times New Roman" w:cs="Times New Roman"/>
          <w:sz w:val="28"/>
          <w:szCs w:val="28"/>
        </w:rPr>
        <w:t xml:space="preserve">. </w:t>
      </w:r>
    </w:p>
    <w:p w14:paraId="4BBB8325" w14:textId="77777777" w:rsidR="002F00CF" w:rsidRPr="002F2263" w:rsidRDefault="002F00CF" w:rsidP="009D3215">
      <w:pPr>
        <w:spacing w:after="0"/>
        <w:ind w:firstLine="709"/>
        <w:contextualSpacing/>
        <w:jc w:val="both"/>
        <w:rPr>
          <w:rFonts w:ascii="Times New Roman" w:eastAsia="Times New Roman" w:hAnsi="Times New Roman" w:cs="Times New Roman"/>
          <w:color w:val="000000"/>
          <w:sz w:val="28"/>
          <w:szCs w:val="28"/>
          <w:lang w:eastAsia="ru-RU"/>
        </w:rPr>
      </w:pPr>
      <w:bookmarkStart w:id="60" w:name="_Hlk155999672"/>
      <w:r w:rsidRPr="002F2263">
        <w:rPr>
          <w:rFonts w:ascii="Times New Roman" w:eastAsia="Times New Roman" w:hAnsi="Times New Roman" w:cs="Times New Roman"/>
          <w:color w:val="000000"/>
          <w:sz w:val="28"/>
          <w:szCs w:val="28"/>
          <w:lang w:eastAsia="ru-RU"/>
        </w:rPr>
        <w:t xml:space="preserve">Кросскорреляционная функция </w:t>
      </w:r>
      <w:bookmarkEnd w:id="60"/>
      <w:r w:rsidRPr="002F2263">
        <w:rPr>
          <w:rFonts w:ascii="Times New Roman" w:eastAsia="Times New Roman" w:hAnsi="Times New Roman" w:cs="Times New Roman"/>
          <w:color w:val="000000"/>
          <w:sz w:val="28"/>
          <w:szCs w:val="28"/>
          <w:lang w:eastAsia="ru-RU"/>
        </w:rPr>
        <w:t>(</w:t>
      </w:r>
      <w:bookmarkStart w:id="61" w:name="_Hlk155999664"/>
      <w:r w:rsidRPr="002F2263">
        <w:rPr>
          <w:rFonts w:ascii="Times New Roman" w:eastAsia="Times New Roman" w:hAnsi="Times New Roman" w:cs="Times New Roman"/>
          <w:color w:val="000000"/>
          <w:sz w:val="28"/>
          <w:szCs w:val="28"/>
          <w:lang w:eastAsia="ru-RU"/>
        </w:rPr>
        <w:t>ККФ</w:t>
      </w:r>
      <w:bookmarkEnd w:id="61"/>
      <w:r w:rsidRPr="002F2263">
        <w:rPr>
          <w:rFonts w:ascii="Times New Roman" w:eastAsia="Times New Roman" w:hAnsi="Times New Roman" w:cs="Times New Roman"/>
          <w:color w:val="000000"/>
          <w:sz w:val="28"/>
          <w:szCs w:val="28"/>
          <w:lang w:eastAsia="ru-RU"/>
        </w:rPr>
        <w:t xml:space="preserve">) между двумя функциями </w:t>
      </w:r>
      <m:oMath>
        <m:r>
          <w:rPr>
            <w:rFonts w:ascii="Cambria Math" w:eastAsia="Times New Roman" w:hAnsi="Cambria Math" w:cs="Times New Roman"/>
            <w:sz w:val="28"/>
            <w:szCs w:val="28"/>
          </w:rPr>
          <m:t>f(t)</m:t>
        </m:r>
      </m:oMath>
      <w:r w:rsidRPr="002F2263">
        <w:rPr>
          <w:rFonts w:ascii="Times New Roman" w:eastAsia="Times New Roman" w:hAnsi="Times New Roman" w:cs="Times New Roman"/>
          <w:i/>
          <w:iCs/>
          <w:color w:val="000000"/>
          <w:sz w:val="28"/>
          <w:szCs w:val="28"/>
          <w:lang w:eastAsia="ru-RU"/>
        </w:rPr>
        <w:t xml:space="preserve"> </w:t>
      </w:r>
      <w:r w:rsidRPr="002F2263">
        <w:rPr>
          <w:rFonts w:ascii="Times New Roman" w:eastAsia="Times New Roman" w:hAnsi="Times New Roman" w:cs="Times New Roman"/>
          <w:color w:val="000000"/>
          <w:sz w:val="28"/>
          <w:szCs w:val="28"/>
          <w:lang w:eastAsia="ru-RU"/>
        </w:rPr>
        <w:t xml:space="preserve">и </w:t>
      </w:r>
      <m:oMath>
        <m:r>
          <w:rPr>
            <w:rFonts w:ascii="Cambria Math" w:eastAsia="Times New Roman" w:hAnsi="Cambria Math" w:cs="Times New Roman"/>
            <w:sz w:val="28"/>
            <w:szCs w:val="28"/>
          </w:rPr>
          <m:t>g(t)</m:t>
        </m:r>
      </m:oMath>
      <w:r w:rsidRPr="002F2263">
        <w:rPr>
          <w:rFonts w:ascii="Times New Roman" w:eastAsia="Times New Roman" w:hAnsi="Times New Roman" w:cs="Times New Roman"/>
          <w:color w:val="000000"/>
          <w:sz w:val="28"/>
          <w:szCs w:val="28"/>
          <w:lang w:eastAsia="ru-RU"/>
        </w:rPr>
        <w:t xml:space="preserve"> определяется как:</w:t>
      </w:r>
    </w:p>
    <w:p w14:paraId="73A2FD8D" w14:textId="77777777" w:rsidR="002F00CF" w:rsidRPr="002F2263" w:rsidRDefault="002F00CF" w:rsidP="009D3215">
      <w:pPr>
        <w:spacing w:after="0"/>
        <w:ind w:firstLine="709"/>
        <w:contextualSpacing/>
        <w:jc w:val="both"/>
        <w:rPr>
          <w:rFonts w:ascii="Times New Roman" w:eastAsia="Times New Roman" w:hAnsi="Times New Roman" w:cs="Times New Roman"/>
          <w:sz w:val="24"/>
          <w:szCs w:val="24"/>
          <w:lang w:eastAsia="ru-RU"/>
        </w:rPr>
      </w:pPr>
    </w:p>
    <w:p w14:paraId="4EE605A1" w14:textId="5FC51DF1" w:rsidR="002F00CF" w:rsidRPr="002F2263" w:rsidRDefault="002F00CF" w:rsidP="009D3215">
      <w:pPr>
        <w:spacing w:after="0"/>
        <w:ind w:firstLine="709"/>
        <w:contextualSpacing/>
        <w:jc w:val="right"/>
        <w:rPr>
          <w:rFonts w:ascii="Times New Roman" w:eastAsiaTheme="minorEastAsia" w:hAnsi="Times New Roman" w:cs="Times New Roman"/>
          <w:sz w:val="28"/>
          <w:szCs w:val="28"/>
        </w:rPr>
      </w:pPr>
      <m:oMath>
        <m:r>
          <w:rPr>
            <w:rFonts w:ascii="Cambria Math" w:eastAsia="Times New Roman" w:hAnsi="Cambria Math" w:cs="Times New Roman"/>
            <w:sz w:val="28"/>
            <w:szCs w:val="28"/>
          </w:rPr>
          <w:lastRenderedPageBreak/>
          <m:t>С(τ) = ⨜f(t) × g(t+τ)dt</m:t>
        </m:r>
      </m:oMath>
      <w:r w:rsidRPr="002F2263">
        <w:rPr>
          <w:rFonts w:ascii="Times New Roman" w:eastAsiaTheme="minorEastAsia" w:hAnsi="Times New Roman" w:cs="Times New Roman"/>
          <w:sz w:val="28"/>
          <w:szCs w:val="28"/>
        </w:rPr>
        <w:t xml:space="preserve"> </w:t>
      </w:r>
      <w:r w:rsidR="00707596">
        <w:rPr>
          <w:rFonts w:ascii="Times New Roman" w:eastAsiaTheme="minorEastAsia" w:hAnsi="Times New Roman" w:cs="Times New Roman"/>
          <w:sz w:val="28"/>
          <w:szCs w:val="28"/>
        </w:rPr>
        <w:t>,</w:t>
      </w:r>
      <w:r w:rsidRPr="002F2263">
        <w:rPr>
          <w:rFonts w:ascii="Times New Roman" w:eastAsiaTheme="minorEastAsia" w:hAnsi="Times New Roman" w:cs="Times New Roman"/>
          <w:sz w:val="28"/>
          <w:szCs w:val="28"/>
        </w:rPr>
        <w:tab/>
      </w:r>
      <w:r w:rsidRPr="002F2263">
        <w:rPr>
          <w:rFonts w:ascii="Times New Roman" w:eastAsiaTheme="minorEastAsia" w:hAnsi="Times New Roman" w:cs="Times New Roman"/>
          <w:sz w:val="28"/>
          <w:szCs w:val="28"/>
        </w:rPr>
        <w:tab/>
      </w:r>
      <w:r w:rsidRPr="002F2263">
        <w:rPr>
          <w:rFonts w:ascii="Times New Roman" w:eastAsiaTheme="minorEastAsia" w:hAnsi="Times New Roman" w:cs="Times New Roman"/>
          <w:sz w:val="28"/>
          <w:szCs w:val="28"/>
        </w:rPr>
        <w:tab/>
      </w:r>
      <w:r w:rsidRPr="002F2263">
        <w:rPr>
          <w:rFonts w:ascii="Times New Roman" w:eastAsiaTheme="minorEastAsia" w:hAnsi="Times New Roman" w:cs="Times New Roman"/>
          <w:sz w:val="28"/>
          <w:szCs w:val="28"/>
        </w:rPr>
        <w:tab/>
        <w:t>(</w:t>
      </w:r>
      <w:r w:rsidR="00A54751" w:rsidRPr="002F2263">
        <w:rPr>
          <w:rFonts w:ascii="Times New Roman" w:eastAsiaTheme="minorEastAsia" w:hAnsi="Times New Roman" w:cs="Times New Roman"/>
          <w:sz w:val="28"/>
          <w:szCs w:val="28"/>
        </w:rPr>
        <w:t>2</w:t>
      </w:r>
      <w:r w:rsidRPr="002F2263">
        <w:rPr>
          <w:rFonts w:ascii="Times New Roman" w:eastAsiaTheme="minorEastAsia" w:hAnsi="Times New Roman" w:cs="Times New Roman"/>
          <w:sz w:val="28"/>
          <w:szCs w:val="28"/>
        </w:rPr>
        <w:t>.2.</w:t>
      </w:r>
      <w:r w:rsidR="00F77379" w:rsidRPr="002F2263">
        <w:rPr>
          <w:rFonts w:ascii="Times New Roman" w:eastAsiaTheme="minorEastAsia" w:hAnsi="Times New Roman" w:cs="Times New Roman"/>
          <w:sz w:val="28"/>
          <w:szCs w:val="28"/>
        </w:rPr>
        <w:t>3</w:t>
      </w:r>
      <w:r w:rsidRPr="002F2263">
        <w:rPr>
          <w:rFonts w:ascii="Times New Roman" w:eastAsiaTheme="minorEastAsia" w:hAnsi="Times New Roman" w:cs="Times New Roman"/>
          <w:sz w:val="28"/>
          <w:szCs w:val="28"/>
        </w:rPr>
        <w:t>)</w:t>
      </w:r>
    </w:p>
    <w:p w14:paraId="6972D19E" w14:textId="77777777" w:rsidR="002F00CF" w:rsidRPr="002F2263" w:rsidRDefault="002F00CF" w:rsidP="009D3215">
      <w:pPr>
        <w:spacing w:after="0"/>
        <w:ind w:firstLine="709"/>
        <w:contextualSpacing/>
        <w:jc w:val="both"/>
        <w:rPr>
          <w:rFonts w:ascii="Times New Roman" w:hAnsi="Times New Roman" w:cs="Times New Roman"/>
          <w:sz w:val="28"/>
          <w:szCs w:val="28"/>
        </w:rPr>
      </w:pPr>
    </w:p>
    <w:p w14:paraId="74E09C52" w14:textId="281A8749" w:rsidR="002F00CF" w:rsidRPr="002F2263" w:rsidRDefault="002F00CF" w:rsidP="00707596">
      <w:pPr>
        <w:spacing w:after="0"/>
        <w:contextualSpacing/>
        <w:jc w:val="both"/>
        <w:rPr>
          <w:rFonts w:ascii="Times New Roman" w:eastAsia="Times New Roman" w:hAnsi="Times New Roman" w:cs="Times New Roman"/>
          <w:sz w:val="28"/>
          <w:szCs w:val="28"/>
        </w:rPr>
      </w:pPr>
      <w:r w:rsidRPr="002F2263">
        <w:rPr>
          <w:rFonts w:ascii="Times New Roman" w:hAnsi="Times New Roman" w:cs="Times New Roman"/>
          <w:sz w:val="28"/>
          <w:szCs w:val="28"/>
        </w:rPr>
        <w:t>где</w:t>
      </w:r>
      <w:r w:rsidRPr="002F2263">
        <w:rPr>
          <w:rFonts w:ascii="Times New Roman" w:eastAsia="Times New Roman" w:hAnsi="Times New Roman" w:cs="Times New Roman"/>
          <w:sz w:val="28"/>
          <w:szCs w:val="28"/>
        </w:rPr>
        <w:t xml:space="preserve"> </w:t>
      </w:r>
      <m:oMath>
        <m:r>
          <w:rPr>
            <w:rFonts w:ascii="Cambria Math" w:hAnsi="Cambria Math"/>
          </w:rPr>
          <m:t>τ</m:t>
        </m:r>
        <m:r>
          <w:rPr>
            <w:rFonts w:ascii="Cambria Math" w:eastAsia="Times New Roman" w:hAnsi="Cambria Math" w:cs="Times New Roman"/>
            <w:sz w:val="28"/>
            <w:szCs w:val="28"/>
          </w:rPr>
          <m:t xml:space="preserve"> </m:t>
        </m:r>
      </m:oMath>
      <w:r w:rsidRPr="002F2263">
        <w:rPr>
          <w:rFonts w:ascii="Times New Roman" w:eastAsia="Times New Roman" w:hAnsi="Times New Roman" w:cs="Times New Roman"/>
          <w:sz w:val="28"/>
          <w:szCs w:val="28"/>
        </w:rPr>
        <w:t xml:space="preserve"> — это временной сдвиг между двумя функциями. В </w:t>
      </w:r>
      <w:r w:rsidR="001C5EAA" w:rsidRPr="002F2263">
        <w:rPr>
          <w:rFonts w:ascii="Times New Roman" w:eastAsia="Times New Roman" w:hAnsi="Times New Roman" w:cs="Times New Roman"/>
          <w:sz w:val="28"/>
          <w:szCs w:val="28"/>
        </w:rPr>
        <w:t>данном</w:t>
      </w:r>
      <w:r w:rsidRPr="002F2263">
        <w:rPr>
          <w:rFonts w:ascii="Times New Roman" w:eastAsia="Times New Roman" w:hAnsi="Times New Roman" w:cs="Times New Roman"/>
          <w:sz w:val="28"/>
          <w:szCs w:val="28"/>
        </w:rPr>
        <w:t xml:space="preserve"> случае, </w:t>
      </w:r>
      <m:oMath>
        <m:r>
          <w:rPr>
            <w:rFonts w:ascii="Cambria Math" w:eastAsia="Times New Roman" w:hAnsi="Cambria Math" w:cs="Times New Roman"/>
            <w:sz w:val="28"/>
            <w:szCs w:val="28"/>
          </w:rPr>
          <m:t>f(t)</m:t>
        </m:r>
      </m:oMath>
      <w:r w:rsidRPr="002F2263">
        <w:rPr>
          <w:rFonts w:ascii="Times New Roman" w:eastAsia="Times New Roman" w:hAnsi="Times New Roman" w:cs="Times New Roman"/>
          <w:sz w:val="28"/>
          <w:szCs w:val="28"/>
        </w:rPr>
        <w:t xml:space="preserve"> и </w:t>
      </w:r>
      <m:oMath>
        <m:r>
          <w:rPr>
            <w:rFonts w:ascii="Cambria Math" w:eastAsia="Times New Roman" w:hAnsi="Cambria Math" w:cs="Times New Roman"/>
            <w:sz w:val="28"/>
            <w:szCs w:val="28"/>
          </w:rPr>
          <m:t>g(t)</m:t>
        </m:r>
      </m:oMath>
      <w:r w:rsidRPr="002F2263">
        <w:rPr>
          <w:rFonts w:ascii="Times New Roman" w:eastAsia="Times New Roman" w:hAnsi="Times New Roman" w:cs="Times New Roman"/>
          <w:i/>
          <w:sz w:val="28"/>
          <w:szCs w:val="28"/>
        </w:rPr>
        <w:t xml:space="preserve"> </w:t>
      </w:r>
      <w:r w:rsidRPr="002F2263">
        <w:rPr>
          <w:rFonts w:ascii="Times New Roman" w:eastAsia="Times New Roman" w:hAnsi="Times New Roman" w:cs="Times New Roman"/>
          <w:sz w:val="28"/>
          <w:szCs w:val="28"/>
        </w:rPr>
        <w:t>будут спектрами звезды и спектрами эталона соответственно.</w:t>
      </w:r>
    </w:p>
    <w:p w14:paraId="67D9F4A4" w14:textId="77777777" w:rsidR="002F00CF" w:rsidRPr="002F2263" w:rsidRDefault="002F00CF" w:rsidP="009D3215">
      <w:pPr>
        <w:spacing w:after="0"/>
        <w:ind w:firstLine="709"/>
        <w:contextualSpacing/>
        <w:jc w:val="both"/>
        <w:rPr>
          <w:rFonts w:ascii="Times New Roman" w:eastAsia="Times New Roman" w:hAnsi="Times New Roman" w:cs="Times New Roman"/>
          <w:sz w:val="28"/>
          <w:szCs w:val="28"/>
        </w:rPr>
      </w:pPr>
      <w:r w:rsidRPr="002F2263">
        <w:rPr>
          <w:rFonts w:ascii="Times New Roman" w:eastAsia="Times New Roman" w:hAnsi="Times New Roman" w:cs="Times New Roman"/>
          <w:sz w:val="28"/>
          <w:szCs w:val="28"/>
        </w:rPr>
        <w:t>Кросскорреляционный пик находится путем вычисления ККФ для различных значений сдвига τ и поиска значения τ, при котором ККФ максимальна. Это максимальное значение ККФ соответствует оптимальному сдвигу, который дает наилучшее совпадение между двумя спектрами.</w:t>
      </w:r>
    </w:p>
    <w:p w14:paraId="2F8B2559" w14:textId="7253C0A7" w:rsidR="002F00CF" w:rsidRPr="002F2263" w:rsidRDefault="00D15818" w:rsidP="009D3215">
      <w:pPr>
        <w:spacing w:after="0"/>
        <w:ind w:firstLine="709"/>
        <w:contextualSpacing/>
        <w:jc w:val="both"/>
        <w:rPr>
          <w:rFonts w:ascii="Times New Roman" w:eastAsia="Times New Roman" w:hAnsi="Times New Roman" w:cs="Times New Roman"/>
          <w:sz w:val="28"/>
          <w:szCs w:val="28"/>
        </w:rPr>
      </w:pPr>
      <w:r w:rsidRPr="002F2263">
        <w:rPr>
          <w:rFonts w:ascii="Times New Roman" w:eastAsia="Times New Roman" w:hAnsi="Times New Roman" w:cs="Times New Roman"/>
          <w:sz w:val="28"/>
          <w:szCs w:val="28"/>
        </w:rPr>
        <w:t>Лучевая</w:t>
      </w:r>
      <w:r w:rsidR="002F00CF" w:rsidRPr="002F2263">
        <w:rPr>
          <w:rFonts w:ascii="Times New Roman" w:eastAsia="Times New Roman" w:hAnsi="Times New Roman" w:cs="Times New Roman"/>
          <w:sz w:val="28"/>
          <w:szCs w:val="28"/>
        </w:rPr>
        <w:t xml:space="preserve"> скорость RV затем определяется на основе этого оптимального сдвига. Если </w:t>
      </w:r>
      <m:oMath>
        <m:sSub>
          <m:sSubPr>
            <m:ctrlPr>
              <w:rPr>
                <w:rFonts w:ascii="Cambria Math" w:eastAsia="Times New Roman" w:hAnsi="Cambria Math" w:cs="Times New Roman"/>
                <w:sz w:val="28"/>
                <w:szCs w:val="28"/>
              </w:rPr>
            </m:ctrlPr>
          </m:sSubPr>
          <m:e>
            <m:r>
              <w:rPr>
                <w:rFonts w:ascii="Cambria Math" w:hAnsi="Cambria Math"/>
              </w:rPr>
              <m:t>λ</m:t>
            </m:r>
          </m:e>
          <m:sub>
            <m:r>
              <w:rPr>
                <w:rFonts w:ascii="Cambria Math" w:eastAsia="Times New Roman" w:hAnsi="Cambria Math" w:cs="Times New Roman"/>
                <w:sz w:val="28"/>
                <w:szCs w:val="28"/>
              </w:rPr>
              <m:t>0</m:t>
            </m:r>
          </m:sub>
        </m:sSub>
      </m:oMath>
      <w:r w:rsidR="002F00CF" w:rsidRPr="002F2263">
        <w:rPr>
          <w:rFonts w:ascii="Times New Roman" w:eastAsia="Times New Roman" w:hAnsi="Times New Roman" w:cs="Times New Roman"/>
          <w:sz w:val="28"/>
          <w:szCs w:val="28"/>
        </w:rPr>
        <w:t xml:space="preserve"> — исходная волновая длина линии в спектре, а Δλ — сдвиг волновой длины из-за доплеровского эффекта, то </w:t>
      </w:r>
      <w:r w:rsidRPr="002F2263">
        <w:rPr>
          <w:rFonts w:ascii="Times New Roman" w:eastAsia="Times New Roman" w:hAnsi="Times New Roman" w:cs="Times New Roman"/>
          <w:sz w:val="28"/>
          <w:szCs w:val="28"/>
        </w:rPr>
        <w:t>лучевая</w:t>
      </w:r>
      <w:r w:rsidR="002F00CF" w:rsidRPr="002F2263">
        <w:rPr>
          <w:rFonts w:ascii="Times New Roman" w:eastAsia="Times New Roman" w:hAnsi="Times New Roman" w:cs="Times New Roman"/>
          <w:sz w:val="28"/>
          <w:szCs w:val="28"/>
        </w:rPr>
        <w:t xml:space="preserve"> скорость RV может быть выражена как:</w:t>
      </w:r>
    </w:p>
    <w:p w14:paraId="0824A525" w14:textId="77777777" w:rsidR="002F00CF" w:rsidRPr="002F2263" w:rsidRDefault="002F00CF" w:rsidP="009D3215">
      <w:pPr>
        <w:spacing w:after="0"/>
        <w:ind w:firstLine="709"/>
        <w:contextualSpacing/>
        <w:jc w:val="both"/>
        <w:rPr>
          <w:rFonts w:ascii="Times New Roman" w:eastAsia="Times New Roman" w:hAnsi="Times New Roman" w:cs="Times New Roman"/>
          <w:sz w:val="28"/>
          <w:szCs w:val="28"/>
        </w:rPr>
      </w:pPr>
    </w:p>
    <w:p w14:paraId="00E03FCE" w14:textId="1CC4C21B" w:rsidR="002F00CF" w:rsidRPr="002F2263" w:rsidRDefault="002F00CF" w:rsidP="009D3215">
      <w:pPr>
        <w:spacing w:after="0"/>
        <w:ind w:firstLine="709"/>
        <w:contextualSpacing/>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rPr>
          <m:t xml:space="preserve">RV = </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 xml:space="preserve">Δλ </m:t>
            </m:r>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λ</m:t>
                </m:r>
              </m:e>
              <m:sub>
                <m:r>
                  <w:rPr>
                    <w:rFonts w:ascii="Cambria Math" w:eastAsia="Times New Roman" w:hAnsi="Cambria Math" w:cs="Times New Roman"/>
                    <w:sz w:val="28"/>
                    <w:szCs w:val="28"/>
                  </w:rPr>
                  <m:t>0</m:t>
                </m:r>
              </m:sub>
            </m:sSub>
          </m:den>
        </m:f>
        <m:r>
          <w:rPr>
            <w:rFonts w:ascii="Cambria Math" w:eastAsia="Times New Roman" w:hAnsi="Cambria Math" w:cs="Times New Roman"/>
            <w:sz w:val="28"/>
            <w:szCs w:val="28"/>
          </w:rPr>
          <m:t xml:space="preserve">×с </m:t>
        </m:r>
      </m:oMath>
      <w:r w:rsidR="00707596">
        <w:rPr>
          <w:rFonts w:ascii="Times New Roman" w:eastAsia="Times New Roman" w:hAnsi="Times New Roman" w:cs="Times New Roman"/>
          <w:sz w:val="28"/>
          <w:szCs w:val="28"/>
        </w:rPr>
        <w:t>,</w:t>
      </w:r>
      <w:r w:rsidRPr="002F2263">
        <w:rPr>
          <w:rFonts w:ascii="Times New Roman" w:eastAsia="Times New Roman" w:hAnsi="Times New Roman" w:cs="Times New Roman"/>
          <w:sz w:val="28"/>
          <w:szCs w:val="28"/>
        </w:rPr>
        <w:tab/>
      </w:r>
      <w:r w:rsidRPr="002F2263">
        <w:rPr>
          <w:rFonts w:ascii="Times New Roman" w:eastAsia="Times New Roman" w:hAnsi="Times New Roman" w:cs="Times New Roman"/>
          <w:sz w:val="28"/>
          <w:szCs w:val="28"/>
        </w:rPr>
        <w:tab/>
      </w:r>
      <w:r w:rsidRPr="002F2263">
        <w:rPr>
          <w:rFonts w:ascii="Times New Roman" w:eastAsia="Times New Roman" w:hAnsi="Times New Roman" w:cs="Times New Roman"/>
          <w:sz w:val="28"/>
          <w:szCs w:val="28"/>
        </w:rPr>
        <w:tab/>
      </w:r>
      <w:r w:rsidRPr="002F2263">
        <w:rPr>
          <w:rFonts w:ascii="Times New Roman" w:eastAsia="Times New Roman" w:hAnsi="Times New Roman" w:cs="Times New Roman"/>
          <w:sz w:val="28"/>
          <w:szCs w:val="28"/>
        </w:rPr>
        <w:tab/>
      </w:r>
      <w:r w:rsidRPr="002F2263">
        <w:rPr>
          <w:rFonts w:ascii="Times New Roman" w:eastAsia="Times New Roman" w:hAnsi="Times New Roman" w:cs="Times New Roman"/>
          <w:sz w:val="28"/>
          <w:szCs w:val="28"/>
        </w:rPr>
        <w:tab/>
        <w:t>(</w:t>
      </w:r>
      <w:r w:rsidR="00A54751" w:rsidRPr="002F2263">
        <w:rPr>
          <w:rFonts w:ascii="Times New Roman" w:eastAsia="Times New Roman" w:hAnsi="Times New Roman" w:cs="Times New Roman"/>
          <w:sz w:val="28"/>
          <w:szCs w:val="28"/>
        </w:rPr>
        <w:t>2</w:t>
      </w:r>
      <w:r w:rsidRPr="002F2263">
        <w:rPr>
          <w:rFonts w:ascii="Times New Roman" w:eastAsia="Times New Roman" w:hAnsi="Times New Roman" w:cs="Times New Roman"/>
          <w:sz w:val="28"/>
          <w:szCs w:val="28"/>
        </w:rPr>
        <w:t>.2.</w:t>
      </w:r>
      <w:r w:rsidR="00F77379" w:rsidRPr="002F2263">
        <w:rPr>
          <w:rFonts w:ascii="Times New Roman" w:eastAsia="Times New Roman" w:hAnsi="Times New Roman" w:cs="Times New Roman"/>
          <w:sz w:val="28"/>
          <w:szCs w:val="28"/>
        </w:rPr>
        <w:t>4</w:t>
      </w:r>
      <w:r w:rsidRPr="002F2263">
        <w:rPr>
          <w:rFonts w:ascii="Times New Roman" w:eastAsia="Times New Roman" w:hAnsi="Times New Roman" w:cs="Times New Roman"/>
          <w:sz w:val="28"/>
          <w:szCs w:val="28"/>
        </w:rPr>
        <w:t>)</w:t>
      </w:r>
    </w:p>
    <w:p w14:paraId="35FC80A0" w14:textId="77777777" w:rsidR="002F00CF" w:rsidRPr="002F2263" w:rsidRDefault="002F00CF" w:rsidP="009D3215">
      <w:pPr>
        <w:spacing w:after="0"/>
        <w:ind w:firstLine="709"/>
        <w:contextualSpacing/>
        <w:jc w:val="both"/>
        <w:rPr>
          <w:rFonts w:ascii="Times New Roman" w:eastAsia="Times New Roman" w:hAnsi="Times New Roman" w:cs="Times New Roman"/>
          <w:sz w:val="28"/>
          <w:szCs w:val="28"/>
        </w:rPr>
      </w:pPr>
    </w:p>
    <w:p w14:paraId="32DF5C35" w14:textId="77777777" w:rsidR="002F00CF" w:rsidRPr="002F2263" w:rsidRDefault="002F00CF" w:rsidP="00707596">
      <w:pPr>
        <w:spacing w:after="0"/>
        <w:contextualSpacing/>
        <w:jc w:val="both"/>
        <w:rPr>
          <w:rFonts w:ascii="Times New Roman" w:eastAsia="Times New Roman" w:hAnsi="Times New Roman" w:cs="Times New Roman"/>
          <w:i/>
          <w:sz w:val="28"/>
          <w:szCs w:val="28"/>
        </w:rPr>
      </w:pPr>
      <w:r w:rsidRPr="002F2263">
        <w:rPr>
          <w:rFonts w:ascii="Times New Roman" w:eastAsia="Times New Roman" w:hAnsi="Times New Roman" w:cs="Times New Roman"/>
          <w:sz w:val="28"/>
          <w:szCs w:val="28"/>
        </w:rPr>
        <w:t xml:space="preserve">где </w:t>
      </w:r>
      <m:oMath>
        <m:r>
          <w:rPr>
            <w:rFonts w:ascii="Cambria Math" w:eastAsia="Times New Roman" w:hAnsi="Cambria Math" w:cs="Times New Roman"/>
            <w:sz w:val="28"/>
            <w:szCs w:val="28"/>
          </w:rPr>
          <m:t>с</m:t>
        </m:r>
      </m:oMath>
      <w:r w:rsidRPr="002F2263">
        <w:rPr>
          <w:rFonts w:ascii="Times New Roman" w:eastAsia="Times New Roman" w:hAnsi="Times New Roman" w:cs="Times New Roman"/>
          <w:sz w:val="28"/>
          <w:szCs w:val="28"/>
        </w:rPr>
        <w:t xml:space="preserve"> - скорость света., сдвиг волновой длины </w:t>
      </w:r>
      <m:oMath>
        <m:r>
          <w:rPr>
            <w:rFonts w:ascii="Cambria Math" w:hAnsi="Cambria Math"/>
          </w:rPr>
          <m:t>Δλ</m:t>
        </m:r>
      </m:oMath>
      <w:r w:rsidRPr="002F2263">
        <w:rPr>
          <w:rFonts w:ascii="Times New Roman" w:eastAsia="Times New Roman" w:hAnsi="Times New Roman" w:cs="Times New Roman"/>
          <w:sz w:val="28"/>
          <w:szCs w:val="28"/>
        </w:rPr>
        <w:t xml:space="preserve"> соответствует найденному оптимальному сдвигу </w:t>
      </w:r>
      <m:oMath>
        <m:r>
          <w:rPr>
            <w:rFonts w:ascii="Cambria Math" w:hAnsi="Cambria Math"/>
          </w:rPr>
          <m:t>τ</m:t>
        </m:r>
      </m:oMath>
      <w:r w:rsidRPr="002F2263">
        <w:rPr>
          <w:rFonts w:ascii="Times New Roman" w:eastAsia="Times New Roman" w:hAnsi="Times New Roman" w:cs="Times New Roman"/>
          <w:sz w:val="28"/>
          <w:szCs w:val="28"/>
        </w:rPr>
        <w:t>.</w:t>
      </w:r>
    </w:p>
    <w:p w14:paraId="3DE139A4" w14:textId="4002D147" w:rsidR="002F00CF" w:rsidRPr="002F2263" w:rsidRDefault="002F00CF" w:rsidP="009D3215">
      <w:pPr>
        <w:spacing w:after="0"/>
        <w:ind w:firstLine="709"/>
        <w:contextualSpacing/>
        <w:jc w:val="both"/>
        <w:rPr>
          <w:rFonts w:ascii="Times New Roman" w:eastAsia="Times New Roman" w:hAnsi="Times New Roman" w:cs="Times New Roman"/>
          <w:sz w:val="28"/>
          <w:szCs w:val="28"/>
        </w:rPr>
      </w:pPr>
      <w:r w:rsidRPr="002F2263">
        <w:rPr>
          <w:rFonts w:ascii="Times New Roman" w:eastAsia="Times New Roman" w:hAnsi="Times New Roman" w:cs="Times New Roman"/>
          <w:sz w:val="28"/>
          <w:szCs w:val="28"/>
        </w:rPr>
        <w:t xml:space="preserve">Ошибка </w:t>
      </w:r>
      <m:oMath>
        <m:r>
          <w:rPr>
            <w:rFonts w:ascii="Cambria Math" w:hAnsi="Cambria Math"/>
            <w:sz w:val="28"/>
            <w:szCs w:val="28"/>
          </w:rPr>
          <m:t>Δ</m:t>
        </m:r>
        <m:r>
          <w:rPr>
            <w:rFonts w:ascii="Cambria Math" w:eastAsia="Times New Roman" w:hAnsi="Cambria Math" w:cs="Times New Roman"/>
            <w:sz w:val="28"/>
            <w:szCs w:val="28"/>
          </w:rPr>
          <m:t>RV</m:t>
        </m:r>
      </m:oMath>
      <w:r w:rsidRPr="002F2263">
        <w:rPr>
          <w:rFonts w:ascii="Times New Roman" w:eastAsia="Times New Roman" w:hAnsi="Times New Roman" w:cs="Times New Roman"/>
          <w:sz w:val="28"/>
          <w:szCs w:val="28"/>
        </w:rPr>
        <w:t xml:space="preserve"> в итоговом значении </w:t>
      </w:r>
      <w:r w:rsidR="00D15818" w:rsidRPr="002F2263">
        <w:rPr>
          <w:rFonts w:ascii="Times New Roman" w:eastAsia="Times New Roman" w:hAnsi="Times New Roman" w:cs="Times New Roman"/>
          <w:sz w:val="28"/>
          <w:szCs w:val="28"/>
        </w:rPr>
        <w:t>лучевой</w:t>
      </w:r>
      <w:r w:rsidRPr="002F2263">
        <w:rPr>
          <w:rFonts w:ascii="Times New Roman" w:eastAsia="Times New Roman" w:hAnsi="Times New Roman" w:cs="Times New Roman"/>
          <w:sz w:val="28"/>
          <w:szCs w:val="28"/>
        </w:rPr>
        <w:t xml:space="preserve"> скорости обычно оценивается с использованием формулы, которая зависит от различных параметров, связанных с кросскорреляционным пиком и качеством данных. Вот базовое представление: </w:t>
      </w:r>
    </w:p>
    <w:p w14:paraId="046D20FF" w14:textId="77777777" w:rsidR="002F00CF" w:rsidRPr="002F2263" w:rsidRDefault="002F00CF" w:rsidP="009D3215">
      <w:pPr>
        <w:spacing w:after="0"/>
        <w:ind w:firstLine="709"/>
        <w:contextualSpacing/>
        <w:jc w:val="both"/>
        <w:rPr>
          <w:rFonts w:ascii="Times New Roman" w:eastAsia="Times New Roman" w:hAnsi="Times New Roman" w:cs="Times New Roman"/>
          <w:sz w:val="28"/>
          <w:szCs w:val="28"/>
        </w:rPr>
      </w:pPr>
    </w:p>
    <w:p w14:paraId="699796FF" w14:textId="43573D55" w:rsidR="002F00CF" w:rsidRPr="002F2263" w:rsidRDefault="002F00CF" w:rsidP="009D3215">
      <w:pPr>
        <w:spacing w:after="0"/>
        <w:ind w:firstLine="709"/>
        <w:contextualSpacing/>
        <w:jc w:val="right"/>
        <w:rPr>
          <w:rFonts w:ascii="Times New Roman" w:eastAsia="Times New Roman" w:hAnsi="Times New Roman" w:cs="Times New Roman"/>
          <w:sz w:val="28"/>
          <w:szCs w:val="28"/>
        </w:rPr>
      </w:pPr>
      <m:oMath>
        <m:r>
          <w:rPr>
            <w:rFonts w:ascii="Cambria Math" w:hAnsi="Cambria Math"/>
            <w:sz w:val="28"/>
            <w:szCs w:val="28"/>
          </w:rPr>
          <m:t>Δ</m:t>
        </m:r>
        <m:r>
          <w:rPr>
            <w:rFonts w:ascii="Cambria Math" w:eastAsia="Times New Roman" w:hAnsi="Cambria Math" w:cs="Times New Roman"/>
            <w:sz w:val="28"/>
            <w:szCs w:val="28"/>
          </w:rPr>
          <m:t xml:space="preserve">RV = </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 xml:space="preserve">W </m:t>
            </m:r>
          </m:num>
          <m:den>
            <m:r>
              <w:rPr>
                <w:rFonts w:ascii="Cambria Math" w:eastAsia="Times New Roman" w:hAnsi="Cambria Math" w:cs="Times New Roman"/>
                <w:sz w:val="28"/>
                <w:szCs w:val="28"/>
              </w:rPr>
              <m:t xml:space="preserve">2 × SNR   </m:t>
            </m:r>
          </m:den>
        </m:f>
        <m: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 xml:space="preserve">с </m:t>
            </m:r>
          </m:num>
          <m:den>
            <m:r>
              <w:rPr>
                <w:rFonts w:ascii="Cambria Math" w:eastAsia="Times New Roman" w:hAnsi="Cambria Math" w:cs="Times New Roman"/>
                <w:sz w:val="28"/>
                <w:szCs w:val="28"/>
              </w:rPr>
              <m:t>λ</m:t>
            </m:r>
          </m:den>
        </m:f>
        <m:r>
          <w:rPr>
            <w:rFonts w:ascii="Cambria Math" w:eastAsia="Times New Roman" w:hAnsi="Cambria Math" w:cs="Times New Roman"/>
            <w:sz w:val="28"/>
            <w:szCs w:val="28"/>
          </w:rPr>
          <m:t xml:space="preserve"> </m:t>
        </m:r>
      </m:oMath>
      <w:r w:rsidR="00707596">
        <w:rPr>
          <w:rFonts w:ascii="Times New Roman" w:eastAsia="Times New Roman" w:hAnsi="Times New Roman" w:cs="Times New Roman"/>
          <w:sz w:val="28"/>
          <w:szCs w:val="28"/>
        </w:rPr>
        <w:t>,</w:t>
      </w:r>
      <w:r w:rsidRPr="002F2263">
        <w:rPr>
          <w:rFonts w:ascii="Times New Roman" w:eastAsia="Times New Roman" w:hAnsi="Times New Roman" w:cs="Times New Roman"/>
          <w:sz w:val="28"/>
          <w:szCs w:val="28"/>
        </w:rPr>
        <w:tab/>
      </w:r>
      <w:r w:rsidRPr="002F2263">
        <w:rPr>
          <w:rFonts w:ascii="Times New Roman" w:eastAsia="Times New Roman" w:hAnsi="Times New Roman" w:cs="Times New Roman"/>
          <w:sz w:val="28"/>
          <w:szCs w:val="28"/>
        </w:rPr>
        <w:tab/>
      </w:r>
      <w:r w:rsidRPr="002F2263">
        <w:rPr>
          <w:rFonts w:ascii="Times New Roman" w:eastAsia="Times New Roman" w:hAnsi="Times New Roman" w:cs="Times New Roman"/>
          <w:sz w:val="28"/>
          <w:szCs w:val="28"/>
        </w:rPr>
        <w:tab/>
      </w:r>
      <w:r w:rsidRPr="002F2263">
        <w:rPr>
          <w:rFonts w:ascii="Times New Roman" w:eastAsia="Times New Roman" w:hAnsi="Times New Roman" w:cs="Times New Roman"/>
          <w:sz w:val="28"/>
          <w:szCs w:val="28"/>
        </w:rPr>
        <w:tab/>
      </w:r>
      <w:r w:rsidRPr="002F2263">
        <w:rPr>
          <w:rFonts w:ascii="Times New Roman" w:eastAsia="Times New Roman" w:hAnsi="Times New Roman" w:cs="Times New Roman"/>
          <w:sz w:val="28"/>
          <w:szCs w:val="28"/>
        </w:rPr>
        <w:tab/>
        <w:t>(</w:t>
      </w:r>
      <w:r w:rsidR="00A54751" w:rsidRPr="002F2263">
        <w:rPr>
          <w:rFonts w:ascii="Times New Roman" w:eastAsia="Times New Roman" w:hAnsi="Times New Roman" w:cs="Times New Roman"/>
          <w:sz w:val="28"/>
          <w:szCs w:val="28"/>
        </w:rPr>
        <w:t>2</w:t>
      </w:r>
      <w:r w:rsidRPr="002F2263">
        <w:rPr>
          <w:rFonts w:ascii="Times New Roman" w:eastAsia="Times New Roman" w:hAnsi="Times New Roman" w:cs="Times New Roman"/>
          <w:sz w:val="28"/>
          <w:szCs w:val="28"/>
        </w:rPr>
        <w:t>.2.</w:t>
      </w:r>
      <w:r w:rsidR="00F77379" w:rsidRPr="002F2263">
        <w:rPr>
          <w:rFonts w:ascii="Times New Roman" w:eastAsia="Times New Roman" w:hAnsi="Times New Roman" w:cs="Times New Roman"/>
          <w:sz w:val="28"/>
          <w:szCs w:val="28"/>
        </w:rPr>
        <w:t>5</w:t>
      </w:r>
      <w:r w:rsidRPr="002F2263">
        <w:rPr>
          <w:rFonts w:ascii="Times New Roman" w:eastAsia="Times New Roman" w:hAnsi="Times New Roman" w:cs="Times New Roman"/>
          <w:sz w:val="28"/>
          <w:szCs w:val="28"/>
        </w:rPr>
        <w:t>)</w:t>
      </w:r>
    </w:p>
    <w:p w14:paraId="7788B5F6" w14:textId="77777777" w:rsidR="002F00CF" w:rsidRPr="002F2263" w:rsidRDefault="002F00CF" w:rsidP="009D3215">
      <w:pPr>
        <w:spacing w:after="0"/>
        <w:ind w:firstLine="709"/>
        <w:contextualSpacing/>
        <w:jc w:val="both"/>
        <w:rPr>
          <w:rFonts w:ascii="Times New Roman" w:eastAsia="Times New Roman" w:hAnsi="Times New Roman" w:cs="Times New Roman"/>
          <w:sz w:val="28"/>
          <w:szCs w:val="28"/>
        </w:rPr>
      </w:pPr>
    </w:p>
    <w:p w14:paraId="52B98BD6" w14:textId="77777777" w:rsidR="002F00CF" w:rsidRPr="002F2263" w:rsidRDefault="002F00CF" w:rsidP="00707596">
      <w:pPr>
        <w:spacing w:after="0"/>
        <w:contextualSpacing/>
        <w:jc w:val="both"/>
        <w:rPr>
          <w:rFonts w:ascii="Times New Roman" w:eastAsia="Times New Roman" w:hAnsi="Times New Roman" w:cs="Times New Roman"/>
          <w:sz w:val="28"/>
          <w:szCs w:val="28"/>
        </w:rPr>
      </w:pPr>
      <w:r w:rsidRPr="002F2263">
        <w:rPr>
          <w:rFonts w:ascii="Times New Roman" w:eastAsia="Times New Roman" w:hAnsi="Times New Roman" w:cs="Times New Roman"/>
          <w:sz w:val="28"/>
          <w:szCs w:val="28"/>
        </w:rPr>
        <w:t xml:space="preserve">где </w:t>
      </w:r>
      <m:oMath>
        <m:r>
          <w:rPr>
            <w:rFonts w:ascii="Cambria Math" w:eastAsia="Times New Roman" w:hAnsi="Cambria Math" w:cs="Times New Roman"/>
            <w:sz w:val="28"/>
            <w:szCs w:val="28"/>
          </w:rPr>
          <m:t>W</m:t>
        </m:r>
        <m:r>
          <m:rPr>
            <m:sty m:val="p"/>
          </m:rPr>
          <w:rPr>
            <w:rFonts w:ascii="Cambria Math" w:eastAsia="Times New Roman" w:hAnsi="Cambria Math" w:cs="Times New Roman"/>
            <w:sz w:val="28"/>
            <w:szCs w:val="28"/>
          </w:rPr>
          <m:t xml:space="preserve">  </m:t>
        </m:r>
      </m:oMath>
      <w:r w:rsidRPr="002F2263">
        <w:rPr>
          <w:rFonts w:ascii="Times New Roman" w:eastAsia="Times New Roman" w:hAnsi="Times New Roman" w:cs="Times New Roman"/>
          <w:sz w:val="28"/>
          <w:szCs w:val="28"/>
        </w:rPr>
        <w:t xml:space="preserve">- ширина кросскорреляционного пика на полувысоте (FWHM), </w:t>
      </w:r>
      <m:oMath>
        <m:r>
          <w:rPr>
            <w:rFonts w:ascii="Cambria Math" w:eastAsia="Times New Roman" w:hAnsi="Cambria Math" w:cs="Times New Roman"/>
            <w:sz w:val="28"/>
            <w:szCs w:val="28"/>
          </w:rPr>
          <m:t xml:space="preserve">SNR   </m:t>
        </m:r>
      </m:oMath>
      <w:r w:rsidRPr="002F2263">
        <w:rPr>
          <w:rFonts w:ascii="Times New Roman" w:eastAsia="Times New Roman" w:hAnsi="Times New Roman" w:cs="Times New Roman"/>
          <w:sz w:val="28"/>
          <w:szCs w:val="28"/>
        </w:rPr>
        <w:t xml:space="preserve">- </w:t>
      </w:r>
      <w:bookmarkStart w:id="62" w:name="_Hlk155999697"/>
      <w:r w:rsidRPr="002F2263">
        <w:rPr>
          <w:rFonts w:ascii="Times New Roman" w:eastAsia="Times New Roman" w:hAnsi="Times New Roman" w:cs="Times New Roman"/>
          <w:sz w:val="28"/>
          <w:szCs w:val="28"/>
        </w:rPr>
        <w:t xml:space="preserve">отношение сигнал/шум </w:t>
      </w:r>
      <w:bookmarkEnd w:id="62"/>
      <w:r w:rsidRPr="002F2263">
        <w:rPr>
          <w:rFonts w:ascii="Times New Roman" w:eastAsia="Times New Roman" w:hAnsi="Times New Roman" w:cs="Times New Roman"/>
          <w:sz w:val="28"/>
          <w:szCs w:val="28"/>
        </w:rPr>
        <w:t xml:space="preserve">в данных, </w:t>
      </w:r>
      <m:oMath>
        <m:r>
          <w:rPr>
            <w:rFonts w:ascii="Cambria Math" w:eastAsia="Times New Roman" w:hAnsi="Cambria Math" w:cs="Times New Roman"/>
            <w:sz w:val="28"/>
            <w:szCs w:val="28"/>
          </w:rPr>
          <m:t xml:space="preserve">с </m:t>
        </m:r>
      </m:oMath>
      <w:r w:rsidRPr="002F2263">
        <w:rPr>
          <w:rFonts w:ascii="Times New Roman" w:eastAsia="Times New Roman" w:hAnsi="Times New Roman" w:cs="Times New Roman"/>
          <w:sz w:val="28"/>
          <w:szCs w:val="28"/>
        </w:rPr>
        <w:t xml:space="preserve">- скорость света, </w:t>
      </w:r>
      <m:oMath>
        <m:r>
          <w:rPr>
            <w:rFonts w:ascii="Cambria Math" w:eastAsia="Times New Roman" w:hAnsi="Cambria Math" w:cs="Times New Roman"/>
            <w:sz w:val="28"/>
            <w:szCs w:val="28"/>
          </w:rPr>
          <m:t>λ</m:t>
        </m:r>
        <m:r>
          <m:rPr>
            <m:sty m:val="p"/>
          </m:rPr>
          <w:rPr>
            <w:rFonts w:ascii="Cambria Math" w:eastAsia="Times New Roman" w:hAnsi="Cambria Math" w:cs="Times New Roman"/>
            <w:sz w:val="28"/>
            <w:szCs w:val="28"/>
          </w:rPr>
          <m:t xml:space="preserve"> </m:t>
        </m:r>
      </m:oMath>
      <w:r w:rsidRPr="002F2263">
        <w:rPr>
          <w:rFonts w:ascii="Times New Roman" w:eastAsia="Times New Roman" w:hAnsi="Times New Roman" w:cs="Times New Roman"/>
          <w:sz w:val="28"/>
          <w:szCs w:val="28"/>
        </w:rPr>
        <w:t>- средняя скорость или центральная волновая длина спектра.</w:t>
      </w:r>
    </w:p>
    <w:p w14:paraId="3336791E" w14:textId="32A09212" w:rsidR="002F00CF" w:rsidRPr="002F2263" w:rsidRDefault="002F00CF" w:rsidP="009D3215">
      <w:pPr>
        <w:spacing w:after="0"/>
        <w:ind w:firstLine="709"/>
        <w:contextualSpacing/>
        <w:jc w:val="both"/>
        <w:rPr>
          <w:rFonts w:ascii="Times New Roman" w:eastAsia="Times New Roman" w:hAnsi="Times New Roman" w:cs="Times New Roman"/>
          <w:sz w:val="28"/>
          <w:szCs w:val="28"/>
        </w:rPr>
      </w:pPr>
      <w:r w:rsidRPr="002F2263">
        <w:rPr>
          <w:rFonts w:ascii="Times New Roman" w:eastAsia="Times New Roman" w:hAnsi="Times New Roman" w:cs="Times New Roman"/>
          <w:sz w:val="28"/>
          <w:szCs w:val="28"/>
        </w:rPr>
        <w:t xml:space="preserve">Эта формула учитывает, что точность измерения </w:t>
      </w:r>
      <w:r w:rsidR="00D15818" w:rsidRPr="002F2263">
        <w:rPr>
          <w:rFonts w:ascii="Times New Roman" w:eastAsia="Times New Roman" w:hAnsi="Times New Roman" w:cs="Times New Roman"/>
          <w:sz w:val="28"/>
          <w:szCs w:val="28"/>
        </w:rPr>
        <w:t>лучевой</w:t>
      </w:r>
      <w:r w:rsidRPr="002F2263">
        <w:rPr>
          <w:rFonts w:ascii="Times New Roman" w:eastAsia="Times New Roman" w:hAnsi="Times New Roman" w:cs="Times New Roman"/>
          <w:sz w:val="28"/>
          <w:szCs w:val="28"/>
        </w:rPr>
        <w:t xml:space="preserve"> скорости зависит от ширины кросскорреляционного пика (широкие пики указывают на меньшую точность) и отношения сигнал/шум (высокий SNR приводит к более низкой ошибке). Константа </w:t>
      </w:r>
      <m:oMath>
        <m:r>
          <w:rPr>
            <w:rFonts w:ascii="Cambria Math" w:eastAsia="Times New Roman" w:hAnsi="Cambria Math" w:cs="Times New Roman"/>
            <w:sz w:val="28"/>
            <w:szCs w:val="28"/>
          </w:rPr>
          <m:t>с/λ</m:t>
        </m:r>
      </m:oMath>
      <w:r w:rsidRPr="002F2263">
        <w:rPr>
          <w:rFonts w:ascii="Times New Roman" w:eastAsia="Times New Roman" w:hAnsi="Times New Roman" w:cs="Times New Roman"/>
          <w:sz w:val="28"/>
          <w:szCs w:val="28"/>
        </w:rPr>
        <w:t xml:space="preserve"> преобразует ширину пика в единицы скорости.</w:t>
      </w:r>
    </w:p>
    <w:p w14:paraId="4BD14EB6" w14:textId="03AF98A0" w:rsidR="002F00CF" w:rsidRPr="002F2263" w:rsidRDefault="006A50E0"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6</w:t>
      </w:r>
      <w:r w:rsidR="006717C6" w:rsidRPr="002F2263">
        <w:rPr>
          <w:rFonts w:ascii="Times New Roman" w:hAnsi="Times New Roman" w:cs="Times New Roman"/>
          <w:sz w:val="28"/>
          <w:szCs w:val="28"/>
        </w:rPr>
        <w:t xml:space="preserve">) </w:t>
      </w:r>
      <w:r w:rsidR="000269B6" w:rsidRPr="002F2263">
        <w:rPr>
          <w:rFonts w:ascii="Times New Roman" w:hAnsi="Times New Roman" w:cs="Times New Roman"/>
          <w:sz w:val="28"/>
          <w:szCs w:val="28"/>
        </w:rPr>
        <w:t>Проводились исследования переменности спектральных линий методом анализа временных рядо</w:t>
      </w:r>
      <w:r w:rsidR="001C5EAA" w:rsidRPr="002F2263">
        <w:rPr>
          <w:rFonts w:ascii="Times New Roman" w:hAnsi="Times New Roman" w:cs="Times New Roman"/>
          <w:sz w:val="28"/>
          <w:szCs w:val="28"/>
        </w:rPr>
        <w:t>в</w:t>
      </w:r>
      <w:r w:rsidR="000269B6" w:rsidRPr="002F2263">
        <w:rPr>
          <w:rFonts w:ascii="Times New Roman" w:hAnsi="Times New Roman" w:cs="Times New Roman"/>
          <w:sz w:val="28"/>
          <w:szCs w:val="28"/>
        </w:rPr>
        <w:t xml:space="preserve">. В данной работе для спектральных линий был использован метод построения периодограммы </w:t>
      </w:r>
      <w:bookmarkStart w:id="63" w:name="_Hlk159952441"/>
      <w:r w:rsidR="000269B6" w:rsidRPr="002F2263">
        <w:rPr>
          <w:rFonts w:ascii="Times New Roman" w:hAnsi="Times New Roman" w:cs="Times New Roman"/>
          <w:sz w:val="28"/>
          <w:szCs w:val="28"/>
        </w:rPr>
        <w:t xml:space="preserve">Ломба-Скаргла </w:t>
      </w:r>
      <w:bookmarkEnd w:id="63"/>
      <w:r w:rsidR="000269B6" w:rsidRPr="002F2263">
        <w:rPr>
          <w:rFonts w:ascii="Times New Roman" w:hAnsi="Times New Roman" w:cs="Times New Roman"/>
          <w:sz w:val="28"/>
          <w:szCs w:val="28"/>
        </w:rPr>
        <w:t>(Lomb-Scargle Periodogram</w:t>
      </w:r>
      <w:r w:rsidR="001C5EAA" w:rsidRPr="002F2263">
        <w:rPr>
          <w:rFonts w:ascii="Times New Roman" w:hAnsi="Times New Roman" w:cs="Times New Roman"/>
          <w:sz w:val="28"/>
          <w:szCs w:val="28"/>
        </w:rPr>
        <w:t xml:space="preserve"> </w:t>
      </w:r>
      <w:r w:rsidR="000269B6" w:rsidRPr="002F2263">
        <w:rPr>
          <w:rFonts w:ascii="Times New Roman" w:hAnsi="Times New Roman" w:cs="Times New Roman"/>
          <w:sz w:val="28"/>
          <w:szCs w:val="28"/>
        </w:rPr>
        <w:t>[5</w:t>
      </w:r>
      <w:r w:rsidR="004E26D9" w:rsidRPr="002F2263">
        <w:rPr>
          <w:rFonts w:ascii="Times New Roman" w:hAnsi="Times New Roman" w:cs="Times New Roman"/>
          <w:sz w:val="28"/>
          <w:szCs w:val="28"/>
        </w:rPr>
        <w:t>1</w:t>
      </w:r>
      <w:r w:rsidR="000269B6" w:rsidRPr="002F2263">
        <w:rPr>
          <w:rFonts w:ascii="Times New Roman" w:hAnsi="Times New Roman" w:cs="Times New Roman"/>
          <w:sz w:val="28"/>
          <w:szCs w:val="28"/>
        </w:rPr>
        <w:t xml:space="preserve">]), который хорош для поиска синусоидальных </w:t>
      </w:r>
      <w:r w:rsidR="001C5EAA" w:rsidRPr="002F2263">
        <w:rPr>
          <w:rFonts w:ascii="Times New Roman" w:hAnsi="Times New Roman" w:cs="Times New Roman"/>
          <w:sz w:val="28"/>
          <w:szCs w:val="28"/>
        </w:rPr>
        <w:t>сигналов</w:t>
      </w:r>
      <w:r w:rsidR="000269B6" w:rsidRPr="002F2263">
        <w:rPr>
          <w:rFonts w:ascii="Times New Roman" w:hAnsi="Times New Roman" w:cs="Times New Roman"/>
          <w:sz w:val="28"/>
          <w:szCs w:val="28"/>
        </w:rPr>
        <w:t xml:space="preserve">, т.к. данный метод использует Фурье-разложения в виде синусоид. Этот метод находит широкое применение в астрофизике, например, при изучении пульсирующих звёзд, таких как </w:t>
      </w:r>
      <w:r w:rsidR="001C5EAA" w:rsidRPr="002F2263">
        <w:rPr>
          <w:rFonts w:ascii="Times New Roman" w:hAnsi="Times New Roman" w:cs="Times New Roman"/>
          <w:sz w:val="28"/>
          <w:szCs w:val="28"/>
        </w:rPr>
        <w:t>ц</w:t>
      </w:r>
      <w:r w:rsidR="000269B6" w:rsidRPr="002F2263">
        <w:rPr>
          <w:rFonts w:ascii="Times New Roman" w:hAnsi="Times New Roman" w:cs="Times New Roman"/>
          <w:sz w:val="28"/>
          <w:szCs w:val="28"/>
        </w:rPr>
        <w:t xml:space="preserve">ефеиды, а также для определения периодов в кривых лучевых скоростей в тесных двойных системах. Более того, данный метод применяется для неравномерно распределенных данных по времени </w:t>
      </w:r>
      <w:r w:rsidR="000269B6" w:rsidRPr="002F2263">
        <w:rPr>
          <w:rFonts w:ascii="Times New Roman" w:hAnsi="Times New Roman" w:cs="Times New Roman"/>
          <w:sz w:val="28"/>
          <w:szCs w:val="28"/>
        </w:rPr>
        <w:lastRenderedPageBreak/>
        <w:t>(неравномерно сэмплированные, нерегулярные в промежутках времени). Другими словами, традиционные методы анализа частот (например, преобразование Фурье) требуют равномерно распределенных данных</w:t>
      </w:r>
      <w:r w:rsidR="002F00CF" w:rsidRPr="002F2263">
        <w:rPr>
          <w:rFonts w:ascii="Times New Roman" w:hAnsi="Times New Roman" w:cs="Times New Roman"/>
          <w:sz w:val="28"/>
          <w:szCs w:val="28"/>
        </w:rPr>
        <w:t xml:space="preserve">. </w:t>
      </w:r>
    </w:p>
    <w:p w14:paraId="37C57BA7" w14:textId="027EED53" w:rsidR="002F00CF" w:rsidRPr="002F2263" w:rsidRDefault="002F00CF" w:rsidP="009D3215">
      <w:pPr>
        <w:spacing w:after="0"/>
        <w:ind w:firstLine="709"/>
        <w:contextualSpacing/>
        <w:jc w:val="both"/>
        <w:rPr>
          <w:rFonts w:ascii="Times New Roman" w:eastAsia="Times New Roman" w:hAnsi="Times New Roman" w:cs="Times New Roman"/>
          <w:sz w:val="28"/>
          <w:szCs w:val="28"/>
        </w:rPr>
      </w:pPr>
      <w:r w:rsidRPr="002F2263">
        <w:rPr>
          <w:rFonts w:ascii="Times New Roman" w:eastAsia="Times New Roman" w:hAnsi="Times New Roman" w:cs="Times New Roman"/>
          <w:sz w:val="28"/>
          <w:szCs w:val="28"/>
        </w:rPr>
        <w:t>Метод вычисляет спектральную плотность мощности для различных частот, позволяя определить основные периодические составляющие в данных. Метод основывается на сглаживании (аппроксимация / фиттинг) данных с использованием тригонометрических функций и минимизации квадрата разностей между наблюдаемыми данными и моделью.</w:t>
      </w:r>
    </w:p>
    <w:p w14:paraId="2E257FD9" w14:textId="77777777" w:rsidR="002F00CF" w:rsidRPr="002F2263" w:rsidRDefault="002F00CF" w:rsidP="009D3215">
      <w:pPr>
        <w:spacing w:after="0"/>
        <w:ind w:firstLine="709"/>
        <w:contextualSpacing/>
        <w:jc w:val="both"/>
        <w:rPr>
          <w:rFonts w:ascii="Times New Roman" w:eastAsia="Times New Roman" w:hAnsi="Times New Roman" w:cs="Times New Roman"/>
          <w:sz w:val="28"/>
          <w:szCs w:val="28"/>
        </w:rPr>
      </w:pPr>
      <w:r w:rsidRPr="002F2263">
        <w:rPr>
          <w:rFonts w:ascii="Times New Roman" w:eastAsia="Times New Roman" w:hAnsi="Times New Roman" w:cs="Times New Roman"/>
          <w:sz w:val="28"/>
          <w:szCs w:val="28"/>
        </w:rPr>
        <w:t>Например, для набора данных (</w:t>
      </w:r>
      <m:oMath>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t</m:t>
            </m:r>
          </m:e>
          <m:sub>
            <m:r>
              <w:rPr>
                <w:rFonts w:ascii="Times New Roman" w:eastAsia="Times New Roman" w:hAnsi="Times New Roman" w:cs="Times New Roman"/>
                <w:sz w:val="28"/>
                <w:szCs w:val="28"/>
              </w:rPr>
              <m:t>i</m:t>
            </m:r>
          </m:sub>
        </m:sSub>
      </m:oMath>
      <w:r w:rsidRPr="002F2263">
        <w:rPr>
          <w:rFonts w:ascii="Times New Roman" w:eastAsia="Times New Roman" w:hAnsi="Times New Roman" w:cs="Times New Roman"/>
          <w:sz w:val="28"/>
          <w:szCs w:val="28"/>
        </w:rPr>
        <w:t xml:space="preserve">, </w:t>
      </w:r>
      <m:oMath>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y</m:t>
            </m:r>
          </m:e>
          <m:sub>
            <m:r>
              <w:rPr>
                <w:rFonts w:ascii="Times New Roman" w:eastAsia="Times New Roman" w:hAnsi="Times New Roman" w:cs="Times New Roman"/>
                <w:sz w:val="28"/>
                <w:szCs w:val="28"/>
              </w:rPr>
              <m:t>i</m:t>
            </m:r>
          </m:sub>
        </m:sSub>
      </m:oMath>
      <w:r w:rsidRPr="002F2263">
        <w:rPr>
          <w:rFonts w:ascii="Times New Roman" w:eastAsia="Times New Roman" w:hAnsi="Times New Roman" w:cs="Times New Roman"/>
          <w:sz w:val="28"/>
          <w:szCs w:val="28"/>
        </w:rPr>
        <w:t>) и частоты ω, периодограмма Ломба-Скаргла определяется как:</w:t>
      </w:r>
    </w:p>
    <w:p w14:paraId="6FA67AED" w14:textId="77777777" w:rsidR="002F00CF" w:rsidRPr="002F2263" w:rsidRDefault="002F00CF" w:rsidP="009D3215">
      <w:pPr>
        <w:spacing w:after="0"/>
        <w:ind w:firstLine="709"/>
        <w:contextualSpacing/>
        <w:jc w:val="both"/>
        <w:rPr>
          <w:rFonts w:ascii="Times New Roman" w:eastAsia="Times New Roman" w:hAnsi="Times New Roman" w:cs="Times New Roman"/>
          <w:sz w:val="28"/>
          <w:szCs w:val="28"/>
        </w:rPr>
      </w:pPr>
    </w:p>
    <w:p w14:paraId="60C6C0CB" w14:textId="04D8B036" w:rsidR="002F00CF" w:rsidRPr="002F2263" w:rsidRDefault="002F00CF" w:rsidP="009D3215">
      <w:pPr>
        <w:spacing w:after="0"/>
        <w:ind w:firstLine="709"/>
        <w:contextualSpacing/>
        <w:jc w:val="right"/>
        <w:rPr>
          <w:rFonts w:ascii="Times New Roman" w:eastAsia="Times New Roman" w:hAnsi="Times New Roman" w:cs="Times New Roman"/>
          <w:sz w:val="28"/>
          <w:szCs w:val="28"/>
        </w:rPr>
      </w:pPr>
      <m:oMath>
        <m:r>
          <w:rPr>
            <w:rFonts w:ascii="Cambria Math" w:eastAsia="Times New Roman" w:hAnsi="Times New Roman" w:cs="Times New Roman"/>
            <w:sz w:val="28"/>
            <w:szCs w:val="28"/>
          </w:rPr>
          <m:t>P</m:t>
        </m:r>
        <m:r>
          <w:rPr>
            <w:rFonts w:ascii="Times New Roman" w:eastAsia="Times New Roman" w:hAnsi="Times New Roman" w:cs="Times New Roman"/>
            <w:sz w:val="28"/>
            <w:szCs w:val="28"/>
          </w:rPr>
          <m:t xml:space="preserve">(ω) = </m:t>
        </m:r>
        <m:f>
          <m:fPr>
            <m:ctrlPr>
              <w:rPr>
                <w:rFonts w:ascii="Times New Roman" w:eastAsia="Times New Roman" w:hAnsi="Times New Roman" w:cs="Times New Roman"/>
                <w:sz w:val="28"/>
                <w:szCs w:val="28"/>
              </w:rPr>
            </m:ctrlPr>
          </m:fPr>
          <m:num>
            <m:r>
              <w:rPr>
                <w:rFonts w:ascii="Times New Roman" w:eastAsia="Times New Roman" w:hAnsi="Times New Roman" w:cs="Times New Roman"/>
                <w:sz w:val="28"/>
                <w:szCs w:val="28"/>
              </w:rPr>
              <m:t>1</m:t>
            </m:r>
          </m:num>
          <m:den>
            <m:r>
              <w:rPr>
                <w:rFonts w:ascii="Times New Roman" w:eastAsia="Times New Roman" w:hAnsi="Times New Roman" w:cs="Times New Roman"/>
                <w:sz w:val="28"/>
                <w:szCs w:val="28"/>
              </w:rPr>
              <m:t>2</m:t>
            </m:r>
            <m:sSup>
              <m:sSupPr>
                <m:ctrlPr>
                  <w:rPr>
                    <w:rFonts w:ascii="Times New Roman" w:eastAsia="Times New Roman" w:hAnsi="Times New Roman" w:cs="Times New Roman"/>
                    <w:sz w:val="28"/>
                    <w:szCs w:val="28"/>
                  </w:rPr>
                </m:ctrlPr>
              </m:sSupPr>
              <m:e>
                <m:r>
                  <w:rPr>
                    <w:rFonts w:ascii="Times New Roman" w:eastAsia="Times New Roman" w:hAnsi="Times New Roman" w:cs="Times New Roman"/>
                    <w:sz w:val="28"/>
                    <w:szCs w:val="28"/>
                  </w:rPr>
                  <m:t>σ</m:t>
                </m:r>
              </m:e>
              <m:sup>
                <m:r>
                  <w:rPr>
                    <w:rFonts w:ascii="Times New Roman" w:eastAsia="Times New Roman" w:hAnsi="Times New Roman" w:cs="Times New Roman"/>
                    <w:sz w:val="28"/>
                    <w:szCs w:val="28"/>
                  </w:rPr>
                  <m:t>2</m:t>
                </m:r>
              </m:sup>
            </m:sSup>
          </m:den>
        </m:f>
        <m:r>
          <w:rPr>
            <w:rFonts w:ascii="Times New Roman" w:eastAsia="Times New Roman" w:hAnsi="Times New Roman" w:cs="Times New Roman"/>
            <w:sz w:val="28"/>
            <w:szCs w:val="28"/>
          </w:rPr>
          <m:t>(</m:t>
        </m:r>
        <m:f>
          <m:fPr>
            <m:ctrlPr>
              <w:rPr>
                <w:rFonts w:ascii="Times New Roman" w:eastAsia="Times New Roman" w:hAnsi="Times New Roman" w:cs="Times New Roman"/>
                <w:sz w:val="28"/>
                <w:szCs w:val="28"/>
              </w:rPr>
            </m:ctrlPr>
          </m:fPr>
          <m:num>
            <m:nary>
              <m:naryPr>
                <m:chr m:val="∑"/>
                <m:limLoc m:val="undOvr"/>
                <m:supHide m:val="1"/>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i</m:t>
                </m:r>
              </m:sub>
              <m:sup/>
              <m:e>
                <m:r>
                  <w:rPr>
                    <w:rFonts w:ascii="Cambria Math" w:eastAsia="Times New Roman" w:hAnsi="Cambria Math" w:cs="Times New Roman"/>
                    <w:sz w:val="28"/>
                    <w:szCs w:val="28"/>
                  </w:rPr>
                  <m:t>((</m:t>
                </m:r>
                <m:sSup>
                  <m:sSupPr>
                    <m:ctrlPr>
                      <w:rPr>
                        <w:rFonts w:ascii="Cambria Math" w:eastAsia="Times New Roman" w:hAnsi="Cambria Math" w:cs="Times New Roman"/>
                        <w:i/>
                        <w:sz w:val="28"/>
                        <w:szCs w:val="28"/>
                      </w:rPr>
                    </m:ctrlPr>
                  </m:sSupPr>
                  <m:e>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y</m:t>
                        </m:r>
                      </m:e>
                      <m:sub>
                        <m:r>
                          <w:rPr>
                            <w:rFonts w:ascii="Times New Roman" w:eastAsia="Times New Roman" w:hAnsi="Times New Roman" w:cs="Times New Roman"/>
                            <w:sz w:val="28"/>
                            <w:szCs w:val="28"/>
                          </w:rPr>
                          <m:t>i</m:t>
                        </m:r>
                      </m:sub>
                    </m:sSub>
                    <m:r>
                      <w:rPr>
                        <w:rFonts w:ascii="Times New Roman" w:eastAsia="Times New Roman" w:hAnsi="Times New Roman" w:cs="Times New Roman"/>
                        <w:sz w:val="28"/>
                        <w:szCs w:val="28"/>
                      </w:rPr>
                      <m:t>-</m:t>
                    </m:r>
                    <m:bar>
                      <m:barPr>
                        <m:ctrlPr>
                          <w:rPr>
                            <w:rFonts w:ascii="Times New Roman" w:eastAsia="Times New Roman" w:hAnsi="Times New Roman" w:cs="Times New Roman"/>
                            <w:sz w:val="28"/>
                            <w:szCs w:val="28"/>
                          </w:rPr>
                        </m:ctrlPr>
                      </m:barPr>
                      <m:e>
                        <m:r>
                          <w:rPr>
                            <w:rFonts w:ascii="Times New Roman" w:eastAsia="Times New Roman" w:hAnsi="Times New Roman" w:cs="Times New Roman"/>
                            <w:sz w:val="28"/>
                            <w:szCs w:val="28"/>
                          </w:rPr>
                          <m:t>y</m:t>
                        </m:r>
                      </m:e>
                    </m:bar>
                    <m:r>
                      <w:rPr>
                        <w:rFonts w:ascii="Times New Roman" w:eastAsia="Times New Roman" w:hAnsi="Times New Roman" w:cs="Times New Roman"/>
                        <w:sz w:val="28"/>
                        <w:szCs w:val="28"/>
                      </w:rPr>
                      <m:t>) cos ω(</m:t>
                    </m:r>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t</m:t>
                        </m:r>
                      </m:e>
                      <m:sub>
                        <m:r>
                          <w:rPr>
                            <w:rFonts w:ascii="Times New Roman" w:eastAsia="Times New Roman" w:hAnsi="Times New Roman" w:cs="Times New Roman"/>
                            <w:sz w:val="28"/>
                            <w:szCs w:val="28"/>
                          </w:rPr>
                          <m:t>i</m:t>
                        </m:r>
                      </m:sub>
                    </m:sSub>
                    <m:r>
                      <w:rPr>
                        <w:rFonts w:ascii="Times New Roman" w:eastAsia="Times New Roman" w:hAnsi="Times New Roman" w:cs="Times New Roman"/>
                        <w:sz w:val="28"/>
                        <w:szCs w:val="28"/>
                      </w:rPr>
                      <m:t>-τ)</m:t>
                    </m:r>
                    <m:r>
                      <w:rPr>
                        <w:rFonts w:ascii="Cambria Math" w:eastAsia="Times New Roman" w:hAnsi="Times New Roman" w:cs="Times New Roman"/>
                        <w:sz w:val="28"/>
                        <w:szCs w:val="28"/>
                      </w:rPr>
                      <m:t>)</m:t>
                    </m:r>
                  </m:e>
                  <m:sup>
                    <m:r>
                      <w:rPr>
                        <w:rFonts w:ascii="Cambria Math" w:eastAsia="Times New Roman" w:hAnsi="Cambria Math" w:cs="Times New Roman"/>
                        <w:sz w:val="28"/>
                        <w:szCs w:val="28"/>
                      </w:rPr>
                      <m:t>2</m:t>
                    </m:r>
                  </m:sup>
                </m:sSup>
              </m:e>
            </m:nary>
          </m:num>
          <m:den>
            <m:nary>
              <m:naryPr>
                <m:chr m:val="∑"/>
                <m:limLoc m:val="undOvr"/>
                <m:supHide m:val="1"/>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i</m:t>
                </m:r>
              </m:sub>
              <m:sup/>
              <m:e>
                <m:sSup>
                  <m:sSupPr>
                    <m:ctrlPr>
                      <w:rPr>
                        <w:rFonts w:ascii="Times New Roman" w:eastAsia="Times New Roman" w:hAnsi="Times New Roman" w:cs="Times New Roman"/>
                        <w:sz w:val="28"/>
                        <w:szCs w:val="28"/>
                      </w:rPr>
                    </m:ctrlPr>
                  </m:sSupPr>
                  <m:e>
                    <m:r>
                      <w:rPr>
                        <w:rFonts w:ascii="Times New Roman" w:eastAsia="Times New Roman" w:hAnsi="Times New Roman" w:cs="Times New Roman"/>
                        <w:sz w:val="28"/>
                        <w:szCs w:val="28"/>
                      </w:rPr>
                      <m:t>cos</m:t>
                    </m:r>
                  </m:e>
                  <m:sup>
                    <m:r>
                      <w:rPr>
                        <w:rFonts w:ascii="Times New Roman" w:eastAsia="Times New Roman" w:hAnsi="Times New Roman" w:cs="Times New Roman"/>
                        <w:sz w:val="28"/>
                        <w:szCs w:val="28"/>
                      </w:rPr>
                      <m:t>2</m:t>
                    </m:r>
                  </m:sup>
                </m:sSup>
                <m:r>
                  <w:rPr>
                    <w:rFonts w:ascii="Times New Roman" w:eastAsia="Times New Roman" w:hAnsi="Times New Roman" w:cs="Times New Roman"/>
                    <w:sz w:val="28"/>
                    <w:szCs w:val="28"/>
                  </w:rPr>
                  <m:t>ω(</m:t>
                </m:r>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t</m:t>
                    </m:r>
                  </m:e>
                  <m:sub>
                    <m:r>
                      <w:rPr>
                        <w:rFonts w:ascii="Times New Roman" w:eastAsia="Times New Roman" w:hAnsi="Times New Roman" w:cs="Times New Roman"/>
                        <w:sz w:val="28"/>
                        <w:szCs w:val="28"/>
                      </w:rPr>
                      <m:t>i</m:t>
                    </m:r>
                  </m:sub>
                </m:sSub>
                <m:r>
                  <w:rPr>
                    <w:rFonts w:ascii="Times New Roman" w:eastAsia="Times New Roman" w:hAnsi="Times New Roman" w:cs="Times New Roman"/>
                    <w:sz w:val="28"/>
                    <w:szCs w:val="28"/>
                  </w:rPr>
                  <m:t>-τ)</m:t>
                </m:r>
              </m:e>
            </m:nary>
          </m:den>
        </m:f>
        <m:r>
          <w:rPr>
            <w:rFonts w:ascii="Times New Roman" w:eastAsia="Times New Roman" w:hAnsi="Times New Roman" w:cs="Times New Roman"/>
            <w:sz w:val="28"/>
            <w:szCs w:val="28"/>
          </w:rPr>
          <m:t>+</m:t>
        </m:r>
        <m:f>
          <m:fPr>
            <m:ctrlPr>
              <w:rPr>
                <w:rFonts w:ascii="Times New Roman" w:eastAsia="Times New Roman" w:hAnsi="Times New Roman" w:cs="Times New Roman"/>
                <w:sz w:val="28"/>
                <w:szCs w:val="28"/>
              </w:rPr>
            </m:ctrlPr>
          </m:fPr>
          <m:num>
            <m:nary>
              <m:naryPr>
                <m:chr m:val="∑"/>
                <m:limLoc m:val="undOvr"/>
                <m:supHide m:val="1"/>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i</m:t>
                </m:r>
              </m:sub>
              <m:sup/>
              <m:e>
                <m:r>
                  <w:rPr>
                    <w:rFonts w:ascii="Cambria Math" w:eastAsia="Times New Roman" w:hAnsi="Cambria Math" w:cs="Times New Roman"/>
                    <w:sz w:val="28"/>
                    <w:szCs w:val="28"/>
                  </w:rPr>
                  <m:t>((</m:t>
                </m:r>
                <m:sSup>
                  <m:sSupPr>
                    <m:ctrlPr>
                      <w:rPr>
                        <w:rFonts w:ascii="Cambria Math" w:eastAsia="Times New Roman" w:hAnsi="Cambria Math" w:cs="Times New Roman"/>
                        <w:i/>
                        <w:sz w:val="28"/>
                        <w:szCs w:val="28"/>
                      </w:rPr>
                    </m:ctrlPr>
                  </m:sSupPr>
                  <m:e>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y</m:t>
                        </m:r>
                      </m:e>
                      <m:sub>
                        <m:r>
                          <w:rPr>
                            <w:rFonts w:ascii="Times New Roman" w:eastAsia="Times New Roman" w:hAnsi="Times New Roman" w:cs="Times New Roman"/>
                            <w:sz w:val="28"/>
                            <w:szCs w:val="28"/>
                          </w:rPr>
                          <m:t>i</m:t>
                        </m:r>
                      </m:sub>
                    </m:sSub>
                    <m:r>
                      <w:rPr>
                        <w:rFonts w:ascii="Times New Roman" w:eastAsia="Times New Roman" w:hAnsi="Times New Roman" w:cs="Times New Roman"/>
                        <w:sz w:val="28"/>
                        <w:szCs w:val="28"/>
                      </w:rPr>
                      <m:t>-</m:t>
                    </m:r>
                    <m:bar>
                      <m:barPr>
                        <m:ctrlPr>
                          <w:rPr>
                            <w:rFonts w:ascii="Times New Roman" w:eastAsia="Times New Roman" w:hAnsi="Times New Roman" w:cs="Times New Roman"/>
                            <w:sz w:val="28"/>
                            <w:szCs w:val="28"/>
                          </w:rPr>
                        </m:ctrlPr>
                      </m:barPr>
                      <m:e>
                        <m:r>
                          <w:rPr>
                            <w:rFonts w:ascii="Times New Roman" w:eastAsia="Times New Roman" w:hAnsi="Times New Roman" w:cs="Times New Roman"/>
                            <w:sz w:val="28"/>
                            <w:szCs w:val="28"/>
                          </w:rPr>
                          <m:t>y</m:t>
                        </m:r>
                      </m:e>
                    </m:bar>
                    <m:r>
                      <w:rPr>
                        <w:rFonts w:ascii="Times New Roman" w:eastAsia="Times New Roman" w:hAnsi="Times New Roman" w:cs="Times New Roman"/>
                        <w:sz w:val="28"/>
                        <w:szCs w:val="28"/>
                      </w:rPr>
                      <m:t>) cos ω(</m:t>
                    </m:r>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t</m:t>
                        </m:r>
                      </m:e>
                      <m:sub>
                        <m:r>
                          <w:rPr>
                            <w:rFonts w:ascii="Times New Roman" w:eastAsia="Times New Roman" w:hAnsi="Times New Roman" w:cs="Times New Roman"/>
                            <w:sz w:val="28"/>
                            <w:szCs w:val="28"/>
                          </w:rPr>
                          <m:t>i</m:t>
                        </m:r>
                      </m:sub>
                    </m:sSub>
                    <m:r>
                      <w:rPr>
                        <w:rFonts w:ascii="Times New Roman" w:eastAsia="Times New Roman" w:hAnsi="Times New Roman" w:cs="Times New Roman"/>
                        <w:sz w:val="28"/>
                        <w:szCs w:val="28"/>
                      </w:rPr>
                      <m:t>-τ</m:t>
                    </m:r>
                    <m:r>
                      <w:rPr>
                        <w:rFonts w:ascii="Cambria Math" w:eastAsia="Times New Roman" w:hAnsi="Times New Roman" w:cs="Times New Roman"/>
                        <w:sz w:val="28"/>
                        <w:szCs w:val="28"/>
                      </w:rPr>
                      <m:t>)</m:t>
                    </m:r>
                    <m:r>
                      <w:rPr>
                        <w:rFonts w:ascii="Times New Roman" w:eastAsia="Times New Roman" w:hAnsi="Times New Roman" w:cs="Times New Roman"/>
                        <w:sz w:val="28"/>
                        <w:szCs w:val="28"/>
                      </w:rPr>
                      <m:t>)</m:t>
                    </m:r>
                  </m:e>
                  <m:sup>
                    <m:r>
                      <w:rPr>
                        <w:rFonts w:ascii="Cambria Math" w:eastAsia="Times New Roman" w:hAnsi="Cambria Math" w:cs="Times New Roman"/>
                        <w:sz w:val="28"/>
                        <w:szCs w:val="28"/>
                      </w:rPr>
                      <m:t>2</m:t>
                    </m:r>
                  </m:sup>
                </m:sSup>
              </m:e>
            </m:nary>
          </m:num>
          <m:den>
            <m:nary>
              <m:naryPr>
                <m:chr m:val="∑"/>
                <m:limLoc m:val="undOvr"/>
                <m:supHide m:val="1"/>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i</m:t>
                </m:r>
              </m:sub>
              <m:sup/>
              <m:e>
                <m:sSup>
                  <m:sSupPr>
                    <m:ctrlPr>
                      <w:rPr>
                        <w:rFonts w:ascii="Times New Roman" w:eastAsia="Times New Roman" w:hAnsi="Times New Roman" w:cs="Times New Roman"/>
                        <w:sz w:val="28"/>
                        <w:szCs w:val="28"/>
                      </w:rPr>
                    </m:ctrlPr>
                  </m:sSupPr>
                  <m:e>
                    <m:r>
                      <w:rPr>
                        <w:rFonts w:ascii="Cambria Math" w:eastAsia="Times New Roman" w:hAnsi="Cambria Math" w:cs="Times New Roman"/>
                        <w:sz w:val="28"/>
                        <w:szCs w:val="28"/>
                      </w:rPr>
                      <m:t>sin</m:t>
                    </m:r>
                  </m:e>
                  <m:sup>
                    <m:r>
                      <w:rPr>
                        <w:rFonts w:ascii="Times New Roman" w:eastAsia="Times New Roman" w:hAnsi="Times New Roman" w:cs="Times New Roman"/>
                        <w:sz w:val="28"/>
                        <w:szCs w:val="28"/>
                      </w:rPr>
                      <m:t>2</m:t>
                    </m:r>
                  </m:sup>
                </m:sSup>
                <m:r>
                  <w:rPr>
                    <w:rFonts w:ascii="Times New Roman" w:eastAsia="Times New Roman" w:hAnsi="Times New Roman" w:cs="Times New Roman"/>
                    <w:sz w:val="28"/>
                    <w:szCs w:val="28"/>
                  </w:rPr>
                  <m:t>ω(</m:t>
                </m:r>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t</m:t>
                    </m:r>
                  </m:e>
                  <m:sub>
                    <m:r>
                      <w:rPr>
                        <w:rFonts w:ascii="Times New Roman" w:eastAsia="Times New Roman" w:hAnsi="Times New Roman" w:cs="Times New Roman"/>
                        <w:sz w:val="28"/>
                        <w:szCs w:val="28"/>
                      </w:rPr>
                      <m:t>i</m:t>
                    </m:r>
                  </m:sub>
                </m:sSub>
                <m:r>
                  <w:rPr>
                    <w:rFonts w:ascii="Times New Roman" w:eastAsia="Times New Roman" w:hAnsi="Times New Roman" w:cs="Times New Roman"/>
                    <w:sz w:val="28"/>
                    <w:szCs w:val="28"/>
                  </w:rPr>
                  <m:t>-τ)</m:t>
                </m:r>
              </m:e>
            </m:nary>
          </m:den>
        </m:f>
      </m:oMath>
      <w:r w:rsidR="00707596">
        <w:rPr>
          <w:rFonts w:ascii="Times New Roman" w:eastAsia="Times New Roman" w:hAnsi="Times New Roman" w:cs="Times New Roman"/>
          <w:sz w:val="28"/>
          <w:szCs w:val="28"/>
        </w:rPr>
        <w:t>,</w:t>
      </w:r>
      <w:r w:rsidRPr="002F2263">
        <w:rPr>
          <w:rFonts w:ascii="Times New Roman" w:eastAsia="Times New Roman" w:hAnsi="Times New Roman" w:cs="Times New Roman"/>
          <w:sz w:val="28"/>
          <w:szCs w:val="28"/>
        </w:rPr>
        <w:tab/>
      </w:r>
      <w:r w:rsidR="004E26D9" w:rsidRPr="002F2263">
        <w:rPr>
          <w:rFonts w:ascii="Times New Roman" w:eastAsia="Times New Roman" w:hAnsi="Times New Roman" w:cs="Times New Roman"/>
          <w:sz w:val="28"/>
          <w:szCs w:val="28"/>
        </w:rPr>
        <w:tab/>
      </w:r>
      <w:r w:rsidRPr="002F2263">
        <w:rPr>
          <w:rFonts w:ascii="Times New Roman" w:eastAsia="Times New Roman" w:hAnsi="Times New Roman" w:cs="Times New Roman"/>
          <w:sz w:val="28"/>
          <w:szCs w:val="28"/>
        </w:rPr>
        <w:t>(</w:t>
      </w:r>
      <w:r w:rsidR="00881D10" w:rsidRPr="002F2263">
        <w:rPr>
          <w:rFonts w:ascii="Times New Roman" w:eastAsia="Times New Roman" w:hAnsi="Times New Roman" w:cs="Times New Roman"/>
          <w:sz w:val="28"/>
          <w:szCs w:val="28"/>
        </w:rPr>
        <w:t>2</w:t>
      </w:r>
      <w:r w:rsidRPr="002F2263">
        <w:rPr>
          <w:rFonts w:ascii="Times New Roman" w:eastAsia="Times New Roman" w:hAnsi="Times New Roman" w:cs="Times New Roman"/>
          <w:sz w:val="28"/>
          <w:szCs w:val="28"/>
        </w:rPr>
        <w:t>.2.</w:t>
      </w:r>
      <w:r w:rsidR="00F77379" w:rsidRPr="002F2263">
        <w:rPr>
          <w:rFonts w:ascii="Times New Roman" w:eastAsia="Times New Roman" w:hAnsi="Times New Roman" w:cs="Times New Roman"/>
          <w:sz w:val="28"/>
          <w:szCs w:val="28"/>
        </w:rPr>
        <w:t>6</w:t>
      </w:r>
      <w:r w:rsidRPr="002F2263">
        <w:rPr>
          <w:rFonts w:ascii="Times New Roman" w:eastAsia="Times New Roman" w:hAnsi="Times New Roman" w:cs="Times New Roman"/>
          <w:sz w:val="28"/>
          <w:szCs w:val="28"/>
        </w:rPr>
        <w:t>)</w:t>
      </w:r>
    </w:p>
    <w:p w14:paraId="43DF1EC3" w14:textId="77777777" w:rsidR="002F00CF" w:rsidRPr="002F2263" w:rsidRDefault="002F00CF" w:rsidP="009D3215">
      <w:pPr>
        <w:spacing w:after="0"/>
        <w:ind w:firstLine="709"/>
        <w:contextualSpacing/>
        <w:jc w:val="both"/>
        <w:rPr>
          <w:rFonts w:ascii="Times New Roman" w:eastAsia="Times New Roman" w:hAnsi="Times New Roman" w:cs="Times New Roman"/>
          <w:sz w:val="28"/>
          <w:szCs w:val="28"/>
        </w:rPr>
      </w:pPr>
    </w:p>
    <w:p w14:paraId="61ABF1B5" w14:textId="469222A1" w:rsidR="002F00CF" w:rsidRPr="002F2263" w:rsidRDefault="002F00CF" w:rsidP="00707596">
      <w:pPr>
        <w:spacing w:after="0"/>
        <w:contextualSpacing/>
        <w:jc w:val="both"/>
        <w:rPr>
          <w:rFonts w:ascii="Times New Roman" w:eastAsia="Times New Roman" w:hAnsi="Times New Roman" w:cs="Times New Roman"/>
          <w:sz w:val="28"/>
          <w:szCs w:val="28"/>
        </w:rPr>
      </w:pPr>
      <w:r w:rsidRPr="002F2263">
        <w:rPr>
          <w:rFonts w:ascii="Times New Roman" w:eastAsia="Times New Roman" w:hAnsi="Times New Roman" w:cs="Times New Roman"/>
          <w:sz w:val="28"/>
          <w:szCs w:val="28"/>
        </w:rPr>
        <w:t xml:space="preserve">где </w:t>
      </w:r>
      <m:oMath>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t</m:t>
            </m:r>
          </m:e>
          <m:sub>
            <m:r>
              <w:rPr>
                <w:rFonts w:ascii="Times New Roman" w:eastAsia="Times New Roman" w:hAnsi="Times New Roman" w:cs="Times New Roman"/>
                <w:sz w:val="28"/>
                <w:szCs w:val="28"/>
              </w:rPr>
              <m:t>i</m:t>
            </m:r>
          </m:sub>
        </m:sSub>
      </m:oMath>
      <w:r w:rsidRPr="002F2263">
        <w:rPr>
          <w:rFonts w:ascii="Times New Roman" w:eastAsia="Times New Roman" w:hAnsi="Times New Roman" w:cs="Times New Roman"/>
          <w:sz w:val="28"/>
          <w:szCs w:val="28"/>
        </w:rPr>
        <w:t xml:space="preserve"> </w:t>
      </w:r>
      <w:r w:rsidR="004E26D9" w:rsidRPr="002F2263">
        <w:rPr>
          <w:rFonts w:ascii="Times New Roman" w:eastAsia="Times New Roman" w:hAnsi="Times New Roman" w:cs="Times New Roman"/>
          <w:sz w:val="28"/>
          <w:szCs w:val="28"/>
        </w:rPr>
        <w:t>–</w:t>
      </w:r>
      <w:r w:rsidRPr="002F2263">
        <w:rPr>
          <w:rFonts w:ascii="Times New Roman" w:eastAsia="Times New Roman" w:hAnsi="Times New Roman" w:cs="Times New Roman"/>
          <w:sz w:val="28"/>
          <w:szCs w:val="28"/>
        </w:rPr>
        <w:t xml:space="preserve"> моменты времени наблюдений, а </w:t>
      </w:r>
      <m:oMath>
        <m:sSub>
          <m:sSubPr>
            <m:ctrlPr>
              <w:rPr>
                <w:rFonts w:ascii="Times New Roman" w:eastAsia="Times New Roman" w:hAnsi="Times New Roman" w:cs="Times New Roman"/>
                <w:sz w:val="28"/>
                <w:szCs w:val="28"/>
              </w:rPr>
            </m:ctrlPr>
          </m:sSubPr>
          <m:e>
            <m:r>
              <w:rPr>
                <w:rFonts w:ascii="Times New Roman" w:eastAsia="Times New Roman" w:hAnsi="Times New Roman" w:cs="Times New Roman"/>
                <w:sz w:val="28"/>
                <w:szCs w:val="28"/>
              </w:rPr>
              <m:t>y</m:t>
            </m:r>
          </m:e>
          <m:sub>
            <m:r>
              <w:rPr>
                <w:rFonts w:ascii="Times New Roman" w:eastAsia="Times New Roman" w:hAnsi="Times New Roman" w:cs="Times New Roman"/>
                <w:sz w:val="28"/>
                <w:szCs w:val="28"/>
              </w:rPr>
              <m:t>i</m:t>
            </m:r>
          </m:sub>
        </m:sSub>
      </m:oMath>
      <w:r w:rsidRPr="002F2263">
        <w:rPr>
          <w:rFonts w:ascii="Times New Roman" w:eastAsia="Times New Roman" w:hAnsi="Times New Roman" w:cs="Times New Roman"/>
          <w:sz w:val="28"/>
          <w:szCs w:val="28"/>
        </w:rPr>
        <w:t xml:space="preserve"> </w:t>
      </w:r>
      <w:r w:rsidR="004E26D9" w:rsidRPr="002F2263">
        <w:rPr>
          <w:rFonts w:ascii="Times New Roman" w:eastAsia="Times New Roman" w:hAnsi="Times New Roman" w:cs="Times New Roman"/>
          <w:sz w:val="28"/>
          <w:szCs w:val="28"/>
        </w:rPr>
        <w:t>–</w:t>
      </w:r>
      <w:r w:rsidRPr="002F2263">
        <w:rPr>
          <w:rFonts w:ascii="Times New Roman" w:eastAsia="Times New Roman" w:hAnsi="Times New Roman" w:cs="Times New Roman"/>
          <w:sz w:val="28"/>
          <w:szCs w:val="28"/>
        </w:rPr>
        <w:t xml:space="preserve"> соответствующие измеренные значения, </w:t>
      </w:r>
      <m:oMath>
        <m:bar>
          <m:barPr>
            <m:ctrlPr>
              <w:rPr>
                <w:rFonts w:ascii="Times New Roman" w:eastAsia="Times New Roman" w:hAnsi="Times New Roman" w:cs="Times New Roman"/>
                <w:i/>
                <w:sz w:val="28"/>
                <w:szCs w:val="28"/>
              </w:rPr>
            </m:ctrlPr>
          </m:barPr>
          <m:e>
            <m:r>
              <w:rPr>
                <w:rFonts w:ascii="Times New Roman" w:eastAsia="Times New Roman" w:hAnsi="Times New Roman" w:cs="Times New Roman"/>
                <w:sz w:val="28"/>
                <w:szCs w:val="28"/>
              </w:rPr>
              <m:t>y</m:t>
            </m:r>
          </m:e>
        </m:bar>
      </m:oMath>
      <w:r w:rsidRPr="002F2263">
        <w:rPr>
          <w:rFonts w:ascii="Times New Roman" w:eastAsia="Times New Roman" w:hAnsi="Times New Roman" w:cs="Times New Roman"/>
          <w:i/>
          <w:sz w:val="28"/>
          <w:szCs w:val="28"/>
        </w:rPr>
        <w:t xml:space="preserve"> </w:t>
      </w:r>
      <w:r w:rsidR="004E26D9" w:rsidRPr="002F2263">
        <w:rPr>
          <w:rFonts w:ascii="Times New Roman" w:eastAsia="Times New Roman" w:hAnsi="Times New Roman" w:cs="Times New Roman"/>
          <w:sz w:val="28"/>
          <w:szCs w:val="28"/>
        </w:rPr>
        <w:t>–</w:t>
      </w:r>
      <w:r w:rsidRPr="002F2263">
        <w:rPr>
          <w:rFonts w:ascii="Times New Roman" w:eastAsia="Times New Roman" w:hAnsi="Times New Roman" w:cs="Times New Roman"/>
          <w:sz w:val="28"/>
          <w:szCs w:val="28"/>
        </w:rPr>
        <w:t xml:space="preserve"> среднее значение измеренных данных </w:t>
      </w:r>
      <m:oMath>
        <m:sSub>
          <m:sSubPr>
            <m:ctrlPr>
              <w:rPr>
                <w:rFonts w:ascii="Times New Roman" w:eastAsia="Times New Roman" w:hAnsi="Times New Roman" w:cs="Times New Roman"/>
                <w:i/>
                <w:sz w:val="28"/>
                <w:szCs w:val="28"/>
              </w:rPr>
            </m:ctrlPr>
          </m:sSubPr>
          <m:e>
            <m:r>
              <w:rPr>
                <w:rFonts w:ascii="Times New Roman" w:eastAsia="Times New Roman" w:hAnsi="Times New Roman" w:cs="Times New Roman"/>
                <w:sz w:val="28"/>
                <w:szCs w:val="28"/>
              </w:rPr>
              <m:t>y</m:t>
            </m:r>
          </m:e>
          <m:sub>
            <m:r>
              <w:rPr>
                <w:rFonts w:ascii="Times New Roman" w:eastAsia="Times New Roman" w:hAnsi="Times New Roman" w:cs="Times New Roman"/>
                <w:sz w:val="28"/>
                <w:szCs w:val="28"/>
              </w:rPr>
              <m:t>i</m:t>
            </m:r>
          </m:sub>
        </m:sSub>
      </m:oMath>
      <w:r w:rsidRPr="002F2263">
        <w:rPr>
          <w:rFonts w:ascii="Times New Roman" w:eastAsia="Times New Roman" w:hAnsi="Times New Roman" w:cs="Times New Roman"/>
          <w:sz w:val="28"/>
          <w:szCs w:val="28"/>
        </w:rPr>
        <w:t xml:space="preserve">, </w:t>
      </w:r>
      <m:oMath>
        <m:sSup>
          <m:sSupPr>
            <m:ctrlPr>
              <w:rPr>
                <w:rFonts w:ascii="Times New Roman" w:eastAsia="Times New Roman" w:hAnsi="Times New Roman" w:cs="Times New Roman"/>
                <w:i/>
                <w:sz w:val="28"/>
                <w:szCs w:val="28"/>
              </w:rPr>
            </m:ctrlPr>
          </m:sSupPr>
          <m:e>
            <m:r>
              <w:rPr>
                <w:rFonts w:ascii="Cambria Math" w:hAnsi="Cambria Math"/>
              </w:rPr>
              <m:t>σ</m:t>
            </m:r>
          </m:e>
          <m:sup>
            <m:r>
              <w:rPr>
                <w:rFonts w:ascii="Times New Roman" w:eastAsia="Times New Roman" w:hAnsi="Times New Roman" w:cs="Times New Roman"/>
                <w:sz w:val="28"/>
                <w:szCs w:val="28"/>
              </w:rPr>
              <m:t>2</m:t>
            </m:r>
          </m:sup>
        </m:sSup>
      </m:oMath>
      <w:r w:rsidRPr="002F2263">
        <w:rPr>
          <w:rFonts w:ascii="Times New Roman" w:eastAsia="Times New Roman" w:hAnsi="Times New Roman" w:cs="Times New Roman"/>
          <w:i/>
          <w:sz w:val="28"/>
          <w:szCs w:val="28"/>
        </w:rPr>
        <w:t xml:space="preserve"> </w:t>
      </w:r>
      <w:r w:rsidR="004E26D9" w:rsidRPr="002F2263">
        <w:rPr>
          <w:rFonts w:ascii="Times New Roman" w:eastAsia="Times New Roman" w:hAnsi="Times New Roman" w:cs="Times New Roman"/>
          <w:sz w:val="28"/>
          <w:szCs w:val="28"/>
        </w:rPr>
        <w:t>–</w:t>
      </w:r>
      <w:r w:rsidRPr="002F2263">
        <w:rPr>
          <w:rFonts w:ascii="Times New Roman" w:eastAsia="Times New Roman" w:hAnsi="Times New Roman" w:cs="Times New Roman"/>
          <w:sz w:val="28"/>
          <w:szCs w:val="28"/>
        </w:rPr>
        <w:t xml:space="preserve"> дисперсия измененных данных</w:t>
      </w:r>
      <w:r w:rsidR="001C5EAA" w:rsidRPr="002F2263">
        <w:rPr>
          <w:rFonts w:ascii="Times New Roman" w:eastAsia="Times New Roman" w:hAnsi="Times New Roman" w:cs="Times New Roman"/>
          <w:sz w:val="28"/>
          <w:szCs w:val="28"/>
        </w:rPr>
        <w:t xml:space="preserve">, </w:t>
      </w:r>
      <m:oMath>
        <m:r>
          <w:rPr>
            <w:rFonts w:ascii="Times New Roman" w:eastAsia="Times New Roman" w:hAnsi="Times New Roman" w:cs="Times New Roman"/>
            <w:sz w:val="28"/>
            <w:szCs w:val="28"/>
          </w:rPr>
          <m:t>ω</m:t>
        </m:r>
      </m:oMath>
      <w:r w:rsidR="001C5EAA" w:rsidRPr="002F2263">
        <w:rPr>
          <w:rFonts w:ascii="Times New Roman" w:eastAsia="Times New Roman" w:hAnsi="Times New Roman" w:cs="Times New Roman"/>
          <w:sz w:val="28"/>
          <w:szCs w:val="28"/>
        </w:rPr>
        <w:t xml:space="preserve"> – искомая частота, </w:t>
      </w:r>
      <m:oMath>
        <m:r>
          <w:rPr>
            <w:rFonts w:ascii="Times New Roman" w:eastAsia="Times New Roman" w:hAnsi="Times New Roman" w:cs="Times New Roman"/>
            <w:sz w:val="28"/>
            <w:szCs w:val="28"/>
          </w:rPr>
          <m:t>τ</m:t>
        </m:r>
      </m:oMath>
      <w:r w:rsidR="001C5EAA" w:rsidRPr="002F2263">
        <w:rPr>
          <w:rFonts w:ascii="Times New Roman" w:eastAsia="Times New Roman" w:hAnsi="Times New Roman" w:cs="Times New Roman"/>
          <w:sz w:val="28"/>
          <w:szCs w:val="28"/>
        </w:rPr>
        <w:t xml:space="preserve"> – величина временного сдвига.</w:t>
      </w:r>
    </w:p>
    <w:p w14:paraId="1C64A8EA" w14:textId="77777777" w:rsidR="002F00CF" w:rsidRPr="002F2263" w:rsidRDefault="002F00CF" w:rsidP="009D3215">
      <w:pPr>
        <w:spacing w:after="0"/>
        <w:ind w:firstLine="709"/>
        <w:contextualSpacing/>
        <w:jc w:val="both"/>
        <w:rPr>
          <w:rFonts w:ascii="Times New Roman" w:eastAsiaTheme="minorEastAsia" w:hAnsi="Times New Roman" w:cs="Times New Roman"/>
          <w:sz w:val="28"/>
          <w:szCs w:val="28"/>
        </w:rPr>
      </w:pPr>
    </w:p>
    <w:p w14:paraId="026CC855" w14:textId="080F5962" w:rsidR="0037539F" w:rsidRPr="002F2263" w:rsidRDefault="000C535E" w:rsidP="009D3215">
      <w:pPr>
        <w:pStyle w:val="2"/>
        <w:spacing w:before="0"/>
        <w:ind w:firstLine="709"/>
        <w:contextualSpacing/>
        <w:rPr>
          <w:rFonts w:ascii="Times New Roman" w:eastAsia="Times New Roman" w:hAnsi="Times New Roman" w:cs="Times New Roman"/>
          <w:b/>
          <w:bCs/>
          <w:color w:val="000000"/>
          <w:sz w:val="28"/>
          <w:szCs w:val="28"/>
          <w:lang w:eastAsia="ru-RU"/>
        </w:rPr>
      </w:pPr>
      <w:bookmarkStart w:id="64" w:name="_Toc161839727"/>
      <w:bookmarkEnd w:id="56"/>
      <w:r w:rsidRPr="002F2263">
        <w:rPr>
          <w:rFonts w:ascii="Times New Roman" w:eastAsia="Times New Roman" w:hAnsi="Times New Roman" w:cs="Times New Roman"/>
          <w:b/>
          <w:bCs/>
          <w:color w:val="000000"/>
          <w:sz w:val="28"/>
          <w:szCs w:val="28"/>
          <w:lang w:eastAsia="ru-RU"/>
        </w:rPr>
        <w:t>2.</w:t>
      </w:r>
      <w:r w:rsidR="00731E7B" w:rsidRPr="002F2263">
        <w:rPr>
          <w:rFonts w:ascii="Times New Roman" w:eastAsia="Times New Roman" w:hAnsi="Times New Roman" w:cs="Times New Roman"/>
          <w:b/>
          <w:bCs/>
          <w:color w:val="000000"/>
          <w:sz w:val="28"/>
          <w:szCs w:val="28"/>
          <w:lang w:eastAsia="ru-RU"/>
        </w:rPr>
        <w:t>3</w:t>
      </w:r>
      <w:r w:rsidR="0037539F" w:rsidRPr="002F2263">
        <w:rPr>
          <w:rFonts w:ascii="Times New Roman" w:eastAsia="Times New Roman" w:hAnsi="Times New Roman" w:cs="Times New Roman"/>
          <w:b/>
          <w:bCs/>
          <w:color w:val="000000"/>
          <w:sz w:val="28"/>
          <w:szCs w:val="28"/>
          <w:lang w:eastAsia="ru-RU"/>
        </w:rPr>
        <w:tab/>
      </w:r>
      <w:r w:rsidR="00306FE4" w:rsidRPr="002F2263">
        <w:rPr>
          <w:rFonts w:ascii="Times New Roman" w:eastAsia="Times New Roman" w:hAnsi="Times New Roman" w:cs="Times New Roman"/>
          <w:b/>
          <w:bCs/>
          <w:color w:val="000000"/>
          <w:sz w:val="28"/>
          <w:szCs w:val="28"/>
          <w:lang w:eastAsia="ru-RU"/>
        </w:rPr>
        <w:t>Фотометрические наблюдения, методика обработки данных и методы анализа.</w:t>
      </w:r>
      <w:bookmarkEnd w:id="64"/>
    </w:p>
    <w:p w14:paraId="0FD0EB24" w14:textId="1CC8DFB8" w:rsidR="00306FE4" w:rsidRPr="002F2263" w:rsidRDefault="00306FE4" w:rsidP="009D3215">
      <w:pPr>
        <w:spacing w:after="0"/>
        <w:ind w:firstLine="709"/>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Cs/>
          <w:color w:val="000000"/>
          <w:sz w:val="28"/>
          <w:szCs w:val="28"/>
          <w:lang w:eastAsia="ru-RU"/>
        </w:rPr>
        <w:t>Фотометрические исследования объекта включ</w:t>
      </w:r>
      <w:r w:rsidR="001C5EAA" w:rsidRPr="002F2263">
        <w:rPr>
          <w:rFonts w:ascii="Times New Roman" w:eastAsia="Times New Roman" w:hAnsi="Times New Roman" w:cs="Times New Roman"/>
          <w:bCs/>
          <w:color w:val="000000"/>
          <w:sz w:val="28"/>
          <w:szCs w:val="28"/>
          <w:lang w:eastAsia="ru-RU"/>
        </w:rPr>
        <w:t>а</w:t>
      </w:r>
      <w:r w:rsidRPr="002F2263">
        <w:rPr>
          <w:rFonts w:ascii="Times New Roman" w:eastAsia="Times New Roman" w:hAnsi="Times New Roman" w:cs="Times New Roman"/>
          <w:bCs/>
          <w:color w:val="000000"/>
          <w:sz w:val="28"/>
          <w:szCs w:val="28"/>
          <w:lang w:eastAsia="ru-RU"/>
        </w:rPr>
        <w:t xml:space="preserve">ли два основных этапа: анализ кривой блеска, а также анализ РЭС объекта. Дополнительно, на основе фотометрии звезд окрестности был исследован закон межзвездного поглощения в направлении системы IRAS07080+0605.  </w:t>
      </w:r>
    </w:p>
    <w:p w14:paraId="5CD977C7" w14:textId="1339A02F" w:rsidR="00306FE4" w:rsidRPr="002F2263" w:rsidRDefault="00306FE4" w:rsidP="009D3215">
      <w:pPr>
        <w:pStyle w:val="a4"/>
        <w:numPr>
          <w:ilvl w:val="0"/>
          <w:numId w:val="39"/>
        </w:numPr>
        <w:spacing w:after="0"/>
        <w:ind w:left="0" w:firstLine="709"/>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Cs/>
          <w:color w:val="000000"/>
          <w:sz w:val="28"/>
          <w:szCs w:val="28"/>
          <w:lang w:eastAsia="ru-RU"/>
        </w:rPr>
        <w:t xml:space="preserve">Анализ кривой блеска включал такие задачи как, сбор фотометрических данных, а также поиск периодичности этих данных с использованием различных методов (описаны ниже).   </w:t>
      </w:r>
    </w:p>
    <w:p w14:paraId="1DD4F3DF" w14:textId="320EC76A" w:rsidR="00306FE4" w:rsidRPr="002F2263" w:rsidRDefault="00306FE4" w:rsidP="009D3215">
      <w:pPr>
        <w:spacing w:after="0"/>
        <w:ind w:firstLine="709"/>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Cs/>
          <w:color w:val="000000"/>
          <w:sz w:val="28"/>
          <w:szCs w:val="28"/>
          <w:lang w:eastAsia="ru-RU"/>
        </w:rPr>
        <w:t>Кривая блеска объекта исследования включает фотометрические данные как из открытых мониторинговых обзоров неба, так и собственных наблюдений. Ниже коротко описаны данные для кривой блеска IRAS07080+0605 (</w:t>
      </w:r>
      <w:r w:rsidR="000965D5" w:rsidRPr="002F2263">
        <w:rPr>
          <w:rFonts w:ascii="Times New Roman" w:hAnsi="Times New Roman" w:cs="Times New Roman"/>
          <w:sz w:val="28"/>
          <w:szCs w:val="28"/>
          <w:lang w:eastAsia="ru-RU"/>
        </w:rPr>
        <w:t>в соответствии с рисунком</w:t>
      </w:r>
      <w:r w:rsidR="000965D5" w:rsidRPr="002F2263">
        <w:rPr>
          <w:rFonts w:ascii="Times New Roman" w:eastAsia="Times New Roman" w:hAnsi="Times New Roman" w:cs="Times New Roman"/>
          <w:bCs/>
          <w:color w:val="000000"/>
          <w:sz w:val="28"/>
          <w:szCs w:val="28"/>
          <w:lang w:eastAsia="ru-RU"/>
        </w:rPr>
        <w:t xml:space="preserve"> </w:t>
      </w:r>
      <w:r w:rsidR="00134721" w:rsidRPr="002F2263">
        <w:rPr>
          <w:rFonts w:ascii="Times New Roman" w:eastAsia="Times New Roman" w:hAnsi="Times New Roman" w:cs="Times New Roman"/>
          <w:bCs/>
          <w:color w:val="000000"/>
          <w:sz w:val="28"/>
          <w:szCs w:val="28"/>
          <w:lang w:eastAsia="ru-RU"/>
        </w:rPr>
        <w:t>2.3.1</w:t>
      </w:r>
      <w:r w:rsidRPr="002F2263">
        <w:rPr>
          <w:rFonts w:ascii="Times New Roman" w:eastAsia="Times New Roman" w:hAnsi="Times New Roman" w:cs="Times New Roman"/>
          <w:bCs/>
          <w:color w:val="000000"/>
          <w:sz w:val="28"/>
          <w:szCs w:val="28"/>
          <w:lang w:eastAsia="ru-RU"/>
        </w:rPr>
        <w:t>):</w:t>
      </w:r>
    </w:p>
    <w:p w14:paraId="0D9C7F0B" w14:textId="292E12CA" w:rsidR="00306FE4" w:rsidRPr="002F2263" w:rsidRDefault="00306FE4" w:rsidP="00035F08">
      <w:pPr>
        <w:pStyle w:val="a4"/>
        <w:numPr>
          <w:ilvl w:val="0"/>
          <w:numId w:val="31"/>
        </w:numPr>
        <w:spacing w:after="0"/>
        <w:ind w:left="0" w:firstLine="0"/>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Cs/>
          <w:color w:val="000000"/>
          <w:sz w:val="28"/>
          <w:szCs w:val="28"/>
          <w:lang w:eastAsia="ru-RU"/>
        </w:rPr>
        <w:t>Фотометрические наблюдения (2004-2012 гг.) в полосе V</w:t>
      </w:r>
      <w:r w:rsidRPr="002F2263">
        <w:rPr>
          <w:rFonts w:ascii="Times New Roman" w:eastAsia="Times New Roman" w:hAnsi="Times New Roman" w:cs="Times New Roman"/>
          <w:bCs/>
          <w:color w:val="000000"/>
          <w:sz w:val="28"/>
          <w:szCs w:val="28"/>
          <w:vertAlign w:val="subscript"/>
          <w:lang w:val="en-US" w:eastAsia="ru-RU"/>
        </w:rPr>
        <w:t>roseta</w:t>
      </w:r>
      <w:r w:rsidRPr="002F2263">
        <w:rPr>
          <w:rFonts w:ascii="Times New Roman" w:eastAsia="Times New Roman" w:hAnsi="Times New Roman" w:cs="Times New Roman"/>
          <w:bCs/>
          <w:color w:val="000000"/>
          <w:sz w:val="28"/>
          <w:szCs w:val="28"/>
          <w:lang w:val="kk-KZ" w:eastAsia="ru-RU"/>
        </w:rPr>
        <w:t xml:space="preserve"> (длина волны </w:t>
      </w:r>
      <w:r w:rsidRPr="002F2263">
        <w:rPr>
          <w:rFonts w:ascii="Times New Roman" w:eastAsia="Times New Roman" w:hAnsi="Times New Roman" w:cs="Times New Roman"/>
          <w:bCs/>
          <w:color w:val="000000"/>
          <w:sz w:val="28"/>
          <w:szCs w:val="28"/>
          <w:lang w:eastAsia="ru-RU"/>
        </w:rPr>
        <w:t>11.9 – 12.5</w:t>
      </w:r>
      <w:r w:rsidR="00EE7D68" w:rsidRPr="00EE7D68">
        <w:rPr>
          <w:rFonts w:ascii="Times New Roman" w:hAnsi="Times New Roman" w:cs="Times New Roman"/>
          <w:sz w:val="28"/>
          <w:szCs w:val="28"/>
        </w:rPr>
        <w:t xml:space="preserve"> </w:t>
      </w:r>
      <w:r w:rsidR="00EE7D68">
        <w:rPr>
          <w:rFonts w:ascii="Times New Roman" w:hAnsi="Times New Roman" w:cs="Times New Roman"/>
          <w:sz w:val="28"/>
          <w:szCs w:val="28"/>
        </w:rPr>
        <w:t>зв.вел.</w:t>
      </w:r>
      <w:r w:rsidRPr="002F2263">
        <w:rPr>
          <w:rFonts w:ascii="Times New Roman" w:eastAsia="Times New Roman" w:hAnsi="Times New Roman" w:cs="Times New Roman"/>
          <w:bCs/>
          <w:color w:val="000000"/>
          <w:sz w:val="28"/>
          <w:szCs w:val="28"/>
          <w:lang w:val="kk-KZ" w:eastAsia="ru-RU"/>
        </w:rPr>
        <w:t>)</w:t>
      </w:r>
      <w:r w:rsidRPr="002F2263">
        <w:rPr>
          <w:rFonts w:ascii="Times New Roman" w:eastAsia="Times New Roman" w:hAnsi="Times New Roman" w:cs="Times New Roman"/>
          <w:bCs/>
          <w:color w:val="000000"/>
          <w:sz w:val="28"/>
          <w:szCs w:val="28"/>
          <w:lang w:eastAsia="ru-RU"/>
        </w:rPr>
        <w:t xml:space="preserve"> были извлечены из открытого обзора объектов северного полушария NSVS (Northern Sky Variability Survey). Кривые блеска данного обзора получены с помощью роботизированной систем</w:t>
      </w:r>
      <w:r w:rsidR="001C5EAA" w:rsidRPr="002F2263">
        <w:rPr>
          <w:rFonts w:ascii="Times New Roman" w:eastAsia="Times New Roman" w:hAnsi="Times New Roman" w:cs="Times New Roman"/>
          <w:bCs/>
          <w:color w:val="000000"/>
          <w:sz w:val="28"/>
          <w:szCs w:val="28"/>
          <w:lang w:eastAsia="ru-RU"/>
        </w:rPr>
        <w:t>ы</w:t>
      </w:r>
      <w:r w:rsidRPr="002F2263">
        <w:rPr>
          <w:rFonts w:ascii="Times New Roman" w:eastAsia="Times New Roman" w:hAnsi="Times New Roman" w:cs="Times New Roman"/>
          <w:bCs/>
          <w:color w:val="000000"/>
          <w:sz w:val="28"/>
          <w:szCs w:val="28"/>
          <w:lang w:eastAsia="ru-RU"/>
        </w:rPr>
        <w:t xml:space="preserve"> из четырех совмещенных телеобъективов без фильтров и ПЗС-камер </w:t>
      </w:r>
      <w:r w:rsidR="001C5EAA" w:rsidRPr="002F2263">
        <w:rPr>
          <w:rFonts w:ascii="Times New Roman" w:eastAsia="Times New Roman" w:hAnsi="Times New Roman" w:cs="Times New Roman"/>
          <w:bCs/>
          <w:color w:val="000000"/>
          <w:sz w:val="28"/>
          <w:szCs w:val="28"/>
          <w:lang w:eastAsia="ru-RU"/>
        </w:rPr>
        <w:t>типа</w:t>
      </w:r>
      <w:r w:rsidRPr="002F2263">
        <w:rPr>
          <w:rFonts w:ascii="Times New Roman" w:eastAsia="Times New Roman" w:hAnsi="Times New Roman" w:cs="Times New Roman"/>
          <w:bCs/>
          <w:color w:val="000000"/>
          <w:sz w:val="28"/>
          <w:szCs w:val="28"/>
          <w:lang w:eastAsia="ru-RU"/>
        </w:rPr>
        <w:t xml:space="preserve"> AP-10 (2Kх2K). </w:t>
      </w:r>
      <w:r w:rsidRPr="002F2263">
        <w:rPr>
          <w:rFonts w:ascii="Times New Roman" w:hAnsi="Times New Roman" w:cs="Times New Roman"/>
          <w:sz w:val="28"/>
          <w:szCs w:val="28"/>
        </w:rPr>
        <w:t xml:space="preserve">Данные обзора NSVS преобразованы в систему </w:t>
      </w:r>
      <w:r w:rsidRPr="002F2263">
        <w:rPr>
          <w:rFonts w:ascii="Times New Roman" w:eastAsia="Times New Roman" w:hAnsi="Times New Roman" w:cs="Times New Roman"/>
          <w:bCs/>
          <w:color w:val="000000"/>
          <w:sz w:val="28"/>
          <w:szCs w:val="28"/>
          <w:lang w:eastAsia="ru-RU"/>
        </w:rPr>
        <w:t>Джонсона</w:t>
      </w:r>
      <w:r w:rsidRPr="002F2263">
        <w:rPr>
          <w:rFonts w:ascii="Times New Roman" w:hAnsi="Times New Roman" w:cs="Times New Roman"/>
          <w:sz w:val="28"/>
          <w:szCs w:val="28"/>
        </w:rPr>
        <w:t xml:space="preserve"> V-диапазона согласно уравнению</w:t>
      </w:r>
      <w:r w:rsidR="001C5EAA" w:rsidRPr="002F2263">
        <w:rPr>
          <w:rFonts w:ascii="Times New Roman" w:eastAsia="Times New Roman" w:hAnsi="Times New Roman" w:cs="Times New Roman"/>
          <w:bCs/>
          <w:color w:val="000000"/>
          <w:sz w:val="28"/>
          <w:szCs w:val="28"/>
          <w:lang w:eastAsia="ru-RU"/>
        </w:rPr>
        <w:t>:</w:t>
      </w:r>
      <w:r w:rsidRPr="002F2263">
        <w:rPr>
          <w:rFonts w:ascii="Times New Roman" w:eastAsia="Times New Roman" w:hAnsi="Times New Roman" w:cs="Times New Roman"/>
          <w:bCs/>
          <w:color w:val="000000"/>
          <w:sz w:val="28"/>
          <w:szCs w:val="28"/>
          <w:lang w:eastAsia="ru-RU"/>
        </w:rPr>
        <w:t xml:space="preserve"> </w:t>
      </w:r>
    </w:p>
    <w:p w14:paraId="47C271FB" w14:textId="77777777" w:rsidR="00306FE4" w:rsidRPr="002F2263" w:rsidRDefault="00306FE4" w:rsidP="009D3215">
      <w:pPr>
        <w:spacing w:after="0"/>
        <w:ind w:firstLine="709"/>
        <w:contextualSpacing/>
        <w:jc w:val="both"/>
        <w:rPr>
          <w:rFonts w:ascii="Times New Roman" w:eastAsia="Times New Roman" w:hAnsi="Times New Roman" w:cs="Times New Roman"/>
          <w:bCs/>
          <w:color w:val="000000"/>
          <w:sz w:val="28"/>
          <w:szCs w:val="28"/>
          <w:lang w:eastAsia="ru-RU"/>
        </w:rPr>
      </w:pPr>
    </w:p>
    <w:p w14:paraId="099B91BD" w14:textId="5FB4515B" w:rsidR="00306FE4" w:rsidRPr="002F2263" w:rsidRDefault="00000000" w:rsidP="009D3215">
      <w:pPr>
        <w:pStyle w:val="a4"/>
        <w:spacing w:after="0"/>
        <w:ind w:left="709" w:firstLine="709"/>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V,ROTSE</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B</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V</m:t>
                </m:r>
              </m:sub>
            </m:sSub>
          </m:num>
          <m:den>
            <m:r>
              <w:rPr>
                <w:rFonts w:ascii="Cambria Math" w:eastAsiaTheme="minorEastAsia" w:hAnsi="Cambria Math" w:cs="Times New Roman"/>
                <w:sz w:val="28"/>
                <w:szCs w:val="28"/>
              </w:rPr>
              <m:t>1.875</m:t>
            </m:r>
          </m:den>
        </m:f>
      </m:oMath>
      <w:r w:rsidR="00A56E90" w:rsidRPr="00A56E90">
        <w:rPr>
          <w:rFonts w:ascii="Times New Roman" w:eastAsiaTheme="minorEastAsia" w:hAnsi="Times New Roman" w:cs="Times New Roman"/>
          <w:sz w:val="28"/>
          <w:szCs w:val="28"/>
        </w:rPr>
        <w:t>,</w:t>
      </w:r>
      <w:r w:rsidR="00306FE4" w:rsidRPr="002F2263">
        <w:rPr>
          <w:rFonts w:ascii="Times New Roman" w:eastAsiaTheme="minorEastAsia" w:hAnsi="Times New Roman" w:cs="Times New Roman"/>
          <w:sz w:val="28"/>
          <w:szCs w:val="28"/>
        </w:rPr>
        <w:tab/>
      </w:r>
      <w:r w:rsidR="00306FE4" w:rsidRPr="002F2263">
        <w:rPr>
          <w:rFonts w:ascii="Times New Roman" w:eastAsiaTheme="minorEastAsia" w:hAnsi="Times New Roman" w:cs="Times New Roman"/>
          <w:sz w:val="28"/>
          <w:szCs w:val="28"/>
        </w:rPr>
        <w:tab/>
      </w:r>
      <w:r w:rsidR="00306FE4" w:rsidRPr="002F2263">
        <w:rPr>
          <w:rFonts w:ascii="Times New Roman" w:eastAsiaTheme="minorEastAsia" w:hAnsi="Times New Roman" w:cs="Times New Roman"/>
          <w:sz w:val="28"/>
          <w:szCs w:val="28"/>
        </w:rPr>
        <w:tab/>
      </w:r>
      <w:r w:rsidR="00306FE4" w:rsidRPr="002F2263">
        <w:rPr>
          <w:rFonts w:ascii="Times New Roman" w:eastAsiaTheme="minorEastAsia" w:hAnsi="Times New Roman" w:cs="Times New Roman"/>
          <w:sz w:val="28"/>
          <w:szCs w:val="28"/>
        </w:rPr>
        <w:tab/>
        <w:t>(2.3.1)</w:t>
      </w:r>
    </w:p>
    <w:p w14:paraId="0E33F6D6" w14:textId="77777777" w:rsidR="004E26D9" w:rsidRPr="002F2263" w:rsidRDefault="004E26D9" w:rsidP="009D3215">
      <w:pPr>
        <w:pStyle w:val="a4"/>
        <w:spacing w:after="0"/>
        <w:ind w:left="709" w:firstLine="709"/>
        <w:jc w:val="right"/>
        <w:rPr>
          <w:rFonts w:ascii="Times New Roman" w:eastAsia="Times New Roman" w:hAnsi="Times New Roman" w:cs="Times New Roman"/>
          <w:bCs/>
          <w:color w:val="000000"/>
          <w:sz w:val="28"/>
          <w:szCs w:val="28"/>
          <w:lang w:eastAsia="ru-RU"/>
        </w:rPr>
      </w:pPr>
    </w:p>
    <w:p w14:paraId="3032B430" w14:textId="77777777" w:rsidR="00306FE4" w:rsidRPr="002F2263" w:rsidRDefault="00306FE4" w:rsidP="00A56E90">
      <w:pPr>
        <w:spacing w:after="0"/>
        <w:contextualSpacing/>
        <w:jc w:val="both"/>
        <w:rPr>
          <w:rFonts w:ascii="Times New Roman" w:eastAsia="Times New Roman" w:hAnsi="Times New Roman" w:cs="Times New Roman"/>
          <w:sz w:val="28"/>
          <w:szCs w:val="28"/>
        </w:rPr>
      </w:pPr>
      <w:r w:rsidRPr="002F2263">
        <w:rPr>
          <w:rFonts w:ascii="Times New Roman" w:eastAsia="Times New Roman" w:hAnsi="Times New Roman" w:cs="Times New Roman"/>
          <w:bCs/>
          <w:color w:val="000000"/>
          <w:sz w:val="28"/>
          <w:szCs w:val="28"/>
          <w:lang w:val="kk-KZ" w:eastAsia="ru-RU"/>
        </w:rPr>
        <w:lastRenderedPageBreak/>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V,ROTSE</m:t>
            </m:r>
          </m:sub>
        </m:sSub>
      </m:oMath>
      <w:r w:rsidRPr="002F2263">
        <w:rPr>
          <w:rFonts w:ascii="Times New Roman" w:eastAsia="Times New Roman" w:hAnsi="Times New Roman" w:cs="Times New Roman"/>
          <w:bCs/>
          <w:color w:val="000000"/>
          <w:sz w:val="28"/>
          <w:szCs w:val="28"/>
          <w:lang w:val="kk-KZ" w:eastAsia="ru-RU"/>
        </w:rPr>
        <w:t>- звездная величина в оптическом фильтре V для ROTSE,</w:t>
      </w:r>
      <w:r w:rsidRPr="002F2263">
        <w:rPr>
          <w:rFonts w:ascii="Times New Roman" w:eastAsia="Times New Roman" w:hAnsi="Times New Roman" w:cs="Times New Roman"/>
          <w:bCs/>
          <w:color w:val="000000"/>
          <w:sz w:val="28"/>
          <w:szCs w:val="28"/>
          <w:lang w:eastAsia="ru-RU"/>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B</m:t>
            </m:r>
          </m:sub>
        </m:sSub>
      </m:oMath>
      <w:r w:rsidRPr="002F2263">
        <w:rPr>
          <w:rFonts w:ascii="Times New Roman" w:eastAsia="Times New Roman" w:hAnsi="Times New Roman" w:cs="Times New Roman"/>
          <w:sz w:val="28"/>
          <w:szCs w:val="28"/>
        </w:rPr>
        <w:t xml:space="preserve">- </w:t>
      </w:r>
      <w:r w:rsidRPr="002F2263">
        <w:rPr>
          <w:rFonts w:ascii="Times New Roman" w:eastAsia="Times New Roman" w:hAnsi="Times New Roman" w:cs="Times New Roman"/>
          <w:bCs/>
          <w:color w:val="000000"/>
          <w:sz w:val="28"/>
          <w:szCs w:val="28"/>
          <w:lang w:val="kk-KZ" w:eastAsia="ru-RU"/>
        </w:rPr>
        <w:t xml:space="preserve">звездная </w:t>
      </w:r>
      <w:r w:rsidRPr="002F2263">
        <w:rPr>
          <w:rFonts w:ascii="Times New Roman" w:eastAsia="Times New Roman" w:hAnsi="Times New Roman" w:cs="Times New Roman"/>
          <w:sz w:val="28"/>
          <w:szCs w:val="28"/>
        </w:rPr>
        <w:t xml:space="preserve">величина в оптическом фильтре B,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V</m:t>
            </m:r>
          </m:sub>
        </m:sSub>
      </m:oMath>
      <w:r w:rsidRPr="002F2263">
        <w:rPr>
          <w:rFonts w:ascii="Times New Roman" w:eastAsia="Times New Roman" w:hAnsi="Times New Roman" w:cs="Times New Roman"/>
          <w:sz w:val="28"/>
          <w:szCs w:val="28"/>
        </w:rPr>
        <w:t xml:space="preserve"> -</w:t>
      </w:r>
      <w:r w:rsidRPr="002F2263">
        <w:rPr>
          <w:rFonts w:ascii="Times New Roman" w:eastAsia="Times New Roman" w:hAnsi="Times New Roman" w:cs="Times New Roman"/>
          <w:bCs/>
          <w:color w:val="000000"/>
          <w:sz w:val="28"/>
          <w:szCs w:val="28"/>
          <w:lang w:val="kk-KZ" w:eastAsia="ru-RU"/>
        </w:rPr>
        <w:t xml:space="preserve"> звездная</w:t>
      </w:r>
      <w:r w:rsidRPr="002F2263">
        <w:rPr>
          <w:rFonts w:ascii="Times New Roman" w:eastAsia="Times New Roman" w:hAnsi="Times New Roman" w:cs="Times New Roman"/>
          <w:sz w:val="28"/>
          <w:szCs w:val="28"/>
        </w:rPr>
        <w:t xml:space="preserve"> величина в оптическом фильтре V.</w:t>
      </w:r>
    </w:p>
    <w:p w14:paraId="24375594" w14:textId="77777777" w:rsidR="00306FE4" w:rsidRPr="002F2263" w:rsidRDefault="00306FE4" w:rsidP="009D3215">
      <w:pPr>
        <w:spacing w:after="0"/>
        <w:ind w:firstLine="709"/>
        <w:contextualSpacing/>
        <w:jc w:val="both"/>
        <w:rPr>
          <w:rFonts w:ascii="Times New Roman" w:eastAsia="Times New Roman" w:hAnsi="Times New Roman" w:cs="Times New Roman"/>
          <w:sz w:val="28"/>
          <w:szCs w:val="28"/>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306FE4" w:rsidRPr="002F2263" w14:paraId="5B23761F" w14:textId="77777777" w:rsidTr="00F72330">
        <w:trPr>
          <w:cantSplit/>
          <w:trHeight w:val="1134"/>
          <w:jc w:val="center"/>
        </w:trPr>
        <w:tc>
          <w:tcPr>
            <w:tcW w:w="9498" w:type="dxa"/>
          </w:tcPr>
          <w:p w14:paraId="79DAD4D2" w14:textId="77777777" w:rsidR="00306FE4" w:rsidRPr="002F2263" w:rsidRDefault="00306FE4" w:rsidP="00035F08">
            <w:pPr>
              <w:spacing w:line="259" w:lineRule="auto"/>
              <w:contextualSpacing/>
              <w:jc w:val="center"/>
              <w:rPr>
                <w:rFonts w:ascii="Times New Roman" w:hAnsi="Times New Roman" w:cs="Times New Roman"/>
                <w:sz w:val="28"/>
                <w:szCs w:val="28"/>
              </w:rPr>
            </w:pPr>
            <w:r w:rsidRPr="002F2263">
              <w:rPr>
                <w:noProof/>
                <w:lang w:eastAsia="ru-RU"/>
              </w:rPr>
              <w:drawing>
                <wp:inline distT="0" distB="0" distL="0" distR="0" wp14:anchorId="1C6CE102" wp14:editId="33E7AF82">
                  <wp:extent cx="5464151" cy="3471333"/>
                  <wp:effectExtent l="0" t="0" r="3810" b="0"/>
                  <wp:docPr id="189466270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04337" cy="3560392"/>
                          </a:xfrm>
                          <a:prstGeom prst="rect">
                            <a:avLst/>
                          </a:prstGeom>
                          <a:noFill/>
                          <a:ln>
                            <a:noFill/>
                          </a:ln>
                        </pic:spPr>
                      </pic:pic>
                    </a:graphicData>
                  </a:graphic>
                </wp:inline>
              </w:drawing>
            </w:r>
          </w:p>
        </w:tc>
      </w:tr>
      <w:tr w:rsidR="00306FE4" w:rsidRPr="002F2263" w14:paraId="415A8159" w14:textId="77777777" w:rsidTr="00F72330">
        <w:trPr>
          <w:jc w:val="center"/>
        </w:trPr>
        <w:tc>
          <w:tcPr>
            <w:tcW w:w="9498" w:type="dxa"/>
          </w:tcPr>
          <w:p w14:paraId="7A776A96" w14:textId="77777777" w:rsidR="00306FE4" w:rsidRPr="002F2263" w:rsidRDefault="00306FE4" w:rsidP="00035F08">
            <w:pPr>
              <w:spacing w:line="259" w:lineRule="auto"/>
              <w:ind w:firstLine="709"/>
              <w:contextualSpacing/>
              <w:jc w:val="center"/>
              <w:rPr>
                <w:rFonts w:ascii="Times New Roman" w:hAnsi="Times New Roman" w:cs="Times New Roman"/>
                <w:i/>
                <w:iCs/>
                <w:sz w:val="28"/>
                <w:szCs w:val="28"/>
              </w:rPr>
            </w:pPr>
          </w:p>
          <w:p w14:paraId="5240E8D6" w14:textId="5FD610E5" w:rsidR="00306FE4" w:rsidRPr="002F2263" w:rsidRDefault="001C5EAA" w:rsidP="00035F08">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В</w:t>
            </w:r>
            <w:r w:rsidR="00306FE4" w:rsidRPr="002F2263">
              <w:rPr>
                <w:rFonts w:ascii="Times New Roman" w:hAnsi="Times New Roman" w:cs="Times New Roman"/>
                <w:sz w:val="28"/>
                <w:szCs w:val="28"/>
              </w:rPr>
              <w:t>ерхн</w:t>
            </w:r>
            <w:r w:rsidRPr="002F2263">
              <w:rPr>
                <w:rFonts w:ascii="Times New Roman" w:hAnsi="Times New Roman" w:cs="Times New Roman"/>
                <w:sz w:val="28"/>
                <w:szCs w:val="28"/>
              </w:rPr>
              <w:t>яя</w:t>
            </w:r>
            <w:r w:rsidR="00306FE4" w:rsidRPr="002F2263">
              <w:rPr>
                <w:rFonts w:ascii="Times New Roman" w:hAnsi="Times New Roman" w:cs="Times New Roman"/>
                <w:sz w:val="28"/>
                <w:szCs w:val="28"/>
              </w:rPr>
              <w:t xml:space="preserve"> панел</w:t>
            </w:r>
            <w:r w:rsidRPr="002F2263">
              <w:rPr>
                <w:rFonts w:ascii="Times New Roman" w:hAnsi="Times New Roman" w:cs="Times New Roman"/>
                <w:sz w:val="28"/>
                <w:szCs w:val="28"/>
              </w:rPr>
              <w:t>ь</w:t>
            </w:r>
            <w:r w:rsidR="00306FE4" w:rsidRPr="002F2263">
              <w:rPr>
                <w:rFonts w:ascii="Times New Roman" w:hAnsi="Times New Roman" w:cs="Times New Roman"/>
                <w:sz w:val="28"/>
                <w:szCs w:val="28"/>
              </w:rPr>
              <w:t xml:space="preserve">: данные V-диапазона взяты из обзоров NSVS (знаки плюс), ASAS-3 (заполненные кружки) и ASAS SN (открытые кружки - данные V-диапазона), полученные данные (треугольники). </w:t>
            </w:r>
            <w:r w:rsidRPr="002F2263">
              <w:rPr>
                <w:rFonts w:ascii="Times New Roman" w:hAnsi="Times New Roman" w:cs="Times New Roman"/>
                <w:sz w:val="28"/>
                <w:szCs w:val="28"/>
              </w:rPr>
              <w:t>Н</w:t>
            </w:r>
            <w:r w:rsidR="00306FE4" w:rsidRPr="002F2263">
              <w:rPr>
                <w:rFonts w:ascii="Times New Roman" w:hAnsi="Times New Roman" w:cs="Times New Roman"/>
                <w:sz w:val="28"/>
                <w:szCs w:val="28"/>
              </w:rPr>
              <w:t>ижн</w:t>
            </w:r>
            <w:r w:rsidRPr="002F2263">
              <w:rPr>
                <w:rFonts w:ascii="Times New Roman" w:hAnsi="Times New Roman" w:cs="Times New Roman"/>
                <w:sz w:val="28"/>
                <w:szCs w:val="28"/>
              </w:rPr>
              <w:t>яя</w:t>
            </w:r>
            <w:r w:rsidR="00306FE4" w:rsidRPr="002F2263">
              <w:rPr>
                <w:rFonts w:ascii="Times New Roman" w:hAnsi="Times New Roman" w:cs="Times New Roman"/>
                <w:sz w:val="28"/>
                <w:szCs w:val="28"/>
              </w:rPr>
              <w:t xml:space="preserve"> панел</w:t>
            </w:r>
            <w:r w:rsidRPr="002F2263">
              <w:rPr>
                <w:rFonts w:ascii="Times New Roman" w:hAnsi="Times New Roman" w:cs="Times New Roman"/>
                <w:sz w:val="28"/>
                <w:szCs w:val="28"/>
              </w:rPr>
              <w:t>ь</w:t>
            </w:r>
            <w:r w:rsidR="00306FE4" w:rsidRPr="002F2263">
              <w:rPr>
                <w:rFonts w:ascii="Times New Roman" w:hAnsi="Times New Roman" w:cs="Times New Roman"/>
                <w:sz w:val="28"/>
                <w:szCs w:val="28"/>
              </w:rPr>
              <w:t xml:space="preserve">: Данные K-диапазона из каталога 2MASS (крайняя левая точка) и таблица </w:t>
            </w:r>
            <w:r w:rsidR="00306FE4" w:rsidRPr="002F2263">
              <w:rPr>
                <w:rFonts w:ascii="Times New Roman" w:eastAsia="Times New Roman" w:hAnsi="Times New Roman" w:cs="Times New Roman"/>
                <w:bCs/>
                <w:color w:val="000000"/>
                <w:sz w:val="28"/>
                <w:szCs w:val="28"/>
                <w:lang w:eastAsia="ru-RU"/>
              </w:rPr>
              <w:t>2</w:t>
            </w:r>
            <w:r w:rsidR="00F72330" w:rsidRPr="002F2263">
              <w:rPr>
                <w:rFonts w:ascii="Times New Roman" w:eastAsia="Times New Roman" w:hAnsi="Times New Roman" w:cs="Times New Roman"/>
                <w:bCs/>
                <w:color w:val="000000"/>
                <w:sz w:val="28"/>
                <w:szCs w:val="28"/>
                <w:lang w:eastAsia="ru-RU"/>
              </w:rPr>
              <w:t>Б (</w:t>
            </w:r>
            <w:r w:rsidR="00F72330" w:rsidRPr="002F2263">
              <w:rPr>
                <w:rFonts w:ascii="Times New Roman" w:hAnsi="Times New Roman" w:cs="Times New Roman"/>
                <w:sz w:val="28"/>
                <w:szCs w:val="28"/>
              </w:rPr>
              <w:t>Приложение Б)</w:t>
            </w:r>
            <w:r w:rsidR="00306FE4" w:rsidRPr="002F2263">
              <w:rPr>
                <w:rFonts w:ascii="Times New Roman" w:eastAsia="Times New Roman" w:hAnsi="Times New Roman" w:cs="Times New Roman"/>
                <w:bCs/>
                <w:color w:val="000000"/>
                <w:sz w:val="28"/>
                <w:szCs w:val="28"/>
                <w:lang w:eastAsia="ru-RU"/>
              </w:rPr>
              <w:t>.</w:t>
            </w:r>
            <w:r w:rsidR="00306FE4" w:rsidRPr="002F2263">
              <w:rPr>
                <w:rFonts w:ascii="Times New Roman" w:hAnsi="Times New Roman" w:cs="Times New Roman"/>
                <w:sz w:val="28"/>
                <w:szCs w:val="28"/>
              </w:rPr>
              <w:t xml:space="preserve"> Размер символа показывает среднюю ошибки измерений</w:t>
            </w:r>
          </w:p>
          <w:p w14:paraId="1F314CC2" w14:textId="77777777" w:rsidR="00306FE4" w:rsidRPr="002F2263" w:rsidRDefault="00306FE4" w:rsidP="00035F08">
            <w:pPr>
              <w:spacing w:line="259" w:lineRule="auto"/>
              <w:ind w:firstLine="709"/>
              <w:contextualSpacing/>
              <w:jc w:val="center"/>
              <w:rPr>
                <w:rFonts w:ascii="Times New Roman" w:hAnsi="Times New Roman" w:cs="Times New Roman"/>
                <w:sz w:val="28"/>
                <w:szCs w:val="28"/>
              </w:rPr>
            </w:pPr>
          </w:p>
        </w:tc>
      </w:tr>
      <w:tr w:rsidR="00306FE4" w:rsidRPr="002F2263" w14:paraId="3667E9A4" w14:textId="77777777" w:rsidTr="00F72330">
        <w:trPr>
          <w:jc w:val="center"/>
        </w:trPr>
        <w:tc>
          <w:tcPr>
            <w:tcW w:w="9498" w:type="dxa"/>
          </w:tcPr>
          <w:p w14:paraId="48210920" w14:textId="0C4E0BB5" w:rsidR="00306FE4" w:rsidRPr="002F2263" w:rsidRDefault="00306FE4" w:rsidP="00035F08">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 xml:space="preserve">Рисунок </w:t>
            </w:r>
            <w:r w:rsidR="00F72330" w:rsidRPr="002F2263">
              <w:rPr>
                <w:rFonts w:ascii="Times New Roman" w:hAnsi="Times New Roman" w:cs="Times New Roman"/>
                <w:sz w:val="28"/>
                <w:szCs w:val="28"/>
              </w:rPr>
              <w:t>2</w:t>
            </w:r>
            <w:r w:rsidRPr="002F2263">
              <w:rPr>
                <w:rFonts w:ascii="Times New Roman" w:hAnsi="Times New Roman" w:cs="Times New Roman"/>
                <w:sz w:val="28"/>
                <w:szCs w:val="28"/>
              </w:rPr>
              <w:t>.</w:t>
            </w:r>
            <w:r w:rsidR="00F72330" w:rsidRPr="002F2263">
              <w:rPr>
                <w:rFonts w:ascii="Times New Roman" w:hAnsi="Times New Roman" w:cs="Times New Roman"/>
                <w:sz w:val="28"/>
                <w:szCs w:val="28"/>
              </w:rPr>
              <w:t>3</w:t>
            </w:r>
            <w:r w:rsidRPr="002F2263">
              <w:rPr>
                <w:rFonts w:ascii="Times New Roman" w:hAnsi="Times New Roman" w:cs="Times New Roman"/>
                <w:sz w:val="28"/>
                <w:szCs w:val="28"/>
              </w:rPr>
              <w:t xml:space="preserve">.1 Вариации яркости IRAS 07080+0605, взят </w:t>
            </w:r>
            <w:r w:rsidR="007A411A">
              <w:rPr>
                <w:rFonts w:ascii="Times New Roman" w:hAnsi="Times New Roman" w:cs="Times New Roman"/>
                <w:sz w:val="28"/>
                <w:szCs w:val="28"/>
              </w:rPr>
              <w:t>из</w:t>
            </w:r>
            <w:r w:rsidRPr="002F2263">
              <w:rPr>
                <w:rFonts w:ascii="Times New Roman" w:hAnsi="Times New Roman" w:cs="Times New Roman"/>
                <w:sz w:val="28"/>
                <w:szCs w:val="28"/>
              </w:rPr>
              <w:t xml:space="preserve"> работы [39].</w:t>
            </w:r>
          </w:p>
        </w:tc>
      </w:tr>
    </w:tbl>
    <w:p w14:paraId="4B7B0A53" w14:textId="77777777" w:rsidR="00306FE4" w:rsidRPr="002F2263" w:rsidRDefault="00306FE4" w:rsidP="009D3215">
      <w:pPr>
        <w:spacing w:after="0"/>
        <w:ind w:firstLine="709"/>
        <w:contextualSpacing/>
        <w:jc w:val="both"/>
        <w:rPr>
          <w:rFonts w:ascii="Times New Roman" w:eastAsia="Times New Roman" w:hAnsi="Times New Roman" w:cs="Times New Roman"/>
          <w:sz w:val="28"/>
          <w:szCs w:val="28"/>
        </w:rPr>
      </w:pPr>
    </w:p>
    <w:p w14:paraId="4A47F283" w14:textId="12CE8309" w:rsidR="00306FE4" w:rsidRPr="002F2263" w:rsidRDefault="00306FE4" w:rsidP="00035F08">
      <w:pPr>
        <w:pStyle w:val="a4"/>
        <w:numPr>
          <w:ilvl w:val="0"/>
          <w:numId w:val="31"/>
        </w:numPr>
        <w:spacing w:after="0"/>
        <w:ind w:left="0" w:firstLine="0"/>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Cs/>
          <w:color w:val="000000"/>
          <w:sz w:val="28"/>
          <w:szCs w:val="28"/>
          <w:lang w:eastAsia="ru-RU"/>
        </w:rPr>
        <w:t xml:space="preserve">Данные в период с 2000 по 2014 были извлечены из обзора ASAS-3 (All Sky Automated Survey). Данный обзор выполнен на базе наземных телескопов, которые включают два широкопольных </w:t>
      </w:r>
      <w:r w:rsidR="001C5EAA" w:rsidRPr="002F2263">
        <w:rPr>
          <w:rFonts w:ascii="Times New Roman" w:eastAsia="Times New Roman" w:hAnsi="Times New Roman" w:cs="Times New Roman"/>
          <w:bCs/>
          <w:color w:val="000000"/>
          <w:sz w:val="28"/>
          <w:szCs w:val="28"/>
          <w:lang w:eastAsia="ru-RU"/>
        </w:rPr>
        <w:t>телескопа</w:t>
      </w:r>
      <w:r w:rsidRPr="002F2263">
        <w:rPr>
          <w:rFonts w:ascii="Times New Roman" w:eastAsia="Times New Roman" w:hAnsi="Times New Roman" w:cs="Times New Roman"/>
          <w:bCs/>
          <w:color w:val="000000"/>
          <w:sz w:val="28"/>
          <w:szCs w:val="28"/>
          <w:lang w:eastAsia="ru-RU"/>
        </w:rPr>
        <w:t xml:space="preserve"> 200/2,8, один узкопольный телескоп 750/3,3, а также </w:t>
      </w:r>
      <w:r w:rsidR="0033577A" w:rsidRPr="002F2263">
        <w:rPr>
          <w:rFonts w:ascii="Times New Roman" w:eastAsia="Times New Roman" w:hAnsi="Times New Roman" w:cs="Times New Roman"/>
          <w:bCs/>
          <w:color w:val="000000"/>
          <w:sz w:val="28"/>
          <w:szCs w:val="28"/>
          <w:lang w:eastAsia="ru-RU"/>
        </w:rPr>
        <w:t xml:space="preserve">сверхширокоугольный </w:t>
      </w:r>
      <w:r w:rsidRPr="002F2263">
        <w:rPr>
          <w:rFonts w:ascii="Times New Roman" w:eastAsia="Times New Roman" w:hAnsi="Times New Roman" w:cs="Times New Roman"/>
          <w:bCs/>
          <w:color w:val="000000"/>
          <w:sz w:val="28"/>
          <w:szCs w:val="28"/>
          <w:lang w:eastAsia="ru-RU"/>
        </w:rPr>
        <w:t xml:space="preserve">телескоп 50/4. Каждый инструмент оснащен ПЗС-камерой Apogee 2Kx2K. </w:t>
      </w:r>
    </w:p>
    <w:p w14:paraId="452F55B2" w14:textId="366C6865" w:rsidR="00306FE4" w:rsidRPr="002F2263" w:rsidRDefault="00306FE4" w:rsidP="00035F08">
      <w:pPr>
        <w:pStyle w:val="a4"/>
        <w:numPr>
          <w:ilvl w:val="0"/>
          <w:numId w:val="31"/>
        </w:numPr>
        <w:spacing w:after="0"/>
        <w:ind w:left="0" w:firstLine="0"/>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Cs/>
          <w:color w:val="000000"/>
          <w:sz w:val="28"/>
          <w:szCs w:val="28"/>
          <w:lang w:eastAsia="ru-RU"/>
        </w:rPr>
        <w:t xml:space="preserve">ASAS SN (All Sky Automated Survey for SuperNovae) – наземная система телескопов, которая включает в себя 20 роботизированных телескопов в северном и южном полушариях. Поле видимости покрывает все небо. Телескопы у ASAS SN имеют диаметр 14 см и оснащены ПЗС-камерами ProLine PL230 телеобъективы Nikon 400 мм/F2,8. Процесс съемки включает в себя фильтры Sloan g-диапазона с эффективной центральной длиной волны 480 нм и шириной </w:t>
      </w:r>
      <w:r w:rsidRPr="002F2263">
        <w:rPr>
          <w:rFonts w:ascii="Times New Roman" w:eastAsia="Times New Roman" w:hAnsi="Times New Roman" w:cs="Times New Roman"/>
          <w:bCs/>
          <w:color w:val="000000"/>
          <w:sz w:val="28"/>
          <w:szCs w:val="28"/>
          <w:lang w:eastAsia="ru-RU"/>
        </w:rPr>
        <w:lastRenderedPageBreak/>
        <w:t xml:space="preserve">на полувысоте 141 нм. Ранее данный каталог был направлен на фильтр </w:t>
      </w:r>
      <w:r w:rsidR="00E170D5" w:rsidRPr="002F2263">
        <w:rPr>
          <w:rFonts w:ascii="Times New Roman" w:eastAsia="Times New Roman" w:hAnsi="Times New Roman" w:cs="Times New Roman"/>
          <w:bCs/>
          <w:color w:val="000000"/>
          <w:sz w:val="28"/>
          <w:szCs w:val="28"/>
          <w:lang w:eastAsia="ru-RU"/>
        </w:rPr>
        <w:t>Джонсона</w:t>
      </w:r>
      <w:r w:rsidR="00E170D5" w:rsidRPr="002F2263">
        <w:rPr>
          <w:rFonts w:ascii="Times New Roman" w:hAnsi="Times New Roman" w:cs="Times New Roman"/>
          <w:sz w:val="28"/>
          <w:szCs w:val="28"/>
        </w:rPr>
        <w:t xml:space="preserve"> </w:t>
      </w:r>
      <w:r w:rsidRPr="002F2263">
        <w:rPr>
          <w:rFonts w:ascii="Times New Roman" w:eastAsia="Times New Roman" w:hAnsi="Times New Roman" w:cs="Times New Roman"/>
          <w:bCs/>
          <w:color w:val="000000"/>
          <w:sz w:val="28"/>
          <w:szCs w:val="28"/>
          <w:lang w:eastAsia="ru-RU"/>
        </w:rPr>
        <w:t xml:space="preserve">V-диапазон, эффективная длина волны 551 нм, ширина на полувысоте 88 нм. </w:t>
      </w:r>
    </w:p>
    <w:p w14:paraId="43F759CB" w14:textId="77777777" w:rsidR="00306FE4" w:rsidRPr="002F2263" w:rsidRDefault="00306FE4" w:rsidP="009D3215">
      <w:pPr>
        <w:pStyle w:val="a4"/>
        <w:spacing w:after="0"/>
        <w:ind w:left="709" w:firstLine="709"/>
        <w:jc w:val="both"/>
        <w:rPr>
          <w:rFonts w:ascii="Times New Roman" w:eastAsia="Times New Roman" w:hAnsi="Times New Roman" w:cs="Times New Roman"/>
          <w:bCs/>
          <w:color w:val="000000"/>
          <w:sz w:val="28"/>
          <w:szCs w:val="28"/>
          <w:lang w:eastAsia="ru-RU"/>
        </w:rPr>
      </w:pPr>
    </w:p>
    <w:p w14:paraId="033C8935" w14:textId="50758CD6" w:rsidR="00306FE4" w:rsidRPr="002F2263" w:rsidRDefault="00000000" w:rsidP="009D3215">
      <w:pPr>
        <w:pStyle w:val="a4"/>
        <w:spacing w:after="0"/>
        <w:ind w:left="709" w:firstLine="709"/>
        <w:jc w:val="right"/>
        <w:rPr>
          <w:rFonts w:ascii="Times New Roman" w:eastAsia="Times New Roman" w:hAnsi="Times New Roman" w:cs="Times New Roman"/>
          <w:bCs/>
          <w:color w:val="000000"/>
          <w:sz w:val="28"/>
          <w:szCs w:val="28"/>
          <w:lang w:eastAsia="ru-RU"/>
        </w:rPr>
      </w:pPr>
      <m:oMath>
        <m:sSup>
          <m:sSupPr>
            <m:ctrlPr>
              <w:rPr>
                <w:rFonts w:ascii="Cambria Math" w:hAnsi="Cambria Math" w:cs="Times New Roman"/>
                <w:i/>
                <w:sz w:val="28"/>
                <w:szCs w:val="28"/>
              </w:rPr>
            </m:ctrlPr>
          </m:sSupPr>
          <m:e>
            <m:r>
              <w:rPr>
                <w:rFonts w:ascii="Cambria Math" w:hAnsi="Cambria Math" w:cs="Times New Roman"/>
                <w:sz w:val="28"/>
                <w:szCs w:val="28"/>
              </w:rPr>
              <m:t>g</m:t>
            </m:r>
          </m:e>
          <m:sup>
            <m:r>
              <w:rPr>
                <w:rFonts w:ascii="Cambria Math" w:hAnsi="Cambria Math" w:cs="Times New Roman"/>
                <w:sz w:val="28"/>
                <w:szCs w:val="28"/>
              </w:rPr>
              <m:t>'</m:t>
            </m:r>
          </m:sup>
        </m:sSup>
        <m:r>
          <w:rPr>
            <w:rFonts w:ascii="Cambria Math" w:hAnsi="Cambria Math" w:cs="Times New Roman"/>
            <w:sz w:val="28"/>
            <w:szCs w:val="28"/>
          </w:rPr>
          <m:t>=V+0.54</m:t>
        </m:r>
        <m:d>
          <m:dPr>
            <m:ctrlPr>
              <w:rPr>
                <w:rFonts w:ascii="Cambria Math" w:hAnsi="Cambria Math" w:cs="Times New Roman"/>
                <w:i/>
                <w:sz w:val="28"/>
                <w:szCs w:val="28"/>
              </w:rPr>
            </m:ctrlPr>
          </m:dPr>
          <m:e>
            <m:r>
              <w:rPr>
                <w:rFonts w:ascii="Cambria Math" w:hAnsi="Cambria Math" w:cs="Times New Roman"/>
                <w:sz w:val="28"/>
                <w:szCs w:val="28"/>
              </w:rPr>
              <m:t>B-V</m:t>
            </m:r>
          </m:e>
        </m:d>
        <m:r>
          <w:rPr>
            <w:rFonts w:ascii="Cambria Math" w:hAnsi="Cambria Math" w:cs="Times New Roman"/>
            <w:sz w:val="28"/>
            <w:szCs w:val="28"/>
          </w:rPr>
          <m:t>-0.07</m:t>
        </m:r>
      </m:oMath>
      <w:r w:rsidR="00B53711">
        <w:rPr>
          <w:rFonts w:ascii="Times New Roman" w:eastAsiaTheme="minorEastAsia" w:hAnsi="Times New Roman" w:cs="Times New Roman"/>
          <w:sz w:val="28"/>
          <w:szCs w:val="28"/>
          <w:lang w:val="en-US"/>
        </w:rPr>
        <w:t>.</w:t>
      </w:r>
      <w:r w:rsidR="00306FE4" w:rsidRPr="002F2263">
        <w:rPr>
          <w:rFonts w:ascii="Times New Roman" w:eastAsiaTheme="minorEastAsia" w:hAnsi="Times New Roman" w:cs="Times New Roman"/>
          <w:sz w:val="28"/>
          <w:szCs w:val="28"/>
        </w:rPr>
        <w:tab/>
      </w:r>
      <w:r w:rsidR="00306FE4" w:rsidRPr="002F2263">
        <w:rPr>
          <w:rFonts w:ascii="Times New Roman" w:eastAsiaTheme="minorEastAsia" w:hAnsi="Times New Roman" w:cs="Times New Roman"/>
          <w:sz w:val="28"/>
          <w:szCs w:val="28"/>
        </w:rPr>
        <w:tab/>
      </w:r>
      <w:r w:rsidR="00306FE4" w:rsidRPr="002F2263">
        <w:rPr>
          <w:rFonts w:ascii="Times New Roman" w:eastAsiaTheme="minorEastAsia" w:hAnsi="Times New Roman" w:cs="Times New Roman"/>
          <w:sz w:val="28"/>
          <w:szCs w:val="28"/>
        </w:rPr>
        <w:tab/>
      </w:r>
      <w:r w:rsidR="00306FE4" w:rsidRPr="002F2263">
        <w:rPr>
          <w:rFonts w:ascii="Times New Roman" w:eastAsiaTheme="minorEastAsia" w:hAnsi="Times New Roman" w:cs="Times New Roman"/>
          <w:sz w:val="28"/>
          <w:szCs w:val="28"/>
        </w:rPr>
        <w:tab/>
        <w:t>(2.3.2)</w:t>
      </w:r>
    </w:p>
    <w:p w14:paraId="44685C2B" w14:textId="77777777" w:rsidR="00306FE4" w:rsidRPr="002F2263" w:rsidRDefault="00306FE4" w:rsidP="009D3215">
      <w:pPr>
        <w:spacing w:after="0"/>
        <w:ind w:firstLine="709"/>
        <w:contextualSpacing/>
        <w:jc w:val="both"/>
        <w:rPr>
          <w:rFonts w:ascii="Times New Roman" w:eastAsia="Times New Roman" w:hAnsi="Times New Roman" w:cs="Times New Roman"/>
          <w:bCs/>
          <w:color w:val="000000"/>
          <w:sz w:val="28"/>
          <w:szCs w:val="28"/>
          <w:lang w:eastAsia="ru-RU"/>
        </w:rPr>
      </w:pPr>
    </w:p>
    <w:p w14:paraId="72A4B403" w14:textId="30E0D62D" w:rsidR="00306FE4" w:rsidRPr="002F2263" w:rsidRDefault="00306FE4" w:rsidP="00035F08">
      <w:pPr>
        <w:pStyle w:val="a4"/>
        <w:numPr>
          <w:ilvl w:val="0"/>
          <w:numId w:val="31"/>
        </w:numPr>
        <w:spacing w:after="0"/>
        <w:ind w:left="0" w:firstLine="0"/>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Cs/>
          <w:color w:val="000000"/>
          <w:sz w:val="28"/>
          <w:szCs w:val="28"/>
          <w:lang w:eastAsia="ru-RU"/>
        </w:rPr>
        <w:t>Фотометрические наблюдения в системе Джонсона-Кузинса с фильтрами BVRc были проведены для области неба размером 10’x10’ вокруг астрономического объекта IRAS 07080+0605. Эти наблюдения осуществлялись в течение 10 ночей на Тянь-Шаньской астрономической обсерватории, которая принадлежит Астрофизическому институту имени Фесенкова, расположенному в Казахстане. Наблюдения проводились на 1-метровом телескопе (системы Ричи-Кретьен) в период с 2015 января по январь 2019. Использовалась ПЗС-камера 3056×3056 Apogee F9000 D9 с пикселями 12 мкм и трехступенчатым охлаждением с набором фильтров BVRc. Обработка данных была произведена с помощью пакета задач Maxim-DL [</w:t>
      </w:r>
      <w:r w:rsidR="00F72330" w:rsidRPr="002F2263">
        <w:rPr>
          <w:rFonts w:ascii="Times New Roman" w:eastAsia="Times New Roman" w:hAnsi="Times New Roman" w:cs="Times New Roman"/>
          <w:bCs/>
          <w:color w:val="000000"/>
          <w:sz w:val="28"/>
          <w:szCs w:val="28"/>
          <w:lang w:eastAsia="ru-RU"/>
        </w:rPr>
        <w:t>52</w:t>
      </w:r>
      <w:r w:rsidRPr="002F2263">
        <w:rPr>
          <w:rFonts w:ascii="Times New Roman" w:eastAsia="Times New Roman" w:hAnsi="Times New Roman" w:cs="Times New Roman"/>
          <w:bCs/>
          <w:color w:val="000000"/>
          <w:sz w:val="28"/>
          <w:szCs w:val="28"/>
          <w:lang w:eastAsia="ru-RU"/>
        </w:rPr>
        <w:t>].</w:t>
      </w:r>
    </w:p>
    <w:p w14:paraId="339AD87E" w14:textId="3C855C08" w:rsidR="00306FE4" w:rsidRPr="002F2263" w:rsidRDefault="00306FE4" w:rsidP="00035F08">
      <w:pPr>
        <w:pStyle w:val="a4"/>
        <w:numPr>
          <w:ilvl w:val="0"/>
          <w:numId w:val="31"/>
        </w:numPr>
        <w:spacing w:after="0"/>
        <w:ind w:left="0" w:firstLine="0"/>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Cs/>
          <w:color w:val="000000"/>
          <w:sz w:val="28"/>
          <w:szCs w:val="28"/>
          <w:lang w:eastAsia="ru-RU"/>
        </w:rPr>
        <w:t xml:space="preserve">Фотометрия JHK в ближнем ИК диапазоне была получена на 1,1-м телескопе (система Ричи-Кретьен с дополнительным корректором) AZT-24 с фокусным расстоянием 4553мм в Кампо Императоре (Италия) в период с 2008 по 2014 года с помощью спектрометра SWIRCAM </w:t>
      </w:r>
      <w:r w:rsidRPr="002F2263">
        <w:rPr>
          <w:rFonts w:ascii="Times New Roman" w:eastAsia="Times New Roman" w:hAnsi="Times New Roman" w:cs="Times New Roman"/>
          <w:bCs/>
          <w:color w:val="000000"/>
          <w:sz w:val="28"/>
          <w:szCs w:val="28"/>
          <w:lang w:val="kk-KZ" w:eastAsia="ru-RU"/>
        </w:rPr>
        <w:t xml:space="preserve">в диапазоне </w:t>
      </w:r>
      <w:r w:rsidRPr="002F2263">
        <w:rPr>
          <w:rFonts w:ascii="Times New Roman" w:eastAsia="Times New Roman" w:hAnsi="Times New Roman" w:cs="Times New Roman"/>
          <w:bCs/>
          <w:color w:val="000000"/>
          <w:sz w:val="28"/>
          <w:szCs w:val="28"/>
          <w:lang w:eastAsia="ru-RU"/>
        </w:rPr>
        <w:t>1,1–2,5 мкм [</w:t>
      </w:r>
      <w:r w:rsidR="00F72330" w:rsidRPr="002F2263">
        <w:rPr>
          <w:rFonts w:ascii="Times New Roman" w:eastAsia="Times New Roman" w:hAnsi="Times New Roman" w:cs="Times New Roman"/>
          <w:bCs/>
          <w:color w:val="000000"/>
          <w:sz w:val="28"/>
          <w:szCs w:val="28"/>
          <w:lang w:eastAsia="ru-RU"/>
        </w:rPr>
        <w:t>53</w:t>
      </w:r>
      <w:r w:rsidRPr="002F2263">
        <w:rPr>
          <w:rFonts w:ascii="Times New Roman" w:eastAsia="Times New Roman" w:hAnsi="Times New Roman" w:cs="Times New Roman"/>
          <w:bCs/>
          <w:color w:val="000000"/>
          <w:sz w:val="28"/>
          <w:szCs w:val="28"/>
          <w:lang w:eastAsia="ru-RU"/>
        </w:rPr>
        <w:t>]. Обработка данных была произведена с помощью пакета задач IRAF.</w:t>
      </w:r>
    </w:p>
    <w:p w14:paraId="567027EC" w14:textId="63287705" w:rsidR="00306FE4" w:rsidRPr="002F2263" w:rsidRDefault="00306FE4" w:rsidP="00035F08">
      <w:pPr>
        <w:pStyle w:val="a4"/>
        <w:numPr>
          <w:ilvl w:val="0"/>
          <w:numId w:val="31"/>
        </w:numPr>
        <w:spacing w:after="0"/>
        <w:ind w:left="0" w:firstLine="0"/>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Cs/>
          <w:color w:val="000000"/>
          <w:sz w:val="28"/>
          <w:szCs w:val="28"/>
          <w:lang w:eastAsia="ru-RU"/>
        </w:rPr>
        <w:t>Два наблюдения JHK были проведены на 0,84 (система Ричи-Кретьен с фокусным расстоянием f/15 (~ 16.43 "/mm)) и 2,1м телескопах OAN SPM в 2009 и 2010 годах. В данный период в наблюдательном участке использовалась ИК-камера CAMILA с детектором NICMOS 3 HgCdTe [</w:t>
      </w:r>
      <w:r w:rsidR="00F72330" w:rsidRPr="002F2263">
        <w:rPr>
          <w:rFonts w:ascii="Times New Roman" w:eastAsia="Times New Roman" w:hAnsi="Times New Roman" w:cs="Times New Roman"/>
          <w:bCs/>
          <w:color w:val="000000"/>
          <w:sz w:val="28"/>
          <w:szCs w:val="28"/>
          <w:lang w:eastAsia="ru-RU"/>
        </w:rPr>
        <w:t>54</w:t>
      </w:r>
      <w:r w:rsidRPr="002F2263">
        <w:rPr>
          <w:rFonts w:ascii="Times New Roman" w:eastAsia="Times New Roman" w:hAnsi="Times New Roman" w:cs="Times New Roman"/>
          <w:bCs/>
          <w:color w:val="000000"/>
          <w:sz w:val="28"/>
          <w:szCs w:val="28"/>
          <w:lang w:eastAsia="ru-RU"/>
        </w:rPr>
        <w:t>] с системой форматов 256x256 пикселей. Обработка данных была произведена с помощью пакета задач IRAF.</w:t>
      </w:r>
    </w:p>
    <w:p w14:paraId="27B873E2" w14:textId="77777777" w:rsidR="00306FE4" w:rsidRPr="002F2263" w:rsidRDefault="00306FE4" w:rsidP="009D3215">
      <w:pPr>
        <w:spacing w:after="0"/>
        <w:ind w:firstLine="709"/>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Cs/>
          <w:color w:val="000000"/>
          <w:sz w:val="28"/>
          <w:szCs w:val="28"/>
          <w:lang w:eastAsia="ru-RU"/>
        </w:rPr>
        <w:t xml:space="preserve">Первичная редукция фотометрических наблюдений проводилась стандартным методом: учитывался калибровочный кадр (плоское поле) для устранения мультипликативных ошибок, которые включают в себя неравномерную яркость выхода квантовых пикселей, неравномерное освещение матрицы, а также наличие пыли и грязи на поверхности матрицы; вычиталась аддитивная ошибка «dark» (это полученный кадр на ПЗС матрице при закрытом затворе, с идентичной экспозицией и температурой, который требует коррекции). </w:t>
      </w:r>
    </w:p>
    <w:p w14:paraId="6A427533" w14:textId="364F6936" w:rsidR="00306FE4" w:rsidRPr="002F2263" w:rsidRDefault="00306FE4" w:rsidP="009D3215">
      <w:pPr>
        <w:spacing w:after="0"/>
        <w:ind w:firstLine="709"/>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Cs/>
          <w:color w:val="000000"/>
          <w:sz w:val="28"/>
          <w:szCs w:val="28"/>
          <w:lang w:eastAsia="ru-RU"/>
        </w:rPr>
        <w:t>Яркость в ИК области IRAS 07080+0605 была измерена путем сравнения с данными Two Micron All Sky Survey (</w:t>
      </w:r>
      <w:bookmarkStart w:id="65" w:name="_Hlk146116274"/>
      <w:r w:rsidRPr="002F2263">
        <w:rPr>
          <w:rFonts w:ascii="Times New Roman" w:eastAsia="Times New Roman" w:hAnsi="Times New Roman" w:cs="Times New Roman"/>
          <w:bCs/>
          <w:color w:val="000000"/>
          <w:sz w:val="28"/>
          <w:szCs w:val="28"/>
          <w:lang w:eastAsia="ru-RU"/>
        </w:rPr>
        <w:t>2MASS</w:t>
      </w:r>
      <w:bookmarkEnd w:id="65"/>
      <w:r w:rsidRPr="002F2263">
        <w:rPr>
          <w:rFonts w:ascii="Times New Roman" w:eastAsia="Times New Roman" w:hAnsi="Times New Roman" w:cs="Times New Roman"/>
          <w:bCs/>
          <w:color w:val="000000"/>
          <w:sz w:val="28"/>
          <w:szCs w:val="28"/>
          <w:lang w:eastAsia="ru-RU"/>
        </w:rPr>
        <w:t>) [</w:t>
      </w:r>
      <w:r w:rsidR="00F72330" w:rsidRPr="002F2263">
        <w:rPr>
          <w:rFonts w:ascii="Times New Roman" w:eastAsia="Times New Roman" w:hAnsi="Times New Roman" w:cs="Times New Roman"/>
          <w:bCs/>
          <w:color w:val="000000"/>
          <w:sz w:val="28"/>
          <w:szCs w:val="28"/>
          <w:lang w:eastAsia="ru-RU"/>
        </w:rPr>
        <w:t>55</w:t>
      </w:r>
      <w:r w:rsidRPr="002F2263">
        <w:rPr>
          <w:rFonts w:ascii="Times New Roman" w:eastAsia="Times New Roman" w:hAnsi="Times New Roman" w:cs="Times New Roman"/>
          <w:bCs/>
          <w:color w:val="000000"/>
          <w:sz w:val="28"/>
          <w:szCs w:val="28"/>
          <w:lang w:eastAsia="ru-RU"/>
        </w:rPr>
        <w:t>] для нескольких полевых звезд.</w:t>
      </w:r>
    </w:p>
    <w:p w14:paraId="1297060A" w14:textId="101EFC76" w:rsidR="00306FE4" w:rsidRPr="002F2263" w:rsidRDefault="00306FE4"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Блеск </w:t>
      </w:r>
      <w:r w:rsidRPr="002F2263">
        <w:rPr>
          <w:rFonts w:ascii="Times New Roman" w:eastAsia="Times New Roman" w:hAnsi="Times New Roman" w:cs="Times New Roman"/>
          <w:bCs/>
          <w:color w:val="000000"/>
          <w:sz w:val="28"/>
          <w:szCs w:val="28"/>
          <w:lang w:eastAsia="ru-RU"/>
        </w:rPr>
        <w:t xml:space="preserve">IRAS 07080+0605 и полевых звезд (необходимость описана в разделе </w:t>
      </w:r>
      <w:r w:rsidR="00134721" w:rsidRPr="002F2263">
        <w:rPr>
          <w:rFonts w:ascii="Times New Roman" w:eastAsia="Times New Roman" w:hAnsi="Times New Roman" w:cs="Times New Roman"/>
          <w:bCs/>
          <w:color w:val="000000"/>
          <w:sz w:val="28"/>
          <w:szCs w:val="28"/>
          <w:lang w:eastAsia="ru-RU"/>
        </w:rPr>
        <w:t>3.3</w:t>
      </w:r>
      <w:r w:rsidRPr="002F2263">
        <w:rPr>
          <w:rFonts w:ascii="Times New Roman" w:eastAsia="Times New Roman" w:hAnsi="Times New Roman" w:cs="Times New Roman"/>
          <w:bCs/>
          <w:color w:val="000000"/>
          <w:sz w:val="28"/>
          <w:szCs w:val="28"/>
          <w:lang w:eastAsia="ru-RU"/>
        </w:rPr>
        <w:t xml:space="preserve">), отмеченных </w:t>
      </w:r>
      <w:r w:rsidRPr="002F2263">
        <w:rPr>
          <w:rFonts w:ascii="Times New Roman" w:hAnsi="Times New Roman" w:cs="Times New Roman"/>
          <w:sz w:val="28"/>
          <w:szCs w:val="28"/>
        </w:rPr>
        <w:t>в соответствии с рисунком</w:t>
      </w:r>
      <w:r w:rsidRPr="002F2263">
        <w:rPr>
          <w:rFonts w:ascii="Times New Roman" w:eastAsia="Times New Roman" w:hAnsi="Times New Roman" w:cs="Times New Roman"/>
          <w:bCs/>
          <w:color w:val="000000"/>
          <w:sz w:val="28"/>
          <w:szCs w:val="28"/>
          <w:lang w:eastAsia="ru-RU"/>
        </w:rPr>
        <w:t xml:space="preserve"> 2.</w:t>
      </w:r>
      <w:r w:rsidR="00BD146B" w:rsidRPr="002F2263">
        <w:rPr>
          <w:rFonts w:ascii="Times New Roman" w:eastAsia="Times New Roman" w:hAnsi="Times New Roman" w:cs="Times New Roman"/>
          <w:bCs/>
          <w:color w:val="000000"/>
          <w:sz w:val="28"/>
          <w:szCs w:val="28"/>
          <w:lang w:eastAsia="ru-RU"/>
        </w:rPr>
        <w:t>3.2</w:t>
      </w:r>
      <w:r w:rsidRPr="002F2263">
        <w:rPr>
          <w:rFonts w:ascii="Times New Roman" w:eastAsia="Times New Roman" w:hAnsi="Times New Roman" w:cs="Times New Roman"/>
          <w:bCs/>
          <w:color w:val="000000"/>
          <w:sz w:val="28"/>
          <w:szCs w:val="28"/>
          <w:lang w:eastAsia="ru-RU"/>
        </w:rPr>
        <w:t>, была измерена с помощью</w:t>
      </w:r>
      <w:r w:rsidRPr="002F2263">
        <w:rPr>
          <w:rFonts w:ascii="Times New Roman" w:hAnsi="Times New Roman" w:cs="Times New Roman"/>
          <w:sz w:val="28"/>
          <w:szCs w:val="28"/>
        </w:rPr>
        <w:t xml:space="preserve"> процедуры </w:t>
      </w:r>
      <w:r w:rsidRPr="002F2263">
        <w:rPr>
          <w:rFonts w:ascii="Times New Roman" w:hAnsi="Times New Roman" w:cs="Times New Roman"/>
          <w:b/>
          <w:bCs/>
          <w:i/>
          <w:iCs/>
          <w:sz w:val="28"/>
          <w:szCs w:val="28"/>
        </w:rPr>
        <w:t>imexamine</w:t>
      </w:r>
      <w:r w:rsidRPr="002F2263">
        <w:rPr>
          <w:rFonts w:ascii="Times New Roman" w:hAnsi="Times New Roman" w:cs="Times New Roman"/>
          <w:sz w:val="28"/>
          <w:szCs w:val="28"/>
        </w:rPr>
        <w:t xml:space="preserve"> в IRAF методом апертурной фотометрии (типичный радиус ~10 пикселей или ~6''). </w:t>
      </w:r>
      <w:r w:rsidRPr="002F2263">
        <w:rPr>
          <w:rFonts w:ascii="Times New Roman" w:eastAsia="Times New Roman" w:hAnsi="Times New Roman" w:cs="Times New Roman"/>
          <w:bCs/>
          <w:color w:val="000000"/>
          <w:sz w:val="28"/>
          <w:szCs w:val="28"/>
          <w:lang w:eastAsia="ru-RU"/>
        </w:rPr>
        <w:t xml:space="preserve">Инструментальные величины TShAO были переведены в систему </w:t>
      </w:r>
      <w:r w:rsidR="00E170D5" w:rsidRPr="002F2263">
        <w:rPr>
          <w:rFonts w:ascii="Times New Roman" w:eastAsia="Times New Roman" w:hAnsi="Times New Roman" w:cs="Times New Roman"/>
          <w:bCs/>
          <w:color w:val="000000"/>
          <w:sz w:val="28"/>
          <w:szCs w:val="28"/>
          <w:lang w:eastAsia="ru-RU"/>
        </w:rPr>
        <w:t xml:space="preserve">Джонсона-Кузинса </w:t>
      </w:r>
      <w:r w:rsidRPr="002F2263">
        <w:rPr>
          <w:rFonts w:ascii="Times New Roman" w:eastAsia="Times New Roman" w:hAnsi="Times New Roman" w:cs="Times New Roman"/>
          <w:bCs/>
          <w:color w:val="000000"/>
          <w:sz w:val="28"/>
          <w:szCs w:val="28"/>
          <w:lang w:eastAsia="ru-RU"/>
        </w:rPr>
        <w:t>BVR</w:t>
      </w:r>
      <w:r w:rsidRPr="002F2263">
        <w:rPr>
          <w:rFonts w:ascii="Times New Roman" w:eastAsia="Times New Roman" w:hAnsi="Times New Roman" w:cs="Times New Roman"/>
          <w:bCs/>
          <w:color w:val="000000"/>
          <w:sz w:val="28"/>
          <w:szCs w:val="28"/>
          <w:vertAlign w:val="subscript"/>
          <w:lang w:eastAsia="ru-RU"/>
        </w:rPr>
        <w:t>c</w:t>
      </w:r>
      <w:r w:rsidRPr="002F2263">
        <w:rPr>
          <w:rFonts w:ascii="Times New Roman" w:eastAsia="Times New Roman" w:hAnsi="Times New Roman" w:cs="Times New Roman"/>
          <w:bCs/>
          <w:color w:val="000000"/>
          <w:sz w:val="28"/>
          <w:szCs w:val="28"/>
          <w:lang w:eastAsia="ru-RU"/>
        </w:rPr>
        <w:t xml:space="preserve"> путем измерения яркости </w:t>
      </w:r>
      <w:r w:rsidRPr="002F2263">
        <w:rPr>
          <w:rFonts w:ascii="Times New Roman" w:eastAsia="Times New Roman" w:hAnsi="Times New Roman" w:cs="Times New Roman"/>
          <w:bCs/>
          <w:color w:val="000000"/>
          <w:sz w:val="28"/>
          <w:szCs w:val="28"/>
          <w:lang w:eastAsia="ru-RU"/>
        </w:rPr>
        <w:lastRenderedPageBreak/>
        <w:t xml:space="preserve">стандартных звезд в нескольких открытых скоплениях (например, NGC 2169) и с использованием фотометрических данных для звезд поля IRAS 07080+0605, перечисленных в каталоге </w:t>
      </w:r>
      <w:bookmarkStart w:id="66" w:name="_Hlk146116123"/>
      <w:r w:rsidRPr="002F2263">
        <w:rPr>
          <w:rFonts w:ascii="Times New Roman" w:eastAsia="Times New Roman" w:hAnsi="Times New Roman" w:cs="Times New Roman"/>
          <w:bCs/>
          <w:color w:val="000000"/>
          <w:sz w:val="28"/>
          <w:szCs w:val="28"/>
          <w:lang w:eastAsia="ru-RU"/>
        </w:rPr>
        <w:t>UCAC4</w:t>
      </w:r>
      <w:bookmarkEnd w:id="66"/>
      <w:r w:rsidRPr="002F2263">
        <w:rPr>
          <w:rFonts w:ascii="Times New Roman" w:eastAsia="Times New Roman" w:hAnsi="Times New Roman" w:cs="Times New Roman"/>
          <w:bCs/>
          <w:color w:val="000000"/>
          <w:sz w:val="28"/>
          <w:szCs w:val="28"/>
          <w:lang w:eastAsia="ru-RU"/>
        </w:rPr>
        <w:t xml:space="preserve"> [19]. </w:t>
      </w:r>
      <w:r w:rsidRPr="002F2263">
        <w:rPr>
          <w:rFonts w:ascii="Times New Roman" w:hAnsi="Times New Roman" w:cs="Times New Roman"/>
          <w:sz w:val="28"/>
          <w:szCs w:val="28"/>
        </w:rPr>
        <w:t>Уравнения перехода от инструментальной к стандартной системе имеют следующий вид:</w:t>
      </w:r>
    </w:p>
    <w:p w14:paraId="46CF5F4F" w14:textId="77777777" w:rsidR="00306FE4" w:rsidRPr="002F2263" w:rsidRDefault="00306FE4" w:rsidP="009D3215">
      <w:pPr>
        <w:spacing w:after="0"/>
        <w:ind w:firstLine="709"/>
        <w:contextualSpacing/>
        <w:jc w:val="both"/>
        <w:rPr>
          <w:rFonts w:ascii="Times New Roman" w:hAnsi="Times New Roman" w:cs="Times New Roman"/>
          <w:sz w:val="28"/>
          <w:szCs w:val="28"/>
        </w:rPr>
      </w:pPr>
    </w:p>
    <w:p w14:paraId="1C8843F3" w14:textId="48A8C243" w:rsidR="00306FE4" w:rsidRPr="002F2263" w:rsidRDefault="00306FE4" w:rsidP="009D3215">
      <w:pPr>
        <w:spacing w:after="0"/>
        <w:ind w:firstLine="709"/>
        <w:contextualSpacing/>
        <w:jc w:val="right"/>
        <w:rPr>
          <w:rFonts w:ascii="Times New Roman" w:hAnsi="Times New Roman" w:cs="Times New Roman"/>
          <w:sz w:val="28"/>
          <w:szCs w:val="28"/>
        </w:rPr>
      </w:pPr>
      <w:r w:rsidRPr="002F2263">
        <w:rPr>
          <w:rFonts w:ascii="Times New Roman" w:hAnsi="Times New Roman" w:cs="Times New Roman"/>
          <w:i/>
          <w:sz w:val="28"/>
          <w:szCs w:val="28"/>
        </w:rPr>
        <w:t>(B − V)</w:t>
      </w:r>
      <w:r w:rsidRPr="002F2263">
        <w:rPr>
          <w:rFonts w:ascii="Times New Roman" w:hAnsi="Times New Roman" w:cs="Times New Roman"/>
          <w:sz w:val="28"/>
          <w:szCs w:val="28"/>
        </w:rPr>
        <w:t xml:space="preserve"> = (1,049 ± 0,014)</w:t>
      </w:r>
      <w:r w:rsidRPr="002F2263">
        <w:rPr>
          <w:rFonts w:ascii="Times New Roman" w:hAnsi="Times New Roman" w:cs="Times New Roman"/>
          <w:i/>
          <w:sz w:val="28"/>
          <w:szCs w:val="28"/>
        </w:rPr>
        <w:t>*(b − v)</w:t>
      </w:r>
      <w:r w:rsidRPr="002F2263">
        <w:rPr>
          <w:rFonts w:ascii="Times New Roman" w:hAnsi="Times New Roman" w:cs="Times New Roman"/>
          <w:sz w:val="28"/>
          <w:szCs w:val="28"/>
        </w:rPr>
        <w:t xml:space="preserve"> − (0,592 ± 0,015)</w:t>
      </w:r>
      <w:r w:rsidR="00B53711" w:rsidRPr="00080059">
        <w:rPr>
          <w:rFonts w:ascii="Times New Roman" w:hAnsi="Times New Roman" w:cs="Times New Roman"/>
          <w:sz w:val="28"/>
          <w:szCs w:val="28"/>
        </w:rPr>
        <w:t>,</w:t>
      </w:r>
      <w:r w:rsidRPr="002F2263">
        <w:rPr>
          <w:rFonts w:ascii="Times New Roman" w:hAnsi="Times New Roman" w:cs="Times New Roman"/>
          <w:sz w:val="28"/>
          <w:szCs w:val="28"/>
        </w:rPr>
        <w:t xml:space="preserve"> </w:t>
      </w:r>
      <w:r w:rsidRPr="002F2263">
        <w:rPr>
          <w:rFonts w:ascii="Times New Roman" w:hAnsi="Times New Roman" w:cs="Times New Roman"/>
          <w:sz w:val="28"/>
          <w:szCs w:val="28"/>
        </w:rPr>
        <w:tab/>
      </w:r>
      <w:r w:rsidRPr="002F2263">
        <w:rPr>
          <w:rFonts w:ascii="Times New Roman" w:hAnsi="Times New Roman" w:cs="Times New Roman"/>
          <w:sz w:val="28"/>
          <w:szCs w:val="28"/>
        </w:rPr>
        <w:tab/>
      </w:r>
      <w:r w:rsidRPr="002F2263">
        <w:rPr>
          <w:rFonts w:ascii="Times New Roman" w:hAnsi="Times New Roman" w:cs="Times New Roman"/>
          <w:sz w:val="28"/>
          <w:szCs w:val="28"/>
        </w:rPr>
        <w:tab/>
        <w:t>(2.3.3)</w:t>
      </w:r>
    </w:p>
    <w:p w14:paraId="19E7D855" w14:textId="77777777" w:rsidR="00F77379" w:rsidRPr="002F2263" w:rsidRDefault="00F77379" w:rsidP="009D3215">
      <w:pPr>
        <w:spacing w:after="0"/>
        <w:ind w:firstLine="709"/>
        <w:contextualSpacing/>
        <w:jc w:val="right"/>
        <w:rPr>
          <w:rFonts w:ascii="Times New Roman" w:hAnsi="Times New Roman" w:cs="Times New Roman"/>
          <w:sz w:val="28"/>
          <w:szCs w:val="28"/>
        </w:rPr>
      </w:pPr>
    </w:p>
    <w:p w14:paraId="32A38A7C" w14:textId="0D3159FC" w:rsidR="00306FE4" w:rsidRPr="002F2263" w:rsidRDefault="00306FE4" w:rsidP="009D3215">
      <w:pPr>
        <w:spacing w:after="0"/>
        <w:ind w:firstLine="709"/>
        <w:contextualSpacing/>
        <w:jc w:val="right"/>
        <w:rPr>
          <w:rFonts w:ascii="Times New Roman" w:hAnsi="Times New Roman" w:cs="Times New Roman"/>
          <w:sz w:val="28"/>
          <w:szCs w:val="28"/>
        </w:rPr>
      </w:pPr>
      <w:r w:rsidRPr="002F2263">
        <w:rPr>
          <w:rFonts w:ascii="Times New Roman" w:hAnsi="Times New Roman" w:cs="Times New Roman"/>
          <w:i/>
          <w:sz w:val="28"/>
          <w:szCs w:val="28"/>
        </w:rPr>
        <w:t>(V − R</w:t>
      </w:r>
      <w:r w:rsidRPr="002F2263">
        <w:rPr>
          <w:rFonts w:ascii="Times New Roman" w:hAnsi="Times New Roman" w:cs="Times New Roman"/>
          <w:i/>
          <w:sz w:val="28"/>
          <w:szCs w:val="28"/>
          <w:vertAlign w:val="subscript"/>
        </w:rPr>
        <w:t>C</w:t>
      </w:r>
      <w:r w:rsidRPr="002F2263">
        <w:rPr>
          <w:rFonts w:ascii="Times New Roman" w:hAnsi="Times New Roman" w:cs="Times New Roman"/>
          <w:i/>
          <w:sz w:val="28"/>
          <w:szCs w:val="28"/>
        </w:rPr>
        <w:t>)</w:t>
      </w:r>
      <w:r w:rsidRPr="002F2263">
        <w:rPr>
          <w:rFonts w:ascii="Times New Roman" w:hAnsi="Times New Roman" w:cs="Times New Roman"/>
          <w:sz w:val="28"/>
          <w:szCs w:val="28"/>
        </w:rPr>
        <w:t xml:space="preserve"> = (1,016 ± 0,044)</w:t>
      </w:r>
      <w:r w:rsidRPr="002F2263">
        <w:rPr>
          <w:rFonts w:ascii="Times New Roman" w:hAnsi="Times New Roman" w:cs="Times New Roman"/>
          <w:i/>
          <w:sz w:val="28"/>
          <w:szCs w:val="28"/>
        </w:rPr>
        <w:t>*(v − r)</w:t>
      </w:r>
      <w:r w:rsidRPr="002F2263">
        <w:rPr>
          <w:rFonts w:ascii="Times New Roman" w:hAnsi="Times New Roman" w:cs="Times New Roman"/>
          <w:sz w:val="28"/>
          <w:szCs w:val="28"/>
        </w:rPr>
        <w:t xml:space="preserve"> − (0,186 ± 0,014)</w:t>
      </w:r>
      <w:r w:rsidR="00B53711" w:rsidRPr="00080059">
        <w:rPr>
          <w:rFonts w:ascii="Times New Roman" w:hAnsi="Times New Roman" w:cs="Times New Roman"/>
          <w:sz w:val="28"/>
          <w:szCs w:val="28"/>
        </w:rPr>
        <w:t>.</w:t>
      </w:r>
      <w:r w:rsidRPr="002F2263">
        <w:rPr>
          <w:rFonts w:ascii="Times New Roman" w:hAnsi="Times New Roman" w:cs="Times New Roman"/>
          <w:sz w:val="28"/>
          <w:szCs w:val="28"/>
        </w:rPr>
        <w:t xml:space="preserve"> </w:t>
      </w:r>
      <w:r w:rsidRPr="002F2263">
        <w:rPr>
          <w:rFonts w:ascii="Times New Roman" w:hAnsi="Times New Roman" w:cs="Times New Roman"/>
          <w:sz w:val="28"/>
          <w:szCs w:val="28"/>
        </w:rPr>
        <w:tab/>
      </w:r>
      <w:r w:rsidRPr="002F2263">
        <w:rPr>
          <w:rFonts w:ascii="Times New Roman" w:hAnsi="Times New Roman" w:cs="Times New Roman"/>
          <w:sz w:val="28"/>
          <w:szCs w:val="28"/>
        </w:rPr>
        <w:tab/>
      </w:r>
      <w:r w:rsidRPr="002F2263">
        <w:rPr>
          <w:rFonts w:ascii="Times New Roman" w:hAnsi="Times New Roman" w:cs="Times New Roman"/>
          <w:sz w:val="28"/>
          <w:szCs w:val="28"/>
        </w:rPr>
        <w:tab/>
        <w:t>(2.3.4)</w:t>
      </w:r>
    </w:p>
    <w:p w14:paraId="47047C48" w14:textId="77777777" w:rsidR="00306FE4" w:rsidRPr="002F2263" w:rsidRDefault="00306FE4" w:rsidP="009D3215">
      <w:pPr>
        <w:spacing w:after="0"/>
        <w:ind w:firstLine="709"/>
        <w:contextualSpacing/>
        <w:jc w:val="both"/>
        <w:rPr>
          <w:rFonts w:ascii="Times New Roman" w:eastAsia="Times New Roman" w:hAnsi="Times New Roman" w:cs="Times New Roman"/>
          <w:bCs/>
          <w:color w:val="000000"/>
          <w:sz w:val="28"/>
          <w:szCs w:val="28"/>
          <w:lang w:eastAsia="ru-RU"/>
        </w:rPr>
      </w:pPr>
    </w:p>
    <w:p w14:paraId="1220A9B4" w14:textId="0BDF92CA" w:rsidR="00306FE4" w:rsidRPr="002F2263" w:rsidRDefault="00306FE4" w:rsidP="009D3215">
      <w:pPr>
        <w:spacing w:after="0"/>
        <w:ind w:firstLine="709"/>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Cs/>
          <w:color w:val="000000"/>
          <w:sz w:val="28"/>
          <w:szCs w:val="28"/>
          <w:lang w:eastAsia="ru-RU"/>
        </w:rPr>
        <w:t xml:space="preserve">Результаты измерений в стандартной системе представлены в таблице </w:t>
      </w:r>
      <w:r w:rsidR="00267F0A" w:rsidRPr="002F2263">
        <w:rPr>
          <w:rFonts w:ascii="Times New Roman" w:eastAsia="Times New Roman" w:hAnsi="Times New Roman" w:cs="Times New Roman"/>
          <w:bCs/>
          <w:color w:val="000000"/>
          <w:sz w:val="28"/>
          <w:szCs w:val="28"/>
          <w:lang w:eastAsia="ru-RU"/>
        </w:rPr>
        <w:t>1Б, Приложении Б</w:t>
      </w:r>
      <w:r w:rsidRPr="002F2263">
        <w:rPr>
          <w:rFonts w:ascii="Times New Roman" w:eastAsia="Times New Roman" w:hAnsi="Times New Roman" w:cs="Times New Roman"/>
          <w:bCs/>
          <w:color w:val="000000"/>
          <w:sz w:val="28"/>
          <w:szCs w:val="28"/>
          <w:lang w:eastAsia="ru-RU"/>
        </w:rPr>
        <w:t>.</w:t>
      </w:r>
    </w:p>
    <w:p w14:paraId="0A1B262D" w14:textId="77777777" w:rsidR="00306FE4" w:rsidRPr="002F2263" w:rsidRDefault="00306FE4" w:rsidP="009D3215">
      <w:pPr>
        <w:spacing w:after="0"/>
        <w:ind w:firstLine="709"/>
        <w:contextualSpacing/>
        <w:jc w:val="both"/>
        <w:rPr>
          <w:rFonts w:ascii="Times New Roman" w:eastAsia="Times New Roman" w:hAnsi="Times New Roman" w:cs="Times New Roman"/>
          <w:bCs/>
          <w:color w:val="000000"/>
          <w:sz w:val="28"/>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306FE4" w:rsidRPr="002F2263" w14:paraId="2872928D" w14:textId="77777777" w:rsidTr="005E25F6">
        <w:tc>
          <w:tcPr>
            <w:tcW w:w="9628" w:type="dxa"/>
          </w:tcPr>
          <w:p w14:paraId="4E944046" w14:textId="77777777" w:rsidR="00306FE4" w:rsidRPr="002F2263" w:rsidRDefault="00306FE4" w:rsidP="00035F08">
            <w:pPr>
              <w:spacing w:line="259" w:lineRule="auto"/>
              <w:contextualSpacing/>
              <w:jc w:val="center"/>
              <w:rPr>
                <w:rFonts w:ascii="Times New Roman" w:hAnsi="Times New Roman" w:cs="Times New Roman"/>
                <w:sz w:val="28"/>
                <w:szCs w:val="28"/>
              </w:rPr>
            </w:pPr>
            <w:r w:rsidRPr="002F2263">
              <w:rPr>
                <w:noProof/>
                <w:lang w:eastAsia="ru-RU"/>
              </w:rPr>
              <w:drawing>
                <wp:inline distT="0" distB="0" distL="0" distR="0" wp14:anchorId="6F280868" wp14:editId="36C31831">
                  <wp:extent cx="5003857" cy="5037667"/>
                  <wp:effectExtent l="0" t="0" r="6350" b="0"/>
                  <wp:docPr id="5" name="Рисунок 5"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48989" cy="5183779"/>
                          </a:xfrm>
                          <a:prstGeom prst="rect">
                            <a:avLst/>
                          </a:prstGeom>
                          <a:noFill/>
                          <a:ln>
                            <a:noFill/>
                          </a:ln>
                        </pic:spPr>
                      </pic:pic>
                    </a:graphicData>
                  </a:graphic>
                </wp:inline>
              </w:drawing>
            </w:r>
          </w:p>
        </w:tc>
      </w:tr>
      <w:tr w:rsidR="00306FE4" w:rsidRPr="002F2263" w14:paraId="40AF5B2C" w14:textId="77777777" w:rsidTr="005E25F6">
        <w:tc>
          <w:tcPr>
            <w:tcW w:w="9628" w:type="dxa"/>
          </w:tcPr>
          <w:p w14:paraId="2C5787CA" w14:textId="77777777" w:rsidR="00267F0A" w:rsidRPr="002F2263" w:rsidRDefault="00267F0A" w:rsidP="00035F08">
            <w:pPr>
              <w:spacing w:line="259" w:lineRule="auto"/>
              <w:ind w:firstLine="709"/>
              <w:contextualSpacing/>
              <w:jc w:val="center"/>
              <w:rPr>
                <w:rFonts w:ascii="Times New Roman" w:eastAsia="Times New Roman" w:hAnsi="Times New Roman" w:cs="Times New Roman"/>
                <w:bCs/>
                <w:color w:val="000000"/>
                <w:sz w:val="28"/>
                <w:szCs w:val="28"/>
                <w:lang w:eastAsia="ru-RU"/>
              </w:rPr>
            </w:pPr>
          </w:p>
          <w:p w14:paraId="4E6CEBE3" w14:textId="7C179796" w:rsidR="00306FE4" w:rsidRPr="002F2263" w:rsidRDefault="00B53711" w:rsidP="00035F08">
            <w:pPr>
              <w:spacing w:line="259" w:lineRule="auto"/>
              <w:contextualSpacing/>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К</w:t>
            </w:r>
            <w:r w:rsidR="00306FE4" w:rsidRPr="002F2263">
              <w:rPr>
                <w:rFonts w:ascii="Times New Roman" w:eastAsia="Times New Roman" w:hAnsi="Times New Roman" w:cs="Times New Roman"/>
                <w:bCs/>
                <w:color w:val="000000"/>
                <w:sz w:val="28"/>
                <w:szCs w:val="28"/>
                <w:lang w:eastAsia="ru-RU"/>
              </w:rPr>
              <w:t>оординаты J2000 показаны вдоль осей. Объект - обведенная звезда в центре</w:t>
            </w:r>
            <w:r w:rsidR="0033577A" w:rsidRPr="002F2263">
              <w:rPr>
                <w:rFonts w:ascii="Times New Roman" w:eastAsia="Times New Roman" w:hAnsi="Times New Roman" w:cs="Times New Roman"/>
                <w:bCs/>
                <w:color w:val="000000"/>
                <w:sz w:val="28"/>
                <w:szCs w:val="28"/>
                <w:lang w:eastAsia="ru-RU"/>
              </w:rPr>
              <w:t>.</w:t>
            </w:r>
            <w:r w:rsidR="00306FE4" w:rsidRPr="002F2263">
              <w:rPr>
                <w:rFonts w:ascii="Times New Roman" w:eastAsia="Times New Roman" w:hAnsi="Times New Roman" w:cs="Times New Roman"/>
                <w:bCs/>
                <w:color w:val="000000"/>
                <w:sz w:val="28"/>
                <w:szCs w:val="28"/>
                <w:lang w:eastAsia="ru-RU"/>
              </w:rPr>
              <w:t xml:space="preserve"> Звезды </w:t>
            </w:r>
            <w:r w:rsidR="0033577A" w:rsidRPr="002F2263">
              <w:rPr>
                <w:rFonts w:ascii="Times New Roman" w:eastAsia="Times New Roman" w:hAnsi="Times New Roman" w:cs="Times New Roman"/>
                <w:bCs/>
                <w:color w:val="000000"/>
                <w:sz w:val="28"/>
                <w:szCs w:val="28"/>
                <w:lang w:eastAsia="ru-RU"/>
              </w:rPr>
              <w:t xml:space="preserve">в поле, </w:t>
            </w:r>
            <w:r w:rsidR="000965D5" w:rsidRPr="002F2263">
              <w:rPr>
                <w:rFonts w:ascii="Times New Roman" w:eastAsia="Times New Roman" w:hAnsi="Times New Roman" w:cs="Times New Roman"/>
                <w:bCs/>
                <w:color w:val="000000"/>
                <w:sz w:val="28"/>
                <w:szCs w:val="28"/>
                <w:lang w:eastAsia="ru-RU"/>
              </w:rPr>
              <w:t>согласно таблице</w:t>
            </w:r>
            <w:r w:rsidR="0033577A" w:rsidRPr="002F2263">
              <w:rPr>
                <w:rFonts w:ascii="Times New Roman" w:eastAsia="Times New Roman" w:hAnsi="Times New Roman" w:cs="Times New Roman"/>
                <w:bCs/>
                <w:color w:val="000000"/>
                <w:sz w:val="28"/>
                <w:szCs w:val="28"/>
                <w:lang w:eastAsia="ru-RU"/>
              </w:rPr>
              <w:t xml:space="preserve"> 3.4.1, </w:t>
            </w:r>
            <w:r w:rsidR="00306FE4" w:rsidRPr="002F2263">
              <w:rPr>
                <w:rFonts w:ascii="Times New Roman" w:eastAsia="Times New Roman" w:hAnsi="Times New Roman" w:cs="Times New Roman"/>
                <w:bCs/>
                <w:color w:val="000000"/>
                <w:sz w:val="28"/>
                <w:szCs w:val="28"/>
                <w:lang w:eastAsia="ru-RU"/>
              </w:rPr>
              <w:t>обозначены цифрами</w:t>
            </w:r>
            <w:r w:rsidR="0033577A" w:rsidRPr="002F2263">
              <w:rPr>
                <w:rFonts w:ascii="Times New Roman" w:eastAsia="Times New Roman" w:hAnsi="Times New Roman" w:cs="Times New Roman"/>
                <w:bCs/>
                <w:color w:val="000000"/>
                <w:sz w:val="28"/>
                <w:szCs w:val="28"/>
                <w:lang w:eastAsia="ru-RU"/>
              </w:rPr>
              <w:t>.</w:t>
            </w:r>
          </w:p>
          <w:p w14:paraId="43A233F0" w14:textId="77777777" w:rsidR="00306FE4" w:rsidRPr="002F2263" w:rsidRDefault="00306FE4" w:rsidP="00035F08">
            <w:pPr>
              <w:spacing w:line="259" w:lineRule="auto"/>
              <w:ind w:firstLine="709"/>
              <w:contextualSpacing/>
              <w:jc w:val="center"/>
              <w:rPr>
                <w:rFonts w:ascii="Times New Roman" w:hAnsi="Times New Roman" w:cs="Times New Roman"/>
                <w:sz w:val="28"/>
                <w:szCs w:val="28"/>
              </w:rPr>
            </w:pPr>
          </w:p>
        </w:tc>
      </w:tr>
      <w:tr w:rsidR="00306FE4" w:rsidRPr="002F2263" w14:paraId="7B4434C6" w14:textId="77777777" w:rsidTr="005E25F6">
        <w:tc>
          <w:tcPr>
            <w:tcW w:w="9628" w:type="dxa"/>
          </w:tcPr>
          <w:p w14:paraId="224990C9" w14:textId="50BC7675" w:rsidR="00306FE4" w:rsidRPr="002F2263" w:rsidRDefault="00306FE4" w:rsidP="00035F08">
            <w:pPr>
              <w:spacing w:line="259" w:lineRule="auto"/>
              <w:contextualSpacing/>
              <w:jc w:val="center"/>
              <w:rPr>
                <w:rFonts w:ascii="Times New Roman" w:hAnsi="Times New Roman" w:cs="Times New Roman"/>
                <w:sz w:val="28"/>
                <w:szCs w:val="28"/>
              </w:rPr>
            </w:pPr>
            <w:r w:rsidRPr="002F2263">
              <w:rPr>
                <w:rFonts w:ascii="Times New Roman" w:eastAsia="Times New Roman" w:hAnsi="Times New Roman" w:cs="Times New Roman"/>
                <w:bCs/>
                <w:color w:val="000000"/>
                <w:sz w:val="28"/>
                <w:szCs w:val="28"/>
                <w:lang w:eastAsia="ru-RU"/>
              </w:rPr>
              <w:t xml:space="preserve">Рисунок </w:t>
            </w:r>
            <w:r w:rsidR="00881D10" w:rsidRPr="002F2263">
              <w:rPr>
                <w:rFonts w:ascii="Times New Roman" w:eastAsia="Times New Roman" w:hAnsi="Times New Roman" w:cs="Times New Roman"/>
                <w:bCs/>
                <w:color w:val="000000"/>
                <w:sz w:val="28"/>
                <w:szCs w:val="28"/>
                <w:lang w:eastAsia="ru-RU"/>
              </w:rPr>
              <w:t>2</w:t>
            </w:r>
            <w:r w:rsidRPr="002F2263">
              <w:rPr>
                <w:rFonts w:ascii="Times New Roman" w:eastAsia="Times New Roman" w:hAnsi="Times New Roman" w:cs="Times New Roman"/>
                <w:bCs/>
                <w:color w:val="000000"/>
                <w:sz w:val="28"/>
                <w:szCs w:val="28"/>
                <w:lang w:eastAsia="ru-RU"/>
              </w:rPr>
              <w:t>.</w:t>
            </w:r>
            <w:r w:rsidR="00881D10" w:rsidRPr="002F2263">
              <w:rPr>
                <w:rFonts w:ascii="Times New Roman" w:eastAsia="Times New Roman" w:hAnsi="Times New Roman" w:cs="Times New Roman"/>
                <w:bCs/>
                <w:color w:val="000000"/>
                <w:sz w:val="28"/>
                <w:szCs w:val="28"/>
                <w:lang w:eastAsia="ru-RU"/>
              </w:rPr>
              <w:t>3</w:t>
            </w:r>
            <w:r w:rsidRPr="002F2263">
              <w:rPr>
                <w:rFonts w:ascii="Times New Roman" w:eastAsia="Times New Roman" w:hAnsi="Times New Roman" w:cs="Times New Roman"/>
                <w:bCs/>
                <w:color w:val="000000"/>
                <w:sz w:val="28"/>
                <w:szCs w:val="28"/>
                <w:lang w:eastAsia="ru-RU"/>
              </w:rPr>
              <w:t>.</w:t>
            </w:r>
            <w:r w:rsidR="00881D10" w:rsidRPr="002F2263">
              <w:rPr>
                <w:rFonts w:ascii="Times New Roman" w:eastAsia="Times New Roman" w:hAnsi="Times New Roman" w:cs="Times New Roman"/>
                <w:bCs/>
                <w:color w:val="000000"/>
                <w:sz w:val="28"/>
                <w:szCs w:val="28"/>
                <w:lang w:eastAsia="ru-RU"/>
              </w:rPr>
              <w:t>2</w:t>
            </w:r>
            <w:r w:rsidRPr="002F2263">
              <w:rPr>
                <w:rFonts w:ascii="Times New Roman" w:eastAsia="Times New Roman" w:hAnsi="Times New Roman" w:cs="Times New Roman"/>
                <w:bCs/>
                <w:color w:val="000000"/>
                <w:sz w:val="28"/>
                <w:szCs w:val="28"/>
                <w:lang w:eastAsia="ru-RU"/>
              </w:rPr>
              <w:t>. Поле 15’x15’ вокруг IRAS 07080+0605 из цифрового обзора неба (DSS)</w:t>
            </w:r>
            <w:r w:rsidRPr="002F2263">
              <w:rPr>
                <w:rFonts w:ascii="Times New Roman" w:hAnsi="Times New Roman" w:cs="Times New Roman"/>
                <w:bCs/>
                <w:sz w:val="28"/>
                <w:szCs w:val="28"/>
              </w:rPr>
              <w:t xml:space="preserve"> </w:t>
            </w:r>
            <w:r w:rsidRPr="002F2263">
              <w:rPr>
                <w:rFonts w:ascii="Times New Roman" w:hAnsi="Times New Roman" w:cs="Times New Roman"/>
                <w:sz w:val="28"/>
                <w:szCs w:val="28"/>
              </w:rPr>
              <w:t xml:space="preserve">взят </w:t>
            </w:r>
            <w:r w:rsidR="0033577A" w:rsidRPr="002F2263">
              <w:rPr>
                <w:rFonts w:ascii="Times New Roman" w:hAnsi="Times New Roman" w:cs="Times New Roman"/>
                <w:sz w:val="28"/>
                <w:szCs w:val="28"/>
              </w:rPr>
              <w:t>из</w:t>
            </w:r>
            <w:r w:rsidRPr="002F2263">
              <w:rPr>
                <w:rFonts w:ascii="Times New Roman" w:hAnsi="Times New Roman" w:cs="Times New Roman"/>
                <w:sz w:val="28"/>
                <w:szCs w:val="28"/>
              </w:rPr>
              <w:t xml:space="preserve"> работы [</w:t>
            </w:r>
            <w:r w:rsidR="00F72330" w:rsidRPr="002F2263">
              <w:rPr>
                <w:rFonts w:ascii="Times New Roman" w:hAnsi="Times New Roman" w:cs="Times New Roman"/>
                <w:sz w:val="28"/>
                <w:szCs w:val="28"/>
              </w:rPr>
              <w:t>39</w:t>
            </w:r>
            <w:r w:rsidRPr="002F2263">
              <w:rPr>
                <w:rFonts w:ascii="Times New Roman" w:hAnsi="Times New Roman" w:cs="Times New Roman"/>
                <w:sz w:val="28"/>
                <w:szCs w:val="28"/>
              </w:rPr>
              <w:t>].</w:t>
            </w:r>
          </w:p>
        </w:tc>
      </w:tr>
    </w:tbl>
    <w:p w14:paraId="02A99442" w14:textId="77777777" w:rsidR="00306FE4" w:rsidRPr="002F2263" w:rsidRDefault="00306FE4" w:rsidP="009D3215">
      <w:pPr>
        <w:spacing w:after="0"/>
        <w:ind w:firstLine="709"/>
        <w:contextualSpacing/>
        <w:jc w:val="both"/>
        <w:rPr>
          <w:rFonts w:ascii="Times New Roman" w:eastAsia="Times New Roman" w:hAnsi="Times New Roman" w:cs="Times New Roman"/>
          <w:bCs/>
          <w:color w:val="000000"/>
          <w:sz w:val="28"/>
          <w:szCs w:val="28"/>
          <w:lang w:eastAsia="ru-RU"/>
        </w:rPr>
      </w:pPr>
    </w:p>
    <w:p w14:paraId="3EA95310" w14:textId="77777777" w:rsidR="00306FE4" w:rsidRPr="002F2263" w:rsidRDefault="00306FE4" w:rsidP="009D3215">
      <w:pPr>
        <w:pStyle w:val="a3"/>
        <w:spacing w:before="0" w:beforeAutospacing="0" w:after="0" w:afterAutospacing="0" w:line="259" w:lineRule="auto"/>
        <w:ind w:firstLine="709"/>
        <w:contextualSpacing/>
        <w:jc w:val="both"/>
        <w:rPr>
          <w:color w:val="000000"/>
          <w:sz w:val="28"/>
          <w:szCs w:val="28"/>
        </w:rPr>
      </w:pPr>
      <w:r w:rsidRPr="002F2263">
        <w:rPr>
          <w:color w:val="000000"/>
          <w:sz w:val="28"/>
          <w:szCs w:val="28"/>
        </w:rPr>
        <w:t xml:space="preserve">Для анализа периодичности кривой блеска были опробованы различные методы: </w:t>
      </w:r>
    </w:p>
    <w:p w14:paraId="73F939BB" w14:textId="1D0C3F71" w:rsidR="00976878" w:rsidRPr="002F2263" w:rsidRDefault="00976878" w:rsidP="00035F08">
      <w:pPr>
        <w:pStyle w:val="a4"/>
        <w:numPr>
          <w:ilvl w:val="0"/>
          <w:numId w:val="38"/>
        </w:numPr>
        <w:spacing w:after="0"/>
        <w:ind w:left="0" w:firstLine="0"/>
        <w:jc w:val="both"/>
        <w:rPr>
          <w:rFonts w:ascii="Times New Roman" w:hAnsi="Times New Roman"/>
          <w:sz w:val="28"/>
          <w:szCs w:val="28"/>
        </w:rPr>
      </w:pPr>
      <w:r w:rsidRPr="002F2263">
        <w:rPr>
          <w:rFonts w:ascii="Times New Roman" w:hAnsi="Times New Roman"/>
          <w:sz w:val="28"/>
          <w:szCs w:val="28"/>
        </w:rPr>
        <w:t>Вейвлеты, благодаря своей способности к локализации сигнала во времени и частоте, представляют собой эффективный инструмент для изучения динамически меняющихся систем. Этот метод открывает новые возможности для детального анализа нерегулярных временных рядов, в частности в астрофизике. Вейвлет преобразование анализирует сигнал на разных масштабах с помощью небольших волн, которые растягиваются (для анализа низких частот) и сжимаются (для анализа высоких частот). В отличие от Фурье-преобразования, которое представляет сигнал как сумму синусоидальных компонентов, вейвлет-преобразование использует вейвлеты, имеющие ограниченную длительность и временное разрешение. Недостатком вейвлета может быть чувствительность к шуму в данных, что может привести к ложным обнаружениям или неправильной характеристике особенностей на кривой блеска. При применении к неравномерно дискретизированным временным рядам результат вейвлет-преобразования часто зависит от неоднородности ряда и интервалов между доступными данными, чем от реальных изменений параметров сигнала. В работе применен алгоритм для анализа неравномерно распределенных данных, предложенный на сайте AAVSO (American Association of Variable Star Observers). Алгоритм и возможности программы описаны в работе [</w:t>
      </w:r>
      <w:r w:rsidRPr="002F2263">
        <w:rPr>
          <w:rFonts w:ascii="Times New Roman" w:hAnsi="Times New Roman"/>
          <w:sz w:val="28"/>
          <w:szCs w:val="28"/>
          <w:lang w:val="en-US"/>
        </w:rPr>
        <w:t>56].</w:t>
      </w:r>
    </w:p>
    <w:p w14:paraId="520FC233" w14:textId="77777777" w:rsidR="00306FE4" w:rsidRPr="002F2263" w:rsidRDefault="00306FE4" w:rsidP="00035F08">
      <w:pPr>
        <w:pStyle w:val="a4"/>
        <w:numPr>
          <w:ilvl w:val="0"/>
          <w:numId w:val="38"/>
        </w:numPr>
        <w:spacing w:after="0"/>
        <w:ind w:left="0" w:firstLine="0"/>
        <w:jc w:val="both"/>
        <w:rPr>
          <w:rFonts w:ascii="Times New Roman" w:hAnsi="Times New Roman"/>
          <w:sz w:val="28"/>
          <w:szCs w:val="28"/>
        </w:rPr>
      </w:pPr>
      <w:r w:rsidRPr="002F2263">
        <w:rPr>
          <w:rFonts w:ascii="Times New Roman" w:hAnsi="Times New Roman"/>
          <w:sz w:val="28"/>
          <w:szCs w:val="28"/>
        </w:rPr>
        <w:t xml:space="preserve">Строились периодограммы методом Ломба-Скаргла (метод описан в главе 2.2). </w:t>
      </w:r>
    </w:p>
    <w:p w14:paraId="419A0674" w14:textId="7C7A1997" w:rsidR="00306FE4" w:rsidRPr="002F2263" w:rsidRDefault="00306FE4" w:rsidP="00035F08">
      <w:pPr>
        <w:pStyle w:val="a4"/>
        <w:numPr>
          <w:ilvl w:val="0"/>
          <w:numId w:val="38"/>
        </w:numPr>
        <w:spacing w:after="0"/>
        <w:ind w:left="0" w:firstLine="0"/>
        <w:jc w:val="both"/>
        <w:rPr>
          <w:rFonts w:ascii="Times New Roman" w:hAnsi="Times New Roman"/>
          <w:sz w:val="28"/>
          <w:szCs w:val="28"/>
        </w:rPr>
      </w:pPr>
      <w:r w:rsidRPr="002F2263">
        <w:rPr>
          <w:rFonts w:ascii="Times New Roman" w:hAnsi="Times New Roman"/>
          <w:sz w:val="28"/>
          <w:szCs w:val="28"/>
        </w:rPr>
        <w:t>Помимо этого применен метод минимизации фазовой дисперсии</w:t>
      </w:r>
      <w:r w:rsidR="00EA6E35" w:rsidRPr="002F2263">
        <w:rPr>
          <w:rFonts w:ascii="Times New Roman" w:hAnsi="Times New Roman"/>
          <w:sz w:val="28"/>
          <w:szCs w:val="28"/>
        </w:rPr>
        <w:t xml:space="preserve"> (phase dispersion minimization, PDM)</w:t>
      </w:r>
      <w:r w:rsidRPr="002F2263">
        <w:rPr>
          <w:rFonts w:ascii="Times New Roman" w:hAnsi="Times New Roman"/>
          <w:sz w:val="28"/>
          <w:szCs w:val="28"/>
        </w:rPr>
        <w:t xml:space="preserve">. Данный метод более универсален, т.к. применим к фазовым кривым блеска любой формы. Например, для Алголей или W Девы и т.п. </w:t>
      </w:r>
      <w:r w:rsidR="00EA6E35" w:rsidRPr="002F2263">
        <w:rPr>
          <w:rFonts w:ascii="Times New Roman" w:hAnsi="Times New Roman"/>
          <w:sz w:val="28"/>
          <w:szCs w:val="28"/>
        </w:rPr>
        <w:t xml:space="preserve">Использование PDM было обусловлено поиском фазовой кривой блеска, которая может иметь сложную конфигурацию. Гибкость и применимость данного метода в астрофизических исследованиях указано в источнике </w:t>
      </w:r>
      <w:r w:rsidRPr="002F2263">
        <w:rPr>
          <w:rFonts w:ascii="Times New Roman" w:hAnsi="Times New Roman"/>
          <w:sz w:val="28"/>
          <w:szCs w:val="28"/>
        </w:rPr>
        <w:t>[</w:t>
      </w:r>
      <w:r w:rsidR="00593A8A" w:rsidRPr="002F2263">
        <w:rPr>
          <w:rFonts w:ascii="Times New Roman" w:hAnsi="Times New Roman"/>
          <w:sz w:val="28"/>
          <w:szCs w:val="28"/>
        </w:rPr>
        <w:t>57</w:t>
      </w:r>
      <w:r w:rsidRPr="002F2263">
        <w:rPr>
          <w:rFonts w:ascii="Times New Roman" w:hAnsi="Times New Roman"/>
          <w:sz w:val="28"/>
          <w:szCs w:val="28"/>
        </w:rPr>
        <w:t>].</w:t>
      </w:r>
    </w:p>
    <w:p w14:paraId="4CF672F8" w14:textId="77777777" w:rsidR="00306FE4" w:rsidRPr="002F2263" w:rsidRDefault="00306FE4" w:rsidP="009D3215">
      <w:pPr>
        <w:pStyle w:val="a4"/>
        <w:spacing w:after="0"/>
        <w:ind w:left="0" w:firstLine="709"/>
        <w:jc w:val="both"/>
        <w:rPr>
          <w:rFonts w:ascii="Times New Roman" w:hAnsi="Times New Roman"/>
          <w:sz w:val="28"/>
          <w:szCs w:val="28"/>
        </w:rPr>
      </w:pPr>
      <w:r w:rsidRPr="002F2263">
        <w:rPr>
          <w:rFonts w:ascii="Times New Roman" w:hAnsi="Times New Roman"/>
          <w:sz w:val="28"/>
          <w:szCs w:val="28"/>
        </w:rPr>
        <w:t>Вариация дисперсии в данном случае определяется аналогично среднеквадратичному отклонению:</w:t>
      </w:r>
    </w:p>
    <w:p w14:paraId="25A58457" w14:textId="77777777" w:rsidR="00306FE4" w:rsidRPr="002F2263" w:rsidRDefault="00306FE4" w:rsidP="009D3215">
      <w:pPr>
        <w:spacing w:after="0"/>
        <w:ind w:firstLine="709"/>
        <w:contextualSpacing/>
        <w:jc w:val="both"/>
        <w:rPr>
          <w:rFonts w:ascii="Times New Roman" w:hAnsi="Times New Roman"/>
          <w:sz w:val="28"/>
          <w:szCs w:val="28"/>
        </w:rPr>
      </w:pPr>
    </w:p>
    <w:p w14:paraId="59D2B4D4" w14:textId="52620ABE" w:rsidR="00306FE4" w:rsidRPr="002F2263" w:rsidRDefault="00000000" w:rsidP="009D3215">
      <w:pPr>
        <w:pStyle w:val="a4"/>
        <w:spacing w:after="0"/>
        <w:ind w:firstLine="709"/>
        <w:jc w:val="right"/>
        <w:rPr>
          <w:rFonts w:ascii="Times New Roman" w:hAnsi="Times New Roman"/>
          <w:sz w:val="28"/>
          <w:szCs w:val="28"/>
        </w:rPr>
      </w:pPr>
      <m:oMath>
        <m:sSup>
          <m:sSupPr>
            <m:ctrlPr>
              <w:rPr>
                <w:rFonts w:ascii="Cambria Math" w:hAnsi="Cambria Math"/>
                <w:i/>
                <w:sz w:val="28"/>
                <w:szCs w:val="28"/>
              </w:rPr>
            </m:ctrlPr>
          </m:sSupPr>
          <m:e>
            <m:r>
              <w:rPr>
                <w:rFonts w:ascii="Cambria Math" w:hAnsi="Cambria Math"/>
                <w:sz w:val="28"/>
                <w:szCs w:val="28"/>
              </w:rPr>
              <m:t>σ</m:t>
            </m:r>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nary>
              <m:naryPr>
                <m:chr m:val="∑"/>
                <m:limLoc m:val="undOvr"/>
                <m:subHide m:val="1"/>
                <m:supHide m:val="1"/>
                <m:ctrlPr>
                  <w:rPr>
                    <w:rFonts w:ascii="Cambria Math" w:hAnsi="Cambria Math"/>
                    <w:i/>
                    <w:sz w:val="28"/>
                    <w:szCs w:val="28"/>
                  </w:rPr>
                </m:ctrlPr>
              </m:naryPr>
              <m:sub/>
              <m:sup/>
              <m:e>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i</m:t>
                        </m:r>
                      </m:sub>
                    </m:sSub>
                    <m:r>
                      <w:rPr>
                        <w:rFonts w:ascii="Cambria Math" w:hAnsi="Cambria Math"/>
                        <w:sz w:val="28"/>
                        <w:szCs w:val="28"/>
                      </w:rPr>
                      <m:t>-</m:t>
                    </m:r>
                    <m:acc>
                      <m:accPr>
                        <m:chr m:val="̅"/>
                        <m:ctrlPr>
                          <w:rPr>
                            <w:rFonts w:ascii="Cambria Math" w:hAnsi="Cambria Math"/>
                            <w:sz w:val="28"/>
                            <w:szCs w:val="28"/>
                          </w:rPr>
                        </m:ctrlPr>
                      </m:accPr>
                      <m:e>
                        <m:r>
                          <w:rPr>
                            <w:rFonts w:ascii="Cambria Math" w:hAnsi="Cambria Math"/>
                            <w:sz w:val="28"/>
                            <w:szCs w:val="28"/>
                          </w:rPr>
                          <m:t>x</m:t>
                        </m:r>
                      </m:e>
                    </m:acc>
                    <m:r>
                      <w:rPr>
                        <w:rFonts w:ascii="Cambria Math" w:hAnsi="Cambria Math"/>
                        <w:sz w:val="28"/>
                        <w:szCs w:val="28"/>
                      </w:rPr>
                      <m:t>)</m:t>
                    </m:r>
                  </m:e>
                  <m:sup>
                    <m:r>
                      <w:rPr>
                        <w:rFonts w:ascii="Cambria Math" w:hAnsi="Cambria Math"/>
                        <w:sz w:val="28"/>
                        <w:szCs w:val="28"/>
                      </w:rPr>
                      <m:t>2</m:t>
                    </m:r>
                  </m:sup>
                </m:sSup>
              </m:e>
            </m:nary>
          </m:num>
          <m:den>
            <m:r>
              <w:rPr>
                <w:rFonts w:ascii="Cambria Math" w:hAnsi="Cambria Math"/>
                <w:sz w:val="28"/>
                <w:szCs w:val="28"/>
              </w:rPr>
              <m:t>N-1</m:t>
            </m:r>
          </m:den>
        </m:f>
      </m:oMath>
      <w:r w:rsidR="00C0518E">
        <w:rPr>
          <w:rFonts w:ascii="Times New Roman" w:eastAsiaTheme="minorEastAsia" w:hAnsi="Times New Roman"/>
          <w:sz w:val="28"/>
          <w:szCs w:val="28"/>
        </w:rPr>
        <w:t>,</w:t>
      </w:r>
      <w:r w:rsidR="00306FE4" w:rsidRPr="002F2263">
        <w:rPr>
          <w:rFonts w:ascii="Times New Roman" w:eastAsiaTheme="minorEastAsia" w:hAnsi="Times New Roman"/>
          <w:sz w:val="28"/>
          <w:szCs w:val="28"/>
        </w:rPr>
        <w:tab/>
      </w:r>
      <w:r w:rsidR="00306FE4" w:rsidRPr="002F2263">
        <w:rPr>
          <w:rFonts w:ascii="Times New Roman" w:eastAsiaTheme="minorEastAsia" w:hAnsi="Times New Roman"/>
          <w:sz w:val="28"/>
          <w:szCs w:val="28"/>
        </w:rPr>
        <w:tab/>
      </w:r>
      <w:r w:rsidR="00306FE4" w:rsidRPr="002F2263">
        <w:rPr>
          <w:rFonts w:ascii="Times New Roman" w:eastAsiaTheme="minorEastAsia" w:hAnsi="Times New Roman"/>
          <w:sz w:val="28"/>
          <w:szCs w:val="28"/>
        </w:rPr>
        <w:tab/>
      </w:r>
      <w:r w:rsidR="00306FE4" w:rsidRPr="002F2263">
        <w:rPr>
          <w:rFonts w:ascii="Times New Roman" w:eastAsiaTheme="minorEastAsia" w:hAnsi="Times New Roman"/>
          <w:sz w:val="28"/>
          <w:szCs w:val="28"/>
        </w:rPr>
        <w:tab/>
      </w:r>
      <w:r w:rsidR="00306FE4" w:rsidRPr="002F2263">
        <w:rPr>
          <w:rFonts w:ascii="Times New Roman" w:eastAsiaTheme="minorEastAsia" w:hAnsi="Times New Roman"/>
          <w:sz w:val="28"/>
          <w:szCs w:val="28"/>
        </w:rPr>
        <w:tab/>
      </w:r>
      <w:r w:rsidR="00306FE4" w:rsidRPr="002F2263">
        <w:rPr>
          <w:rFonts w:ascii="Times New Roman" w:hAnsi="Times New Roman" w:cs="Times New Roman"/>
          <w:sz w:val="28"/>
          <w:szCs w:val="28"/>
        </w:rPr>
        <w:t>(2.3.</w:t>
      </w:r>
      <w:r w:rsidR="00881D10" w:rsidRPr="002F2263">
        <w:rPr>
          <w:rFonts w:ascii="Times New Roman" w:hAnsi="Times New Roman" w:cs="Times New Roman"/>
          <w:sz w:val="28"/>
          <w:szCs w:val="28"/>
        </w:rPr>
        <w:t>5</w:t>
      </w:r>
      <w:r w:rsidR="00306FE4" w:rsidRPr="002F2263">
        <w:rPr>
          <w:rFonts w:ascii="Times New Roman" w:hAnsi="Times New Roman" w:cs="Times New Roman"/>
          <w:sz w:val="28"/>
          <w:szCs w:val="28"/>
        </w:rPr>
        <w:t>)</w:t>
      </w:r>
    </w:p>
    <w:p w14:paraId="036FFDD7" w14:textId="77777777" w:rsidR="00306FE4" w:rsidRPr="002F2263" w:rsidRDefault="00306FE4" w:rsidP="009D3215">
      <w:pPr>
        <w:spacing w:after="0"/>
        <w:ind w:firstLine="709"/>
        <w:contextualSpacing/>
        <w:jc w:val="both"/>
        <w:rPr>
          <w:rFonts w:ascii="Times New Roman" w:hAnsi="Times New Roman"/>
          <w:sz w:val="28"/>
          <w:szCs w:val="28"/>
        </w:rPr>
      </w:pPr>
    </w:p>
    <w:p w14:paraId="7A69C5E4" w14:textId="77777777" w:rsidR="00306FE4" w:rsidRPr="002F2263" w:rsidRDefault="00306FE4" w:rsidP="00035F08">
      <w:pPr>
        <w:pStyle w:val="a4"/>
        <w:spacing w:after="0"/>
        <w:ind w:left="0"/>
        <w:jc w:val="both"/>
        <w:rPr>
          <w:rFonts w:ascii="Times New Roman" w:hAnsi="Times New Roman"/>
          <w:sz w:val="28"/>
          <w:szCs w:val="28"/>
        </w:rPr>
      </w:pPr>
      <w:r w:rsidRPr="002F2263">
        <w:rPr>
          <w:rFonts w:ascii="Times New Roman" w:hAnsi="Times New Roman"/>
          <w:sz w:val="28"/>
          <w:szCs w:val="28"/>
        </w:rPr>
        <w:t xml:space="preserve">где </w:t>
      </w:r>
      <m:oMath>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rPr>
              <m:t>i</m:t>
            </m:r>
          </m:sub>
        </m:sSub>
      </m:oMath>
      <w:r w:rsidRPr="002F2263">
        <w:rPr>
          <w:rFonts w:ascii="Times New Roman" w:hAnsi="Times New Roman"/>
          <w:sz w:val="28"/>
          <w:szCs w:val="28"/>
        </w:rPr>
        <w:t xml:space="preserve"> – элемент выборки, </w:t>
      </w:r>
      <m:oMath>
        <m:acc>
          <m:accPr>
            <m:chr m:val="̅"/>
            <m:ctrlPr>
              <w:rPr>
                <w:rFonts w:ascii="Cambria Math" w:hAnsi="Cambria Math"/>
                <w:sz w:val="28"/>
                <w:szCs w:val="28"/>
              </w:rPr>
            </m:ctrlPr>
          </m:accPr>
          <m:e>
            <m:r>
              <w:rPr>
                <w:rFonts w:ascii="Cambria Math" w:hAnsi="Cambria Math"/>
                <w:sz w:val="28"/>
                <w:szCs w:val="28"/>
              </w:rPr>
              <m:t>x</m:t>
            </m:r>
          </m:e>
        </m:acc>
      </m:oMath>
      <w:r w:rsidRPr="002F2263">
        <w:rPr>
          <w:rFonts w:ascii="Times New Roman" w:hAnsi="Times New Roman"/>
          <w:sz w:val="28"/>
          <w:szCs w:val="28"/>
        </w:rPr>
        <w:t xml:space="preserve"> – среднеарифметическое, N – количество элементов.</w:t>
      </w:r>
    </w:p>
    <w:p w14:paraId="46D9C326" w14:textId="77777777" w:rsidR="00306FE4" w:rsidRPr="002F2263" w:rsidRDefault="00306FE4" w:rsidP="009D3215">
      <w:pPr>
        <w:pStyle w:val="a4"/>
        <w:spacing w:after="0"/>
        <w:ind w:left="0" w:firstLine="709"/>
        <w:jc w:val="both"/>
        <w:rPr>
          <w:rFonts w:ascii="Times New Roman" w:hAnsi="Times New Roman"/>
          <w:sz w:val="28"/>
          <w:szCs w:val="28"/>
        </w:rPr>
      </w:pPr>
      <w:r w:rsidRPr="002F2263">
        <w:rPr>
          <w:rFonts w:ascii="Times New Roman" w:hAnsi="Times New Roman"/>
          <w:sz w:val="28"/>
          <w:szCs w:val="28"/>
        </w:rPr>
        <w:t>Далее выборка разбивается на наборы данных и считается общее отклонение, как сумма отклонений в каждом наборе:</w:t>
      </w:r>
    </w:p>
    <w:p w14:paraId="2B206472" w14:textId="77777777" w:rsidR="00306FE4" w:rsidRPr="002F2263" w:rsidRDefault="00306FE4" w:rsidP="009D3215">
      <w:pPr>
        <w:spacing w:after="0"/>
        <w:ind w:firstLine="709"/>
        <w:contextualSpacing/>
        <w:jc w:val="both"/>
        <w:rPr>
          <w:rFonts w:ascii="Times New Roman" w:hAnsi="Times New Roman"/>
          <w:sz w:val="28"/>
          <w:szCs w:val="28"/>
        </w:rPr>
      </w:pPr>
    </w:p>
    <w:p w14:paraId="14BA2283" w14:textId="16430CD8" w:rsidR="00306FE4" w:rsidRPr="002F2263" w:rsidRDefault="00000000" w:rsidP="009D3215">
      <w:pPr>
        <w:pStyle w:val="a4"/>
        <w:spacing w:after="0"/>
        <w:ind w:firstLine="709"/>
        <w:jc w:val="right"/>
        <w:rPr>
          <w:rFonts w:ascii="Times New Roman" w:hAnsi="Times New Roman"/>
          <w:sz w:val="28"/>
          <w:szCs w:val="28"/>
        </w:rPr>
      </w:pPr>
      <m:oMath>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nary>
              <m:naryPr>
                <m:chr m:val="∑"/>
                <m:limLoc m:val="undOvr"/>
                <m:subHide m:val="1"/>
                <m:supHide m:val="1"/>
                <m:ctrlPr>
                  <w:rPr>
                    <w:rFonts w:ascii="Cambria Math" w:hAnsi="Cambria Math"/>
                    <w:i/>
                    <w:sz w:val="28"/>
                    <w:szCs w:val="28"/>
                  </w:rPr>
                </m:ctrlPr>
              </m:naryPr>
              <m:sub/>
              <m:sup/>
              <m:e>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n</m:t>
                        </m:r>
                      </m:e>
                      <m:sub>
                        <m:r>
                          <w:rPr>
                            <w:rFonts w:ascii="Cambria Math" w:hAnsi="Cambria Math"/>
                            <w:sz w:val="28"/>
                            <w:szCs w:val="28"/>
                          </w:rPr>
                          <m:t>j</m:t>
                        </m:r>
                      </m:sub>
                    </m:sSub>
                    <m:r>
                      <w:rPr>
                        <w:rFonts w:ascii="Cambria Math" w:hAnsi="Cambria Math"/>
                        <w:sz w:val="28"/>
                        <w:szCs w:val="28"/>
                      </w:rPr>
                      <m:t>-</m:t>
                    </m:r>
                    <m:acc>
                      <m:accPr>
                        <m:chr m:val="̅"/>
                        <m:ctrlPr>
                          <w:rPr>
                            <w:rFonts w:ascii="Cambria Math" w:hAnsi="Cambria Math"/>
                            <w:sz w:val="28"/>
                            <w:szCs w:val="28"/>
                          </w:rPr>
                        </m:ctrlPr>
                      </m:accPr>
                      <m:e>
                        <m:r>
                          <w:rPr>
                            <w:rFonts w:ascii="Cambria Math" w:hAnsi="Cambria Math"/>
                            <w:sz w:val="28"/>
                            <w:szCs w:val="28"/>
                          </w:rPr>
                          <m:t>1</m:t>
                        </m:r>
                      </m:e>
                    </m:acc>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j</m:t>
                        </m:r>
                      </m:sub>
                    </m:sSub>
                  </m:e>
                  <m:sup>
                    <m:r>
                      <w:rPr>
                        <w:rFonts w:ascii="Cambria Math" w:hAnsi="Cambria Math"/>
                        <w:sz w:val="28"/>
                        <w:szCs w:val="28"/>
                      </w:rPr>
                      <m:t>2</m:t>
                    </m:r>
                  </m:sup>
                </m:sSup>
              </m:e>
            </m:nary>
          </m:num>
          <m:den>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lang w:val="en-US"/>
                      </w:rPr>
                      <m:t>n</m:t>
                    </m:r>
                  </m:e>
                  <m:sub>
                    <m:r>
                      <w:rPr>
                        <w:rFonts w:ascii="Cambria Math" w:hAnsi="Cambria Math"/>
                        <w:sz w:val="28"/>
                        <w:szCs w:val="28"/>
                      </w:rPr>
                      <m:t>j</m:t>
                    </m:r>
                  </m:sub>
                </m:sSub>
                <m:r>
                  <w:rPr>
                    <w:rFonts w:ascii="Cambria Math" w:hAnsi="Cambria Math"/>
                    <w:sz w:val="28"/>
                    <w:szCs w:val="28"/>
                  </w:rPr>
                  <m:t>-M</m:t>
                </m:r>
              </m:e>
            </m:nary>
          </m:den>
        </m:f>
      </m:oMath>
      <w:r w:rsidR="00C0518E">
        <w:rPr>
          <w:rFonts w:ascii="Times New Roman" w:eastAsiaTheme="minorEastAsia" w:hAnsi="Times New Roman"/>
          <w:sz w:val="28"/>
          <w:szCs w:val="28"/>
        </w:rPr>
        <w:t>,</w:t>
      </w:r>
      <w:r w:rsidR="00306FE4" w:rsidRPr="002F2263">
        <w:rPr>
          <w:rFonts w:ascii="Times New Roman" w:eastAsiaTheme="minorEastAsia" w:hAnsi="Times New Roman"/>
          <w:sz w:val="28"/>
          <w:szCs w:val="28"/>
        </w:rPr>
        <w:tab/>
      </w:r>
      <w:r w:rsidR="00306FE4" w:rsidRPr="002F2263">
        <w:rPr>
          <w:rFonts w:ascii="Times New Roman" w:eastAsiaTheme="minorEastAsia" w:hAnsi="Times New Roman"/>
          <w:sz w:val="28"/>
          <w:szCs w:val="28"/>
        </w:rPr>
        <w:tab/>
      </w:r>
      <w:r w:rsidR="00306FE4" w:rsidRPr="002F2263">
        <w:rPr>
          <w:rFonts w:ascii="Times New Roman" w:eastAsiaTheme="minorEastAsia" w:hAnsi="Times New Roman"/>
          <w:sz w:val="28"/>
          <w:szCs w:val="28"/>
        </w:rPr>
        <w:tab/>
      </w:r>
      <w:r w:rsidR="006A50E0" w:rsidRPr="002F2263">
        <w:rPr>
          <w:rFonts w:ascii="Times New Roman" w:eastAsiaTheme="minorEastAsia" w:hAnsi="Times New Roman"/>
          <w:sz w:val="28"/>
          <w:szCs w:val="28"/>
        </w:rPr>
        <w:tab/>
      </w:r>
      <w:r w:rsidR="00306FE4" w:rsidRPr="002F2263">
        <w:rPr>
          <w:rFonts w:ascii="Times New Roman" w:eastAsiaTheme="minorEastAsia" w:hAnsi="Times New Roman"/>
          <w:sz w:val="28"/>
          <w:szCs w:val="28"/>
        </w:rPr>
        <w:tab/>
      </w:r>
      <w:r w:rsidR="00306FE4" w:rsidRPr="002F2263">
        <w:rPr>
          <w:rFonts w:ascii="Times New Roman" w:hAnsi="Times New Roman" w:cs="Times New Roman"/>
          <w:sz w:val="28"/>
          <w:szCs w:val="28"/>
        </w:rPr>
        <w:t>(2.3.</w:t>
      </w:r>
      <w:r w:rsidR="00881D10" w:rsidRPr="002F2263">
        <w:rPr>
          <w:rFonts w:ascii="Times New Roman" w:hAnsi="Times New Roman" w:cs="Times New Roman"/>
          <w:sz w:val="28"/>
          <w:szCs w:val="28"/>
        </w:rPr>
        <w:t>6</w:t>
      </w:r>
      <w:r w:rsidR="00306FE4" w:rsidRPr="002F2263">
        <w:rPr>
          <w:rFonts w:ascii="Times New Roman" w:hAnsi="Times New Roman" w:cs="Times New Roman"/>
          <w:sz w:val="28"/>
          <w:szCs w:val="28"/>
        </w:rPr>
        <w:t>)</w:t>
      </w:r>
    </w:p>
    <w:p w14:paraId="43CABECD" w14:textId="77777777" w:rsidR="00306FE4" w:rsidRPr="002F2263" w:rsidRDefault="00306FE4" w:rsidP="009D3215">
      <w:pPr>
        <w:spacing w:after="0"/>
        <w:ind w:firstLine="709"/>
        <w:contextualSpacing/>
        <w:jc w:val="both"/>
        <w:rPr>
          <w:rFonts w:ascii="Times New Roman" w:hAnsi="Times New Roman"/>
          <w:sz w:val="28"/>
          <w:szCs w:val="28"/>
        </w:rPr>
      </w:pPr>
    </w:p>
    <w:p w14:paraId="7B34B1DA" w14:textId="0F794D48" w:rsidR="006A50E0" w:rsidRPr="002F2263" w:rsidRDefault="00306FE4" w:rsidP="00035F08">
      <w:pPr>
        <w:pStyle w:val="a4"/>
        <w:spacing w:after="0"/>
        <w:ind w:left="0"/>
        <w:jc w:val="both"/>
        <w:rPr>
          <w:rFonts w:ascii="Times New Roman" w:hAnsi="Times New Roman"/>
          <w:sz w:val="28"/>
          <w:szCs w:val="28"/>
        </w:rPr>
      </w:pPr>
      <w:r w:rsidRPr="002F2263">
        <w:rPr>
          <w:rFonts w:ascii="Times New Roman" w:hAnsi="Times New Roman"/>
          <w:sz w:val="28"/>
          <w:szCs w:val="28"/>
        </w:rPr>
        <w:t xml:space="preserve">где M – количество наборов, содержащих по </w:t>
      </w:r>
      <m:oMath>
        <m:sSub>
          <m:sSubPr>
            <m:ctrlPr>
              <w:rPr>
                <w:rFonts w:ascii="Cambria Math" w:hAnsi="Cambria Math"/>
                <w:i/>
                <w:sz w:val="28"/>
                <w:szCs w:val="28"/>
              </w:rPr>
            </m:ctrlPr>
          </m:sSubPr>
          <m:e>
            <m:r>
              <w:rPr>
                <w:rFonts w:ascii="Cambria Math" w:hAnsi="Cambria Math"/>
                <w:sz w:val="28"/>
                <w:szCs w:val="28"/>
                <w:lang w:val="en-US"/>
              </w:rPr>
              <m:t>n</m:t>
            </m:r>
          </m:e>
          <m:sub>
            <m:r>
              <w:rPr>
                <w:rFonts w:ascii="Cambria Math" w:hAnsi="Cambria Math"/>
                <w:sz w:val="28"/>
                <w:szCs w:val="28"/>
              </w:rPr>
              <m:t>j</m:t>
            </m:r>
          </m:sub>
        </m:sSub>
      </m:oMath>
      <w:r w:rsidRPr="002F2263">
        <w:rPr>
          <w:rFonts w:ascii="Times New Roman" w:hAnsi="Times New Roman"/>
          <w:sz w:val="28"/>
          <w:szCs w:val="28"/>
        </w:rPr>
        <w:t xml:space="preserve"> элементов. Для каждого набора вариация sj определяется по формуле (</w:t>
      </w:r>
      <w:r w:rsidR="00F77379" w:rsidRPr="002F2263">
        <w:rPr>
          <w:rFonts w:ascii="Times New Roman" w:hAnsi="Times New Roman"/>
          <w:sz w:val="28"/>
          <w:szCs w:val="28"/>
        </w:rPr>
        <w:t>2.3.5</w:t>
      </w:r>
      <w:r w:rsidRPr="002F2263">
        <w:rPr>
          <w:rFonts w:ascii="Times New Roman" w:hAnsi="Times New Roman"/>
          <w:sz w:val="28"/>
          <w:szCs w:val="28"/>
        </w:rPr>
        <w:t>).</w:t>
      </w:r>
    </w:p>
    <w:p w14:paraId="1BA96B43" w14:textId="74083DB8" w:rsidR="00306FE4" w:rsidRPr="002F2263" w:rsidRDefault="00306FE4" w:rsidP="009D3215">
      <w:pPr>
        <w:pStyle w:val="a4"/>
        <w:spacing w:after="0"/>
        <w:ind w:left="0" w:firstLine="709"/>
        <w:jc w:val="both"/>
        <w:rPr>
          <w:rFonts w:ascii="Times New Roman" w:hAnsi="Times New Roman"/>
          <w:sz w:val="28"/>
          <w:szCs w:val="28"/>
        </w:rPr>
      </w:pPr>
      <w:r w:rsidRPr="002F2263">
        <w:rPr>
          <w:rFonts w:ascii="Times New Roman" w:hAnsi="Times New Roman"/>
          <w:sz w:val="28"/>
          <w:szCs w:val="28"/>
        </w:rPr>
        <w:t>Метод заключается в уменьшении суммарного разброса или вариации данных относительно общего разброса по средним кривым для каждого набора.</w:t>
      </w:r>
    </w:p>
    <w:p w14:paraId="4D84B983" w14:textId="77777777" w:rsidR="00306FE4" w:rsidRPr="002F2263" w:rsidRDefault="00306FE4" w:rsidP="009D3215">
      <w:pPr>
        <w:spacing w:after="0"/>
        <w:ind w:firstLine="709"/>
        <w:contextualSpacing/>
        <w:jc w:val="both"/>
        <w:rPr>
          <w:rFonts w:ascii="Times New Roman" w:hAnsi="Times New Roman"/>
          <w:sz w:val="28"/>
          <w:szCs w:val="28"/>
        </w:rPr>
      </w:pPr>
    </w:p>
    <w:p w14:paraId="77CDBE10" w14:textId="6253ECCD" w:rsidR="00306FE4" w:rsidRPr="002F2263" w:rsidRDefault="00306FE4" w:rsidP="00787386">
      <w:pPr>
        <w:pStyle w:val="a4"/>
        <w:spacing w:after="0"/>
        <w:ind w:left="1429"/>
        <w:jc w:val="right"/>
        <w:rPr>
          <w:rFonts w:ascii="Times New Roman" w:hAnsi="Times New Roman"/>
          <w:sz w:val="28"/>
          <w:szCs w:val="28"/>
        </w:rPr>
      </w:pPr>
      <m:oMath>
        <m:r>
          <w:rPr>
            <w:rFonts w:ascii="Cambria Math" w:hAnsi="Cambria Math"/>
            <w:sz w:val="28"/>
            <w:szCs w:val="28"/>
          </w:rPr>
          <m:t>ϴ=</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σ</m:t>
            </m:r>
          </m:e>
          <m:sup>
            <m:r>
              <w:rPr>
                <w:rFonts w:ascii="Cambria Math" w:hAnsi="Cambria Math"/>
                <w:sz w:val="28"/>
                <w:szCs w:val="28"/>
              </w:rPr>
              <m:t>2</m:t>
            </m:r>
          </m:sup>
        </m:sSup>
      </m:oMath>
      <w:r w:rsidR="00C0518E">
        <w:rPr>
          <w:rFonts w:ascii="Times New Roman" w:eastAsiaTheme="minorEastAsia" w:hAnsi="Times New Roman"/>
          <w:sz w:val="28"/>
          <w:szCs w:val="28"/>
        </w:rPr>
        <w:t>.</w:t>
      </w:r>
      <w:r w:rsidRPr="002F2263">
        <w:rPr>
          <w:rFonts w:ascii="Times New Roman" w:eastAsiaTheme="minorEastAsia" w:hAnsi="Times New Roman"/>
          <w:sz w:val="28"/>
          <w:szCs w:val="28"/>
        </w:rPr>
        <w:tab/>
      </w:r>
      <w:r w:rsidRPr="002F2263">
        <w:rPr>
          <w:rFonts w:ascii="Times New Roman" w:eastAsiaTheme="minorEastAsia" w:hAnsi="Times New Roman"/>
          <w:sz w:val="28"/>
          <w:szCs w:val="28"/>
        </w:rPr>
        <w:tab/>
      </w:r>
      <w:r w:rsidRPr="002F2263">
        <w:rPr>
          <w:rFonts w:ascii="Times New Roman" w:eastAsiaTheme="minorEastAsia" w:hAnsi="Times New Roman"/>
          <w:sz w:val="28"/>
          <w:szCs w:val="28"/>
        </w:rPr>
        <w:tab/>
      </w:r>
      <w:r w:rsidRPr="002F2263">
        <w:rPr>
          <w:rFonts w:ascii="Times New Roman" w:eastAsiaTheme="minorEastAsia" w:hAnsi="Times New Roman"/>
          <w:sz w:val="28"/>
          <w:szCs w:val="28"/>
        </w:rPr>
        <w:tab/>
      </w:r>
      <w:r w:rsidRPr="002F2263">
        <w:rPr>
          <w:rFonts w:ascii="Times New Roman" w:eastAsiaTheme="minorEastAsia" w:hAnsi="Times New Roman"/>
          <w:sz w:val="28"/>
          <w:szCs w:val="28"/>
        </w:rPr>
        <w:tab/>
      </w:r>
      <w:r w:rsidRPr="002F2263">
        <w:rPr>
          <w:rFonts w:ascii="Times New Roman" w:hAnsi="Times New Roman" w:cs="Times New Roman"/>
          <w:sz w:val="28"/>
          <w:szCs w:val="28"/>
        </w:rPr>
        <w:t>(2.3.</w:t>
      </w:r>
      <w:r w:rsidR="00881D10" w:rsidRPr="00080059">
        <w:rPr>
          <w:rFonts w:ascii="Times New Roman" w:hAnsi="Times New Roman" w:cs="Times New Roman"/>
          <w:sz w:val="28"/>
          <w:szCs w:val="28"/>
        </w:rPr>
        <w:t>7</w:t>
      </w:r>
      <w:r w:rsidRPr="002F2263">
        <w:rPr>
          <w:rFonts w:ascii="Times New Roman" w:hAnsi="Times New Roman" w:cs="Times New Roman"/>
          <w:sz w:val="28"/>
          <w:szCs w:val="28"/>
        </w:rPr>
        <w:t>)</w:t>
      </w:r>
    </w:p>
    <w:p w14:paraId="2B016619" w14:textId="77777777" w:rsidR="00306FE4" w:rsidRPr="002F2263" w:rsidRDefault="00306FE4" w:rsidP="009D3215">
      <w:pPr>
        <w:spacing w:after="0"/>
        <w:ind w:firstLine="709"/>
        <w:contextualSpacing/>
        <w:jc w:val="both"/>
        <w:rPr>
          <w:rFonts w:ascii="Times New Roman" w:hAnsi="Times New Roman"/>
          <w:sz w:val="28"/>
          <w:szCs w:val="28"/>
        </w:rPr>
      </w:pPr>
    </w:p>
    <w:p w14:paraId="6FB69157" w14:textId="4D6C814E" w:rsidR="00306FE4" w:rsidRPr="002F2263" w:rsidRDefault="00306FE4" w:rsidP="009D3215">
      <w:pPr>
        <w:pStyle w:val="a4"/>
        <w:spacing w:after="0"/>
        <w:ind w:left="0" w:firstLine="709"/>
        <w:jc w:val="both"/>
        <w:rPr>
          <w:rFonts w:ascii="Times New Roman" w:hAnsi="Times New Roman"/>
          <w:sz w:val="28"/>
          <w:szCs w:val="28"/>
        </w:rPr>
      </w:pPr>
      <w:r w:rsidRPr="002F2263">
        <w:rPr>
          <w:rFonts w:ascii="Times New Roman" w:hAnsi="Times New Roman"/>
          <w:sz w:val="28"/>
          <w:szCs w:val="28"/>
        </w:rPr>
        <w:t>Наглядная реализация метода показана на рисунке (</w:t>
      </w:r>
      <w:r w:rsidR="00881D10" w:rsidRPr="002F2263">
        <w:rPr>
          <w:rFonts w:ascii="Times New Roman" w:hAnsi="Times New Roman"/>
          <w:sz w:val="28"/>
          <w:szCs w:val="28"/>
        </w:rPr>
        <w:t>2.3.3</w:t>
      </w:r>
      <w:r w:rsidRPr="002F2263">
        <w:rPr>
          <w:rFonts w:ascii="Times New Roman" w:hAnsi="Times New Roman"/>
          <w:sz w:val="28"/>
          <w:szCs w:val="28"/>
        </w:rPr>
        <w:t>)</w:t>
      </w:r>
    </w:p>
    <w:p w14:paraId="49F2A2A7" w14:textId="77777777" w:rsidR="00306FE4" w:rsidRPr="002F2263" w:rsidRDefault="00306FE4" w:rsidP="009D3215">
      <w:pPr>
        <w:spacing w:after="0"/>
        <w:ind w:firstLine="709"/>
        <w:contextualSpacing/>
        <w:jc w:val="both"/>
        <w:rPr>
          <w:rFonts w:ascii="Times New Roman" w:hAnsi="Times New Roman"/>
          <w:sz w:val="28"/>
          <w:szCs w:val="28"/>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306FE4" w:rsidRPr="002F2263" w14:paraId="25D6638E" w14:textId="77777777" w:rsidTr="001840FB">
        <w:trPr>
          <w:jc w:val="center"/>
        </w:trPr>
        <w:tc>
          <w:tcPr>
            <w:tcW w:w="9628" w:type="dxa"/>
          </w:tcPr>
          <w:p w14:paraId="2767DAA4" w14:textId="77777777" w:rsidR="00306FE4" w:rsidRPr="002F2263" w:rsidRDefault="00306FE4" w:rsidP="00035F08">
            <w:pPr>
              <w:spacing w:line="259" w:lineRule="auto"/>
              <w:contextualSpacing/>
              <w:jc w:val="center"/>
              <w:rPr>
                <w:rFonts w:ascii="Times New Roman" w:hAnsi="Times New Roman"/>
                <w:sz w:val="28"/>
                <w:szCs w:val="28"/>
              </w:rPr>
            </w:pPr>
            <w:r w:rsidRPr="002F2263">
              <w:rPr>
                <w:rFonts w:ascii="Times New Roman" w:hAnsi="Times New Roman"/>
                <w:noProof/>
                <w:sz w:val="28"/>
                <w:szCs w:val="28"/>
              </w:rPr>
              <w:drawing>
                <wp:inline distT="0" distB="0" distL="0" distR="0" wp14:anchorId="7B4EA93A" wp14:editId="7434009B">
                  <wp:extent cx="5206365" cy="3488055"/>
                  <wp:effectExtent l="0" t="0" r="0" b="0"/>
                  <wp:docPr id="64612185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a:extLst>
                              <a:ext uri="{28A0092B-C50C-407E-A947-70E740481C1C}">
                                <a14:useLocalDpi xmlns:a14="http://schemas.microsoft.com/office/drawing/2010/main" val="0"/>
                              </a:ext>
                            </a:extLst>
                          </a:blip>
                          <a:srcRect l="3937" t="3514"/>
                          <a:stretch/>
                        </pic:blipFill>
                        <pic:spPr bwMode="auto">
                          <a:xfrm>
                            <a:off x="0" y="0"/>
                            <a:ext cx="5206365" cy="3488055"/>
                          </a:xfrm>
                          <a:prstGeom prst="rect">
                            <a:avLst/>
                          </a:prstGeom>
                          <a:noFill/>
                          <a:ln>
                            <a:noFill/>
                          </a:ln>
                          <a:extLst>
                            <a:ext uri="{53640926-AAD7-44D8-BBD7-CCE9431645EC}">
                              <a14:shadowObscured xmlns:a14="http://schemas.microsoft.com/office/drawing/2010/main"/>
                            </a:ext>
                          </a:extLst>
                        </pic:spPr>
                      </pic:pic>
                    </a:graphicData>
                  </a:graphic>
                </wp:inline>
              </w:drawing>
            </w:r>
          </w:p>
          <w:p w14:paraId="7C56B7CE" w14:textId="77777777" w:rsidR="001840FB" w:rsidRPr="002F2263" w:rsidRDefault="001840FB" w:rsidP="00035F08">
            <w:pPr>
              <w:spacing w:line="259" w:lineRule="auto"/>
              <w:ind w:firstLine="709"/>
              <w:contextualSpacing/>
              <w:jc w:val="center"/>
              <w:rPr>
                <w:rFonts w:ascii="Times New Roman" w:hAnsi="Times New Roman"/>
                <w:sz w:val="28"/>
                <w:szCs w:val="28"/>
              </w:rPr>
            </w:pPr>
          </w:p>
        </w:tc>
      </w:tr>
      <w:tr w:rsidR="00306FE4" w:rsidRPr="002F2263" w14:paraId="6004E894" w14:textId="77777777" w:rsidTr="001840FB">
        <w:trPr>
          <w:jc w:val="center"/>
        </w:trPr>
        <w:tc>
          <w:tcPr>
            <w:tcW w:w="9628" w:type="dxa"/>
          </w:tcPr>
          <w:p w14:paraId="36F94162" w14:textId="77777777" w:rsidR="00306FE4" w:rsidRPr="002F2263" w:rsidRDefault="00306FE4" w:rsidP="00035F08">
            <w:pPr>
              <w:spacing w:line="259" w:lineRule="auto"/>
              <w:contextualSpacing/>
              <w:jc w:val="center"/>
              <w:rPr>
                <w:rFonts w:ascii="Times New Roman" w:hAnsi="Times New Roman"/>
                <w:sz w:val="28"/>
                <w:szCs w:val="28"/>
              </w:rPr>
            </w:pPr>
            <w:r w:rsidRPr="002F2263">
              <w:rPr>
                <w:rFonts w:ascii="Times New Roman" w:hAnsi="Times New Roman"/>
                <w:sz w:val="28"/>
                <w:szCs w:val="28"/>
              </w:rPr>
              <w:t>Синими точками отражены сами данные, бирюзовыми точками средняя кривая (определенная методом меньших квадратов), стрелками показана дисперсия для каждой области расчетов, (s</w:t>
            </w:r>
            <w:r w:rsidRPr="002F2263">
              <w:rPr>
                <w:rFonts w:ascii="Times New Roman" w:hAnsi="Times New Roman"/>
                <w:sz w:val="28"/>
                <w:szCs w:val="28"/>
                <w:vertAlign w:val="subscript"/>
              </w:rPr>
              <w:t>j</w:t>
            </w:r>
            <w:r w:rsidRPr="002F2263">
              <w:rPr>
                <w:rFonts w:ascii="Times New Roman" w:hAnsi="Times New Roman"/>
                <w:sz w:val="28"/>
                <w:szCs w:val="28"/>
              </w:rPr>
              <w:t>) и дисперсия для все выборки σ</w:t>
            </w:r>
          </w:p>
          <w:p w14:paraId="2CB61308" w14:textId="77777777" w:rsidR="00881D10" w:rsidRPr="002F2263" w:rsidRDefault="00881D10" w:rsidP="00035F08">
            <w:pPr>
              <w:spacing w:line="259" w:lineRule="auto"/>
              <w:ind w:firstLine="709"/>
              <w:contextualSpacing/>
              <w:jc w:val="center"/>
              <w:rPr>
                <w:rFonts w:ascii="Times New Roman" w:hAnsi="Times New Roman"/>
                <w:sz w:val="28"/>
                <w:szCs w:val="28"/>
              </w:rPr>
            </w:pPr>
          </w:p>
        </w:tc>
      </w:tr>
      <w:tr w:rsidR="00306FE4" w:rsidRPr="002F2263" w14:paraId="49314F21" w14:textId="77777777" w:rsidTr="001840FB">
        <w:trPr>
          <w:jc w:val="center"/>
        </w:trPr>
        <w:tc>
          <w:tcPr>
            <w:tcW w:w="9628" w:type="dxa"/>
          </w:tcPr>
          <w:p w14:paraId="375B6B54" w14:textId="1B5BAA56" w:rsidR="00306FE4" w:rsidRPr="002F2263" w:rsidRDefault="00306FE4" w:rsidP="00035F08">
            <w:pPr>
              <w:spacing w:line="259" w:lineRule="auto"/>
              <w:contextualSpacing/>
              <w:jc w:val="center"/>
              <w:rPr>
                <w:rFonts w:ascii="Times New Roman" w:hAnsi="Times New Roman"/>
                <w:sz w:val="28"/>
                <w:szCs w:val="28"/>
              </w:rPr>
            </w:pPr>
            <w:r w:rsidRPr="002F2263">
              <w:rPr>
                <w:rFonts w:ascii="Times New Roman" w:hAnsi="Times New Roman"/>
                <w:sz w:val="28"/>
                <w:szCs w:val="28"/>
              </w:rPr>
              <w:t xml:space="preserve">Рисунок </w:t>
            </w:r>
            <w:r w:rsidR="00881D10" w:rsidRPr="002F2263">
              <w:rPr>
                <w:rFonts w:ascii="Times New Roman" w:hAnsi="Times New Roman"/>
                <w:sz w:val="28"/>
                <w:szCs w:val="28"/>
              </w:rPr>
              <w:t>2.3.3.</w:t>
            </w:r>
            <w:r w:rsidRPr="002F2263">
              <w:rPr>
                <w:rFonts w:ascii="Times New Roman" w:hAnsi="Times New Roman"/>
                <w:sz w:val="28"/>
                <w:szCs w:val="28"/>
              </w:rPr>
              <w:t xml:space="preserve"> – Реализация метода Phase Dispersion Minimization</w:t>
            </w:r>
            <w:r w:rsidR="00BD146B" w:rsidRPr="002F2263">
              <w:rPr>
                <w:rFonts w:ascii="Times New Roman" w:hAnsi="Times New Roman"/>
                <w:sz w:val="28"/>
                <w:szCs w:val="28"/>
              </w:rPr>
              <w:t xml:space="preserve"> (</w:t>
            </w:r>
            <w:r w:rsidR="00BD146B" w:rsidRPr="002F2263">
              <w:rPr>
                <w:rFonts w:ascii="Times New Roman" w:hAnsi="Times New Roman"/>
                <w:sz w:val="28"/>
                <w:szCs w:val="28"/>
                <w:lang w:val="en-US"/>
              </w:rPr>
              <w:t>PDM</w:t>
            </w:r>
            <w:r w:rsidR="00BD146B" w:rsidRPr="002F2263">
              <w:rPr>
                <w:rFonts w:ascii="Times New Roman" w:hAnsi="Times New Roman"/>
                <w:sz w:val="28"/>
                <w:szCs w:val="28"/>
              </w:rPr>
              <w:t>)</w:t>
            </w:r>
            <w:r w:rsidRPr="002F2263">
              <w:rPr>
                <w:rFonts w:ascii="Times New Roman" w:hAnsi="Times New Roman"/>
                <w:sz w:val="28"/>
                <w:szCs w:val="28"/>
              </w:rPr>
              <w:t xml:space="preserve"> по отдельным наборам данных и ее наглядное сравнение с общим разбросом (вариацией).</w:t>
            </w:r>
          </w:p>
        </w:tc>
      </w:tr>
    </w:tbl>
    <w:p w14:paraId="03B5881F" w14:textId="77777777" w:rsidR="00306FE4" w:rsidRPr="002F2263" w:rsidRDefault="00306FE4" w:rsidP="009D3215">
      <w:pPr>
        <w:spacing w:after="0"/>
        <w:ind w:firstLine="709"/>
        <w:contextualSpacing/>
        <w:jc w:val="both"/>
        <w:rPr>
          <w:rFonts w:ascii="Times New Roman" w:eastAsia="Times New Roman" w:hAnsi="Times New Roman" w:cs="Times New Roman"/>
          <w:bCs/>
          <w:color w:val="000000"/>
          <w:sz w:val="28"/>
          <w:szCs w:val="28"/>
          <w:lang w:eastAsia="ru-RU"/>
        </w:rPr>
      </w:pPr>
    </w:p>
    <w:p w14:paraId="6633CCA6" w14:textId="2D3DE9D0" w:rsidR="00306FE4" w:rsidRPr="002F2263" w:rsidRDefault="00306FE4"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2) Анализ РЭС объекта включал также два этапа, это сбор </w:t>
      </w:r>
      <w:r w:rsidR="00EA6E35" w:rsidRPr="002F2263">
        <w:rPr>
          <w:rFonts w:ascii="Times New Roman" w:hAnsi="Times New Roman" w:cs="Times New Roman"/>
          <w:sz w:val="28"/>
          <w:szCs w:val="28"/>
        </w:rPr>
        <w:t xml:space="preserve">наблюдательных </w:t>
      </w:r>
      <w:r w:rsidRPr="002F2263">
        <w:rPr>
          <w:rFonts w:ascii="Times New Roman" w:hAnsi="Times New Roman" w:cs="Times New Roman"/>
          <w:sz w:val="28"/>
          <w:szCs w:val="28"/>
        </w:rPr>
        <w:t>данных и построение РЭС</w:t>
      </w:r>
      <w:r w:rsidR="002F1252" w:rsidRPr="002F2263">
        <w:rPr>
          <w:rFonts w:ascii="Times New Roman" w:hAnsi="Times New Roman" w:cs="Times New Roman"/>
          <w:sz w:val="28"/>
          <w:szCs w:val="28"/>
        </w:rPr>
        <w:t xml:space="preserve"> по этим данным</w:t>
      </w:r>
      <w:r w:rsidRPr="002F2263">
        <w:rPr>
          <w:rFonts w:ascii="Times New Roman" w:hAnsi="Times New Roman" w:cs="Times New Roman"/>
          <w:sz w:val="28"/>
          <w:szCs w:val="28"/>
        </w:rPr>
        <w:t>,</w:t>
      </w:r>
      <w:r w:rsidR="002F1252" w:rsidRPr="002F2263">
        <w:rPr>
          <w:rFonts w:ascii="Times New Roman" w:hAnsi="Times New Roman" w:cs="Times New Roman"/>
          <w:sz w:val="28"/>
          <w:szCs w:val="28"/>
        </w:rPr>
        <w:t xml:space="preserve"> а затем </w:t>
      </w:r>
      <w:r w:rsidRPr="002F2263">
        <w:rPr>
          <w:rFonts w:ascii="Times New Roman" w:hAnsi="Times New Roman" w:cs="Times New Roman"/>
          <w:sz w:val="28"/>
          <w:szCs w:val="28"/>
        </w:rPr>
        <w:t>моделирование РЭС объекта с целью выявить свойства пылевой оболочки системы.</w:t>
      </w:r>
      <w:r w:rsidR="002F1252" w:rsidRPr="002F2263">
        <w:rPr>
          <w:rFonts w:ascii="Times New Roman" w:hAnsi="Times New Roman" w:cs="Times New Roman"/>
          <w:sz w:val="28"/>
          <w:szCs w:val="28"/>
        </w:rPr>
        <w:t xml:space="preserve"> Этот процесс предполагает комплексное использование различных источников данных для получения полной картины свойств излучения объекта и его окружения.</w:t>
      </w:r>
    </w:p>
    <w:p w14:paraId="6C3EEFC4" w14:textId="77777777" w:rsidR="00306FE4" w:rsidRPr="002F2263" w:rsidRDefault="00306FE4"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Фотометрические данные для РЭС представлены: </w:t>
      </w:r>
    </w:p>
    <w:p w14:paraId="3EFF048E" w14:textId="363C700F" w:rsidR="002F1252" w:rsidRPr="002F2263" w:rsidRDefault="002F1252" w:rsidP="00035F08">
      <w:pPr>
        <w:pStyle w:val="a4"/>
        <w:numPr>
          <w:ilvl w:val="0"/>
          <w:numId w:val="21"/>
        </w:numPr>
        <w:spacing w:after="0"/>
        <w:ind w:left="0" w:firstLine="0"/>
        <w:jc w:val="both"/>
        <w:rPr>
          <w:rFonts w:ascii="Times New Roman" w:hAnsi="Times New Roman" w:cs="Times New Roman"/>
          <w:sz w:val="28"/>
          <w:szCs w:val="28"/>
        </w:rPr>
      </w:pPr>
      <w:r w:rsidRPr="002F2263">
        <w:rPr>
          <w:rFonts w:ascii="Times New Roman" w:hAnsi="Times New Roman" w:cs="Times New Roman"/>
          <w:sz w:val="28"/>
          <w:szCs w:val="28"/>
        </w:rPr>
        <w:lastRenderedPageBreak/>
        <w:t xml:space="preserve">оптическая наземная фотометрия, представленная в таблице 1Б Приложения Б и в работах Мирошниченко и др. [8]. Данные охватывают видимый диапазон спектра. </w:t>
      </w:r>
    </w:p>
    <w:p w14:paraId="07F07789" w14:textId="6571AD2B" w:rsidR="00306FE4" w:rsidRPr="002F2263" w:rsidRDefault="002F1252" w:rsidP="00035F08">
      <w:pPr>
        <w:pStyle w:val="a4"/>
        <w:numPr>
          <w:ilvl w:val="0"/>
          <w:numId w:val="21"/>
        </w:numPr>
        <w:spacing w:after="0"/>
        <w:ind w:left="0" w:firstLine="0"/>
        <w:jc w:val="both"/>
        <w:rPr>
          <w:rFonts w:ascii="Times New Roman" w:hAnsi="Times New Roman" w:cs="Times New Roman"/>
          <w:sz w:val="28"/>
          <w:szCs w:val="28"/>
        </w:rPr>
      </w:pPr>
      <w:r w:rsidRPr="002F2263">
        <w:rPr>
          <w:rFonts w:ascii="Times New Roman" w:hAnsi="Times New Roman" w:cs="Times New Roman"/>
          <w:sz w:val="28"/>
          <w:szCs w:val="28"/>
        </w:rPr>
        <w:t>Данные в ближнем инфракрасном (ИК) диапазоне JHK, из таблицы 2Б Приложения Б. Ближний ИК-диапазон дает информацию об излучении теплых пылевых частиц и возможно о больших молекулах в околозвездном пространстве</w:t>
      </w:r>
      <w:r w:rsidR="00306FE4" w:rsidRPr="002F2263">
        <w:rPr>
          <w:rFonts w:ascii="Times New Roman" w:hAnsi="Times New Roman" w:cs="Times New Roman"/>
          <w:sz w:val="28"/>
          <w:szCs w:val="28"/>
        </w:rPr>
        <w:t xml:space="preserve">; </w:t>
      </w:r>
    </w:p>
    <w:p w14:paraId="2F2677AC" w14:textId="7606E766" w:rsidR="00306FE4" w:rsidRPr="002F2263" w:rsidRDefault="00A86A2A" w:rsidP="00035F08">
      <w:pPr>
        <w:pStyle w:val="a4"/>
        <w:numPr>
          <w:ilvl w:val="0"/>
          <w:numId w:val="21"/>
        </w:numPr>
        <w:spacing w:after="0"/>
        <w:ind w:left="0" w:firstLine="0"/>
        <w:jc w:val="both"/>
        <w:rPr>
          <w:rFonts w:ascii="Times New Roman" w:hAnsi="Times New Roman" w:cs="Times New Roman"/>
          <w:sz w:val="28"/>
          <w:szCs w:val="28"/>
        </w:rPr>
      </w:pPr>
      <w:r w:rsidRPr="002F2263">
        <w:rPr>
          <w:rFonts w:ascii="Times New Roman" w:hAnsi="Times New Roman" w:cs="Times New Roman"/>
          <w:sz w:val="28"/>
          <w:szCs w:val="28"/>
        </w:rPr>
        <w:t>Широкий охват ИК-потоков исследуемого объекта по данным обзоров всего неба WISE ([58]), MSX ([59]), IRAS ([60]) и AKARI ([61]). Данные позволяют исследовать более холодные компоненты пылевой оболочки, включая распределение пыли по размерам и её химический состав</w:t>
      </w:r>
      <w:r w:rsidR="00306FE4" w:rsidRPr="002F2263">
        <w:rPr>
          <w:rFonts w:ascii="Times New Roman" w:hAnsi="Times New Roman" w:cs="Times New Roman"/>
          <w:sz w:val="28"/>
          <w:szCs w:val="28"/>
        </w:rPr>
        <w:t>.</w:t>
      </w:r>
    </w:p>
    <w:p w14:paraId="71C9BE19" w14:textId="790D7486" w:rsidR="00306FE4" w:rsidRPr="002F2263" w:rsidRDefault="00306FE4" w:rsidP="009D3215">
      <w:pPr>
        <w:spacing w:after="0"/>
        <w:ind w:firstLine="709"/>
        <w:contextualSpacing/>
        <w:jc w:val="both"/>
        <w:rPr>
          <w:rFonts w:ascii="Times New Roman" w:eastAsia="Times New Roman" w:hAnsi="Times New Roman" w:cs="Times New Roman"/>
          <w:bCs/>
          <w:sz w:val="28"/>
          <w:szCs w:val="28"/>
          <w:lang w:eastAsia="ru-RU"/>
        </w:rPr>
      </w:pPr>
      <w:r w:rsidRPr="002F2263">
        <w:rPr>
          <w:rFonts w:ascii="Times New Roman" w:eastAsia="Times New Roman" w:hAnsi="Times New Roman" w:cs="Times New Roman"/>
          <w:bCs/>
          <w:sz w:val="28"/>
          <w:szCs w:val="28"/>
          <w:lang w:eastAsia="ru-RU"/>
        </w:rPr>
        <w:t>Фотометрические данные, представленные в звездных величинах (например, собственные наблюдения, а также базы данных IRAS, 2MASS и другие) были переведены в потоки</w:t>
      </w:r>
      <w:r w:rsidR="002F1252" w:rsidRPr="002F2263">
        <w:rPr>
          <w:rFonts w:ascii="Times New Roman" w:eastAsia="Times New Roman" w:hAnsi="Times New Roman" w:cs="Times New Roman"/>
          <w:bCs/>
          <w:sz w:val="28"/>
          <w:szCs w:val="28"/>
          <w:lang w:eastAsia="ru-RU"/>
        </w:rPr>
        <w:t xml:space="preserve"> </w:t>
      </w:r>
      <w:r w:rsidRPr="002F2263">
        <w:rPr>
          <w:rFonts w:ascii="Times New Roman" w:eastAsia="Times New Roman" w:hAnsi="Times New Roman" w:cs="Times New Roman"/>
          <w:bCs/>
          <w:sz w:val="28"/>
          <w:szCs w:val="28"/>
          <w:lang w:eastAsia="ru-RU"/>
        </w:rPr>
        <w:t>согласно следующему уравнению:</w:t>
      </w:r>
    </w:p>
    <w:p w14:paraId="638EC342" w14:textId="77777777" w:rsidR="00306FE4" w:rsidRPr="002F2263" w:rsidRDefault="00306FE4" w:rsidP="009D3215">
      <w:pPr>
        <w:spacing w:after="0"/>
        <w:ind w:firstLine="709"/>
        <w:contextualSpacing/>
        <w:jc w:val="both"/>
        <w:rPr>
          <w:rFonts w:ascii="Times New Roman" w:eastAsia="Times New Roman" w:hAnsi="Times New Roman" w:cs="Times New Roman"/>
          <w:bCs/>
          <w:sz w:val="28"/>
          <w:szCs w:val="28"/>
          <w:lang w:eastAsia="ru-RU"/>
        </w:rPr>
      </w:pPr>
    </w:p>
    <w:p w14:paraId="76E5B6AE" w14:textId="48B05834" w:rsidR="00306FE4" w:rsidRPr="002F2263" w:rsidRDefault="00000000" w:rsidP="009D3215">
      <w:pPr>
        <w:spacing w:after="0"/>
        <w:ind w:firstLine="709"/>
        <w:contextualSpacing/>
        <w:jc w:val="right"/>
        <w:rPr>
          <w:rFonts w:ascii="Times New Roman" w:hAnsi="Times New Roman" w:cs="Times New Roman"/>
          <w:sz w:val="28"/>
          <w:szCs w:val="28"/>
        </w:rPr>
      </w:pPr>
      <m:oMath>
        <m:sSub>
          <m:sSubPr>
            <m:ctrlPr>
              <w:rPr>
                <w:rFonts w:ascii="Cambria Math" w:hAnsi="Cambria Math" w:cs="Times New Roman"/>
                <w:bCs/>
                <w:i/>
                <w:sz w:val="28"/>
                <w:szCs w:val="28"/>
              </w:rPr>
            </m:ctrlPr>
          </m:sSubPr>
          <m:e>
            <m:r>
              <w:rPr>
                <w:rFonts w:ascii="Cambria Math" w:hAnsi="Cambria Math" w:cs="Times New Roman"/>
                <w:sz w:val="28"/>
                <w:szCs w:val="28"/>
              </w:rPr>
              <m:t>F</m:t>
            </m:r>
          </m:e>
          <m:sub>
            <m:r>
              <w:rPr>
                <w:rFonts w:ascii="Cambria Math" w:hAnsi="Cambria Math" w:cs="Times New Roman"/>
                <w:sz w:val="28"/>
                <w:szCs w:val="28"/>
              </w:rPr>
              <m:t>λ</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F0</m:t>
            </m:r>
          </m:e>
          <m:sub>
            <m:r>
              <w:rPr>
                <w:rFonts w:ascii="Cambria Math" w:hAnsi="Cambria Math" w:cs="Times New Roman"/>
                <w:sz w:val="28"/>
                <w:szCs w:val="28"/>
              </w:rPr>
              <m:t>λ</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-0,4</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λ</m:t>
                </m:r>
              </m:sub>
            </m:sSub>
          </m:sup>
        </m:sSup>
        <m:r>
          <w:rPr>
            <w:rFonts w:ascii="Cambria Math" w:hAnsi="Cambria Math" w:cs="Times New Roman"/>
            <w:sz w:val="28"/>
            <w:szCs w:val="28"/>
          </w:rPr>
          <m:t xml:space="preserve"> </m:t>
        </m:r>
      </m:oMath>
      <w:r w:rsidR="00C0518E">
        <w:rPr>
          <w:rFonts w:ascii="Times New Roman" w:eastAsiaTheme="minorEastAsia" w:hAnsi="Times New Roman" w:cs="Times New Roman"/>
          <w:sz w:val="28"/>
          <w:szCs w:val="28"/>
        </w:rPr>
        <w:t>,</w:t>
      </w:r>
      <w:r w:rsidR="00306FE4" w:rsidRPr="002F2263">
        <w:rPr>
          <w:rFonts w:ascii="Times New Roman" w:eastAsiaTheme="minorEastAsia" w:hAnsi="Times New Roman" w:cs="Times New Roman"/>
          <w:bCs/>
          <w:sz w:val="28"/>
          <w:szCs w:val="28"/>
        </w:rPr>
        <w:tab/>
      </w:r>
      <w:r w:rsidR="00306FE4" w:rsidRPr="002F2263">
        <w:rPr>
          <w:rFonts w:ascii="Times New Roman" w:eastAsiaTheme="minorEastAsia" w:hAnsi="Times New Roman" w:cs="Times New Roman"/>
          <w:bCs/>
          <w:sz w:val="28"/>
          <w:szCs w:val="28"/>
        </w:rPr>
        <w:tab/>
      </w:r>
      <w:r w:rsidR="00306FE4" w:rsidRPr="002F2263">
        <w:rPr>
          <w:rFonts w:ascii="Times New Roman" w:eastAsiaTheme="minorEastAsia" w:hAnsi="Times New Roman" w:cs="Times New Roman"/>
          <w:bCs/>
          <w:sz w:val="28"/>
          <w:szCs w:val="28"/>
        </w:rPr>
        <w:tab/>
      </w:r>
      <w:r w:rsidR="00306FE4" w:rsidRPr="002F2263">
        <w:rPr>
          <w:rFonts w:ascii="Times New Roman" w:eastAsiaTheme="minorEastAsia" w:hAnsi="Times New Roman" w:cs="Times New Roman"/>
          <w:bCs/>
          <w:sz w:val="28"/>
          <w:szCs w:val="28"/>
        </w:rPr>
        <w:tab/>
      </w:r>
      <w:r w:rsidR="00306FE4" w:rsidRPr="002F2263">
        <w:rPr>
          <w:rFonts w:ascii="Times New Roman" w:eastAsiaTheme="minorEastAsia" w:hAnsi="Times New Roman" w:cs="Times New Roman"/>
          <w:bCs/>
          <w:sz w:val="28"/>
          <w:szCs w:val="28"/>
        </w:rPr>
        <w:tab/>
        <w:t>(2.3.</w:t>
      </w:r>
      <w:r w:rsidR="00881D10" w:rsidRPr="002F2263">
        <w:rPr>
          <w:rFonts w:ascii="Times New Roman" w:eastAsiaTheme="minorEastAsia" w:hAnsi="Times New Roman" w:cs="Times New Roman"/>
          <w:bCs/>
          <w:sz w:val="28"/>
          <w:szCs w:val="28"/>
        </w:rPr>
        <w:t>8</w:t>
      </w:r>
      <w:r w:rsidR="00306FE4" w:rsidRPr="002F2263">
        <w:rPr>
          <w:rFonts w:ascii="Times New Roman" w:eastAsiaTheme="minorEastAsia" w:hAnsi="Times New Roman" w:cs="Times New Roman"/>
          <w:bCs/>
          <w:sz w:val="28"/>
          <w:szCs w:val="28"/>
        </w:rPr>
        <w:t>)</w:t>
      </w:r>
    </w:p>
    <w:p w14:paraId="659E2D24" w14:textId="77777777" w:rsidR="00306FE4" w:rsidRPr="002F2263" w:rsidRDefault="00306FE4" w:rsidP="009D3215">
      <w:pPr>
        <w:spacing w:after="0"/>
        <w:ind w:firstLine="709"/>
        <w:contextualSpacing/>
        <w:jc w:val="both"/>
        <w:rPr>
          <w:rFonts w:ascii="Times New Roman" w:hAnsi="Times New Roman" w:cs="Times New Roman"/>
          <w:sz w:val="28"/>
          <w:szCs w:val="28"/>
        </w:rPr>
      </w:pPr>
    </w:p>
    <w:p w14:paraId="0036A8B5" w14:textId="77777777" w:rsidR="00306FE4" w:rsidRPr="002F2263" w:rsidRDefault="00306FE4" w:rsidP="00035F08">
      <w:pPr>
        <w:spacing w:after="0"/>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где </w:t>
      </w:r>
      <m:oMath>
        <m:sSub>
          <m:sSubPr>
            <m:ctrlPr>
              <w:rPr>
                <w:rFonts w:ascii="Cambria Math" w:hAnsi="Cambria Math" w:cs="Times New Roman"/>
                <w:bCs/>
                <w:i/>
                <w:sz w:val="28"/>
                <w:szCs w:val="28"/>
              </w:rPr>
            </m:ctrlPr>
          </m:sSubPr>
          <m:e>
            <m:r>
              <w:rPr>
                <w:rFonts w:ascii="Cambria Math" w:hAnsi="Cambria Math" w:cs="Times New Roman"/>
                <w:sz w:val="28"/>
                <w:szCs w:val="28"/>
              </w:rPr>
              <m:t>F</m:t>
            </m:r>
          </m:e>
          <m:sub>
            <m:r>
              <w:rPr>
                <w:rFonts w:ascii="Cambria Math" w:hAnsi="Cambria Math" w:cs="Times New Roman"/>
                <w:sz w:val="28"/>
                <w:szCs w:val="28"/>
              </w:rPr>
              <m:t>λ</m:t>
            </m:r>
          </m:sub>
        </m:sSub>
      </m:oMath>
      <w:r w:rsidRPr="002F2263">
        <w:rPr>
          <w:rFonts w:ascii="Times New Roman" w:hAnsi="Times New Roman" w:cs="Times New Roman"/>
          <w:bCs/>
          <w:i/>
          <w:sz w:val="28"/>
          <w:szCs w:val="28"/>
        </w:rPr>
        <w:t xml:space="preserve"> – </w:t>
      </w:r>
      <w:r w:rsidRPr="002F2263">
        <w:rPr>
          <w:rFonts w:ascii="Times New Roman" w:hAnsi="Times New Roman" w:cs="Times New Roman"/>
          <w:bCs/>
          <w:iCs/>
          <w:sz w:val="28"/>
          <w:szCs w:val="28"/>
        </w:rPr>
        <w:t>плотность спектрального потока или плотность потока, измеряемая в величинах потока (например, Вт м</w:t>
      </w:r>
      <w:r w:rsidRPr="002F2263">
        <w:rPr>
          <w:rFonts w:ascii="Times New Roman" w:hAnsi="Times New Roman" w:cs="Times New Roman"/>
          <w:bCs/>
          <w:iCs/>
          <w:sz w:val="28"/>
          <w:szCs w:val="28"/>
          <w:vertAlign w:val="superscript"/>
        </w:rPr>
        <w:t>-2</w:t>
      </w:r>
      <w:r w:rsidRPr="002F2263">
        <w:rPr>
          <w:rFonts w:ascii="Times New Roman" w:hAnsi="Times New Roman" w:cs="Times New Roman"/>
          <w:bCs/>
          <w:iCs/>
          <w:sz w:val="28"/>
          <w:szCs w:val="28"/>
        </w:rPr>
        <w:t>) на единицу спектрального интервала (например, микрон (мкм))</w:t>
      </w:r>
      <w:r w:rsidRPr="002F2263">
        <w:rPr>
          <w:rFonts w:ascii="Times New Roman" w:hAnsi="Times New Roman" w:cs="Times New Roman"/>
          <w:sz w:val="28"/>
          <w:szCs w:val="28"/>
        </w:rPr>
        <w:t xml:space="preserve">, </w:t>
      </w:r>
      <w:r w:rsidRPr="002F2263">
        <w:rPr>
          <w:rFonts w:ascii="Times New Roman" w:eastAsiaTheme="minorEastAsia" w:hAnsi="Times New Roman" w:cs="Times New Roman"/>
          <w:sz w:val="28"/>
          <w:szCs w:val="28"/>
        </w:rPr>
        <w:t xml:space="preserve">а </w:t>
      </w:r>
      <m:oMath>
        <m:sSub>
          <m:sSubPr>
            <m:ctrlPr>
              <w:rPr>
                <w:rFonts w:ascii="Cambria Math" w:hAnsi="Cambria Math" w:cs="Times New Roman"/>
                <w:bCs/>
                <w:i/>
                <w:sz w:val="28"/>
                <w:szCs w:val="28"/>
              </w:rPr>
            </m:ctrlPr>
          </m:sSubPr>
          <m:e>
            <m:r>
              <w:rPr>
                <w:rFonts w:ascii="Cambria Math" w:hAnsi="Cambria Math" w:cs="Times New Roman"/>
                <w:sz w:val="28"/>
                <w:szCs w:val="28"/>
              </w:rPr>
              <m:t>F</m:t>
            </m:r>
          </m:e>
          <m:sub>
            <m:r>
              <w:rPr>
                <w:rFonts w:ascii="Cambria Math" w:hAnsi="Cambria Math" w:cs="Times New Roman"/>
                <w:sz w:val="28"/>
                <w:szCs w:val="28"/>
              </w:rPr>
              <m:t>λ0</m:t>
            </m:r>
          </m:sub>
        </m:sSub>
        <m:r>
          <w:rPr>
            <w:rFonts w:ascii="Cambria Math" w:hAnsi="Cambria Math" w:cs="Times New Roman"/>
            <w:sz w:val="28"/>
            <w:szCs w:val="28"/>
          </w:rPr>
          <m:t xml:space="preserve"> </m:t>
        </m:r>
      </m:oMath>
      <w:r w:rsidRPr="002F2263">
        <w:rPr>
          <w:rFonts w:ascii="Times New Roman" w:hAnsi="Times New Roman" w:cs="Times New Roman"/>
          <w:bCs/>
          <w:i/>
          <w:sz w:val="28"/>
          <w:szCs w:val="28"/>
        </w:rPr>
        <w:t xml:space="preserve">– </w:t>
      </w:r>
      <w:r w:rsidRPr="002F2263">
        <w:rPr>
          <w:rFonts w:ascii="Times New Roman" w:hAnsi="Times New Roman" w:cs="Times New Roman"/>
          <w:bCs/>
          <w:iCs/>
          <w:sz w:val="28"/>
          <w:szCs w:val="28"/>
        </w:rPr>
        <w:t>плотность поток от объекта нулевой звездной величины (обычно используют Вегу)</w:t>
      </w:r>
      <w:r w:rsidRPr="002F2263">
        <w:rPr>
          <w:rFonts w:ascii="Times New Roman" w:hAnsi="Times New Roman" w:cs="Times New Roman"/>
          <w:sz w:val="28"/>
          <w:szCs w:val="28"/>
        </w:rPr>
        <w:t xml:space="preserve">. </w:t>
      </w:r>
      <m:oMath>
        <m:sSub>
          <m:sSubPr>
            <m:ctrlPr>
              <w:rPr>
                <w:rFonts w:ascii="Cambria Math" w:hAnsi="Cambria Math" w:cs="Times New Roman"/>
                <w:bCs/>
                <w:i/>
                <w:sz w:val="28"/>
                <w:szCs w:val="28"/>
              </w:rPr>
            </m:ctrlPr>
          </m:sSubPr>
          <m:e>
            <m:r>
              <w:rPr>
                <w:rFonts w:ascii="Cambria Math" w:hAnsi="Cambria Math" w:cs="Times New Roman"/>
                <w:sz w:val="28"/>
                <w:szCs w:val="28"/>
              </w:rPr>
              <m:t>m</m:t>
            </m:r>
          </m:e>
          <m:sub>
            <m:r>
              <w:rPr>
                <w:rFonts w:ascii="Cambria Math" w:hAnsi="Cambria Math" w:cs="Times New Roman"/>
                <w:sz w:val="28"/>
                <w:szCs w:val="28"/>
              </w:rPr>
              <m:t>λ</m:t>
            </m:r>
          </m:sub>
        </m:sSub>
      </m:oMath>
      <w:r w:rsidRPr="002F2263">
        <w:rPr>
          <w:rFonts w:ascii="Times New Roman" w:hAnsi="Times New Roman" w:cs="Times New Roman"/>
          <w:bCs/>
          <w:i/>
          <w:sz w:val="28"/>
          <w:szCs w:val="28"/>
        </w:rPr>
        <w:t xml:space="preserve">- </w:t>
      </w:r>
      <w:r w:rsidRPr="002F2263">
        <w:rPr>
          <w:rFonts w:ascii="Times New Roman" w:hAnsi="Times New Roman" w:cs="Times New Roman"/>
          <w:bCs/>
          <w:iCs/>
          <w:sz w:val="28"/>
          <w:szCs w:val="28"/>
        </w:rPr>
        <w:t xml:space="preserve">наблюдаемая звездная величина объекта </w:t>
      </w:r>
      <w:r w:rsidRPr="002F2263">
        <w:rPr>
          <w:rFonts w:ascii="Times New Roman" w:hAnsi="Times New Roman" w:cs="Times New Roman"/>
          <w:bCs/>
          <w:sz w:val="28"/>
          <w:szCs w:val="28"/>
        </w:rPr>
        <w:t xml:space="preserve">на длине волны </w:t>
      </w:r>
      <m:oMath>
        <m:r>
          <w:rPr>
            <w:rFonts w:ascii="Cambria Math" w:hAnsi="Cambria Math" w:cs="Times New Roman"/>
            <w:sz w:val="28"/>
            <w:szCs w:val="28"/>
          </w:rPr>
          <m:t>λ</m:t>
        </m:r>
      </m:oMath>
      <w:r w:rsidRPr="002F2263">
        <w:rPr>
          <w:rFonts w:ascii="Times New Roman" w:eastAsiaTheme="minorEastAsia" w:hAnsi="Times New Roman" w:cs="Times New Roman"/>
          <w:sz w:val="28"/>
          <w:szCs w:val="28"/>
        </w:rPr>
        <w:t>.</w:t>
      </w:r>
    </w:p>
    <w:p w14:paraId="4BF2C713" w14:textId="43F5DC0D" w:rsidR="00306FE4" w:rsidRPr="002F2263" w:rsidRDefault="00306FE4"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Плотность </w:t>
      </w:r>
      <w:r w:rsidR="00593A8A" w:rsidRPr="002F2263">
        <w:rPr>
          <w:rFonts w:ascii="Times New Roman" w:hAnsi="Times New Roman" w:cs="Times New Roman"/>
          <w:sz w:val="28"/>
          <w:szCs w:val="28"/>
        </w:rPr>
        <w:t>потока</w:t>
      </w:r>
      <w:r w:rsidRPr="002F2263">
        <w:rPr>
          <w:rFonts w:ascii="Times New Roman" w:hAnsi="Times New Roman" w:cs="Times New Roman"/>
          <w:sz w:val="28"/>
          <w:szCs w:val="28"/>
        </w:rPr>
        <w:t xml:space="preserve"> измерена в единицах потока на интервал частоты (ν), </w:t>
      </w:r>
      <w:r w:rsidRPr="002F2263">
        <w:rPr>
          <w:rFonts w:ascii="Times New Roman" w:eastAsia="Times New Roman" w:hAnsi="Times New Roman" w:cs="Times New Roman"/>
          <w:bCs/>
          <w:sz w:val="28"/>
          <w:szCs w:val="28"/>
          <w:lang w:eastAsia="ru-RU"/>
        </w:rPr>
        <w:t>например, как в базах данных WISE и AKARI</w:t>
      </w:r>
      <w:r w:rsidRPr="002F2263">
        <w:rPr>
          <w:rFonts w:ascii="Times New Roman" w:eastAsiaTheme="minorEastAsia" w:hAnsi="Times New Roman" w:cs="Times New Roman"/>
          <w:sz w:val="28"/>
          <w:szCs w:val="28"/>
        </w:rPr>
        <w:t>.</w:t>
      </w:r>
      <w:r w:rsidRPr="002F2263">
        <w:rPr>
          <w:rFonts w:ascii="Times New Roman" w:hAnsi="Times New Roman" w:cs="Times New Roman"/>
          <w:sz w:val="28"/>
          <w:szCs w:val="28"/>
        </w:rPr>
        <w:t xml:space="preserve"> Для преобразования потока из одних единиц измерения в другие мы руководствуемся соотношением частоты и длины волны:</w:t>
      </w:r>
    </w:p>
    <w:p w14:paraId="3BCBFAE5" w14:textId="77777777" w:rsidR="00306FE4" w:rsidRPr="002F2263" w:rsidRDefault="00306FE4" w:rsidP="009D3215">
      <w:pPr>
        <w:spacing w:after="0"/>
        <w:ind w:firstLine="709"/>
        <w:contextualSpacing/>
        <w:jc w:val="both"/>
        <w:rPr>
          <w:rFonts w:ascii="Times New Roman" w:hAnsi="Times New Roman" w:cs="Times New Roman"/>
          <w:sz w:val="28"/>
          <w:szCs w:val="28"/>
        </w:rPr>
      </w:pPr>
    </w:p>
    <w:p w14:paraId="1B650700" w14:textId="0131B4CC" w:rsidR="00306FE4" w:rsidRPr="002F2263" w:rsidRDefault="00306FE4" w:rsidP="009D3215">
      <w:pPr>
        <w:spacing w:after="0"/>
        <w:ind w:firstLine="709"/>
        <w:contextualSpacing/>
        <w:jc w:val="right"/>
        <w:rPr>
          <w:rFonts w:ascii="Times New Roman" w:hAnsi="Times New Roman" w:cs="Times New Roman"/>
          <w:sz w:val="28"/>
          <w:szCs w:val="28"/>
        </w:rPr>
      </w:pPr>
      <m:oMath>
        <m:r>
          <w:rPr>
            <w:rFonts w:ascii="Cambria Math" w:hAnsi="Cambria Math" w:cs="Times New Roman"/>
            <w:sz w:val="28"/>
            <w:szCs w:val="28"/>
          </w:rPr>
          <m:t>λ*ν=c</m:t>
        </m:r>
      </m:oMath>
      <w:r w:rsidR="00C0518E">
        <w:rPr>
          <w:rFonts w:ascii="Times New Roman" w:hAnsi="Times New Roman" w:cs="Times New Roman"/>
          <w:sz w:val="28"/>
          <w:szCs w:val="28"/>
        </w:rPr>
        <w:t>.</w:t>
      </w:r>
      <w:r w:rsidRPr="002F2263">
        <w:rPr>
          <w:rFonts w:ascii="Times New Roman" w:hAnsi="Times New Roman" w:cs="Times New Roman"/>
          <w:sz w:val="28"/>
          <w:szCs w:val="28"/>
        </w:rPr>
        <w:tab/>
      </w:r>
      <w:r w:rsidRPr="002F2263">
        <w:rPr>
          <w:rFonts w:ascii="Times New Roman" w:hAnsi="Times New Roman" w:cs="Times New Roman"/>
          <w:sz w:val="28"/>
          <w:szCs w:val="28"/>
        </w:rPr>
        <w:tab/>
      </w:r>
      <w:r w:rsidRPr="002F2263">
        <w:rPr>
          <w:rFonts w:ascii="Times New Roman" w:hAnsi="Times New Roman" w:cs="Times New Roman"/>
          <w:sz w:val="28"/>
          <w:szCs w:val="28"/>
        </w:rPr>
        <w:tab/>
      </w:r>
      <w:r w:rsidRPr="002F2263">
        <w:rPr>
          <w:rFonts w:ascii="Times New Roman" w:hAnsi="Times New Roman" w:cs="Times New Roman"/>
          <w:sz w:val="28"/>
          <w:szCs w:val="28"/>
        </w:rPr>
        <w:tab/>
      </w:r>
      <w:r w:rsidRPr="002F2263">
        <w:rPr>
          <w:rFonts w:ascii="Times New Roman" w:hAnsi="Times New Roman" w:cs="Times New Roman"/>
          <w:sz w:val="28"/>
          <w:szCs w:val="28"/>
        </w:rPr>
        <w:tab/>
      </w:r>
      <w:r w:rsidRPr="002F2263">
        <w:rPr>
          <w:rFonts w:ascii="Times New Roman" w:hAnsi="Times New Roman" w:cs="Times New Roman"/>
          <w:sz w:val="28"/>
          <w:szCs w:val="28"/>
        </w:rPr>
        <w:tab/>
        <w:t>(2.3.</w:t>
      </w:r>
      <w:r w:rsidR="00881D10" w:rsidRPr="002F2263">
        <w:rPr>
          <w:rFonts w:ascii="Times New Roman" w:hAnsi="Times New Roman" w:cs="Times New Roman"/>
          <w:sz w:val="28"/>
          <w:szCs w:val="28"/>
        </w:rPr>
        <w:t>9</w:t>
      </w:r>
      <w:r w:rsidRPr="002F2263">
        <w:rPr>
          <w:rFonts w:ascii="Times New Roman" w:hAnsi="Times New Roman" w:cs="Times New Roman"/>
          <w:sz w:val="28"/>
          <w:szCs w:val="28"/>
        </w:rPr>
        <w:t>)</w:t>
      </w:r>
    </w:p>
    <w:p w14:paraId="0DCA3C62" w14:textId="77777777" w:rsidR="00306FE4" w:rsidRPr="002F2263" w:rsidRDefault="00306FE4" w:rsidP="009D3215">
      <w:pPr>
        <w:spacing w:after="0"/>
        <w:ind w:firstLine="709"/>
        <w:contextualSpacing/>
        <w:jc w:val="both"/>
        <w:rPr>
          <w:rFonts w:ascii="Times New Roman" w:hAnsi="Times New Roman" w:cs="Times New Roman"/>
          <w:sz w:val="28"/>
          <w:szCs w:val="28"/>
        </w:rPr>
      </w:pPr>
    </w:p>
    <w:p w14:paraId="227B239E" w14:textId="36FC8803" w:rsidR="00306FE4" w:rsidRPr="002F2263" w:rsidRDefault="00306FE4"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Примером такой единицы измерения является Янски</w:t>
      </w:r>
      <w:r w:rsidR="001E14DD">
        <w:rPr>
          <w:rFonts w:ascii="Times New Roman" w:hAnsi="Times New Roman" w:cs="Times New Roman"/>
          <w:sz w:val="28"/>
          <w:szCs w:val="28"/>
          <w:lang w:val="kk-KZ"/>
        </w:rPr>
        <w:t>й</w:t>
      </w:r>
      <w:r w:rsidRPr="002F2263">
        <w:rPr>
          <w:rFonts w:ascii="Times New Roman" w:hAnsi="Times New Roman" w:cs="Times New Roman"/>
          <w:sz w:val="28"/>
          <w:szCs w:val="28"/>
        </w:rPr>
        <w:t xml:space="preserve"> (Ян, 1 Jy=10</w:t>
      </w:r>
      <w:r w:rsidRPr="002F2263">
        <w:rPr>
          <w:rFonts w:ascii="Times New Roman" w:hAnsi="Times New Roman" w:cs="Times New Roman"/>
          <w:sz w:val="28"/>
          <w:szCs w:val="28"/>
          <w:vertAlign w:val="superscript"/>
        </w:rPr>
        <w:t>-26</w:t>
      </w:r>
      <w:r w:rsidRPr="002F2263">
        <w:rPr>
          <w:rFonts w:ascii="Times New Roman" w:hAnsi="Times New Roman" w:cs="Times New Roman"/>
          <w:sz w:val="28"/>
          <w:szCs w:val="28"/>
        </w:rPr>
        <w:t xml:space="preserve"> Вт</w:t>
      </w:r>
      <w:r w:rsidR="001E14DD">
        <w:rPr>
          <w:rFonts w:ascii="Times New Roman" w:hAnsi="Times New Roman" w:cs="Times New Roman"/>
          <w:sz w:val="28"/>
          <w:szCs w:val="28"/>
        </w:rPr>
        <w:t>/м</w:t>
      </w:r>
      <w:r w:rsidR="001E14DD">
        <w:rPr>
          <w:rFonts w:ascii="Times New Roman" w:hAnsi="Times New Roman" w:cs="Times New Roman"/>
          <w:sz w:val="28"/>
          <w:szCs w:val="28"/>
          <w:vertAlign w:val="superscript"/>
        </w:rPr>
        <w:t>2</w:t>
      </w:r>
      <w:r w:rsidR="007537E2">
        <w:rPr>
          <w:rFonts w:ascii="Times New Roman" w:hAnsi="Times New Roman" w:cs="Times New Roman"/>
          <w:sz w:val="28"/>
          <w:szCs w:val="28"/>
        </w:rPr>
        <w:t>Гц</w:t>
      </w:r>
      <w:r w:rsidRPr="002F2263">
        <w:rPr>
          <w:rFonts w:ascii="Times New Roman" w:hAnsi="Times New Roman" w:cs="Times New Roman"/>
          <w:sz w:val="28"/>
          <w:szCs w:val="28"/>
        </w:rPr>
        <w:t>). Янски</w:t>
      </w:r>
      <w:r w:rsidR="001E14DD">
        <w:rPr>
          <w:rFonts w:ascii="Times New Roman" w:hAnsi="Times New Roman" w:cs="Times New Roman"/>
          <w:sz w:val="28"/>
          <w:szCs w:val="28"/>
        </w:rPr>
        <w:t>й</w:t>
      </w:r>
      <w:r w:rsidRPr="002F2263">
        <w:rPr>
          <w:rFonts w:ascii="Times New Roman" w:hAnsi="Times New Roman" w:cs="Times New Roman"/>
          <w:sz w:val="28"/>
          <w:szCs w:val="28"/>
        </w:rPr>
        <w:t xml:space="preserve"> часто используют для инфракрасного диапазона, либо радиодиапазона. Перевод потока из Jy в Вт</w:t>
      </w:r>
      <w:r w:rsidR="00A86A2A" w:rsidRPr="002F2263">
        <w:rPr>
          <w:rFonts w:ascii="Times New Roman" w:hAnsi="Times New Roman" w:cs="Times New Roman"/>
          <w:sz w:val="28"/>
          <w:szCs w:val="28"/>
        </w:rPr>
        <w:t>/</w:t>
      </w:r>
      <w:r w:rsidRPr="002F2263">
        <w:rPr>
          <w:rFonts w:ascii="Times New Roman" w:hAnsi="Times New Roman" w:cs="Times New Roman"/>
          <w:sz w:val="28"/>
          <w:szCs w:val="28"/>
        </w:rPr>
        <w:t>м</w:t>
      </w:r>
      <w:r w:rsidRPr="002F2263">
        <w:rPr>
          <w:rFonts w:ascii="Times New Roman" w:hAnsi="Times New Roman" w:cs="Times New Roman"/>
          <w:sz w:val="28"/>
          <w:szCs w:val="28"/>
          <w:vertAlign w:val="superscript"/>
        </w:rPr>
        <w:t>2</w:t>
      </w:r>
      <w:r w:rsidRPr="002F2263">
        <w:rPr>
          <w:rFonts w:ascii="Times New Roman" w:hAnsi="Times New Roman" w:cs="Times New Roman"/>
          <w:sz w:val="28"/>
          <w:szCs w:val="28"/>
        </w:rPr>
        <w:t xml:space="preserve"> был произведен на основании взаимосвязи между плотностью потока на интервал длин волн и плотностью потока на интервал частот, согласно следующему уравнению:</w:t>
      </w:r>
    </w:p>
    <w:p w14:paraId="691217B9" w14:textId="77777777" w:rsidR="00306FE4" w:rsidRPr="002F2263" w:rsidRDefault="00306FE4" w:rsidP="009D3215">
      <w:pPr>
        <w:spacing w:after="0"/>
        <w:ind w:firstLine="709"/>
        <w:contextualSpacing/>
        <w:jc w:val="both"/>
        <w:rPr>
          <w:rFonts w:ascii="Times New Roman" w:hAnsi="Times New Roman" w:cs="Times New Roman"/>
          <w:sz w:val="28"/>
          <w:szCs w:val="28"/>
        </w:rPr>
      </w:pPr>
    </w:p>
    <w:p w14:paraId="7624FE4D" w14:textId="6AF1A251" w:rsidR="00306FE4" w:rsidRPr="002F2263" w:rsidRDefault="00000000" w:rsidP="009D3215">
      <w:pPr>
        <w:spacing w:after="0"/>
        <w:ind w:firstLine="709"/>
        <w:contextualSpacing/>
        <w:jc w:val="right"/>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m:rPr>
                <m:sty m:val="p"/>
              </m:rPr>
              <w:rPr>
                <w:rFonts w:ascii="Cambria Math" w:hAnsi="Cambria Math" w:cs="Times New Roman"/>
                <w:sz w:val="28"/>
                <w:szCs w:val="28"/>
              </w:rPr>
              <m:t>F</m:t>
            </m:r>
          </m:e>
          <m:sub>
            <m:r>
              <m:rPr>
                <m:sty m:val="p"/>
              </m:rPr>
              <w:rPr>
                <w:rFonts w:ascii="Cambria Math" w:hAnsi="Cambria Math" w:cs="Times New Roman"/>
                <w:sz w:val="28"/>
                <w:szCs w:val="28"/>
              </w:rPr>
              <m:t>λ</m:t>
            </m:r>
          </m:sub>
        </m:sSub>
        <m:r>
          <w:rPr>
            <w:rFonts w:ascii="Cambria Math" w:hAnsi="Cambria Math" w:cs="Times New Roman"/>
            <w:sz w:val="28"/>
            <w:szCs w:val="28"/>
          </w:rPr>
          <m:t>*d</m:t>
        </m:r>
        <m:r>
          <m:rPr>
            <m:sty m:val="p"/>
          </m:rPr>
          <w:rPr>
            <w:rFonts w:ascii="Cambria Math" w:hAnsi="Cambria Math" w:cs="Times New Roman"/>
            <w:sz w:val="28"/>
            <w:szCs w:val="28"/>
          </w:rPr>
          <m:t>λ</m:t>
        </m:r>
        <m:r>
          <m:rPr>
            <m:sty m:val="p"/>
          </m:rPr>
          <w:rPr>
            <w:rFonts w:ascii="Cambria Math" w:hAnsi="Times New Roman" w:cs="Times New Roman"/>
            <w:sz w:val="28"/>
            <w:szCs w:val="28"/>
          </w:rPr>
          <m:t>=</m:t>
        </m:r>
        <m:sSub>
          <m:sSubPr>
            <m:ctrlPr>
              <w:rPr>
                <w:rFonts w:ascii="Cambria Math" w:hAnsi="Times New Roman" w:cs="Times New Roman"/>
                <w:i/>
                <w:sz w:val="28"/>
                <w:szCs w:val="28"/>
              </w:rPr>
            </m:ctrlPr>
          </m:sSubPr>
          <m:e>
            <m:r>
              <m:rPr>
                <m:sty m:val="p"/>
              </m:rPr>
              <w:rPr>
                <w:rFonts w:ascii="Cambria Math" w:hAnsi="Cambria Math" w:cs="Times New Roman"/>
                <w:sz w:val="28"/>
                <w:szCs w:val="28"/>
              </w:rPr>
              <m:t>F</m:t>
            </m:r>
          </m:e>
          <m:sub>
            <m:r>
              <m:rPr>
                <m:sty m:val="p"/>
              </m:rPr>
              <w:rPr>
                <w:rFonts w:ascii="Cambria Math" w:hAnsi="Cambria Math" w:cs="Times New Roman"/>
                <w:sz w:val="28"/>
                <w:szCs w:val="28"/>
              </w:rPr>
              <m:t>ν</m:t>
            </m:r>
          </m:sub>
        </m:sSub>
        <m:r>
          <w:rPr>
            <w:rFonts w:ascii="Cambria Math" w:hAnsi="Cambria Math" w:cs="Cambria Math"/>
            <w:sz w:val="28"/>
            <w:szCs w:val="28"/>
          </w:rPr>
          <m:t>*</m:t>
        </m:r>
        <m:r>
          <m:rPr>
            <m:sty m:val="p"/>
          </m:rPr>
          <w:rPr>
            <w:rFonts w:ascii="Cambria Math" w:hAnsi="Cambria Math" w:cs="Times New Roman"/>
            <w:sz w:val="28"/>
            <w:szCs w:val="28"/>
          </w:rPr>
          <m:t>d</m:t>
        </m:r>
        <m:r>
          <w:rPr>
            <w:rFonts w:ascii="Cambria Math" w:hAnsi="Cambria Math" w:cs="Times New Roman"/>
            <w:sz w:val="28"/>
            <w:szCs w:val="28"/>
          </w:rPr>
          <m:t>ν</m:t>
        </m:r>
      </m:oMath>
      <w:r w:rsidR="00306FE4" w:rsidRPr="002F2263">
        <w:rPr>
          <w:rFonts w:ascii="Times New Roman" w:eastAsiaTheme="minorEastAsia" w:hAnsi="Times New Roman" w:cs="Times New Roman"/>
          <w:i/>
          <w:sz w:val="28"/>
          <w:szCs w:val="28"/>
        </w:rPr>
        <w:tab/>
      </w:r>
      <w:r w:rsidR="00C0518E">
        <w:rPr>
          <w:rFonts w:ascii="Times New Roman" w:eastAsiaTheme="minorEastAsia" w:hAnsi="Times New Roman" w:cs="Times New Roman"/>
          <w:i/>
          <w:sz w:val="28"/>
          <w:szCs w:val="28"/>
        </w:rPr>
        <w:t>.</w:t>
      </w:r>
      <w:r w:rsidR="00306FE4" w:rsidRPr="002F2263">
        <w:rPr>
          <w:rFonts w:ascii="Times New Roman" w:eastAsiaTheme="minorEastAsia" w:hAnsi="Times New Roman" w:cs="Times New Roman"/>
          <w:i/>
          <w:sz w:val="28"/>
          <w:szCs w:val="28"/>
        </w:rPr>
        <w:tab/>
      </w:r>
      <w:r w:rsidR="00306FE4" w:rsidRPr="002F2263">
        <w:rPr>
          <w:rFonts w:ascii="Times New Roman" w:eastAsiaTheme="minorEastAsia" w:hAnsi="Times New Roman" w:cs="Times New Roman"/>
          <w:i/>
          <w:sz w:val="28"/>
          <w:szCs w:val="28"/>
        </w:rPr>
        <w:tab/>
      </w:r>
      <w:r w:rsidR="00306FE4" w:rsidRPr="002F2263">
        <w:rPr>
          <w:rFonts w:ascii="Times New Roman" w:eastAsiaTheme="minorEastAsia" w:hAnsi="Times New Roman" w:cs="Times New Roman"/>
          <w:i/>
          <w:sz w:val="28"/>
          <w:szCs w:val="28"/>
        </w:rPr>
        <w:tab/>
      </w:r>
      <w:r w:rsidR="00306FE4" w:rsidRPr="002F2263">
        <w:rPr>
          <w:rFonts w:ascii="Times New Roman" w:eastAsiaTheme="minorEastAsia" w:hAnsi="Times New Roman" w:cs="Times New Roman"/>
          <w:i/>
          <w:sz w:val="28"/>
          <w:szCs w:val="28"/>
        </w:rPr>
        <w:tab/>
      </w:r>
      <w:r w:rsidR="00306FE4" w:rsidRPr="002F2263">
        <w:rPr>
          <w:rFonts w:ascii="Times New Roman" w:eastAsiaTheme="minorEastAsia" w:hAnsi="Times New Roman" w:cs="Times New Roman"/>
          <w:iCs/>
          <w:sz w:val="28"/>
          <w:szCs w:val="28"/>
        </w:rPr>
        <w:t>(2.3.</w:t>
      </w:r>
      <w:r w:rsidR="00881D10" w:rsidRPr="002F2263">
        <w:rPr>
          <w:rFonts w:ascii="Times New Roman" w:eastAsiaTheme="minorEastAsia" w:hAnsi="Times New Roman" w:cs="Times New Roman"/>
          <w:iCs/>
          <w:sz w:val="28"/>
          <w:szCs w:val="28"/>
        </w:rPr>
        <w:t>10</w:t>
      </w:r>
      <w:r w:rsidR="00306FE4" w:rsidRPr="002F2263">
        <w:rPr>
          <w:rFonts w:ascii="Times New Roman" w:eastAsiaTheme="minorEastAsia" w:hAnsi="Times New Roman" w:cs="Times New Roman"/>
          <w:iCs/>
          <w:sz w:val="28"/>
          <w:szCs w:val="28"/>
        </w:rPr>
        <w:t>)</w:t>
      </w:r>
    </w:p>
    <w:p w14:paraId="043CD7F9" w14:textId="77777777" w:rsidR="00306FE4" w:rsidRPr="002F2263" w:rsidRDefault="00306FE4" w:rsidP="009D3215">
      <w:pPr>
        <w:spacing w:after="0"/>
        <w:ind w:firstLine="709"/>
        <w:contextualSpacing/>
        <w:jc w:val="right"/>
        <w:rPr>
          <w:rFonts w:ascii="Times New Roman" w:hAnsi="Times New Roman" w:cs="Times New Roman"/>
          <w:i/>
          <w:sz w:val="28"/>
          <w:szCs w:val="28"/>
        </w:rPr>
      </w:pPr>
    </w:p>
    <w:p w14:paraId="2D3612A5" w14:textId="6DD42E0A" w:rsidR="00306FE4" w:rsidRPr="002F2263" w:rsidRDefault="00306FE4"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Если мы хотим использовать данные в </w:t>
      </w:r>
      <m:oMath>
        <m:sSub>
          <m:sSubPr>
            <m:ctrlPr>
              <w:rPr>
                <w:rFonts w:ascii="Cambria Math" w:hAnsi="Cambria Math" w:cs="Times New Roman"/>
                <w:i/>
                <w:sz w:val="28"/>
                <w:szCs w:val="28"/>
              </w:rPr>
            </m:ctrlPr>
          </m:sSubPr>
          <m:e>
            <m:r>
              <m:rPr>
                <m:sty m:val="p"/>
              </m:rPr>
              <w:rPr>
                <w:rFonts w:ascii="Cambria Math" w:hAnsi="Cambria Math" w:cs="Times New Roman"/>
                <w:sz w:val="28"/>
                <w:szCs w:val="28"/>
              </w:rPr>
              <m:t>F</m:t>
            </m:r>
          </m:e>
          <m:sub>
            <m:r>
              <m:rPr>
                <m:sty m:val="p"/>
              </m:rPr>
              <w:rPr>
                <w:rFonts w:ascii="Cambria Math" w:hAnsi="Cambria Math" w:cs="Times New Roman"/>
                <w:sz w:val="28"/>
                <w:szCs w:val="28"/>
              </w:rPr>
              <m:t>λ</m:t>
            </m:r>
          </m:sub>
        </m:sSub>
      </m:oMath>
      <w:r w:rsidRPr="002F2263">
        <w:rPr>
          <w:rFonts w:ascii="Times New Roman" w:hAnsi="Times New Roman" w:cs="Times New Roman"/>
          <w:sz w:val="28"/>
          <w:szCs w:val="28"/>
        </w:rPr>
        <w:t xml:space="preserve"> и </w:t>
      </w:r>
      <m:oMath>
        <m:sSub>
          <m:sSubPr>
            <m:ctrlPr>
              <w:rPr>
                <w:rFonts w:ascii="Cambria Math" w:hAnsi="Times New Roman" w:cs="Times New Roman"/>
                <w:i/>
                <w:sz w:val="28"/>
                <w:szCs w:val="28"/>
              </w:rPr>
            </m:ctrlPr>
          </m:sSubPr>
          <m:e>
            <m:r>
              <m:rPr>
                <m:sty m:val="p"/>
              </m:rPr>
              <w:rPr>
                <w:rFonts w:ascii="Cambria Math" w:hAnsi="Cambria Math" w:cs="Times New Roman"/>
                <w:sz w:val="28"/>
                <w:szCs w:val="28"/>
              </w:rPr>
              <m:t>F</m:t>
            </m:r>
          </m:e>
          <m:sub>
            <m:r>
              <m:rPr>
                <m:sty m:val="p"/>
              </m:rPr>
              <w:rPr>
                <w:rFonts w:ascii="Cambria Math" w:hAnsi="Cambria Math" w:cs="Times New Roman"/>
                <w:sz w:val="28"/>
                <w:szCs w:val="28"/>
              </w:rPr>
              <m:t>ν</m:t>
            </m:r>
          </m:sub>
        </m:sSub>
      </m:oMath>
      <w:r w:rsidRPr="002F2263">
        <w:rPr>
          <w:rFonts w:ascii="Times New Roman" w:hAnsi="Times New Roman" w:cs="Times New Roman"/>
          <w:sz w:val="28"/>
          <w:szCs w:val="28"/>
        </w:rPr>
        <w:t xml:space="preserve"> для одного и того же расчёта, необходимо перевести их в единую единицу потока, например, </w:t>
      </w:r>
      <w:r w:rsidR="00A86A2A" w:rsidRPr="002F2263">
        <w:rPr>
          <w:rFonts w:ascii="Times New Roman" w:hAnsi="Times New Roman" w:cs="Times New Roman"/>
          <w:sz w:val="28"/>
          <w:szCs w:val="28"/>
        </w:rPr>
        <w:t>Вт/м</w:t>
      </w:r>
      <w:r w:rsidR="00A86A2A" w:rsidRPr="002F2263">
        <w:rPr>
          <w:rFonts w:ascii="Times New Roman" w:hAnsi="Times New Roman" w:cs="Times New Roman"/>
          <w:sz w:val="28"/>
          <w:szCs w:val="28"/>
          <w:vertAlign w:val="superscript"/>
        </w:rPr>
        <w:t>2</w:t>
      </w:r>
      <w:r w:rsidRPr="002F2263">
        <w:rPr>
          <w:rFonts w:ascii="Times New Roman" w:hAnsi="Times New Roman" w:cs="Times New Roman"/>
          <w:sz w:val="28"/>
          <w:szCs w:val="28"/>
        </w:rPr>
        <w:t xml:space="preserve">. Проще говоря, Fλ необходимо умножить на λ а </w:t>
      </w:r>
      <m:oMath>
        <m:sSub>
          <m:sSubPr>
            <m:ctrlPr>
              <w:rPr>
                <w:rFonts w:ascii="Cambria Math" w:hAnsi="Times New Roman" w:cs="Times New Roman"/>
                <w:i/>
                <w:sz w:val="28"/>
                <w:szCs w:val="28"/>
              </w:rPr>
            </m:ctrlPr>
          </m:sSubPr>
          <m:e>
            <m:r>
              <m:rPr>
                <m:sty m:val="p"/>
              </m:rPr>
              <w:rPr>
                <w:rFonts w:ascii="Cambria Math" w:hAnsi="Cambria Math" w:cs="Times New Roman"/>
                <w:sz w:val="28"/>
                <w:szCs w:val="28"/>
              </w:rPr>
              <m:t>F</m:t>
            </m:r>
          </m:e>
          <m:sub>
            <m:r>
              <m:rPr>
                <m:sty m:val="p"/>
              </m:rPr>
              <w:rPr>
                <w:rFonts w:ascii="Cambria Math" w:hAnsi="Cambria Math" w:cs="Times New Roman"/>
                <w:sz w:val="28"/>
                <w:szCs w:val="28"/>
              </w:rPr>
              <m:t>ν</m:t>
            </m:r>
          </m:sub>
        </m:sSub>
      </m:oMath>
      <w:r w:rsidRPr="002F2263">
        <w:rPr>
          <w:rFonts w:ascii="Times New Roman" w:hAnsi="Times New Roman" w:cs="Times New Roman"/>
          <w:sz w:val="28"/>
          <w:szCs w:val="28"/>
        </w:rPr>
        <w:t xml:space="preserve"> – на </w:t>
      </w:r>
      <m:oMath>
        <m:r>
          <w:rPr>
            <w:rFonts w:ascii="Cambria Math" w:hAnsi="Cambria Math" w:cs="Times New Roman"/>
            <w:sz w:val="28"/>
            <w:szCs w:val="28"/>
          </w:rPr>
          <m:t>ν</m:t>
        </m:r>
      </m:oMath>
      <w:r w:rsidRPr="002F2263">
        <w:rPr>
          <w:rFonts w:ascii="Times New Roman" w:hAnsi="Times New Roman" w:cs="Times New Roman"/>
          <w:sz w:val="28"/>
          <w:szCs w:val="28"/>
        </w:rPr>
        <w:t>. Итоговое спектральное распределение энергии (</w:t>
      </w:r>
      <w:r w:rsidR="00A86A2A" w:rsidRPr="002F2263">
        <w:rPr>
          <w:rFonts w:ascii="Times New Roman" w:hAnsi="Times New Roman" w:cs="Times New Roman"/>
          <w:sz w:val="28"/>
          <w:szCs w:val="28"/>
        </w:rPr>
        <w:t>РЭС</w:t>
      </w:r>
      <w:r w:rsidRPr="002F2263">
        <w:rPr>
          <w:rFonts w:ascii="Times New Roman" w:hAnsi="Times New Roman" w:cs="Times New Roman"/>
          <w:sz w:val="28"/>
          <w:szCs w:val="28"/>
        </w:rPr>
        <w:t xml:space="preserve">) будет построено в единицах потока, λ × </w:t>
      </w:r>
      <m:oMath>
        <m:sSub>
          <m:sSubPr>
            <m:ctrlPr>
              <w:rPr>
                <w:rFonts w:ascii="Cambria Math" w:hAnsi="Cambria Math" w:cs="Times New Roman"/>
                <w:i/>
                <w:sz w:val="28"/>
                <w:szCs w:val="28"/>
              </w:rPr>
            </m:ctrlPr>
          </m:sSubPr>
          <m:e>
            <m:r>
              <m:rPr>
                <m:sty m:val="p"/>
              </m:rPr>
              <w:rPr>
                <w:rFonts w:ascii="Cambria Math" w:hAnsi="Cambria Math" w:cs="Times New Roman"/>
                <w:sz w:val="28"/>
                <w:szCs w:val="28"/>
              </w:rPr>
              <m:t>F</m:t>
            </m:r>
          </m:e>
          <m:sub>
            <m:r>
              <m:rPr>
                <m:sty m:val="p"/>
              </m:rPr>
              <w:rPr>
                <w:rFonts w:ascii="Cambria Math" w:hAnsi="Cambria Math" w:cs="Times New Roman"/>
                <w:sz w:val="28"/>
                <w:szCs w:val="28"/>
              </w:rPr>
              <m:t>λ</m:t>
            </m:r>
          </m:sub>
        </m:sSub>
      </m:oMath>
      <w:r w:rsidRPr="002F2263">
        <w:rPr>
          <w:rFonts w:ascii="Times New Roman" w:hAnsi="Times New Roman" w:cs="Times New Roman"/>
          <w:sz w:val="28"/>
          <w:szCs w:val="28"/>
        </w:rPr>
        <w:t xml:space="preserve"> или </w:t>
      </w:r>
      <m:oMath>
        <m:r>
          <w:rPr>
            <w:rFonts w:ascii="Cambria Math" w:hAnsi="Cambria Math" w:cs="Times New Roman"/>
            <w:sz w:val="28"/>
            <w:szCs w:val="28"/>
          </w:rPr>
          <m:t>ν</m:t>
        </m:r>
      </m:oMath>
      <w:r w:rsidRPr="002F2263">
        <w:rPr>
          <w:rFonts w:ascii="Times New Roman" w:hAnsi="Times New Roman" w:cs="Times New Roman"/>
          <w:sz w:val="28"/>
          <w:szCs w:val="28"/>
        </w:rPr>
        <w:t xml:space="preserve"> × </w:t>
      </w:r>
      <m:oMath>
        <m:sSub>
          <m:sSubPr>
            <m:ctrlPr>
              <w:rPr>
                <w:rFonts w:ascii="Cambria Math" w:hAnsi="Times New Roman" w:cs="Times New Roman"/>
                <w:i/>
                <w:sz w:val="28"/>
                <w:szCs w:val="28"/>
              </w:rPr>
            </m:ctrlPr>
          </m:sSubPr>
          <m:e>
            <m:r>
              <m:rPr>
                <m:sty m:val="p"/>
              </m:rPr>
              <w:rPr>
                <w:rFonts w:ascii="Cambria Math" w:hAnsi="Cambria Math" w:cs="Times New Roman"/>
                <w:sz w:val="28"/>
                <w:szCs w:val="28"/>
              </w:rPr>
              <m:t>F</m:t>
            </m:r>
          </m:e>
          <m:sub>
            <m:r>
              <m:rPr>
                <m:sty m:val="p"/>
              </m:rPr>
              <w:rPr>
                <w:rFonts w:ascii="Cambria Math" w:hAnsi="Cambria Math" w:cs="Times New Roman"/>
                <w:sz w:val="28"/>
                <w:szCs w:val="28"/>
              </w:rPr>
              <m:t>ν</m:t>
            </m:r>
          </m:sub>
        </m:sSub>
      </m:oMath>
      <w:r w:rsidRPr="002F2263">
        <w:rPr>
          <w:rFonts w:ascii="Times New Roman" w:hAnsi="Times New Roman" w:cs="Times New Roman"/>
          <w:sz w:val="28"/>
          <w:szCs w:val="28"/>
        </w:rPr>
        <w:t>, что эквивалентно друг другу. Перевод потока из Янски</w:t>
      </w:r>
      <w:r w:rsidR="00C33360">
        <w:rPr>
          <w:rFonts w:ascii="Times New Roman" w:hAnsi="Times New Roman" w:cs="Times New Roman"/>
          <w:sz w:val="28"/>
          <w:szCs w:val="28"/>
        </w:rPr>
        <w:t>й</w:t>
      </w:r>
      <w:r w:rsidRPr="002F2263">
        <w:rPr>
          <w:rFonts w:ascii="Times New Roman" w:hAnsi="Times New Roman" w:cs="Times New Roman"/>
          <w:sz w:val="28"/>
          <w:szCs w:val="28"/>
        </w:rPr>
        <w:t xml:space="preserve"> в Вт м</w:t>
      </w:r>
      <w:r w:rsidRPr="00C33360">
        <w:rPr>
          <w:rFonts w:ascii="Times New Roman" w:hAnsi="Times New Roman" w:cs="Times New Roman"/>
          <w:sz w:val="28"/>
          <w:szCs w:val="28"/>
          <w:vertAlign w:val="superscript"/>
        </w:rPr>
        <w:t>2</w:t>
      </w:r>
      <w:r w:rsidRPr="002F2263">
        <w:rPr>
          <w:rFonts w:ascii="Times New Roman" w:hAnsi="Times New Roman" w:cs="Times New Roman"/>
          <w:sz w:val="28"/>
          <w:szCs w:val="28"/>
        </w:rPr>
        <w:t xml:space="preserve"> происходит следующим образом: </w:t>
      </w:r>
    </w:p>
    <w:p w14:paraId="0E761DB5" w14:textId="77777777" w:rsidR="00306FE4" w:rsidRPr="002F2263" w:rsidRDefault="00306FE4" w:rsidP="009D3215">
      <w:pPr>
        <w:spacing w:after="0"/>
        <w:ind w:firstLine="709"/>
        <w:contextualSpacing/>
        <w:jc w:val="both"/>
        <w:rPr>
          <w:rFonts w:ascii="Times New Roman" w:hAnsi="Times New Roman" w:cs="Times New Roman"/>
          <w:i/>
          <w:sz w:val="28"/>
          <w:szCs w:val="28"/>
        </w:rPr>
      </w:pPr>
    </w:p>
    <w:p w14:paraId="645E7375" w14:textId="52ECDDB6" w:rsidR="00306FE4" w:rsidRPr="002F2263" w:rsidRDefault="00306FE4" w:rsidP="009D3215">
      <w:pPr>
        <w:spacing w:after="0"/>
        <w:ind w:firstLine="709"/>
        <w:contextualSpacing/>
        <w:jc w:val="right"/>
        <w:rPr>
          <w:rFonts w:ascii="Times New Roman" w:hAnsi="Times New Roman" w:cs="Times New Roman"/>
          <w:i/>
          <w:sz w:val="28"/>
          <w:szCs w:val="28"/>
        </w:rPr>
      </w:pPr>
      <m:oMath>
        <m:r>
          <w:rPr>
            <w:rFonts w:ascii="Cambria Math" w:hAnsi="Cambria Math" w:cs="Times New Roman"/>
            <w:sz w:val="28"/>
            <w:szCs w:val="28"/>
          </w:rPr>
          <m:t>λ*</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λ</m:t>
            </m:r>
          </m:sub>
        </m:sSub>
        <m:r>
          <w:rPr>
            <w:rFonts w:ascii="Cambria Math" w:hAnsi="Cambria Math" w:cs="Times New Roman"/>
            <w:sz w:val="28"/>
            <w:szCs w:val="28"/>
          </w:rPr>
          <m:t>=ν*</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ν</m:t>
            </m:r>
          </m:sub>
        </m:sSub>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Jy</m:t>
            </m:r>
          </m:e>
        </m:d>
        <m:r>
          <w:rPr>
            <w:rFonts w:ascii="Cambria Math" w:hAnsi="Cambria Math" w:cs="Cambria Math"/>
            <w:sz w:val="28"/>
            <w:szCs w:val="28"/>
          </w:rPr>
          <m:t>*</m:t>
        </m:r>
        <m:r>
          <w:rPr>
            <w:rFonts w:ascii="Cambria Math" w:hAnsi="Cambria Math" w:cs="Times New Roman"/>
            <w:sz w:val="28"/>
            <w:szCs w:val="28"/>
          </w:rPr>
          <m:t>ν*</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26</m:t>
            </m:r>
          </m:sup>
        </m:sSup>
      </m:oMath>
      <w:r w:rsidR="00C0518E">
        <w:rPr>
          <w:rFonts w:ascii="Times New Roman" w:eastAsiaTheme="minorEastAsia" w:hAnsi="Times New Roman" w:cs="Times New Roman"/>
          <w:i/>
          <w:sz w:val="28"/>
          <w:szCs w:val="28"/>
        </w:rPr>
        <w:t>.</w:t>
      </w:r>
      <w:r w:rsidRPr="002F2263">
        <w:rPr>
          <w:rFonts w:ascii="Times New Roman" w:eastAsiaTheme="minorEastAsia" w:hAnsi="Times New Roman" w:cs="Times New Roman"/>
          <w:i/>
          <w:sz w:val="28"/>
          <w:szCs w:val="28"/>
        </w:rPr>
        <w:tab/>
      </w:r>
      <w:r w:rsidRPr="002F2263">
        <w:rPr>
          <w:rFonts w:ascii="Times New Roman" w:eastAsiaTheme="minorEastAsia" w:hAnsi="Times New Roman" w:cs="Times New Roman"/>
          <w:i/>
          <w:sz w:val="28"/>
          <w:szCs w:val="28"/>
        </w:rPr>
        <w:tab/>
      </w:r>
      <w:r w:rsidRPr="002F2263">
        <w:rPr>
          <w:rFonts w:ascii="Times New Roman" w:eastAsiaTheme="minorEastAsia" w:hAnsi="Times New Roman" w:cs="Times New Roman"/>
          <w:i/>
          <w:sz w:val="28"/>
          <w:szCs w:val="28"/>
        </w:rPr>
        <w:tab/>
      </w:r>
      <w:r w:rsidRPr="002F2263">
        <w:rPr>
          <w:rFonts w:ascii="Times New Roman" w:hAnsi="Times New Roman" w:cs="Times New Roman"/>
          <w:sz w:val="28"/>
          <w:szCs w:val="28"/>
        </w:rPr>
        <w:t>(2.3.</w:t>
      </w:r>
      <w:r w:rsidR="00881D10" w:rsidRPr="002F2263">
        <w:rPr>
          <w:rFonts w:ascii="Times New Roman" w:hAnsi="Times New Roman" w:cs="Times New Roman"/>
          <w:sz w:val="28"/>
          <w:szCs w:val="28"/>
        </w:rPr>
        <w:t>11</w:t>
      </w:r>
      <w:r w:rsidRPr="002F2263">
        <w:rPr>
          <w:rFonts w:ascii="Times New Roman" w:hAnsi="Times New Roman" w:cs="Times New Roman"/>
          <w:sz w:val="28"/>
          <w:szCs w:val="28"/>
        </w:rPr>
        <w:t>)</w:t>
      </w:r>
    </w:p>
    <w:p w14:paraId="16802D04" w14:textId="77777777" w:rsidR="00306FE4" w:rsidRPr="002F2263" w:rsidRDefault="00306FE4" w:rsidP="009D3215">
      <w:pPr>
        <w:spacing w:after="0"/>
        <w:ind w:firstLine="709"/>
        <w:contextualSpacing/>
        <w:jc w:val="both"/>
        <w:rPr>
          <w:rFonts w:ascii="Times New Roman" w:hAnsi="Times New Roman" w:cs="Times New Roman"/>
          <w:i/>
          <w:sz w:val="28"/>
          <w:szCs w:val="28"/>
        </w:rPr>
      </w:pPr>
    </w:p>
    <w:p w14:paraId="4E4BC04E" w14:textId="77777777" w:rsidR="00306FE4" w:rsidRPr="002F2263" w:rsidRDefault="00306FE4" w:rsidP="009D3215">
      <w:pPr>
        <w:spacing w:after="0"/>
        <w:ind w:firstLine="709"/>
        <w:contextualSpacing/>
        <w:jc w:val="both"/>
        <w:rPr>
          <w:rFonts w:ascii="Times New Roman" w:eastAsiaTheme="minorEastAsia" w:hAnsi="Times New Roman" w:cs="Times New Roman"/>
          <w:iCs/>
          <w:sz w:val="28"/>
          <w:szCs w:val="28"/>
        </w:rPr>
      </w:pPr>
      <w:r w:rsidRPr="002F2263">
        <w:rPr>
          <w:rFonts w:ascii="Times New Roman" w:hAnsi="Times New Roman" w:cs="Times New Roman"/>
          <w:iCs/>
          <w:sz w:val="28"/>
          <w:szCs w:val="28"/>
        </w:rPr>
        <w:t>Данные преобразования необходимы для учета межзвёздного поглощения.</w:t>
      </w:r>
      <w:r w:rsidRPr="002F2263">
        <w:rPr>
          <w:rFonts w:ascii="Times New Roman" w:hAnsi="Times New Roman" w:cs="Times New Roman"/>
          <w:i/>
          <w:sz w:val="28"/>
          <w:szCs w:val="28"/>
        </w:rPr>
        <w:t xml:space="preserve"> </w:t>
      </w:r>
      <w:r w:rsidRPr="002F2263">
        <w:rPr>
          <w:rFonts w:ascii="Times New Roman" w:eastAsiaTheme="minorEastAsia" w:hAnsi="Times New Roman" w:cs="Times New Roman"/>
          <w:iCs/>
          <w:sz w:val="28"/>
          <w:szCs w:val="28"/>
        </w:rPr>
        <w:t xml:space="preserve">Межзвёздное поглощение обозначается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λ</m:t>
            </m:r>
          </m:sub>
        </m:sSub>
      </m:oMath>
      <w:r w:rsidRPr="002F2263">
        <w:rPr>
          <w:rFonts w:ascii="Times New Roman" w:eastAsiaTheme="minorEastAsia" w:hAnsi="Times New Roman" w:cs="Times New Roman"/>
          <w:iCs/>
          <w:sz w:val="28"/>
          <w:szCs w:val="28"/>
        </w:rPr>
        <w:t xml:space="preserve">, и является количеством поглощённого и рассеянного излучения на длине волны </w:t>
      </w:r>
      <m:oMath>
        <m:r>
          <w:rPr>
            <w:rFonts w:ascii="Cambria Math" w:hAnsi="Cambria Math" w:cs="Times New Roman"/>
            <w:sz w:val="28"/>
            <w:szCs w:val="28"/>
          </w:rPr>
          <m:t>λ</m:t>
        </m:r>
      </m:oMath>
      <w:r w:rsidRPr="002F2263">
        <w:rPr>
          <w:rFonts w:ascii="Times New Roman" w:eastAsiaTheme="minorEastAsia" w:hAnsi="Times New Roman" w:cs="Times New Roman"/>
          <w:iCs/>
          <w:sz w:val="28"/>
          <w:szCs w:val="28"/>
        </w:rPr>
        <w:t>. Данный параметр зависит от длины волны и обычно измеряется в звёздных величинах. Более того, межзвездное поглощение зависит еще и от направления на небесной сфере.</w:t>
      </w:r>
    </w:p>
    <w:p w14:paraId="4B1D3F9C" w14:textId="0A5BCEA5" w:rsidR="00306FE4" w:rsidRPr="002F2263" w:rsidRDefault="00306FE4" w:rsidP="009D3215">
      <w:pPr>
        <w:spacing w:after="0"/>
        <w:ind w:firstLine="709"/>
        <w:contextualSpacing/>
        <w:jc w:val="both"/>
        <w:rPr>
          <w:rFonts w:ascii="Times New Roman" w:hAnsi="Times New Roman" w:cs="Times New Roman"/>
          <w:i/>
          <w:sz w:val="28"/>
          <w:szCs w:val="28"/>
        </w:rPr>
      </w:pPr>
      <w:r w:rsidRPr="002F2263">
        <w:rPr>
          <w:rFonts w:ascii="Times New Roman" w:eastAsiaTheme="minorEastAsia" w:hAnsi="Times New Roman" w:cs="Times New Roman"/>
          <w:iCs/>
          <w:sz w:val="28"/>
          <w:szCs w:val="28"/>
        </w:rPr>
        <w:t xml:space="preserve">Разница между величинами межзвёздного поглощения на двух различных длинах волн называется изменением показателя цвета (также называется избытком цвета), которое обозначается как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E</m:t>
            </m:r>
          </m:e>
          <m: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λ</m:t>
                </m:r>
              </m:e>
              <m:sub>
                <m: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 xml:space="preserve"> - </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λ</m:t>
                </m:r>
              </m:e>
              <m:sub>
                <m: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ub>
        </m:sSub>
        <m:r>
          <m:rPr>
            <m:sty m:val="p"/>
          </m:rPr>
          <w:rPr>
            <w:rFonts w:ascii="Cambria Math" w:eastAsiaTheme="minorEastAsia" w:hAnsi="Cambria Math" w:cs="Times New Roman"/>
            <w:sz w:val="28"/>
            <w:szCs w:val="28"/>
          </w:rPr>
          <m:t xml:space="preserve">, </m:t>
        </m:r>
      </m:oMath>
      <w:r w:rsidRPr="002F2263">
        <w:rPr>
          <w:rFonts w:ascii="Times New Roman" w:eastAsiaTheme="minorEastAsia" w:hAnsi="Times New Roman" w:cs="Times New Roman"/>
          <w:iCs/>
          <w:sz w:val="28"/>
          <w:szCs w:val="28"/>
        </w:rPr>
        <w:t xml:space="preserve">где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λ</m:t>
            </m:r>
          </m:e>
          <m:sub>
            <m:r>
              <w:rPr>
                <w:rFonts w:ascii="Cambria Math" w:eastAsiaTheme="minorEastAsia" w:hAnsi="Cambria Math" w:cs="Times New Roman"/>
                <w:sz w:val="28"/>
                <w:szCs w:val="28"/>
              </w:rPr>
              <m:t>1</m:t>
            </m:r>
          </m:sub>
        </m:sSub>
      </m:oMath>
      <w:r w:rsidRPr="002F2263">
        <w:rPr>
          <w:rFonts w:ascii="Times New Roman" w:eastAsiaTheme="minorEastAsia" w:hAnsi="Times New Roman" w:cs="Times New Roman"/>
          <w:iCs/>
          <w:sz w:val="28"/>
          <w:szCs w:val="28"/>
        </w:rPr>
        <w:t xml:space="preserve">и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λ</m:t>
            </m:r>
          </m:e>
          <m:sub>
            <m:r>
              <w:rPr>
                <w:rFonts w:ascii="Cambria Math" w:eastAsiaTheme="minorEastAsia" w:hAnsi="Cambria Math" w:cs="Times New Roman"/>
                <w:sz w:val="28"/>
                <w:szCs w:val="28"/>
              </w:rPr>
              <m:t>2</m:t>
            </m:r>
          </m:sub>
        </m:sSub>
      </m:oMath>
      <w:r w:rsidRPr="002F2263">
        <w:rPr>
          <w:rFonts w:ascii="Times New Roman" w:eastAsiaTheme="minorEastAsia" w:hAnsi="Times New Roman" w:cs="Times New Roman"/>
          <w:iCs/>
          <w:sz w:val="28"/>
          <w:szCs w:val="28"/>
        </w:rPr>
        <w:t xml:space="preserve"> можно рассматривать как центральные (также называемые эффективными) длины волн неких двух фильтров. Изменение показателя цвета между B фильтром (центральная длина волны 440 нм) и V фильтром (центральная длина волны 550 нм), </w:t>
      </w:r>
      <m:oMath>
        <m:r>
          <w:rPr>
            <w:rFonts w:ascii="Cambria Math" w:eastAsiaTheme="minorEastAsia" w:hAnsi="Cambria Math" w:cs="Times New Roman"/>
            <w:sz w:val="28"/>
            <w:szCs w:val="28"/>
          </w:rPr>
          <m:t>E</m:t>
        </m:r>
        <m:d>
          <m:dPr>
            <m:ctrlPr>
              <w:rPr>
                <w:rFonts w:ascii="Cambria Math" w:eastAsiaTheme="minorEastAsia" w:hAnsi="Cambria Math" w:cs="Times New Roman"/>
                <w:i/>
                <w:iCs/>
                <w:sz w:val="28"/>
                <w:szCs w:val="28"/>
              </w:rPr>
            </m:ctrlPr>
          </m:dPr>
          <m:e>
            <m:r>
              <w:rPr>
                <w:rFonts w:ascii="Cambria Math" w:eastAsiaTheme="minorEastAsia" w:hAnsi="Cambria Math" w:cs="Times New Roman"/>
                <w:sz w:val="28"/>
                <w:szCs w:val="28"/>
              </w:rPr>
              <m:t xml:space="preserve">B - V </m:t>
            </m:r>
          </m:e>
        </m:d>
        <m:r>
          <w:rPr>
            <w:rFonts w:ascii="Cambria Math" w:eastAsiaTheme="minorEastAsia"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B</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ν</m:t>
            </m:r>
          </m:sub>
        </m:sSub>
      </m:oMath>
      <w:r w:rsidRPr="002F2263">
        <w:rPr>
          <w:rFonts w:ascii="Times New Roman" w:eastAsiaTheme="minorEastAsia" w:hAnsi="Times New Roman" w:cs="Times New Roman"/>
          <w:iCs/>
          <w:sz w:val="28"/>
          <w:szCs w:val="28"/>
        </w:rPr>
        <w:t xml:space="preserve">, часто используется в фотометрических преобразованиях. </w:t>
      </w:r>
      <w:r w:rsidR="00A86A2A" w:rsidRPr="002F2263">
        <w:rPr>
          <w:rFonts w:ascii="Times New Roman" w:eastAsiaTheme="minorEastAsia" w:hAnsi="Times New Roman" w:cs="Times New Roman"/>
          <w:iCs/>
          <w:sz w:val="28"/>
          <w:szCs w:val="28"/>
        </w:rPr>
        <w:t xml:space="preserve">Он характеризует соотношение полного поглощения в V фильтре,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ν</m:t>
            </m:r>
          </m:sub>
        </m:sSub>
      </m:oMath>
      <w:r w:rsidR="00A86A2A" w:rsidRPr="002F2263">
        <w:rPr>
          <w:rFonts w:ascii="Times New Roman" w:eastAsiaTheme="minorEastAsia" w:hAnsi="Times New Roman" w:cs="Times New Roman"/>
          <w:iCs/>
          <w:sz w:val="28"/>
          <w:szCs w:val="28"/>
        </w:rPr>
        <w:t xml:space="preserve">, к селективному поглощению </w:t>
      </w:r>
      <m:oMath>
        <m:r>
          <w:rPr>
            <w:rFonts w:ascii="Cambria Math" w:eastAsiaTheme="minorEastAsia" w:hAnsi="Cambria Math" w:cs="Times New Roman"/>
            <w:sz w:val="28"/>
            <w:szCs w:val="28"/>
          </w:rPr>
          <m:t>E</m:t>
        </m:r>
        <m:d>
          <m:dPr>
            <m:ctrlPr>
              <w:rPr>
                <w:rFonts w:ascii="Cambria Math" w:eastAsiaTheme="minorEastAsia" w:hAnsi="Cambria Math" w:cs="Times New Roman"/>
                <w:i/>
                <w:iCs/>
                <w:sz w:val="28"/>
                <w:szCs w:val="28"/>
              </w:rPr>
            </m:ctrlPr>
          </m:dPr>
          <m:e>
            <m:r>
              <w:rPr>
                <w:rFonts w:ascii="Cambria Math" w:eastAsiaTheme="minorEastAsia" w:hAnsi="Cambria Math" w:cs="Times New Roman"/>
                <w:sz w:val="28"/>
                <w:szCs w:val="28"/>
              </w:rPr>
              <m:t xml:space="preserve">B - V </m:t>
            </m:r>
          </m:e>
        </m:d>
      </m:oMath>
      <w:r w:rsidR="00A86A2A" w:rsidRPr="002F2263">
        <w:rPr>
          <w:rFonts w:ascii="Times New Roman" w:eastAsiaTheme="minorEastAsia" w:hAnsi="Times New Roman" w:cs="Times New Roman"/>
          <w:iCs/>
          <w:sz w:val="28"/>
          <w:szCs w:val="28"/>
        </w:rPr>
        <w:t xml:space="preserve"> через следующее уравнение:</w:t>
      </w:r>
    </w:p>
    <w:p w14:paraId="3C1E2441" w14:textId="77777777" w:rsidR="00306FE4" w:rsidRPr="002F2263" w:rsidRDefault="00306FE4" w:rsidP="009D3215">
      <w:pPr>
        <w:spacing w:after="0"/>
        <w:ind w:firstLine="709"/>
        <w:contextualSpacing/>
        <w:jc w:val="both"/>
        <w:rPr>
          <w:rFonts w:ascii="Times New Roman" w:hAnsi="Times New Roman" w:cs="Times New Roman"/>
          <w:i/>
          <w:sz w:val="28"/>
          <w:szCs w:val="28"/>
        </w:rPr>
      </w:pPr>
    </w:p>
    <w:p w14:paraId="6B61B09F" w14:textId="64025DDD" w:rsidR="00306FE4" w:rsidRPr="002F2263" w:rsidRDefault="00000000" w:rsidP="009D3215">
      <w:pPr>
        <w:spacing w:after="0"/>
        <w:ind w:firstLine="709"/>
        <w:contextualSpacing/>
        <w:jc w:val="right"/>
        <w:rPr>
          <w:rFonts w:ascii="Times New Roman"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ν</m:t>
            </m:r>
          </m:sub>
        </m:sSub>
        <m:r>
          <w:rPr>
            <w:rFonts w:ascii="Cambria Math" w:hAnsi="Cambria Math" w:cs="Times New Roman"/>
            <w:sz w:val="28"/>
            <w:szCs w:val="28"/>
          </w:rPr>
          <m:t>=R*</m:t>
        </m:r>
        <m:r>
          <w:rPr>
            <w:rFonts w:ascii="Cambria Math" w:eastAsiaTheme="minorEastAsia" w:hAnsi="Cambria Math" w:cs="Times New Roman"/>
            <w:sz w:val="28"/>
            <w:szCs w:val="28"/>
          </w:rPr>
          <m:t>E</m:t>
        </m:r>
        <m:d>
          <m:dPr>
            <m:ctrlPr>
              <w:rPr>
                <w:rFonts w:ascii="Cambria Math" w:eastAsiaTheme="minorEastAsia" w:hAnsi="Cambria Math" w:cs="Times New Roman"/>
                <w:i/>
                <w:iCs/>
                <w:sz w:val="28"/>
                <w:szCs w:val="28"/>
              </w:rPr>
            </m:ctrlPr>
          </m:dPr>
          <m:e>
            <m:r>
              <w:rPr>
                <w:rFonts w:ascii="Cambria Math" w:eastAsiaTheme="minorEastAsia" w:hAnsi="Cambria Math" w:cs="Times New Roman"/>
                <w:sz w:val="28"/>
                <w:szCs w:val="28"/>
              </w:rPr>
              <m:t xml:space="preserve">B - V </m:t>
            </m:r>
          </m:e>
        </m:d>
      </m:oMath>
      <w:r w:rsidR="00C0518E">
        <w:rPr>
          <w:rFonts w:ascii="Times New Roman" w:eastAsiaTheme="minorEastAsia" w:hAnsi="Times New Roman" w:cs="Times New Roman"/>
          <w:i/>
          <w:iCs/>
          <w:sz w:val="28"/>
          <w:szCs w:val="28"/>
        </w:rPr>
        <w:t>,</w:t>
      </w:r>
      <w:r w:rsidR="00306FE4" w:rsidRPr="002F2263">
        <w:rPr>
          <w:rFonts w:ascii="Times New Roman" w:hAnsi="Times New Roman" w:cs="Times New Roman"/>
          <w:i/>
          <w:sz w:val="28"/>
          <w:szCs w:val="28"/>
        </w:rPr>
        <w:tab/>
      </w:r>
      <w:r w:rsidR="00306FE4" w:rsidRPr="002F2263">
        <w:rPr>
          <w:rFonts w:ascii="Times New Roman" w:hAnsi="Times New Roman" w:cs="Times New Roman"/>
          <w:i/>
          <w:sz w:val="28"/>
          <w:szCs w:val="28"/>
        </w:rPr>
        <w:tab/>
      </w:r>
      <w:r w:rsidR="00306FE4" w:rsidRPr="002F2263">
        <w:rPr>
          <w:rFonts w:ascii="Times New Roman" w:hAnsi="Times New Roman" w:cs="Times New Roman"/>
          <w:i/>
          <w:sz w:val="28"/>
          <w:szCs w:val="28"/>
        </w:rPr>
        <w:tab/>
      </w:r>
      <w:r w:rsidR="00306FE4" w:rsidRPr="002F2263">
        <w:rPr>
          <w:rFonts w:ascii="Times New Roman" w:hAnsi="Times New Roman" w:cs="Times New Roman"/>
          <w:i/>
          <w:sz w:val="28"/>
          <w:szCs w:val="28"/>
        </w:rPr>
        <w:tab/>
      </w:r>
      <w:r w:rsidR="00306FE4" w:rsidRPr="002F2263">
        <w:rPr>
          <w:rFonts w:ascii="Times New Roman" w:hAnsi="Times New Roman" w:cs="Times New Roman"/>
          <w:sz w:val="28"/>
          <w:szCs w:val="28"/>
        </w:rPr>
        <w:t>(2.3.1</w:t>
      </w:r>
      <w:r w:rsidR="00881D10" w:rsidRPr="002F2263">
        <w:rPr>
          <w:rFonts w:ascii="Times New Roman" w:hAnsi="Times New Roman" w:cs="Times New Roman"/>
          <w:sz w:val="28"/>
          <w:szCs w:val="28"/>
        </w:rPr>
        <w:t>2</w:t>
      </w:r>
      <w:r w:rsidR="00306FE4" w:rsidRPr="002F2263">
        <w:rPr>
          <w:rFonts w:ascii="Times New Roman" w:hAnsi="Times New Roman" w:cs="Times New Roman"/>
          <w:sz w:val="28"/>
          <w:szCs w:val="28"/>
        </w:rPr>
        <w:t>)</w:t>
      </w:r>
    </w:p>
    <w:p w14:paraId="1DC1A9E4" w14:textId="77777777" w:rsidR="00306FE4" w:rsidRPr="002F2263" w:rsidRDefault="00306FE4" w:rsidP="009D3215">
      <w:pPr>
        <w:spacing w:after="0"/>
        <w:ind w:firstLine="709"/>
        <w:contextualSpacing/>
        <w:jc w:val="both"/>
        <w:rPr>
          <w:rFonts w:ascii="Times New Roman" w:hAnsi="Times New Roman" w:cs="Times New Roman"/>
          <w:i/>
          <w:sz w:val="28"/>
          <w:szCs w:val="28"/>
        </w:rPr>
      </w:pPr>
    </w:p>
    <w:p w14:paraId="299F597C" w14:textId="7F13455D" w:rsidR="00306FE4" w:rsidRPr="002F2263" w:rsidRDefault="00306FE4" w:rsidP="00035F08">
      <w:pPr>
        <w:spacing w:after="0"/>
        <w:contextualSpacing/>
        <w:jc w:val="both"/>
        <w:rPr>
          <w:rFonts w:ascii="Times New Roman" w:eastAsiaTheme="minorEastAsia" w:hAnsi="Times New Roman" w:cs="Times New Roman"/>
          <w:iCs/>
          <w:sz w:val="28"/>
          <w:szCs w:val="28"/>
        </w:rPr>
      </w:pPr>
      <w:r w:rsidRPr="002F2263">
        <w:rPr>
          <w:rFonts w:ascii="Times New Roman" w:eastAsiaTheme="minorEastAsia" w:hAnsi="Times New Roman" w:cs="Times New Roman"/>
          <w:iCs/>
          <w:sz w:val="28"/>
          <w:szCs w:val="28"/>
        </w:rPr>
        <w:t xml:space="preserve">где R – это среднее значение межзвёздного поглощения в нашей галактике, Млечный Путь. R принимается равным 3.13±0.05, но в зависимости от свойств и количества межзвёздной пыли может варьироваться от </w:t>
      </w:r>
      <w:r w:rsidRPr="002F2263">
        <w:rPr>
          <w:rFonts w:ascii="Cambria Math" w:eastAsiaTheme="minorEastAsia" w:hAnsi="Cambria Math" w:cs="Cambria Math"/>
          <w:iCs/>
          <w:sz w:val="28"/>
          <w:szCs w:val="28"/>
        </w:rPr>
        <w:t>∼</w:t>
      </w:r>
      <w:r w:rsidRPr="002F2263">
        <w:rPr>
          <w:rFonts w:ascii="Times New Roman" w:eastAsiaTheme="minorEastAsia" w:hAnsi="Times New Roman" w:cs="Times New Roman"/>
          <w:iCs/>
          <w:sz w:val="28"/>
          <w:szCs w:val="28"/>
        </w:rPr>
        <w:t xml:space="preserve">2.8 до </w:t>
      </w:r>
      <w:r w:rsidRPr="002F2263">
        <w:rPr>
          <w:rFonts w:ascii="Cambria Math" w:eastAsiaTheme="minorEastAsia" w:hAnsi="Cambria Math" w:cs="Cambria Math"/>
          <w:iCs/>
          <w:sz w:val="28"/>
          <w:szCs w:val="28"/>
        </w:rPr>
        <w:t>∼</w:t>
      </w:r>
      <w:r w:rsidRPr="002F2263">
        <w:rPr>
          <w:rFonts w:ascii="Times New Roman" w:eastAsiaTheme="minorEastAsia" w:hAnsi="Times New Roman" w:cs="Times New Roman"/>
          <w:iCs/>
          <w:sz w:val="28"/>
          <w:szCs w:val="28"/>
        </w:rPr>
        <w:t xml:space="preserve">5. </w:t>
      </w:r>
    </w:p>
    <w:p w14:paraId="6138B2BA" w14:textId="2A2B76B5" w:rsidR="00306FE4" w:rsidRPr="002F2263" w:rsidRDefault="00306FE4" w:rsidP="009D3215">
      <w:pPr>
        <w:spacing w:after="0"/>
        <w:ind w:firstLine="709"/>
        <w:contextualSpacing/>
        <w:jc w:val="both"/>
        <w:rPr>
          <w:rFonts w:ascii="Times New Roman" w:eastAsiaTheme="minorEastAsia" w:hAnsi="Times New Roman" w:cs="Times New Roman"/>
          <w:iCs/>
          <w:sz w:val="28"/>
          <w:szCs w:val="28"/>
        </w:rPr>
      </w:pPr>
      <w:r w:rsidRPr="002F2263">
        <w:rPr>
          <w:rFonts w:ascii="Times New Roman" w:eastAsiaTheme="minorEastAsia" w:hAnsi="Times New Roman" w:cs="Times New Roman"/>
          <w:iCs/>
          <w:sz w:val="28"/>
          <w:szCs w:val="28"/>
        </w:rPr>
        <w:t xml:space="preserve">Зависимость </w:t>
      </w:r>
      <m:oMath>
        <m:sSub>
          <m:sSubPr>
            <m:ctrlPr>
              <w:rPr>
                <w:rFonts w:ascii="Cambria Math" w:hAnsi="Cambria Math" w:cs="Times New Roman"/>
                <w:i/>
                <w:sz w:val="28"/>
                <w:szCs w:val="28"/>
              </w:rPr>
            </m:ctrlPr>
          </m:sSubPr>
          <m:e>
            <m:r>
              <w:rPr>
                <w:rFonts w:ascii="Cambria Math" w:hAnsi="Cambria Math" w:cs="Times New Roman"/>
                <w:sz w:val="28"/>
                <w:szCs w:val="28"/>
              </w:rPr>
              <m:t>A</m:t>
            </m:r>
          </m:e>
          <m:sub>
            <m:r>
              <m:rPr>
                <m:sty m:val="p"/>
              </m:rPr>
              <w:rPr>
                <w:rFonts w:ascii="Cambria Math" w:eastAsiaTheme="minorEastAsia" w:hAnsi="Cambria Math" w:cs="Times New Roman"/>
                <w:sz w:val="28"/>
                <w:szCs w:val="28"/>
              </w:rPr>
              <m:t>λ</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ν</m:t>
            </m:r>
          </m:sub>
        </m:sSub>
      </m:oMath>
      <w:r w:rsidRPr="002F2263">
        <w:rPr>
          <w:rFonts w:ascii="Times New Roman" w:eastAsiaTheme="minorEastAsia" w:hAnsi="Times New Roman" w:cs="Times New Roman"/>
          <w:iCs/>
          <w:sz w:val="28"/>
          <w:szCs w:val="28"/>
        </w:rPr>
        <w:t xml:space="preserve"> от </w:t>
      </w:r>
      <m:oMath>
        <m:r>
          <m:rPr>
            <m:sty m:val="p"/>
          </m:rPr>
          <w:rPr>
            <w:rFonts w:ascii="Cambria Math" w:eastAsiaTheme="minorEastAsia" w:hAnsi="Cambria Math" w:cs="Times New Roman"/>
            <w:sz w:val="28"/>
            <w:szCs w:val="28"/>
          </w:rPr>
          <m:t>λ</m:t>
        </m:r>
      </m:oMath>
      <w:r w:rsidRPr="002F2263">
        <w:rPr>
          <w:rFonts w:ascii="Times New Roman" w:eastAsiaTheme="minorEastAsia" w:hAnsi="Times New Roman" w:cs="Times New Roman"/>
          <w:iCs/>
          <w:sz w:val="28"/>
          <w:szCs w:val="28"/>
        </w:rPr>
        <w:t xml:space="preserve"> называется законом межзвёздного поглощения и зависит от направления в пределах галактики. Для построения РЭС звезд необходим</w:t>
      </w:r>
      <w:r w:rsidR="00FE3580" w:rsidRPr="002F2263">
        <w:rPr>
          <w:rFonts w:ascii="Times New Roman" w:eastAsiaTheme="minorEastAsia" w:hAnsi="Times New Roman" w:cs="Times New Roman"/>
          <w:iCs/>
          <w:sz w:val="28"/>
          <w:szCs w:val="28"/>
        </w:rPr>
        <w:t xml:space="preserve">о </w:t>
      </w:r>
      <w:r w:rsidRPr="002F2263">
        <w:rPr>
          <w:rFonts w:ascii="Times New Roman" w:eastAsiaTheme="minorEastAsia" w:hAnsi="Times New Roman" w:cs="Times New Roman"/>
          <w:iCs/>
          <w:sz w:val="28"/>
          <w:szCs w:val="28"/>
        </w:rPr>
        <w:t>исправление наблюдаемых значений потоков на межзвёздное поглощение</w:t>
      </w:r>
      <w:r w:rsidR="00A86A2A" w:rsidRPr="002F2263">
        <w:rPr>
          <w:rFonts w:ascii="Times New Roman" w:eastAsiaTheme="minorEastAsia" w:hAnsi="Times New Roman" w:cs="Times New Roman"/>
          <w:iCs/>
          <w:sz w:val="28"/>
          <w:szCs w:val="28"/>
        </w:rPr>
        <w:t>.</w:t>
      </w:r>
      <w:r w:rsidRPr="002F2263">
        <w:rPr>
          <w:rFonts w:ascii="Times New Roman" w:eastAsiaTheme="minorEastAsia" w:hAnsi="Times New Roman" w:cs="Times New Roman"/>
          <w:iCs/>
          <w:sz w:val="28"/>
          <w:szCs w:val="28"/>
        </w:rPr>
        <w:t xml:space="preserve"> Исправленный на межзвёздное поглощение поток рассчитывается по следующей формуле:</w:t>
      </w:r>
    </w:p>
    <w:p w14:paraId="572D6AC0" w14:textId="77777777" w:rsidR="00306FE4" w:rsidRPr="002F2263" w:rsidRDefault="00306FE4" w:rsidP="009D3215">
      <w:pPr>
        <w:spacing w:after="0"/>
        <w:ind w:firstLine="709"/>
        <w:contextualSpacing/>
        <w:jc w:val="both"/>
        <w:rPr>
          <w:rFonts w:ascii="Times New Roman" w:hAnsi="Times New Roman" w:cs="Times New Roman"/>
          <w:i/>
          <w:sz w:val="28"/>
          <w:szCs w:val="28"/>
        </w:rPr>
      </w:pPr>
    </w:p>
    <w:p w14:paraId="04653825" w14:textId="49D7E3D1" w:rsidR="00306FE4" w:rsidRPr="002F2263" w:rsidRDefault="00000000" w:rsidP="009D3215">
      <w:pPr>
        <w:spacing w:after="0"/>
        <w:ind w:firstLine="709"/>
        <w:contextualSpacing/>
        <w:jc w:val="right"/>
        <w:rPr>
          <w:rFonts w:ascii="Times New Roman" w:eastAsiaTheme="minorEastAsia" w:hAnsi="Times New Roman" w:cs="Times New Roman"/>
          <w:i/>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F</m:t>
            </m:r>
          </m:e>
          <m:sub>
            <m:r>
              <m:rPr>
                <m:sty m:val="p"/>
              </m:rPr>
              <w:rPr>
                <w:rFonts w:ascii="Cambria Math" w:hAnsi="Cambria Math" w:cs="Times New Roman"/>
                <w:sz w:val="28"/>
                <w:szCs w:val="28"/>
              </w:rPr>
              <m:t>λ</m:t>
            </m:r>
          </m:sub>
          <m:sup>
            <m:r>
              <w:rPr>
                <w:rFonts w:ascii="Cambria Math" w:hAnsi="Cambria Math" w:cs="Times New Roman"/>
                <w:sz w:val="28"/>
                <w:szCs w:val="28"/>
              </w:rPr>
              <m:t>der</m:t>
            </m:r>
          </m:sup>
        </m:sSubSup>
        <m:r>
          <w:rPr>
            <w:rFonts w:ascii="Cambria Math" w:hAnsi="Cambria Math" w:cs="Times New Roman"/>
            <w:sz w:val="28"/>
            <w:szCs w:val="28"/>
          </w:rPr>
          <m:t>=</m:t>
        </m:r>
        <m:sSubSup>
          <m:sSubSupPr>
            <m:ctrlPr>
              <w:rPr>
                <w:rFonts w:ascii="Cambria Math" w:hAnsi="Cambria Math" w:cs="Times New Roman"/>
                <w:sz w:val="28"/>
                <w:szCs w:val="28"/>
              </w:rPr>
            </m:ctrlPr>
          </m:sSubSupPr>
          <m:e>
            <m:r>
              <w:rPr>
                <w:rFonts w:ascii="Cambria Math" w:hAnsi="Cambria Math" w:cs="Times New Roman"/>
                <w:sz w:val="28"/>
                <w:szCs w:val="28"/>
              </w:rPr>
              <m:t>F</m:t>
            </m:r>
          </m:e>
          <m:sub>
            <m:r>
              <m:rPr>
                <m:sty m:val="p"/>
              </m:rPr>
              <w:rPr>
                <w:rFonts w:ascii="Cambria Math" w:hAnsi="Cambria Math" w:cs="Times New Roman"/>
                <w:sz w:val="28"/>
                <w:szCs w:val="28"/>
              </w:rPr>
              <m:t>λ</m:t>
            </m:r>
          </m:sub>
          <m:sup>
            <m:r>
              <w:rPr>
                <w:rFonts w:ascii="Cambria Math" w:hAnsi="Cambria Math" w:cs="Times New Roman"/>
                <w:sz w:val="28"/>
                <w:szCs w:val="28"/>
              </w:rPr>
              <m:t>obs</m:t>
            </m:r>
          </m:sup>
        </m:sSub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0,4*</m:t>
            </m:r>
            <m:sSub>
              <m:sSubPr>
                <m:ctrlPr>
                  <w:rPr>
                    <w:rFonts w:ascii="Cambria Math" w:hAnsi="Cambria Math" w:cs="Times New Roman"/>
                    <w:i/>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λ</m:t>
                </m:r>
              </m:sub>
            </m:sSub>
          </m:sup>
        </m:sSup>
      </m:oMath>
      <w:r w:rsidR="00C0518E">
        <w:rPr>
          <w:rFonts w:ascii="Times New Roman" w:eastAsiaTheme="minorEastAsia" w:hAnsi="Times New Roman" w:cs="Times New Roman"/>
          <w:i/>
          <w:sz w:val="28"/>
          <w:szCs w:val="28"/>
        </w:rPr>
        <w:t>.</w:t>
      </w:r>
      <w:r w:rsidR="00306FE4" w:rsidRPr="002F2263">
        <w:rPr>
          <w:rFonts w:ascii="Times New Roman" w:eastAsiaTheme="minorEastAsia" w:hAnsi="Times New Roman" w:cs="Times New Roman"/>
          <w:i/>
          <w:sz w:val="28"/>
          <w:szCs w:val="28"/>
        </w:rPr>
        <w:tab/>
      </w:r>
      <w:r w:rsidR="00306FE4" w:rsidRPr="002F2263">
        <w:rPr>
          <w:rFonts w:ascii="Times New Roman" w:eastAsiaTheme="minorEastAsia" w:hAnsi="Times New Roman" w:cs="Times New Roman"/>
          <w:i/>
          <w:sz w:val="28"/>
          <w:szCs w:val="28"/>
        </w:rPr>
        <w:tab/>
      </w:r>
      <w:r w:rsidR="00306FE4" w:rsidRPr="002F2263">
        <w:rPr>
          <w:rFonts w:ascii="Times New Roman" w:eastAsiaTheme="minorEastAsia" w:hAnsi="Times New Roman" w:cs="Times New Roman"/>
          <w:i/>
          <w:sz w:val="28"/>
          <w:szCs w:val="28"/>
        </w:rPr>
        <w:tab/>
      </w:r>
      <w:r w:rsidR="00306FE4" w:rsidRPr="002F2263">
        <w:rPr>
          <w:rFonts w:ascii="Times New Roman" w:eastAsiaTheme="minorEastAsia" w:hAnsi="Times New Roman" w:cs="Times New Roman"/>
          <w:i/>
          <w:sz w:val="28"/>
          <w:szCs w:val="28"/>
        </w:rPr>
        <w:tab/>
      </w:r>
      <w:r w:rsidR="00306FE4" w:rsidRPr="002F2263">
        <w:rPr>
          <w:rFonts w:ascii="Times New Roman" w:eastAsiaTheme="minorEastAsia" w:hAnsi="Times New Roman" w:cs="Times New Roman"/>
          <w:i/>
          <w:sz w:val="28"/>
          <w:szCs w:val="28"/>
        </w:rPr>
        <w:tab/>
        <w:t>(2.3.1</w:t>
      </w:r>
      <w:r w:rsidR="00881D10" w:rsidRPr="002F2263">
        <w:rPr>
          <w:rFonts w:ascii="Times New Roman" w:eastAsiaTheme="minorEastAsia" w:hAnsi="Times New Roman" w:cs="Times New Roman"/>
          <w:i/>
          <w:sz w:val="28"/>
          <w:szCs w:val="28"/>
        </w:rPr>
        <w:t>3</w:t>
      </w:r>
      <w:r w:rsidR="00306FE4" w:rsidRPr="002F2263">
        <w:rPr>
          <w:rFonts w:ascii="Times New Roman" w:eastAsiaTheme="minorEastAsia" w:hAnsi="Times New Roman" w:cs="Times New Roman"/>
          <w:i/>
          <w:sz w:val="28"/>
          <w:szCs w:val="28"/>
        </w:rPr>
        <w:t>)</w:t>
      </w:r>
    </w:p>
    <w:p w14:paraId="3A27A89A" w14:textId="77777777" w:rsidR="00306FE4" w:rsidRPr="002F2263" w:rsidRDefault="00306FE4" w:rsidP="009D3215">
      <w:pPr>
        <w:spacing w:after="0"/>
        <w:ind w:firstLine="709"/>
        <w:contextualSpacing/>
        <w:jc w:val="right"/>
        <w:rPr>
          <w:rFonts w:ascii="Times New Roman" w:eastAsiaTheme="minorEastAsia" w:hAnsi="Times New Roman" w:cs="Times New Roman"/>
          <w:i/>
          <w:sz w:val="28"/>
          <w:szCs w:val="28"/>
        </w:rPr>
      </w:pPr>
    </w:p>
    <w:p w14:paraId="1E7BE886" w14:textId="6A021FB9" w:rsidR="00306FE4" w:rsidRPr="002F2263" w:rsidRDefault="00306FE4" w:rsidP="009D3215">
      <w:pPr>
        <w:spacing w:after="0"/>
        <w:ind w:firstLine="709"/>
        <w:contextualSpacing/>
        <w:jc w:val="both"/>
        <w:rPr>
          <w:rFonts w:ascii="Times New Roman" w:eastAsiaTheme="minorEastAsia" w:hAnsi="Times New Roman" w:cs="Times New Roman"/>
          <w:iCs/>
          <w:sz w:val="28"/>
          <w:szCs w:val="28"/>
        </w:rPr>
      </w:pPr>
      <w:r w:rsidRPr="002F2263">
        <w:rPr>
          <w:rFonts w:ascii="Times New Roman" w:eastAsiaTheme="minorEastAsia" w:hAnsi="Times New Roman" w:cs="Times New Roman"/>
          <w:iCs/>
          <w:sz w:val="28"/>
          <w:szCs w:val="28"/>
        </w:rPr>
        <w:t>Учитывая уравнение (</w:t>
      </w:r>
      <w:r w:rsidRPr="002F2263">
        <w:rPr>
          <w:rFonts w:ascii="Times New Roman" w:hAnsi="Times New Roman" w:cs="Times New Roman"/>
          <w:sz w:val="28"/>
          <w:szCs w:val="28"/>
        </w:rPr>
        <w:t>2.3.10</w:t>
      </w:r>
      <w:r w:rsidRPr="002F2263">
        <w:rPr>
          <w:rFonts w:ascii="Times New Roman" w:eastAsiaTheme="minorEastAsia" w:hAnsi="Times New Roman" w:cs="Times New Roman"/>
          <w:iCs/>
          <w:sz w:val="28"/>
          <w:szCs w:val="28"/>
        </w:rPr>
        <w:t xml:space="preserve">) и то, что </w:t>
      </w:r>
      <m:oMath>
        <m:sSub>
          <m:sSubPr>
            <m:ctrlPr>
              <w:rPr>
                <w:rFonts w:ascii="Cambria Math" w:hAnsi="Cambria Math" w:cs="Times New Roman"/>
                <w:i/>
                <w:sz w:val="28"/>
                <w:szCs w:val="28"/>
              </w:rPr>
            </m:ctrlPr>
          </m:sSubPr>
          <m:e>
            <m:r>
              <w:rPr>
                <w:rFonts w:ascii="Cambria Math" w:hAnsi="Cambria Math" w:cs="Times New Roman"/>
                <w:sz w:val="28"/>
                <w:szCs w:val="28"/>
              </w:rPr>
              <m:t>A</m:t>
            </m:r>
          </m:e>
          <m:sub>
            <m:r>
              <m:rPr>
                <m:sty m:val="p"/>
              </m:rPr>
              <w:rPr>
                <w:rFonts w:ascii="Cambria Math" w:eastAsiaTheme="minorEastAsia" w:hAnsi="Cambria Math" w:cs="Times New Roman"/>
                <w:sz w:val="28"/>
                <w:szCs w:val="28"/>
              </w:rPr>
              <m:t>λ</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ν</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A</m:t>
            </m:r>
          </m:e>
          <m:sub>
            <m:r>
              <m:rPr>
                <m:sty m:val="p"/>
              </m:rPr>
              <w:rPr>
                <w:rFonts w:ascii="Cambria Math" w:eastAsiaTheme="minorEastAsia" w:hAnsi="Cambria Math" w:cs="Times New Roman"/>
                <w:sz w:val="28"/>
                <w:szCs w:val="28"/>
              </w:rPr>
              <m:t>λ</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ν</m:t>
            </m:r>
          </m:sub>
        </m:sSub>
      </m:oMath>
      <w:r w:rsidRPr="002F2263">
        <w:rPr>
          <w:rFonts w:ascii="Times New Roman" w:eastAsiaTheme="minorEastAsia" w:hAnsi="Times New Roman" w:cs="Times New Roman"/>
          <w:iCs/>
          <w:sz w:val="28"/>
          <w:szCs w:val="28"/>
        </w:rPr>
        <w:t>, можно переписать уравнение (2.3.1</w:t>
      </w:r>
      <w:r w:rsidR="00881D10" w:rsidRPr="002F2263">
        <w:rPr>
          <w:rFonts w:ascii="Times New Roman" w:eastAsiaTheme="minorEastAsia" w:hAnsi="Times New Roman" w:cs="Times New Roman"/>
          <w:iCs/>
          <w:sz w:val="28"/>
          <w:szCs w:val="28"/>
        </w:rPr>
        <w:t>3</w:t>
      </w:r>
      <w:r w:rsidRPr="002F2263">
        <w:rPr>
          <w:rFonts w:ascii="Times New Roman" w:eastAsiaTheme="minorEastAsia" w:hAnsi="Times New Roman" w:cs="Times New Roman"/>
          <w:iCs/>
          <w:sz w:val="28"/>
          <w:szCs w:val="28"/>
        </w:rPr>
        <w:t>) в виде:</w:t>
      </w:r>
    </w:p>
    <w:p w14:paraId="12942896" w14:textId="77777777" w:rsidR="00306FE4" w:rsidRPr="002F2263" w:rsidRDefault="00306FE4" w:rsidP="009D3215">
      <w:pPr>
        <w:spacing w:after="0"/>
        <w:ind w:firstLine="709"/>
        <w:contextualSpacing/>
        <w:jc w:val="both"/>
        <w:rPr>
          <w:rFonts w:ascii="Times New Roman" w:hAnsi="Times New Roman" w:cs="Times New Roman"/>
          <w:i/>
          <w:sz w:val="28"/>
          <w:szCs w:val="28"/>
        </w:rPr>
      </w:pPr>
    </w:p>
    <w:p w14:paraId="58E5B60B" w14:textId="7A4B9E6A" w:rsidR="00306FE4" w:rsidRPr="002F2263" w:rsidRDefault="00000000" w:rsidP="009D3215">
      <w:pPr>
        <w:spacing w:after="0"/>
        <w:ind w:firstLine="709"/>
        <w:contextualSpacing/>
        <w:jc w:val="right"/>
        <w:rPr>
          <w:rFonts w:ascii="Times New Roman" w:hAnsi="Times New Roman" w:cs="Times New Roman"/>
          <w:i/>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F</m:t>
            </m:r>
          </m:e>
          <m:sub>
            <m:r>
              <w:rPr>
                <w:rFonts w:ascii="Cambria Math" w:hAnsi="Cambria Math" w:cs="Times New Roman"/>
                <w:sz w:val="28"/>
                <w:szCs w:val="28"/>
              </w:rPr>
              <m:t>λ</m:t>
            </m:r>
          </m:sub>
          <m:sup>
            <m:r>
              <w:rPr>
                <w:rFonts w:ascii="Cambria Math" w:hAnsi="Cambria Math" w:cs="Times New Roman"/>
                <w:sz w:val="28"/>
                <w:szCs w:val="28"/>
              </w:rPr>
              <m:t>der</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F</m:t>
            </m:r>
          </m:e>
          <m:sub>
            <m:r>
              <w:rPr>
                <w:rFonts w:ascii="Cambria Math" w:hAnsi="Cambria Math" w:cs="Times New Roman"/>
                <w:sz w:val="28"/>
                <w:szCs w:val="28"/>
              </w:rPr>
              <m:t>λ</m:t>
            </m:r>
          </m:sub>
          <m:sup>
            <m:r>
              <w:rPr>
                <w:rFonts w:ascii="Cambria Math" w:hAnsi="Cambria Math" w:cs="Times New Roman"/>
                <w:sz w:val="28"/>
                <w:szCs w:val="28"/>
              </w:rPr>
              <m:t>obs</m:t>
            </m:r>
          </m:sup>
        </m:sSub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0.4*</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A</m:t>
                    </m:r>
                  </m:e>
                  <m:sub>
                    <m:r>
                      <m:rPr>
                        <m:sty m:val="p"/>
                      </m:rPr>
                      <w:rPr>
                        <w:rFonts w:ascii="Cambria Math" w:eastAsiaTheme="minorEastAsia" w:hAnsi="Cambria Math" w:cs="Times New Roman"/>
                        <w:sz w:val="28"/>
                        <w:szCs w:val="28"/>
                      </w:rPr>
                      <m:t>λ</m:t>
                    </m:r>
                  </m:sub>
                </m:sSub>
              </m:num>
              <m:den>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ν</m:t>
                    </m:r>
                  </m:sub>
                </m:sSub>
              </m:den>
            </m:f>
            <m:r>
              <w:rPr>
                <w:rFonts w:ascii="Cambria Math" w:hAnsi="Cambria Math" w:cs="Times New Roman"/>
                <w:sz w:val="28"/>
                <w:szCs w:val="28"/>
              </w:rPr>
              <m:t>*R*</m:t>
            </m:r>
            <m:r>
              <w:rPr>
                <w:rFonts w:ascii="Cambria Math" w:eastAsiaTheme="minorEastAsia" w:hAnsi="Cambria Math" w:cs="Times New Roman"/>
                <w:sz w:val="28"/>
                <w:szCs w:val="28"/>
              </w:rPr>
              <m:t>E</m:t>
            </m:r>
            <m:d>
              <m:dPr>
                <m:ctrlPr>
                  <w:rPr>
                    <w:rFonts w:ascii="Cambria Math" w:eastAsiaTheme="minorEastAsia" w:hAnsi="Cambria Math" w:cs="Times New Roman"/>
                    <w:i/>
                    <w:iCs/>
                    <w:sz w:val="28"/>
                    <w:szCs w:val="28"/>
                  </w:rPr>
                </m:ctrlPr>
              </m:dPr>
              <m:e>
                <m:r>
                  <w:rPr>
                    <w:rFonts w:ascii="Cambria Math" w:eastAsiaTheme="minorEastAsia" w:hAnsi="Cambria Math" w:cs="Times New Roman"/>
                    <w:sz w:val="28"/>
                    <w:szCs w:val="28"/>
                  </w:rPr>
                  <m:t xml:space="preserve">B - V </m:t>
                </m:r>
              </m:e>
            </m:d>
          </m:sup>
        </m:sSup>
      </m:oMath>
      <w:r w:rsidR="00C0518E">
        <w:rPr>
          <w:rFonts w:ascii="Times New Roman" w:eastAsiaTheme="minorEastAsia" w:hAnsi="Times New Roman" w:cs="Times New Roman"/>
          <w:i/>
          <w:sz w:val="28"/>
          <w:szCs w:val="28"/>
        </w:rPr>
        <w:t>.</w:t>
      </w:r>
      <w:r w:rsidR="00306FE4" w:rsidRPr="002F2263">
        <w:rPr>
          <w:rFonts w:ascii="Times New Roman" w:hAnsi="Times New Roman" w:cs="Times New Roman"/>
          <w:i/>
          <w:sz w:val="28"/>
          <w:szCs w:val="28"/>
        </w:rPr>
        <w:tab/>
      </w:r>
      <w:r w:rsidR="00306FE4" w:rsidRPr="002F2263">
        <w:rPr>
          <w:rFonts w:ascii="Times New Roman" w:hAnsi="Times New Roman" w:cs="Times New Roman"/>
          <w:i/>
          <w:sz w:val="28"/>
          <w:szCs w:val="28"/>
        </w:rPr>
        <w:tab/>
      </w:r>
      <w:r w:rsidR="00306FE4" w:rsidRPr="002F2263">
        <w:rPr>
          <w:rFonts w:ascii="Times New Roman" w:hAnsi="Times New Roman" w:cs="Times New Roman"/>
          <w:i/>
          <w:sz w:val="28"/>
          <w:szCs w:val="28"/>
        </w:rPr>
        <w:tab/>
        <w:t xml:space="preserve">  </w:t>
      </w:r>
      <w:r w:rsidR="00306FE4" w:rsidRPr="002F2263">
        <w:rPr>
          <w:rFonts w:ascii="Times New Roman" w:hAnsi="Times New Roman" w:cs="Times New Roman"/>
          <w:sz w:val="28"/>
          <w:szCs w:val="28"/>
        </w:rPr>
        <w:t>(2.3.1</w:t>
      </w:r>
      <w:r w:rsidR="00881D10" w:rsidRPr="002F2263">
        <w:rPr>
          <w:rFonts w:ascii="Times New Roman" w:hAnsi="Times New Roman" w:cs="Times New Roman"/>
          <w:sz w:val="28"/>
          <w:szCs w:val="28"/>
        </w:rPr>
        <w:t>4</w:t>
      </w:r>
      <w:r w:rsidR="00306FE4" w:rsidRPr="002F2263">
        <w:rPr>
          <w:rFonts w:ascii="Times New Roman" w:hAnsi="Times New Roman" w:cs="Times New Roman"/>
          <w:sz w:val="28"/>
          <w:szCs w:val="28"/>
        </w:rPr>
        <w:t>)</w:t>
      </w:r>
    </w:p>
    <w:p w14:paraId="7F859CA2" w14:textId="77777777" w:rsidR="00306FE4" w:rsidRPr="002F2263" w:rsidRDefault="00306FE4" w:rsidP="009D3215">
      <w:pPr>
        <w:spacing w:after="0"/>
        <w:ind w:firstLine="709"/>
        <w:contextualSpacing/>
        <w:jc w:val="both"/>
        <w:rPr>
          <w:rFonts w:ascii="Times New Roman" w:hAnsi="Times New Roman" w:cs="Times New Roman"/>
          <w:i/>
          <w:sz w:val="28"/>
          <w:szCs w:val="28"/>
        </w:rPr>
      </w:pPr>
    </w:p>
    <w:p w14:paraId="43D6EE7C" w14:textId="45E9F392" w:rsidR="00306FE4" w:rsidRPr="002F2263" w:rsidRDefault="00306FE4" w:rsidP="009D3215">
      <w:pPr>
        <w:spacing w:after="0"/>
        <w:ind w:firstLine="709"/>
        <w:contextualSpacing/>
        <w:jc w:val="both"/>
        <w:rPr>
          <w:rFonts w:ascii="Times New Roman" w:eastAsiaTheme="minorEastAsia" w:hAnsi="Times New Roman" w:cs="Times New Roman"/>
          <w:iCs/>
          <w:sz w:val="28"/>
          <w:szCs w:val="28"/>
        </w:rPr>
      </w:pPr>
      <w:r w:rsidRPr="002F2263">
        <w:rPr>
          <w:rFonts w:ascii="Times New Roman" w:eastAsiaTheme="minorEastAsia" w:hAnsi="Times New Roman" w:cs="Times New Roman"/>
          <w:iCs/>
          <w:sz w:val="28"/>
          <w:szCs w:val="28"/>
        </w:rPr>
        <w:lastRenderedPageBreak/>
        <w:t xml:space="preserve">Для предотвращения проблем с единицами измерения плотности потоков в уравнениях можно записать </w:t>
      </w:r>
      <w:r w:rsidRPr="002F2263">
        <w:rPr>
          <w:rFonts w:ascii="Times New Roman" w:hAnsi="Times New Roman" w:cs="Times New Roman"/>
          <w:sz w:val="28"/>
          <w:szCs w:val="28"/>
        </w:rPr>
        <w:t>(2.3.1</w:t>
      </w:r>
      <w:r w:rsidR="00881D10" w:rsidRPr="002F2263">
        <w:rPr>
          <w:rFonts w:ascii="Times New Roman" w:hAnsi="Times New Roman" w:cs="Times New Roman"/>
          <w:sz w:val="28"/>
          <w:szCs w:val="28"/>
        </w:rPr>
        <w:t>4</w:t>
      </w:r>
      <w:r w:rsidRPr="002F2263">
        <w:rPr>
          <w:rFonts w:ascii="Times New Roman" w:hAnsi="Times New Roman" w:cs="Times New Roman"/>
          <w:sz w:val="28"/>
          <w:szCs w:val="28"/>
        </w:rPr>
        <w:t xml:space="preserve">) </w:t>
      </w:r>
      <w:r w:rsidRPr="002F2263">
        <w:rPr>
          <w:rFonts w:ascii="Times New Roman" w:eastAsiaTheme="minorEastAsia" w:hAnsi="Times New Roman" w:cs="Times New Roman"/>
          <w:iCs/>
          <w:sz w:val="28"/>
          <w:szCs w:val="28"/>
        </w:rPr>
        <w:t>в следующем виде</w:t>
      </w:r>
    </w:p>
    <w:p w14:paraId="2787D9CC" w14:textId="77777777" w:rsidR="00306FE4" w:rsidRPr="002F2263" w:rsidRDefault="00306FE4" w:rsidP="009D3215">
      <w:pPr>
        <w:spacing w:after="0"/>
        <w:ind w:firstLine="709"/>
        <w:contextualSpacing/>
        <w:jc w:val="both"/>
        <w:rPr>
          <w:rFonts w:ascii="Times New Roman" w:eastAsiaTheme="minorEastAsia" w:hAnsi="Times New Roman" w:cs="Times New Roman"/>
          <w:iCs/>
          <w:sz w:val="28"/>
          <w:szCs w:val="28"/>
        </w:rPr>
      </w:pPr>
    </w:p>
    <w:p w14:paraId="21BB3D47" w14:textId="42095260" w:rsidR="00306FE4" w:rsidRPr="002F2263" w:rsidRDefault="00306FE4" w:rsidP="009D3215">
      <w:pPr>
        <w:spacing w:after="0"/>
        <w:ind w:firstLine="709"/>
        <w:contextualSpacing/>
        <w:jc w:val="right"/>
        <w:rPr>
          <w:rFonts w:ascii="Times New Roman" w:eastAsiaTheme="minorEastAsia" w:hAnsi="Times New Roman" w:cs="Times New Roman"/>
          <w:i/>
          <w:sz w:val="28"/>
          <w:szCs w:val="28"/>
        </w:rPr>
      </w:pPr>
      <m:oMath>
        <m:r>
          <m:rPr>
            <m:sty m:val="p"/>
          </m:rPr>
          <w:rPr>
            <w:rFonts w:ascii="Cambria Math" w:hAnsi="Cambria Math" w:cs="Times New Roman"/>
            <w:sz w:val="28"/>
            <w:szCs w:val="28"/>
          </w:rPr>
          <m:t>λ*</m:t>
        </m:r>
        <m:sSubSup>
          <m:sSubSupPr>
            <m:ctrlPr>
              <w:rPr>
                <w:rFonts w:ascii="Cambria Math" w:hAnsi="Cambria Math" w:cs="Times New Roman"/>
                <w:i/>
                <w:sz w:val="28"/>
                <w:szCs w:val="28"/>
              </w:rPr>
            </m:ctrlPr>
          </m:sSubSupPr>
          <m:e>
            <m:r>
              <w:rPr>
                <w:rFonts w:ascii="Cambria Math" w:hAnsi="Cambria Math" w:cs="Times New Roman"/>
                <w:sz w:val="28"/>
                <w:szCs w:val="28"/>
              </w:rPr>
              <m:t>F</m:t>
            </m:r>
          </m:e>
          <m:sub>
            <m:r>
              <m:rPr>
                <m:sty m:val="p"/>
              </m:rPr>
              <w:rPr>
                <w:rFonts w:ascii="Cambria Math" w:hAnsi="Cambria Math" w:cs="Times New Roman"/>
                <w:sz w:val="28"/>
                <w:szCs w:val="28"/>
              </w:rPr>
              <m:t>λ</m:t>
            </m:r>
          </m:sub>
          <m:sup>
            <m:r>
              <w:rPr>
                <w:rFonts w:ascii="Cambria Math" w:hAnsi="Cambria Math" w:cs="Times New Roman"/>
                <w:sz w:val="28"/>
                <w:szCs w:val="28"/>
              </w:rPr>
              <m:t>der</m:t>
            </m:r>
          </m:sup>
        </m:sSubSup>
        <m:r>
          <w:rPr>
            <w:rFonts w:ascii="Cambria Math" w:hAnsi="Cambria Math" w:cs="Times New Roman"/>
            <w:sz w:val="28"/>
            <w:szCs w:val="28"/>
          </w:rPr>
          <m:t>=</m:t>
        </m:r>
        <m:r>
          <m:rPr>
            <m:sty m:val="p"/>
          </m:rPr>
          <w:rPr>
            <w:rFonts w:ascii="Cambria Math" w:hAnsi="Cambria Math" w:cs="Times New Roman"/>
            <w:sz w:val="28"/>
            <w:szCs w:val="28"/>
          </w:rPr>
          <m:t>λ*</m:t>
        </m:r>
        <m:sSubSup>
          <m:sSubSupPr>
            <m:ctrlPr>
              <w:rPr>
                <w:rFonts w:ascii="Cambria Math" w:hAnsi="Cambria Math" w:cs="Times New Roman"/>
                <w:sz w:val="28"/>
                <w:szCs w:val="28"/>
              </w:rPr>
            </m:ctrlPr>
          </m:sSubSupPr>
          <m:e>
            <m:r>
              <w:rPr>
                <w:rFonts w:ascii="Cambria Math" w:hAnsi="Cambria Math" w:cs="Times New Roman"/>
                <w:sz w:val="28"/>
                <w:szCs w:val="28"/>
              </w:rPr>
              <m:t>F</m:t>
            </m:r>
          </m:e>
          <m:sub>
            <m:r>
              <m:rPr>
                <m:sty m:val="p"/>
              </m:rPr>
              <w:rPr>
                <w:rFonts w:ascii="Cambria Math" w:hAnsi="Cambria Math" w:cs="Times New Roman"/>
                <w:sz w:val="28"/>
                <w:szCs w:val="28"/>
              </w:rPr>
              <m:t>λ</m:t>
            </m:r>
          </m:sub>
          <m:sup>
            <m:r>
              <w:rPr>
                <w:rFonts w:ascii="Cambria Math" w:hAnsi="Cambria Math" w:cs="Times New Roman"/>
                <w:sz w:val="28"/>
                <w:szCs w:val="28"/>
              </w:rPr>
              <m:t>obs</m:t>
            </m:r>
          </m:sup>
        </m:sSub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0.4*</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A</m:t>
                    </m:r>
                  </m:e>
                  <m:sub>
                    <m:r>
                      <m:rPr>
                        <m:sty m:val="p"/>
                      </m:rPr>
                      <w:rPr>
                        <w:rFonts w:ascii="Cambria Math" w:hAnsi="Cambria Math" w:cs="Times New Roman"/>
                        <w:sz w:val="28"/>
                        <w:szCs w:val="28"/>
                      </w:rPr>
                      <m:t>λ</m:t>
                    </m:r>
                  </m:sub>
                </m:sSub>
              </m:num>
              <m:den>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v</m:t>
                    </m:r>
                  </m:sub>
                </m:sSub>
              </m:den>
            </m:f>
            <m:r>
              <w:rPr>
                <w:rFonts w:ascii="Cambria Math" w:hAnsi="Cambria Math" w:cs="Times New Roman"/>
                <w:sz w:val="28"/>
                <w:szCs w:val="28"/>
              </w:rPr>
              <m:t>*R*E(B-V)</m:t>
            </m:r>
          </m:sup>
        </m:sSup>
      </m:oMath>
      <w:r w:rsidR="00C0518E">
        <w:rPr>
          <w:rFonts w:ascii="Times New Roman" w:eastAsiaTheme="minorEastAsia" w:hAnsi="Times New Roman" w:cs="Times New Roman"/>
          <w:i/>
          <w:sz w:val="28"/>
          <w:szCs w:val="28"/>
        </w:rPr>
        <w:t>.</w:t>
      </w:r>
      <w:r w:rsidRPr="002F2263">
        <w:rPr>
          <w:rFonts w:ascii="Times New Roman" w:eastAsiaTheme="minorEastAsia" w:hAnsi="Times New Roman" w:cs="Times New Roman"/>
          <w:i/>
          <w:sz w:val="28"/>
          <w:szCs w:val="28"/>
        </w:rPr>
        <w:tab/>
      </w:r>
      <w:r w:rsidRPr="002F2263">
        <w:rPr>
          <w:rFonts w:ascii="Times New Roman" w:eastAsiaTheme="minorEastAsia" w:hAnsi="Times New Roman" w:cs="Times New Roman"/>
          <w:i/>
          <w:sz w:val="28"/>
          <w:szCs w:val="28"/>
        </w:rPr>
        <w:tab/>
      </w:r>
      <w:r w:rsidRPr="002F2263">
        <w:rPr>
          <w:rFonts w:ascii="Times New Roman" w:eastAsiaTheme="minorEastAsia" w:hAnsi="Times New Roman" w:cs="Times New Roman"/>
          <w:i/>
          <w:sz w:val="28"/>
          <w:szCs w:val="28"/>
        </w:rPr>
        <w:tab/>
      </w:r>
      <w:r w:rsidRPr="002F2263">
        <w:rPr>
          <w:rFonts w:ascii="Times New Roman" w:hAnsi="Times New Roman" w:cs="Times New Roman"/>
          <w:sz w:val="28"/>
          <w:szCs w:val="28"/>
        </w:rPr>
        <w:t>(2.3.1</w:t>
      </w:r>
      <w:r w:rsidR="00881D10" w:rsidRPr="002F2263">
        <w:rPr>
          <w:rFonts w:ascii="Times New Roman" w:hAnsi="Times New Roman" w:cs="Times New Roman"/>
          <w:sz w:val="28"/>
          <w:szCs w:val="28"/>
        </w:rPr>
        <w:t>5</w:t>
      </w:r>
      <w:r w:rsidRPr="002F2263">
        <w:rPr>
          <w:rFonts w:ascii="Times New Roman" w:hAnsi="Times New Roman" w:cs="Times New Roman"/>
          <w:sz w:val="28"/>
          <w:szCs w:val="28"/>
        </w:rPr>
        <w:t>)</w:t>
      </w:r>
    </w:p>
    <w:p w14:paraId="272AA24A" w14:textId="77777777" w:rsidR="00306FE4" w:rsidRPr="002F2263" w:rsidRDefault="00306FE4" w:rsidP="009D3215">
      <w:pPr>
        <w:spacing w:after="0"/>
        <w:ind w:firstLine="709"/>
        <w:contextualSpacing/>
        <w:jc w:val="right"/>
        <w:rPr>
          <w:rFonts w:ascii="Times New Roman" w:eastAsiaTheme="minorEastAsia" w:hAnsi="Times New Roman" w:cs="Times New Roman"/>
          <w:i/>
          <w:sz w:val="28"/>
          <w:szCs w:val="28"/>
        </w:rPr>
      </w:pPr>
    </w:p>
    <w:p w14:paraId="29A0AE07" w14:textId="78FDF5D9" w:rsidR="00306FE4" w:rsidRPr="002F2263" w:rsidRDefault="00306FE4" w:rsidP="009D3215">
      <w:pPr>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Для анализа РЭС звезды было </w:t>
      </w:r>
      <w:r w:rsidR="00FE3580" w:rsidRPr="002F2263">
        <w:rPr>
          <w:rFonts w:ascii="Times New Roman" w:hAnsi="Times New Roman"/>
          <w:sz w:val="28"/>
          <w:szCs w:val="28"/>
        </w:rPr>
        <w:t>проведено</w:t>
      </w:r>
      <w:r w:rsidRPr="002F2263">
        <w:rPr>
          <w:rFonts w:ascii="Times New Roman" w:hAnsi="Times New Roman"/>
          <w:sz w:val="28"/>
          <w:szCs w:val="28"/>
        </w:rPr>
        <w:t xml:space="preserve"> моделирование, в котором использовалась дископодобная модель, успешно примененная в исследовании эмиссионных звезд, в том числе для звезды IRAS 22150+6109 [6</w:t>
      </w:r>
      <w:r w:rsidR="00F4694D" w:rsidRPr="002F2263">
        <w:rPr>
          <w:rFonts w:ascii="Times New Roman" w:hAnsi="Times New Roman"/>
          <w:sz w:val="28"/>
          <w:szCs w:val="28"/>
        </w:rPr>
        <w:t>2</w:t>
      </w:r>
      <w:r w:rsidRPr="002F2263">
        <w:rPr>
          <w:rFonts w:ascii="Times New Roman" w:hAnsi="Times New Roman"/>
          <w:sz w:val="28"/>
          <w:szCs w:val="28"/>
        </w:rPr>
        <w:t>] и 3 Pup [24]. Подробно о моделировании РЭС звезды описано в разделе 3.6.</w:t>
      </w:r>
    </w:p>
    <w:p w14:paraId="1440FE6A" w14:textId="56413A60" w:rsidR="00306FE4" w:rsidRPr="002F2263" w:rsidRDefault="00306FE4" w:rsidP="009D3215">
      <w:pPr>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3) Методика исследования </w:t>
      </w:r>
      <w:r w:rsidRPr="002F2263">
        <w:rPr>
          <w:rFonts w:ascii="Times New Roman" w:eastAsia="Times New Roman" w:hAnsi="Times New Roman" w:cs="Times New Roman"/>
          <w:bCs/>
          <w:color w:val="000000"/>
          <w:sz w:val="28"/>
          <w:szCs w:val="28"/>
          <w:lang w:eastAsia="ru-RU"/>
        </w:rPr>
        <w:t xml:space="preserve">закона межзвездного поглощения в направлении системы IRAS07080+0605 описана в разделе </w:t>
      </w:r>
      <w:r w:rsidR="00D913BF" w:rsidRPr="002F2263">
        <w:rPr>
          <w:rFonts w:ascii="Times New Roman" w:eastAsia="Times New Roman" w:hAnsi="Times New Roman" w:cs="Times New Roman"/>
          <w:bCs/>
          <w:color w:val="000000"/>
          <w:sz w:val="28"/>
          <w:szCs w:val="28"/>
          <w:lang w:eastAsia="ru-RU"/>
        </w:rPr>
        <w:t>3.4</w:t>
      </w:r>
      <w:r w:rsidR="006A50E0" w:rsidRPr="002F2263">
        <w:rPr>
          <w:rFonts w:ascii="Times New Roman" w:eastAsia="Times New Roman" w:hAnsi="Times New Roman" w:cs="Times New Roman"/>
          <w:bCs/>
          <w:color w:val="000000"/>
          <w:sz w:val="28"/>
          <w:szCs w:val="28"/>
          <w:lang w:eastAsia="ru-RU"/>
        </w:rPr>
        <w:t>, с целью</w:t>
      </w:r>
      <w:r w:rsidRPr="002F2263">
        <w:rPr>
          <w:rFonts w:ascii="Times New Roman" w:eastAsia="Times New Roman" w:hAnsi="Times New Roman" w:cs="Times New Roman"/>
          <w:bCs/>
          <w:color w:val="000000"/>
          <w:sz w:val="28"/>
          <w:szCs w:val="28"/>
          <w:lang w:eastAsia="ru-RU"/>
        </w:rPr>
        <w:t xml:space="preserve"> </w:t>
      </w:r>
      <w:r w:rsidR="00D913BF" w:rsidRPr="002F2263">
        <w:rPr>
          <w:rFonts w:ascii="Times New Roman" w:hAnsi="Times New Roman" w:cs="Times New Roman"/>
          <w:sz w:val="28"/>
          <w:szCs w:val="28"/>
        </w:rPr>
        <w:t>получени</w:t>
      </w:r>
      <w:r w:rsidR="006A50E0" w:rsidRPr="002F2263">
        <w:rPr>
          <w:rFonts w:ascii="Times New Roman" w:hAnsi="Times New Roman" w:cs="Times New Roman"/>
          <w:sz w:val="28"/>
          <w:szCs w:val="28"/>
        </w:rPr>
        <w:t>я</w:t>
      </w:r>
      <w:r w:rsidR="00D913BF" w:rsidRPr="002F2263">
        <w:rPr>
          <w:rFonts w:ascii="Times New Roman" w:hAnsi="Times New Roman" w:cs="Times New Roman"/>
          <w:sz w:val="28"/>
          <w:szCs w:val="28"/>
        </w:rPr>
        <w:t xml:space="preserve"> независимой оценки поглощения</w:t>
      </w:r>
      <w:r w:rsidRPr="002F2263">
        <w:rPr>
          <w:rFonts w:ascii="Times New Roman" w:eastAsia="Times New Roman" w:hAnsi="Times New Roman" w:cs="Times New Roman"/>
          <w:bCs/>
          <w:color w:val="000000"/>
          <w:sz w:val="28"/>
          <w:szCs w:val="28"/>
          <w:lang w:eastAsia="ru-RU"/>
        </w:rPr>
        <w:t>.</w:t>
      </w:r>
    </w:p>
    <w:p w14:paraId="78B709CF" w14:textId="5BF7CCEF" w:rsidR="00035F08" w:rsidRPr="002F2263" w:rsidRDefault="00035F08">
      <w:pPr>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Cs/>
          <w:color w:val="000000"/>
          <w:sz w:val="28"/>
          <w:szCs w:val="28"/>
          <w:lang w:eastAsia="ru-RU"/>
        </w:rPr>
        <w:br w:type="page"/>
      </w:r>
    </w:p>
    <w:p w14:paraId="383F933B" w14:textId="39CFD6D2" w:rsidR="0098769D" w:rsidRPr="002F2263" w:rsidRDefault="00C62697" w:rsidP="00684A89">
      <w:pPr>
        <w:pStyle w:val="1"/>
        <w:numPr>
          <w:ilvl w:val="0"/>
          <w:numId w:val="6"/>
        </w:numPr>
        <w:spacing w:before="0"/>
        <w:ind w:left="0" w:firstLine="709"/>
        <w:contextualSpacing/>
        <w:jc w:val="both"/>
        <w:rPr>
          <w:rFonts w:ascii="Times New Roman" w:hAnsi="Times New Roman" w:cs="Times New Roman"/>
          <w:b/>
          <w:bCs/>
          <w:color w:val="auto"/>
          <w:sz w:val="28"/>
          <w:szCs w:val="28"/>
        </w:rPr>
      </w:pPr>
      <w:bookmarkStart w:id="67" w:name="_Toc161839728"/>
      <w:r w:rsidRPr="002F2263">
        <w:rPr>
          <w:rFonts w:ascii="Times New Roman" w:hAnsi="Times New Roman" w:cs="Times New Roman"/>
          <w:b/>
          <w:color w:val="auto"/>
          <w:sz w:val="28"/>
          <w:szCs w:val="28"/>
          <w:lang w:val="kk-KZ"/>
        </w:rPr>
        <w:lastRenderedPageBreak/>
        <w:t>СПЕКТРАЛЬНЫЕ И ФОТОМЕТРИЧЕСКИЕ ОСОБ</w:t>
      </w:r>
      <w:r w:rsidR="00684A89">
        <w:rPr>
          <w:rFonts w:ascii="Times New Roman" w:hAnsi="Times New Roman" w:cs="Times New Roman"/>
          <w:b/>
          <w:color w:val="auto"/>
          <w:sz w:val="28"/>
          <w:szCs w:val="28"/>
          <w:lang w:val="kk-KZ"/>
        </w:rPr>
        <w:t>Е</w:t>
      </w:r>
      <w:r w:rsidRPr="002F2263">
        <w:rPr>
          <w:rFonts w:ascii="Times New Roman" w:hAnsi="Times New Roman" w:cs="Times New Roman"/>
          <w:b/>
          <w:color w:val="auto"/>
          <w:sz w:val="28"/>
          <w:szCs w:val="28"/>
          <w:lang w:val="kk-KZ"/>
        </w:rPr>
        <w:t xml:space="preserve">ННОСТИ ЗВЕЗДЫ </w:t>
      </w:r>
      <w:r w:rsidRPr="002F2263">
        <w:rPr>
          <w:rFonts w:ascii="Times New Roman" w:hAnsi="Times New Roman" w:cs="Times New Roman"/>
          <w:b/>
          <w:bCs/>
          <w:color w:val="auto"/>
          <w:sz w:val="28"/>
          <w:szCs w:val="28"/>
        </w:rPr>
        <w:t>IRAS 07080+0605</w:t>
      </w:r>
      <w:r w:rsidR="00F16D47" w:rsidRPr="002F2263">
        <w:rPr>
          <w:rFonts w:ascii="Times New Roman" w:hAnsi="Times New Roman" w:cs="Times New Roman"/>
          <w:b/>
          <w:bCs/>
          <w:color w:val="auto"/>
          <w:sz w:val="28"/>
          <w:szCs w:val="28"/>
        </w:rPr>
        <w:t>.</w:t>
      </w:r>
      <w:bookmarkEnd w:id="67"/>
    </w:p>
    <w:p w14:paraId="0A66A1A3" w14:textId="77777777" w:rsidR="00C62697" w:rsidRPr="002F2263" w:rsidRDefault="00C62697" w:rsidP="009D3215">
      <w:pPr>
        <w:spacing w:after="0"/>
        <w:ind w:firstLine="709"/>
        <w:contextualSpacing/>
      </w:pPr>
    </w:p>
    <w:p w14:paraId="0E675861" w14:textId="792A6EC5" w:rsidR="00C62697" w:rsidRPr="002F2263" w:rsidRDefault="00C62697" w:rsidP="009D3215">
      <w:pPr>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Спектр звезды </w:t>
      </w:r>
      <w:r w:rsidRPr="002F2263">
        <w:rPr>
          <w:rFonts w:ascii="Times New Roman" w:hAnsi="Times New Roman" w:cs="Times New Roman"/>
          <w:sz w:val="28"/>
          <w:szCs w:val="28"/>
        </w:rPr>
        <w:t>IRAS 07080+0605</w:t>
      </w:r>
      <w:r w:rsidRPr="002F2263">
        <w:rPr>
          <w:rFonts w:ascii="Times New Roman" w:hAnsi="Times New Roman"/>
          <w:sz w:val="28"/>
          <w:szCs w:val="28"/>
        </w:rPr>
        <w:t xml:space="preserve"> представлен как эмиссионными линиями (запрещенные и разрешенные), так и линиями поглощения</w:t>
      </w:r>
      <w:r w:rsidR="00267F0A" w:rsidRPr="002F2263">
        <w:rPr>
          <w:rFonts w:ascii="Times New Roman" w:hAnsi="Times New Roman"/>
          <w:sz w:val="28"/>
          <w:szCs w:val="28"/>
        </w:rPr>
        <w:t xml:space="preserve"> (таблица 2А и 3А, Приложени</w:t>
      </w:r>
      <w:r w:rsidR="002B79CF" w:rsidRPr="002F2263">
        <w:rPr>
          <w:rFonts w:ascii="Times New Roman" w:hAnsi="Times New Roman"/>
          <w:sz w:val="28"/>
          <w:szCs w:val="28"/>
        </w:rPr>
        <w:t>е</w:t>
      </w:r>
      <w:r w:rsidR="00267F0A" w:rsidRPr="002F2263">
        <w:rPr>
          <w:rFonts w:ascii="Times New Roman" w:hAnsi="Times New Roman"/>
          <w:sz w:val="28"/>
          <w:szCs w:val="28"/>
        </w:rPr>
        <w:t xml:space="preserve"> А)</w:t>
      </w:r>
      <w:r w:rsidRPr="002F2263">
        <w:rPr>
          <w:rFonts w:ascii="Times New Roman" w:hAnsi="Times New Roman"/>
          <w:sz w:val="28"/>
          <w:szCs w:val="28"/>
        </w:rPr>
        <w:t xml:space="preserve">. </w:t>
      </w:r>
      <w:r w:rsidR="00BD146B" w:rsidRPr="002F2263">
        <w:rPr>
          <w:rFonts w:ascii="Times New Roman" w:hAnsi="Times New Roman"/>
          <w:sz w:val="28"/>
          <w:szCs w:val="28"/>
        </w:rPr>
        <w:t>В соответствии с</w:t>
      </w:r>
      <w:r w:rsidRPr="002F2263">
        <w:rPr>
          <w:rFonts w:ascii="Times New Roman" w:hAnsi="Times New Roman"/>
          <w:sz w:val="28"/>
          <w:szCs w:val="28"/>
        </w:rPr>
        <w:t xml:space="preserve"> рисунк</w:t>
      </w:r>
      <w:r w:rsidR="00BD146B" w:rsidRPr="002F2263">
        <w:rPr>
          <w:rFonts w:ascii="Times New Roman" w:hAnsi="Times New Roman"/>
          <w:sz w:val="28"/>
          <w:szCs w:val="28"/>
        </w:rPr>
        <w:t>ом</w:t>
      </w:r>
      <w:r w:rsidRPr="002F2263">
        <w:rPr>
          <w:rFonts w:ascii="Times New Roman" w:hAnsi="Times New Roman"/>
          <w:sz w:val="28"/>
          <w:szCs w:val="28"/>
        </w:rPr>
        <w:t xml:space="preserve"> </w:t>
      </w:r>
      <w:r w:rsidR="002A71AE">
        <w:rPr>
          <w:rFonts w:ascii="Times New Roman" w:hAnsi="Times New Roman"/>
          <w:sz w:val="28"/>
          <w:szCs w:val="28"/>
        </w:rPr>
        <w:t>2.2.</w:t>
      </w:r>
      <w:r w:rsidR="008B60C6" w:rsidRPr="002F2263">
        <w:rPr>
          <w:rFonts w:ascii="Times New Roman" w:hAnsi="Times New Roman"/>
          <w:sz w:val="28"/>
          <w:szCs w:val="28"/>
        </w:rPr>
        <w:t>3</w:t>
      </w:r>
      <w:r w:rsidRPr="002F2263">
        <w:rPr>
          <w:rFonts w:ascii="Times New Roman" w:hAnsi="Times New Roman"/>
          <w:sz w:val="28"/>
          <w:szCs w:val="28"/>
        </w:rPr>
        <w:t xml:space="preserve"> проиллюстрированы самые информативные участки спектра </w:t>
      </w:r>
      <w:r w:rsidRPr="002F2263">
        <w:rPr>
          <w:rFonts w:ascii="Times New Roman" w:hAnsi="Times New Roman" w:cs="Times New Roman"/>
          <w:sz w:val="28"/>
          <w:szCs w:val="28"/>
        </w:rPr>
        <w:t>IRAS 07080+0605</w:t>
      </w:r>
      <w:r w:rsidRPr="002F2263">
        <w:rPr>
          <w:rFonts w:ascii="Times New Roman" w:hAnsi="Times New Roman"/>
          <w:sz w:val="28"/>
          <w:szCs w:val="28"/>
        </w:rPr>
        <w:t xml:space="preserve"> с этими линиями. </w:t>
      </w:r>
    </w:p>
    <w:p w14:paraId="5E616162" w14:textId="77777777" w:rsidR="001E2739" w:rsidRPr="002F2263" w:rsidRDefault="001E2739"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Спектр эмиссионных линий IRAS 07080+0605 включает водородные линии серии Бальмера (H</w:t>
      </w:r>
      <w:r w:rsidRPr="002F2263">
        <w:rPr>
          <w:rFonts w:ascii="Times New Roman" w:hAnsi="Times New Roman" w:cs="Times New Roman"/>
          <w:sz w:val="28"/>
          <w:szCs w:val="28"/>
          <w:vertAlign w:val="subscript"/>
        </w:rPr>
        <w:t>α</w:t>
      </w:r>
      <w:r w:rsidRPr="002F2263">
        <w:rPr>
          <w:rFonts w:ascii="Times New Roman" w:hAnsi="Times New Roman" w:cs="Times New Roman"/>
          <w:sz w:val="28"/>
          <w:szCs w:val="28"/>
        </w:rPr>
        <w:t xml:space="preserve"> и H</w:t>
      </w:r>
      <w:r w:rsidRPr="002F2263">
        <w:rPr>
          <w:rFonts w:ascii="Times New Roman" w:hAnsi="Times New Roman" w:cs="Times New Roman"/>
          <w:sz w:val="28"/>
          <w:szCs w:val="28"/>
          <w:vertAlign w:val="subscript"/>
        </w:rPr>
        <w:t>β</w:t>
      </w:r>
      <w:r w:rsidRPr="002F2263">
        <w:rPr>
          <w:rFonts w:ascii="Times New Roman" w:hAnsi="Times New Roman" w:cs="Times New Roman"/>
          <w:sz w:val="28"/>
          <w:szCs w:val="28"/>
        </w:rPr>
        <w:t>), несколько разрешенных линий CaII и NaI, эмиссионные компоненты некоторых линий FeII и запрещенные линии [OI], [FeII], [CaII], [NII], [SII], [CrII] и [NiII].</w:t>
      </w:r>
    </w:p>
    <w:p w14:paraId="58E1CB9C" w14:textId="528D1EDE" w:rsidR="001E2739" w:rsidRPr="002F2263" w:rsidRDefault="001E2739"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Запрещенные линии обычно имеют один или два пика. Однако линии запрещённого кислорода [O I] иногда содержат центральный пик (подобно линии H</w:t>
      </w:r>
      <w:r w:rsidRPr="002F2263">
        <w:rPr>
          <w:rFonts w:ascii="Times New Roman" w:hAnsi="Times New Roman" w:cs="Times New Roman"/>
          <w:sz w:val="28"/>
          <w:szCs w:val="28"/>
          <w:vertAlign w:val="subscript"/>
        </w:rPr>
        <w:t>α</w:t>
      </w:r>
      <w:r w:rsidRPr="002F2263">
        <w:rPr>
          <w:rFonts w:ascii="Times New Roman" w:hAnsi="Times New Roman" w:cs="Times New Roman"/>
          <w:sz w:val="28"/>
          <w:szCs w:val="28"/>
        </w:rPr>
        <w:t>) и демонстрируют переменное соотношение интенсивности пиков (в соответствии с рисунком</w:t>
      </w:r>
      <w:r w:rsidRPr="002F2263">
        <w:rPr>
          <w:rFonts w:ascii="Times New Roman" w:hAnsi="Times New Roman"/>
          <w:bCs/>
          <w:color w:val="000000"/>
          <w:sz w:val="28"/>
          <w:szCs w:val="28"/>
        </w:rPr>
        <w:t xml:space="preserve"> </w:t>
      </w:r>
      <w:r w:rsidRPr="002F2263">
        <w:rPr>
          <w:rFonts w:ascii="Times New Roman" w:hAnsi="Times New Roman" w:cs="Times New Roman"/>
          <w:sz w:val="28"/>
          <w:szCs w:val="28"/>
        </w:rPr>
        <w:t>3.</w:t>
      </w:r>
      <w:r w:rsidR="00015C8F">
        <w:rPr>
          <w:rFonts w:ascii="Times New Roman" w:hAnsi="Times New Roman" w:cs="Times New Roman"/>
          <w:sz w:val="28"/>
          <w:szCs w:val="28"/>
        </w:rPr>
        <w:t>1</w:t>
      </w:r>
      <w:r w:rsidRPr="002F2263">
        <w:rPr>
          <w:rFonts w:ascii="Times New Roman" w:hAnsi="Times New Roman" w:cs="Times New Roman"/>
          <w:sz w:val="28"/>
          <w:szCs w:val="28"/>
        </w:rPr>
        <w:t>). Профиль линии H</w:t>
      </w:r>
      <w:r w:rsidRPr="002F2263">
        <w:rPr>
          <w:rFonts w:ascii="Times New Roman" w:hAnsi="Times New Roman" w:cs="Times New Roman"/>
          <w:sz w:val="28"/>
          <w:szCs w:val="28"/>
          <w:vertAlign w:val="subscript"/>
        </w:rPr>
        <w:t>α</w:t>
      </w:r>
      <w:r w:rsidRPr="002F2263">
        <w:rPr>
          <w:rFonts w:ascii="Times New Roman" w:hAnsi="Times New Roman" w:cs="Times New Roman"/>
          <w:sz w:val="28"/>
          <w:szCs w:val="28"/>
        </w:rPr>
        <w:t xml:space="preserve"> варьируется между однопиковым и трехпиковым (в соответствии с рисунком 3.</w:t>
      </w:r>
      <w:r w:rsidR="00BD146B" w:rsidRPr="002F2263">
        <w:rPr>
          <w:rFonts w:ascii="Times New Roman" w:hAnsi="Times New Roman" w:cs="Times New Roman"/>
          <w:sz w:val="28"/>
          <w:szCs w:val="28"/>
        </w:rPr>
        <w:t>2</w:t>
      </w:r>
      <w:r w:rsidRPr="002F2263">
        <w:rPr>
          <w:rFonts w:ascii="Times New Roman" w:hAnsi="Times New Roman" w:cs="Times New Roman"/>
          <w:sz w:val="28"/>
          <w:szCs w:val="28"/>
        </w:rPr>
        <w:t xml:space="preserve">). </w:t>
      </w:r>
    </w:p>
    <w:p w14:paraId="410F7579" w14:textId="77777777" w:rsidR="001E2739" w:rsidRPr="002F2263" w:rsidRDefault="001E2739" w:rsidP="009D3215">
      <w:pPr>
        <w:spacing w:after="0"/>
        <w:ind w:firstLine="709"/>
        <w:contextualSpacing/>
        <w:jc w:val="both"/>
        <w:rPr>
          <w:rFonts w:ascii="Times New Roman" w:hAnsi="Times New Roman" w:cs="Times New Roman"/>
          <w:sz w:val="28"/>
          <w:szCs w:val="28"/>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E2739" w:rsidRPr="002F2263" w14:paraId="38E660B0" w14:textId="77777777" w:rsidTr="00BD146B">
        <w:trPr>
          <w:cantSplit/>
          <w:trHeight w:val="1134"/>
          <w:jc w:val="center"/>
        </w:trPr>
        <w:tc>
          <w:tcPr>
            <w:tcW w:w="9306" w:type="dxa"/>
          </w:tcPr>
          <w:p w14:paraId="66111884" w14:textId="77777777" w:rsidR="001E2739" w:rsidRPr="002F2263" w:rsidRDefault="001E2739" w:rsidP="00035F08">
            <w:pPr>
              <w:spacing w:line="259" w:lineRule="auto"/>
              <w:contextualSpacing/>
              <w:jc w:val="center"/>
              <w:rPr>
                <w:rFonts w:ascii="Times New Roman" w:hAnsi="Times New Roman" w:cs="Times New Roman"/>
                <w:sz w:val="28"/>
                <w:szCs w:val="28"/>
              </w:rPr>
            </w:pPr>
            <w:r w:rsidRPr="002F2263">
              <w:rPr>
                <w:rFonts w:ascii="Times New Roman" w:hAnsi="Times New Roman" w:cs="Times New Roman"/>
                <w:noProof/>
                <w:sz w:val="28"/>
                <w:szCs w:val="28"/>
                <w:lang w:eastAsia="ru-RU"/>
              </w:rPr>
              <w:drawing>
                <wp:inline distT="0" distB="0" distL="0" distR="0" wp14:anchorId="034E2C5B" wp14:editId="40C2FB4D">
                  <wp:extent cx="6012713" cy="3445934"/>
                  <wp:effectExtent l="0" t="0" r="7620" b="2540"/>
                  <wp:docPr id="1667148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148144" name=""/>
                          <pic:cNvPicPr/>
                        </pic:nvPicPr>
                        <pic:blipFill rotWithShape="1">
                          <a:blip r:embed="rId41"/>
                          <a:srcRect l="1095" t="3072" r="5305" b="508"/>
                          <a:stretch/>
                        </pic:blipFill>
                        <pic:spPr bwMode="auto">
                          <a:xfrm>
                            <a:off x="0" y="0"/>
                            <a:ext cx="6131147" cy="3513809"/>
                          </a:xfrm>
                          <a:prstGeom prst="rect">
                            <a:avLst/>
                          </a:prstGeom>
                          <a:ln>
                            <a:noFill/>
                          </a:ln>
                          <a:extLst>
                            <a:ext uri="{53640926-AAD7-44D8-BBD7-CCE9431645EC}">
                              <a14:shadowObscured xmlns:a14="http://schemas.microsoft.com/office/drawing/2010/main"/>
                            </a:ext>
                          </a:extLst>
                        </pic:spPr>
                      </pic:pic>
                    </a:graphicData>
                  </a:graphic>
                </wp:inline>
              </w:drawing>
            </w:r>
          </w:p>
        </w:tc>
      </w:tr>
      <w:tr w:rsidR="001E2739" w:rsidRPr="002F2263" w14:paraId="4B34903F" w14:textId="77777777" w:rsidTr="00BD146B">
        <w:trPr>
          <w:jc w:val="center"/>
        </w:trPr>
        <w:tc>
          <w:tcPr>
            <w:tcW w:w="9306" w:type="dxa"/>
          </w:tcPr>
          <w:p w14:paraId="79180684" w14:textId="77777777" w:rsidR="001E2739" w:rsidRPr="002F2263" w:rsidRDefault="001E2739" w:rsidP="00035F08">
            <w:pPr>
              <w:spacing w:line="259" w:lineRule="auto"/>
              <w:ind w:firstLine="709"/>
              <w:contextualSpacing/>
              <w:jc w:val="center"/>
              <w:rPr>
                <w:rFonts w:ascii="Times New Roman" w:hAnsi="Times New Roman" w:cs="Times New Roman"/>
                <w:noProof/>
                <w:sz w:val="28"/>
                <w:szCs w:val="28"/>
                <w:lang w:eastAsia="ru-RU"/>
              </w:rPr>
            </w:pPr>
          </w:p>
          <w:p w14:paraId="29BEFA34" w14:textId="5F4430D1" w:rsidR="001E2739" w:rsidRPr="002F2263" w:rsidRDefault="001E2739" w:rsidP="00035F08">
            <w:pPr>
              <w:spacing w:line="259" w:lineRule="auto"/>
              <w:contextualSpacing/>
              <w:jc w:val="center"/>
              <w:rPr>
                <w:rFonts w:ascii="Times New Roman" w:hAnsi="Times New Roman"/>
                <w:sz w:val="28"/>
                <w:szCs w:val="28"/>
              </w:rPr>
            </w:pPr>
            <w:r w:rsidRPr="002F2263">
              <w:rPr>
                <w:rFonts w:ascii="Times New Roman" w:hAnsi="Times New Roman"/>
                <w:sz w:val="28"/>
                <w:szCs w:val="28"/>
              </w:rPr>
              <w:t xml:space="preserve">Ось Х – </w:t>
            </w:r>
            <w:r w:rsidRPr="002F2263">
              <w:rPr>
                <w:rFonts w:ascii="Times New Roman" w:hAnsi="Times New Roman" w:cs="Times New Roman"/>
                <w:sz w:val="28"/>
                <w:szCs w:val="28"/>
              </w:rPr>
              <w:t>RV</w:t>
            </w:r>
            <w:r w:rsidR="002B79CF" w:rsidRPr="002F2263">
              <w:rPr>
                <w:rFonts w:ascii="Times New Roman" w:hAnsi="Times New Roman" w:cs="Times New Roman"/>
                <w:sz w:val="28"/>
                <w:szCs w:val="28"/>
              </w:rPr>
              <w:t>,</w:t>
            </w:r>
            <w:r w:rsidRPr="002F2263">
              <w:rPr>
                <w:rFonts w:ascii="Times New Roman" w:hAnsi="Times New Roman" w:cs="Times New Roman"/>
                <w:sz w:val="28"/>
                <w:szCs w:val="28"/>
              </w:rPr>
              <w:t xml:space="preserve"> показан</w:t>
            </w:r>
            <w:r w:rsidR="002B79CF" w:rsidRPr="002F2263">
              <w:rPr>
                <w:rFonts w:ascii="Times New Roman" w:hAnsi="Times New Roman" w:cs="Times New Roman"/>
                <w:sz w:val="28"/>
                <w:szCs w:val="28"/>
              </w:rPr>
              <w:t>а</w:t>
            </w:r>
            <w:r w:rsidRPr="002F2263">
              <w:rPr>
                <w:rFonts w:ascii="Times New Roman" w:hAnsi="Times New Roman" w:cs="Times New Roman"/>
                <w:sz w:val="28"/>
                <w:szCs w:val="28"/>
              </w:rPr>
              <w:t xml:space="preserve"> в единицах 100 км/с. Нулевая точка шкалы RV соответствует положению покоя линий</w:t>
            </w:r>
            <w:r w:rsidRPr="002F2263">
              <w:rPr>
                <w:rFonts w:ascii="Times New Roman" w:hAnsi="Times New Roman"/>
                <w:sz w:val="28"/>
                <w:szCs w:val="28"/>
              </w:rPr>
              <w:t>, ось Y – интенсивность излучения, приведенная к локальному континууму</w:t>
            </w:r>
          </w:p>
          <w:p w14:paraId="1E91674C" w14:textId="77777777" w:rsidR="001E2739" w:rsidRPr="002F2263" w:rsidRDefault="001E2739" w:rsidP="00035F08">
            <w:pPr>
              <w:spacing w:line="259" w:lineRule="auto"/>
              <w:ind w:firstLine="709"/>
              <w:contextualSpacing/>
              <w:jc w:val="center"/>
              <w:rPr>
                <w:rFonts w:ascii="Times New Roman" w:hAnsi="Times New Roman" w:cs="Times New Roman"/>
                <w:noProof/>
                <w:sz w:val="28"/>
                <w:szCs w:val="28"/>
                <w:lang w:eastAsia="ru-RU"/>
              </w:rPr>
            </w:pPr>
          </w:p>
        </w:tc>
      </w:tr>
      <w:tr w:rsidR="001E2739" w:rsidRPr="002F2263" w14:paraId="0C7F1B7C" w14:textId="77777777" w:rsidTr="00BD146B">
        <w:trPr>
          <w:jc w:val="center"/>
        </w:trPr>
        <w:tc>
          <w:tcPr>
            <w:tcW w:w="9306" w:type="dxa"/>
          </w:tcPr>
          <w:p w14:paraId="3A8E9F39" w14:textId="58290C95" w:rsidR="001E2739" w:rsidRPr="002F2263" w:rsidRDefault="001E2739" w:rsidP="00035F08">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Рисунок 3.</w:t>
            </w:r>
            <w:r w:rsidR="00287AE2" w:rsidRPr="002F2263">
              <w:rPr>
                <w:rFonts w:ascii="Times New Roman" w:hAnsi="Times New Roman" w:cs="Times New Roman"/>
                <w:sz w:val="28"/>
                <w:szCs w:val="28"/>
              </w:rPr>
              <w:t>1</w:t>
            </w:r>
            <w:r w:rsidRPr="002F2263">
              <w:rPr>
                <w:rFonts w:ascii="Times New Roman" w:hAnsi="Times New Roman" w:cs="Times New Roman"/>
                <w:sz w:val="28"/>
                <w:szCs w:val="28"/>
              </w:rPr>
              <w:t xml:space="preserve"> Вариации запрещенных линий [OI] 6300 Å, [FeII] 7155 Å и [CaII] 7291 Å в спектре IRAS 07080+0605.</w:t>
            </w:r>
          </w:p>
        </w:tc>
      </w:tr>
    </w:tbl>
    <w:p w14:paraId="56DF3F0A" w14:textId="77777777" w:rsidR="001E2739" w:rsidRPr="002F2263" w:rsidRDefault="001E2739" w:rsidP="009D3215">
      <w:pPr>
        <w:spacing w:after="0"/>
        <w:ind w:firstLine="709"/>
        <w:contextualSpacing/>
        <w:jc w:val="both"/>
        <w:rPr>
          <w:rFonts w:ascii="Times New Roman" w:hAnsi="Times New Roman" w:cs="Times New Roman"/>
          <w:sz w:val="28"/>
          <w:szCs w:val="28"/>
        </w:rPr>
      </w:pPr>
    </w:p>
    <w:p w14:paraId="1C2813A9" w14:textId="77777777" w:rsidR="001E2739" w:rsidRPr="002F2263" w:rsidRDefault="001E2739" w:rsidP="009D3215">
      <w:pPr>
        <w:spacing w:after="0"/>
        <w:ind w:firstLine="709"/>
        <w:contextualSpacing/>
        <w:jc w:val="both"/>
        <w:rPr>
          <w:rFonts w:ascii="Times New Roman" w:hAnsi="Times New Roman" w:cs="Times New Roman"/>
          <w:sz w:val="28"/>
          <w:szCs w:val="28"/>
        </w:rPr>
      </w:pPr>
    </w:p>
    <w:p w14:paraId="694D05CC" w14:textId="22E706FA" w:rsidR="001E2739" w:rsidRPr="002F2263" w:rsidRDefault="001E2739"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lastRenderedPageBreak/>
        <w:t>Центральный (третий) пик может не проявляться в спектрах с более низким разрешением (например, полученных на OAN SPM</w:t>
      </w:r>
      <w:r w:rsidR="00B70C46" w:rsidRPr="002F2263">
        <w:rPr>
          <w:rFonts w:ascii="Times New Roman" w:hAnsi="Times New Roman" w:cs="Times New Roman"/>
          <w:sz w:val="28"/>
          <w:szCs w:val="28"/>
        </w:rPr>
        <w:t xml:space="preserve"> [</w:t>
      </w:r>
      <w:r w:rsidR="00EA00DC" w:rsidRPr="002F2263">
        <w:rPr>
          <w:rFonts w:ascii="Times New Roman" w:hAnsi="Times New Roman" w:cs="Times New Roman"/>
          <w:sz w:val="28"/>
          <w:szCs w:val="28"/>
        </w:rPr>
        <w:t>63</w:t>
      </w:r>
      <w:r w:rsidR="00B70C46" w:rsidRPr="002F2263">
        <w:rPr>
          <w:rFonts w:ascii="Times New Roman" w:hAnsi="Times New Roman" w:cs="Times New Roman"/>
          <w:sz w:val="28"/>
          <w:szCs w:val="28"/>
        </w:rPr>
        <w:t>]</w:t>
      </w:r>
      <w:r w:rsidRPr="002F2263">
        <w:rPr>
          <w:rFonts w:ascii="Times New Roman" w:hAnsi="Times New Roman" w:cs="Times New Roman"/>
          <w:sz w:val="28"/>
          <w:szCs w:val="28"/>
        </w:rPr>
        <w:t>). Трехпиковые профили линий H</w:t>
      </w:r>
      <w:r w:rsidRPr="002F2263">
        <w:rPr>
          <w:rFonts w:ascii="Times New Roman" w:hAnsi="Times New Roman" w:cs="Times New Roman"/>
          <w:sz w:val="28"/>
          <w:szCs w:val="28"/>
          <w:vertAlign w:val="subscript"/>
        </w:rPr>
        <w:t>α</w:t>
      </w:r>
      <w:r w:rsidRPr="002F2263">
        <w:rPr>
          <w:rFonts w:ascii="Times New Roman" w:hAnsi="Times New Roman" w:cs="Times New Roman"/>
          <w:sz w:val="28"/>
          <w:szCs w:val="28"/>
        </w:rPr>
        <w:t xml:space="preserve"> наблюдались в спектрах некоторых других объектов типа FS CMa, таких как MWC 728 [20] и HD 85567 [7] (см. раздел 1.2). </w:t>
      </w:r>
    </w:p>
    <w:p w14:paraId="60819B96" w14:textId="77777777" w:rsidR="001E2739" w:rsidRPr="002F2263" w:rsidRDefault="001E2739" w:rsidP="009D3215">
      <w:pPr>
        <w:spacing w:after="0"/>
        <w:ind w:firstLine="709"/>
        <w:contextualSpacing/>
        <w:jc w:val="both"/>
        <w:rPr>
          <w:rFonts w:ascii="Times New Roman" w:hAnsi="Times New Roman"/>
          <w:sz w:val="28"/>
          <w:szCs w:val="28"/>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E2739" w:rsidRPr="002F2263" w14:paraId="0E5FB13A" w14:textId="77777777" w:rsidTr="00BD146B">
        <w:trPr>
          <w:cantSplit/>
          <w:trHeight w:val="1134"/>
          <w:jc w:val="center"/>
        </w:trPr>
        <w:tc>
          <w:tcPr>
            <w:tcW w:w="9306" w:type="dxa"/>
          </w:tcPr>
          <w:p w14:paraId="2BDB1274" w14:textId="77777777" w:rsidR="001E2739" w:rsidRPr="002F2263" w:rsidRDefault="001E2739" w:rsidP="00035F08">
            <w:pPr>
              <w:spacing w:line="259" w:lineRule="auto"/>
              <w:contextualSpacing/>
              <w:jc w:val="center"/>
              <w:rPr>
                <w:rFonts w:ascii="Times New Roman" w:hAnsi="Times New Roman" w:cs="Times New Roman"/>
                <w:sz w:val="28"/>
                <w:szCs w:val="28"/>
              </w:rPr>
            </w:pPr>
            <w:r w:rsidRPr="002F2263">
              <w:rPr>
                <w:rFonts w:ascii="Times New Roman" w:hAnsi="Times New Roman" w:cs="Times New Roman"/>
                <w:noProof/>
                <w:sz w:val="28"/>
                <w:szCs w:val="28"/>
                <w:lang w:eastAsia="ru-RU"/>
              </w:rPr>
              <w:drawing>
                <wp:inline distT="0" distB="0" distL="0" distR="0" wp14:anchorId="0E70A43F" wp14:editId="4829ABFC">
                  <wp:extent cx="6029325" cy="3649911"/>
                  <wp:effectExtent l="0" t="0" r="0" b="8255"/>
                  <wp:docPr id="8" name="Рисунок 8"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gure 4."/>
                          <pic:cNvPicPr>
                            <a:picLocks noChangeAspect="1" noChangeArrowheads="1"/>
                          </pic:cNvPicPr>
                        </pic:nvPicPr>
                        <pic:blipFill rotWithShape="1">
                          <a:blip r:embed="rId42">
                            <a:extLst>
                              <a:ext uri="{28A0092B-C50C-407E-A947-70E740481C1C}">
                                <a14:useLocalDpi xmlns:a14="http://schemas.microsoft.com/office/drawing/2010/main" val="0"/>
                              </a:ext>
                            </a:extLst>
                          </a:blip>
                          <a:srcRect l="-336" r="-1" b="-831"/>
                          <a:stretch/>
                        </pic:blipFill>
                        <pic:spPr bwMode="auto">
                          <a:xfrm>
                            <a:off x="0" y="0"/>
                            <a:ext cx="6206973" cy="37574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E2739" w:rsidRPr="002F2263" w14:paraId="7E03E467" w14:textId="77777777" w:rsidTr="00BD146B">
        <w:trPr>
          <w:jc w:val="center"/>
        </w:trPr>
        <w:tc>
          <w:tcPr>
            <w:tcW w:w="9306" w:type="dxa"/>
          </w:tcPr>
          <w:p w14:paraId="081EC3AF" w14:textId="77777777" w:rsidR="001E2739" w:rsidRPr="002F2263" w:rsidRDefault="001E2739" w:rsidP="00035F08">
            <w:pPr>
              <w:spacing w:line="259" w:lineRule="auto"/>
              <w:ind w:firstLine="709"/>
              <w:contextualSpacing/>
              <w:jc w:val="center"/>
              <w:rPr>
                <w:rFonts w:ascii="Times New Roman" w:hAnsi="Times New Roman" w:cs="Times New Roman"/>
                <w:noProof/>
                <w:sz w:val="28"/>
                <w:szCs w:val="28"/>
                <w:lang w:eastAsia="ru-RU"/>
              </w:rPr>
            </w:pPr>
          </w:p>
          <w:p w14:paraId="1F45BA3D" w14:textId="25EF73F5" w:rsidR="001E2739" w:rsidRPr="002F2263" w:rsidRDefault="001E2739" w:rsidP="00035F08">
            <w:pPr>
              <w:spacing w:line="259" w:lineRule="auto"/>
              <w:contextualSpacing/>
              <w:jc w:val="center"/>
              <w:rPr>
                <w:rFonts w:ascii="Times New Roman" w:hAnsi="Times New Roman" w:cs="Times New Roman"/>
                <w:sz w:val="28"/>
                <w:szCs w:val="28"/>
                <w:vertAlign w:val="superscript"/>
              </w:rPr>
            </w:pPr>
            <w:r w:rsidRPr="002F2263">
              <w:rPr>
                <w:rFonts w:ascii="Times New Roman" w:hAnsi="Times New Roman" w:cs="Times New Roman"/>
                <w:sz w:val="28"/>
                <w:szCs w:val="28"/>
              </w:rPr>
              <w:t>На панелях слева направо показаны следующие особенности: профили линии H</w:t>
            </w:r>
            <w:r w:rsidRPr="002F2263">
              <w:rPr>
                <w:rFonts w:ascii="Times New Roman" w:hAnsi="Times New Roman" w:cs="Times New Roman"/>
                <w:sz w:val="28"/>
                <w:szCs w:val="28"/>
                <w:vertAlign w:val="subscript"/>
              </w:rPr>
              <w:t>α</w:t>
            </w:r>
            <w:r w:rsidRPr="002F2263">
              <w:rPr>
                <w:rFonts w:ascii="Times New Roman" w:hAnsi="Times New Roman" w:cs="Times New Roman"/>
                <w:sz w:val="28"/>
                <w:szCs w:val="28"/>
              </w:rPr>
              <w:t xml:space="preserve"> с центральным пиком, вариации профиля линии Hα на временном масштабе в несколько дней, профили линии Hα с двойными пиками и вариации линии [O I] 6300 Å. Названия обсерваторий указаны вместе с датами наблюдений для каждого спектра. Интенсивность нормирована на </w:t>
            </w:r>
            <w:r w:rsidR="002B79CF" w:rsidRPr="002F2263">
              <w:rPr>
                <w:rFonts w:ascii="Times New Roman" w:hAnsi="Times New Roman" w:cs="Times New Roman"/>
                <w:sz w:val="28"/>
                <w:szCs w:val="28"/>
              </w:rPr>
              <w:t>локальным</w:t>
            </w:r>
            <w:r w:rsidRPr="002F2263">
              <w:rPr>
                <w:rFonts w:ascii="Times New Roman" w:hAnsi="Times New Roman" w:cs="Times New Roman"/>
                <w:sz w:val="28"/>
                <w:szCs w:val="28"/>
              </w:rPr>
              <w:t xml:space="preserve"> континуум, а RV показана в единицах 100 км</w:t>
            </w:r>
            <w:r w:rsidR="00BD146B" w:rsidRPr="002F2263">
              <w:rPr>
                <w:rFonts w:ascii="Times New Roman" w:hAnsi="Times New Roman" w:cs="Times New Roman"/>
                <w:sz w:val="28"/>
                <w:szCs w:val="28"/>
              </w:rPr>
              <w:t>/</w:t>
            </w:r>
            <w:r w:rsidRPr="002F2263">
              <w:rPr>
                <w:rFonts w:ascii="Times New Roman" w:hAnsi="Times New Roman" w:cs="Times New Roman"/>
                <w:sz w:val="28"/>
                <w:szCs w:val="28"/>
              </w:rPr>
              <w:t>с</w:t>
            </w:r>
          </w:p>
          <w:p w14:paraId="51066956" w14:textId="77777777" w:rsidR="001E2739" w:rsidRPr="002F2263" w:rsidRDefault="001E2739" w:rsidP="00035F08">
            <w:pPr>
              <w:spacing w:line="259" w:lineRule="auto"/>
              <w:ind w:firstLine="709"/>
              <w:contextualSpacing/>
              <w:jc w:val="center"/>
              <w:rPr>
                <w:rFonts w:ascii="Times New Roman" w:hAnsi="Times New Roman" w:cs="Times New Roman"/>
                <w:sz w:val="28"/>
                <w:szCs w:val="28"/>
              </w:rPr>
            </w:pPr>
          </w:p>
        </w:tc>
      </w:tr>
      <w:tr w:rsidR="001E2739" w:rsidRPr="002F2263" w14:paraId="15FC630D" w14:textId="77777777" w:rsidTr="00BD146B">
        <w:trPr>
          <w:jc w:val="center"/>
        </w:trPr>
        <w:tc>
          <w:tcPr>
            <w:tcW w:w="9306" w:type="dxa"/>
          </w:tcPr>
          <w:p w14:paraId="765E2D4A" w14:textId="6D0753C9" w:rsidR="001E2739" w:rsidRPr="002F2263" w:rsidRDefault="001E2739" w:rsidP="00035F08">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Рисунок 3.2. Вариации линий H</w:t>
            </w:r>
            <w:r w:rsidRPr="002F2263">
              <w:rPr>
                <w:rFonts w:ascii="Times New Roman" w:hAnsi="Times New Roman" w:cs="Times New Roman"/>
                <w:sz w:val="28"/>
                <w:szCs w:val="28"/>
                <w:vertAlign w:val="subscript"/>
              </w:rPr>
              <w:t>α</w:t>
            </w:r>
            <w:r w:rsidRPr="002F2263">
              <w:rPr>
                <w:rFonts w:ascii="Times New Roman" w:hAnsi="Times New Roman" w:cs="Times New Roman"/>
                <w:sz w:val="28"/>
                <w:szCs w:val="28"/>
              </w:rPr>
              <w:t xml:space="preserve"> и [O I] 6300 Å в спектре IRAS 07080+0605, взят </w:t>
            </w:r>
            <w:r w:rsidR="007A411A">
              <w:rPr>
                <w:rFonts w:ascii="Times New Roman" w:hAnsi="Times New Roman" w:cs="Times New Roman"/>
                <w:sz w:val="28"/>
                <w:szCs w:val="28"/>
              </w:rPr>
              <w:t>из</w:t>
            </w:r>
            <w:r w:rsidRPr="002F2263">
              <w:rPr>
                <w:rFonts w:ascii="Times New Roman" w:hAnsi="Times New Roman" w:cs="Times New Roman"/>
                <w:sz w:val="28"/>
                <w:szCs w:val="28"/>
              </w:rPr>
              <w:t xml:space="preserve"> работы [39].</w:t>
            </w:r>
          </w:p>
        </w:tc>
      </w:tr>
    </w:tbl>
    <w:p w14:paraId="174470AB" w14:textId="77777777" w:rsidR="001E2739" w:rsidRPr="002F2263" w:rsidRDefault="001E2739" w:rsidP="009D3215">
      <w:pPr>
        <w:spacing w:after="0"/>
        <w:ind w:firstLine="709"/>
        <w:contextualSpacing/>
        <w:jc w:val="both"/>
        <w:rPr>
          <w:rFonts w:ascii="Times New Roman" w:hAnsi="Times New Roman"/>
          <w:sz w:val="28"/>
          <w:szCs w:val="28"/>
        </w:rPr>
      </w:pPr>
    </w:p>
    <w:p w14:paraId="1EA5B653" w14:textId="35FC78EC" w:rsidR="00C62697" w:rsidRPr="002F2263" w:rsidRDefault="00C62697" w:rsidP="009D3215">
      <w:pPr>
        <w:spacing w:after="0"/>
        <w:ind w:firstLine="709"/>
        <w:contextualSpacing/>
        <w:jc w:val="both"/>
        <w:rPr>
          <w:rFonts w:ascii="Times New Roman" w:hAnsi="Times New Roman" w:cs="Times New Roman"/>
          <w:sz w:val="28"/>
          <w:szCs w:val="28"/>
        </w:rPr>
      </w:pPr>
      <w:r w:rsidRPr="002F2263">
        <w:rPr>
          <w:rFonts w:ascii="Times New Roman" w:hAnsi="Times New Roman"/>
          <w:sz w:val="28"/>
          <w:szCs w:val="28"/>
        </w:rPr>
        <w:t xml:space="preserve">Спектр линий поглощения включает две группы: линии, </w:t>
      </w:r>
      <w:r w:rsidRPr="002F2263">
        <w:rPr>
          <w:rFonts w:ascii="Times New Roman" w:hAnsi="Times New Roman" w:cs="Times New Roman"/>
          <w:sz w:val="28"/>
          <w:szCs w:val="28"/>
        </w:rPr>
        <w:t xml:space="preserve">сформированные в атмосфере </w:t>
      </w:r>
      <w:r w:rsidRPr="002F2263">
        <w:rPr>
          <w:rFonts w:ascii="Times New Roman" w:hAnsi="Times New Roman"/>
          <w:sz w:val="28"/>
          <w:szCs w:val="28"/>
        </w:rPr>
        <w:t xml:space="preserve">наблюдаемой звезды, </w:t>
      </w:r>
      <w:r w:rsidR="002B79CF" w:rsidRPr="002F2263">
        <w:rPr>
          <w:rFonts w:ascii="Times New Roman" w:hAnsi="Times New Roman"/>
          <w:sz w:val="28"/>
          <w:szCs w:val="28"/>
        </w:rPr>
        <w:t xml:space="preserve">и </w:t>
      </w:r>
      <w:r w:rsidRPr="002F2263">
        <w:rPr>
          <w:rFonts w:ascii="Times New Roman" w:hAnsi="Times New Roman" w:cs="Times New Roman"/>
          <w:sz w:val="28"/>
          <w:szCs w:val="28"/>
        </w:rPr>
        <w:t>межзвездные особенности в спектре звезды.</w:t>
      </w:r>
    </w:p>
    <w:p w14:paraId="0B5F0F40" w14:textId="03BFE194" w:rsidR="00C62697" w:rsidRPr="002F2263" w:rsidRDefault="00C62697" w:rsidP="009D3215">
      <w:pPr>
        <w:spacing w:after="0"/>
        <w:ind w:firstLine="709"/>
        <w:contextualSpacing/>
        <w:jc w:val="both"/>
        <w:rPr>
          <w:rFonts w:ascii="Times New Roman" w:hAnsi="Times New Roman"/>
          <w:sz w:val="28"/>
          <w:szCs w:val="28"/>
        </w:rPr>
      </w:pPr>
      <w:r w:rsidRPr="002F2263">
        <w:rPr>
          <w:rFonts w:ascii="Times New Roman" w:hAnsi="Times New Roman"/>
          <w:sz w:val="28"/>
          <w:szCs w:val="28"/>
        </w:rPr>
        <w:t>Первая группа состоит из линий HeI, MgI, CrII, SiII</w:t>
      </w:r>
      <w:r w:rsidR="00AD61AA" w:rsidRPr="002F2263">
        <w:rPr>
          <w:rFonts w:ascii="Times New Roman" w:hAnsi="Times New Roman"/>
          <w:sz w:val="28"/>
          <w:szCs w:val="28"/>
        </w:rPr>
        <w:t xml:space="preserve"> (EW </w:t>
      </w:r>
      <w:r w:rsidR="00AD61AA" w:rsidRPr="002F2263">
        <w:rPr>
          <w:rFonts w:ascii="Cambria Math" w:hAnsi="Cambria Math" w:cs="Cambria Math"/>
          <w:sz w:val="28"/>
          <w:szCs w:val="28"/>
        </w:rPr>
        <w:t>∼</w:t>
      </w:r>
      <w:r w:rsidR="00AD61AA" w:rsidRPr="002F2263">
        <w:rPr>
          <w:rFonts w:ascii="Times New Roman" w:hAnsi="Times New Roman"/>
          <w:sz w:val="28"/>
          <w:szCs w:val="28"/>
        </w:rPr>
        <w:t xml:space="preserve"> 0,2 ÅÅ)</w:t>
      </w:r>
      <w:r w:rsidRPr="002F2263">
        <w:rPr>
          <w:rFonts w:ascii="Times New Roman" w:hAnsi="Times New Roman"/>
          <w:sz w:val="28"/>
          <w:szCs w:val="28"/>
        </w:rPr>
        <w:t>, FeII, TiII и OI, а также водородных линий серий Бальмера</w:t>
      </w:r>
      <w:r w:rsidR="00AD61AA" w:rsidRPr="002F2263">
        <w:rPr>
          <w:rFonts w:ascii="Times New Roman" w:hAnsi="Times New Roman"/>
          <w:sz w:val="28"/>
          <w:szCs w:val="28"/>
        </w:rPr>
        <w:t xml:space="preserve"> (EW </w:t>
      </w:r>
      <w:r w:rsidR="00AD61AA" w:rsidRPr="002F2263">
        <w:rPr>
          <w:rFonts w:ascii="Cambria Math" w:hAnsi="Cambria Math" w:cs="Cambria Math"/>
          <w:sz w:val="28"/>
          <w:szCs w:val="28"/>
        </w:rPr>
        <w:t>∼</w:t>
      </w:r>
      <w:r w:rsidR="00AD61AA" w:rsidRPr="002F2263">
        <w:rPr>
          <w:rFonts w:ascii="Times New Roman" w:hAnsi="Times New Roman"/>
          <w:sz w:val="28"/>
          <w:szCs w:val="28"/>
        </w:rPr>
        <w:t xml:space="preserve"> 0,4 ÅÅ)</w:t>
      </w:r>
      <w:r w:rsidRPr="002F2263">
        <w:rPr>
          <w:rFonts w:ascii="Times New Roman" w:hAnsi="Times New Roman"/>
          <w:sz w:val="28"/>
          <w:szCs w:val="28"/>
        </w:rPr>
        <w:t xml:space="preserve"> и Пашена</w:t>
      </w:r>
      <w:r w:rsidR="00AD61AA" w:rsidRPr="002F2263">
        <w:rPr>
          <w:rFonts w:ascii="Times New Roman" w:hAnsi="Times New Roman"/>
          <w:sz w:val="28"/>
          <w:szCs w:val="28"/>
        </w:rPr>
        <w:t xml:space="preserve"> (EW </w:t>
      </w:r>
      <w:r w:rsidR="00AD61AA" w:rsidRPr="002F2263">
        <w:rPr>
          <w:rFonts w:ascii="Cambria Math" w:hAnsi="Cambria Math" w:cs="Cambria Math"/>
          <w:sz w:val="28"/>
          <w:szCs w:val="28"/>
        </w:rPr>
        <w:t>∼</w:t>
      </w:r>
      <w:r w:rsidR="00AD61AA" w:rsidRPr="002F2263">
        <w:rPr>
          <w:rFonts w:ascii="Times New Roman" w:hAnsi="Times New Roman"/>
          <w:sz w:val="28"/>
          <w:szCs w:val="28"/>
        </w:rPr>
        <w:t xml:space="preserve"> 0,4 ÅÅ</w:t>
      </w:r>
      <w:r w:rsidR="002B79CF" w:rsidRPr="002F2263">
        <w:rPr>
          <w:rFonts w:ascii="Times New Roman" w:hAnsi="Times New Roman"/>
          <w:sz w:val="28"/>
          <w:szCs w:val="28"/>
        </w:rPr>
        <w:t>)</w:t>
      </w:r>
      <w:r w:rsidR="008B60C6" w:rsidRPr="002F2263">
        <w:rPr>
          <w:rFonts w:ascii="Times New Roman" w:hAnsi="Times New Roman"/>
          <w:sz w:val="28"/>
          <w:szCs w:val="28"/>
        </w:rPr>
        <w:t xml:space="preserve">. </w:t>
      </w:r>
      <w:r w:rsidR="00AD61AA" w:rsidRPr="002F2263">
        <w:rPr>
          <w:rFonts w:ascii="Times New Roman" w:hAnsi="Times New Roman"/>
          <w:sz w:val="28"/>
          <w:szCs w:val="28"/>
        </w:rPr>
        <w:t>Некоторые из вышеперечисленных линий име</w:t>
      </w:r>
      <w:r w:rsidR="002B79CF" w:rsidRPr="002F2263">
        <w:rPr>
          <w:rFonts w:ascii="Times New Roman" w:hAnsi="Times New Roman"/>
          <w:sz w:val="28"/>
          <w:szCs w:val="28"/>
        </w:rPr>
        <w:t>ю</w:t>
      </w:r>
      <w:r w:rsidR="00AD61AA" w:rsidRPr="002F2263">
        <w:rPr>
          <w:rFonts w:ascii="Times New Roman" w:hAnsi="Times New Roman"/>
          <w:sz w:val="28"/>
          <w:szCs w:val="28"/>
        </w:rPr>
        <w:t>т сложный профиль, т.е. состоят из эмиссионной компоненты (с синей стороны) плюс абсорбци</w:t>
      </w:r>
      <w:r w:rsidR="002B79CF" w:rsidRPr="002F2263">
        <w:rPr>
          <w:rFonts w:ascii="Times New Roman" w:hAnsi="Times New Roman"/>
          <w:sz w:val="28"/>
          <w:szCs w:val="28"/>
        </w:rPr>
        <w:t>и</w:t>
      </w:r>
      <w:r w:rsidR="00AD61AA" w:rsidRPr="002F2263">
        <w:rPr>
          <w:rFonts w:ascii="Times New Roman" w:hAnsi="Times New Roman"/>
          <w:sz w:val="28"/>
          <w:szCs w:val="28"/>
        </w:rPr>
        <w:t xml:space="preserve"> </w:t>
      </w:r>
      <w:r w:rsidR="00AD61AA" w:rsidRPr="002F2263">
        <w:rPr>
          <w:rFonts w:ascii="Times New Roman" w:hAnsi="Times New Roman" w:cs="Times New Roman"/>
          <w:sz w:val="28"/>
          <w:szCs w:val="28"/>
        </w:rPr>
        <w:t xml:space="preserve">(например, 4923, 5018 и 5169 Å; в соответствии с рисунком </w:t>
      </w:r>
      <w:r w:rsidR="008B60C6" w:rsidRPr="002F2263">
        <w:rPr>
          <w:rFonts w:ascii="Times New Roman" w:hAnsi="Times New Roman" w:cs="Times New Roman"/>
          <w:sz w:val="28"/>
          <w:szCs w:val="28"/>
        </w:rPr>
        <w:t>2.2.</w:t>
      </w:r>
      <w:r w:rsidR="00BD146B" w:rsidRPr="002F2263">
        <w:rPr>
          <w:rFonts w:ascii="Times New Roman" w:hAnsi="Times New Roman" w:cs="Times New Roman"/>
          <w:sz w:val="28"/>
          <w:szCs w:val="28"/>
        </w:rPr>
        <w:t>3</w:t>
      </w:r>
      <w:r w:rsidR="00AD61AA" w:rsidRPr="002F2263">
        <w:rPr>
          <w:rFonts w:ascii="Times New Roman" w:hAnsi="Times New Roman" w:cs="Times New Roman"/>
          <w:sz w:val="28"/>
          <w:szCs w:val="28"/>
        </w:rPr>
        <w:t>)</w:t>
      </w:r>
      <w:r w:rsidR="00AD61AA" w:rsidRPr="002F2263">
        <w:rPr>
          <w:rFonts w:ascii="Times New Roman" w:hAnsi="Times New Roman"/>
          <w:sz w:val="28"/>
          <w:szCs w:val="28"/>
        </w:rPr>
        <w:t xml:space="preserve">. </w:t>
      </w:r>
    </w:p>
    <w:p w14:paraId="2BB93D62" w14:textId="1DFC7AB7" w:rsidR="00AD61AA" w:rsidRPr="002F2263" w:rsidRDefault="00AD61AA"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lastRenderedPageBreak/>
        <w:t>Вторая группа включает межзвездные особенности в спектре звезды, которые представлены линиями нейтрального натрия 5889 и 5995 Å (самый узкий компонент) и нейтрального калия 7699 Å. Лучевые скорости составляют ~ 8 км/с. Профили лини</w:t>
      </w:r>
      <w:r w:rsidR="00BD146B" w:rsidRPr="002F2263">
        <w:rPr>
          <w:rFonts w:ascii="Times New Roman" w:hAnsi="Times New Roman" w:cs="Times New Roman"/>
          <w:sz w:val="28"/>
          <w:szCs w:val="28"/>
        </w:rPr>
        <w:t>й натрия</w:t>
      </w:r>
      <w:r w:rsidRPr="002F2263">
        <w:rPr>
          <w:rFonts w:ascii="Times New Roman" w:hAnsi="Times New Roman" w:cs="Times New Roman"/>
          <w:sz w:val="28"/>
          <w:szCs w:val="28"/>
        </w:rPr>
        <w:t xml:space="preserve"> содержат несколько компонентов поглощения и излучения околозвездного происхождения (</w:t>
      </w:r>
      <w:r w:rsidR="000965D5" w:rsidRPr="002F2263">
        <w:rPr>
          <w:rFonts w:ascii="Times New Roman" w:hAnsi="Times New Roman" w:cs="Times New Roman"/>
          <w:sz w:val="28"/>
          <w:szCs w:val="28"/>
          <w:lang w:eastAsia="ru-RU"/>
        </w:rPr>
        <w:t>в соответствии с рисунком</w:t>
      </w:r>
      <w:r w:rsidR="000965D5" w:rsidRPr="002F2263">
        <w:rPr>
          <w:rFonts w:ascii="Times New Roman" w:hAnsi="Times New Roman" w:cs="Times New Roman"/>
          <w:sz w:val="28"/>
          <w:szCs w:val="28"/>
        </w:rPr>
        <w:t xml:space="preserve"> </w:t>
      </w:r>
      <w:r w:rsidRPr="002F2263">
        <w:rPr>
          <w:rFonts w:ascii="Times New Roman" w:hAnsi="Times New Roman" w:cs="Times New Roman"/>
          <w:sz w:val="28"/>
          <w:szCs w:val="28"/>
        </w:rPr>
        <w:t>2.</w:t>
      </w:r>
      <w:r w:rsidR="008B60C6" w:rsidRPr="002F2263">
        <w:rPr>
          <w:rFonts w:ascii="Times New Roman" w:hAnsi="Times New Roman" w:cs="Times New Roman"/>
          <w:sz w:val="28"/>
          <w:szCs w:val="28"/>
        </w:rPr>
        <w:t>2</w:t>
      </w:r>
      <w:r w:rsidRPr="002F2263">
        <w:rPr>
          <w:rFonts w:ascii="Times New Roman" w:hAnsi="Times New Roman" w:cs="Times New Roman"/>
          <w:sz w:val="28"/>
          <w:szCs w:val="28"/>
        </w:rPr>
        <w:t>.</w:t>
      </w:r>
      <w:r w:rsidR="00BD146B" w:rsidRPr="002F2263">
        <w:rPr>
          <w:rFonts w:ascii="Times New Roman" w:hAnsi="Times New Roman" w:cs="Times New Roman"/>
          <w:sz w:val="28"/>
          <w:szCs w:val="28"/>
        </w:rPr>
        <w:t>3</w:t>
      </w:r>
      <w:r w:rsidRPr="002F2263">
        <w:rPr>
          <w:rFonts w:ascii="Times New Roman" w:hAnsi="Times New Roman" w:cs="Times New Roman"/>
          <w:sz w:val="28"/>
          <w:szCs w:val="28"/>
        </w:rPr>
        <w:t>). Диффузные межзвездные полосы (DIBs) чрезвычайно слабы, что говорит о небольшом значении межзвездного поглощения.</w:t>
      </w:r>
    </w:p>
    <w:p w14:paraId="4CF48F9E" w14:textId="128EBBEB" w:rsidR="00C62697" w:rsidRPr="002F2263" w:rsidRDefault="00C62697" w:rsidP="009D3215">
      <w:pPr>
        <w:spacing w:after="0"/>
        <w:ind w:firstLine="709"/>
        <w:contextualSpacing/>
        <w:jc w:val="both"/>
        <w:rPr>
          <w:rFonts w:ascii="Times New Roman" w:hAnsi="Times New Roman"/>
          <w:sz w:val="28"/>
          <w:szCs w:val="28"/>
        </w:rPr>
      </w:pPr>
    </w:p>
    <w:p w14:paraId="439A4744" w14:textId="569B2431" w:rsidR="00A40C10" w:rsidRPr="002F2263" w:rsidRDefault="00A40C10" w:rsidP="00035F08">
      <w:pPr>
        <w:spacing w:after="0"/>
        <w:ind w:firstLine="709"/>
        <w:contextualSpacing/>
        <w:jc w:val="both"/>
        <w:outlineLvl w:val="1"/>
        <w:rPr>
          <w:rFonts w:ascii="Times New Roman" w:hAnsi="Times New Roman" w:cs="Times New Roman"/>
          <w:b/>
          <w:bCs/>
          <w:sz w:val="28"/>
          <w:szCs w:val="28"/>
        </w:rPr>
      </w:pPr>
      <w:bookmarkStart w:id="68" w:name="_Toc161839729"/>
      <w:r w:rsidRPr="002F2263">
        <w:rPr>
          <w:rFonts w:ascii="Times New Roman" w:hAnsi="Times New Roman" w:cs="Times New Roman"/>
          <w:b/>
          <w:bCs/>
          <w:sz w:val="28"/>
          <w:szCs w:val="28"/>
        </w:rPr>
        <w:t>3.</w:t>
      </w:r>
      <w:r w:rsidR="004C6126" w:rsidRPr="002F2263">
        <w:rPr>
          <w:rFonts w:ascii="Times New Roman" w:hAnsi="Times New Roman" w:cs="Times New Roman"/>
          <w:b/>
          <w:bCs/>
          <w:sz w:val="28"/>
          <w:szCs w:val="28"/>
        </w:rPr>
        <w:t>1</w:t>
      </w:r>
      <w:r w:rsidR="004253E2" w:rsidRPr="002F2263">
        <w:rPr>
          <w:rFonts w:ascii="Times New Roman" w:hAnsi="Times New Roman" w:cs="Times New Roman"/>
          <w:b/>
          <w:bCs/>
          <w:sz w:val="28"/>
          <w:szCs w:val="28"/>
        </w:rPr>
        <w:t>.</w:t>
      </w:r>
      <w:r w:rsidR="00F16D47" w:rsidRPr="002F2263">
        <w:rPr>
          <w:rFonts w:ascii="Times New Roman" w:hAnsi="Times New Roman" w:cs="Times New Roman"/>
          <w:b/>
          <w:bCs/>
          <w:sz w:val="28"/>
          <w:szCs w:val="28"/>
        </w:rPr>
        <w:tab/>
      </w:r>
      <w:r w:rsidR="006D2697" w:rsidRPr="002F2263">
        <w:rPr>
          <w:rFonts w:ascii="Times New Roman" w:hAnsi="Times New Roman" w:cs="Times New Roman"/>
          <w:b/>
          <w:bCs/>
          <w:sz w:val="28"/>
          <w:szCs w:val="28"/>
        </w:rPr>
        <w:t>Физические параметры (T</w:t>
      </w:r>
      <w:r w:rsidR="006D2697" w:rsidRPr="002F2263">
        <w:rPr>
          <w:rFonts w:ascii="Times New Roman" w:hAnsi="Times New Roman" w:cs="Times New Roman"/>
          <w:b/>
          <w:bCs/>
          <w:sz w:val="28"/>
          <w:szCs w:val="28"/>
          <w:vertAlign w:val="subscript"/>
        </w:rPr>
        <w:t>эфф</w:t>
      </w:r>
      <w:r w:rsidR="006D2697" w:rsidRPr="002F2263">
        <w:rPr>
          <w:rFonts w:ascii="Times New Roman" w:hAnsi="Times New Roman" w:cs="Times New Roman"/>
          <w:b/>
          <w:bCs/>
          <w:sz w:val="28"/>
          <w:szCs w:val="28"/>
        </w:rPr>
        <w:t xml:space="preserve"> и поверхностная гравитация)</w:t>
      </w:r>
      <w:r w:rsidRPr="002F2263">
        <w:rPr>
          <w:rFonts w:ascii="Times New Roman" w:hAnsi="Times New Roman" w:cs="Times New Roman"/>
          <w:b/>
          <w:bCs/>
          <w:sz w:val="28"/>
          <w:szCs w:val="28"/>
        </w:rPr>
        <w:t xml:space="preserve"> </w:t>
      </w:r>
      <w:r w:rsidR="006D2697" w:rsidRPr="002F2263">
        <w:rPr>
          <w:rFonts w:ascii="Times New Roman" w:hAnsi="Times New Roman" w:cs="Times New Roman"/>
          <w:b/>
          <w:bCs/>
          <w:sz w:val="28"/>
          <w:szCs w:val="28"/>
        </w:rPr>
        <w:t>на основе</w:t>
      </w:r>
      <w:r w:rsidRPr="002F2263">
        <w:rPr>
          <w:rFonts w:ascii="Times New Roman" w:hAnsi="Times New Roman" w:cs="Times New Roman"/>
          <w:b/>
          <w:bCs/>
          <w:sz w:val="28"/>
          <w:szCs w:val="28"/>
        </w:rPr>
        <w:t xml:space="preserve"> </w:t>
      </w:r>
      <w:r w:rsidR="006D2697" w:rsidRPr="002F2263">
        <w:rPr>
          <w:rFonts w:ascii="Times New Roman" w:hAnsi="Times New Roman" w:cs="Times New Roman"/>
          <w:b/>
          <w:bCs/>
          <w:sz w:val="28"/>
          <w:szCs w:val="28"/>
        </w:rPr>
        <w:t xml:space="preserve">спектральных особенностей </w:t>
      </w:r>
      <w:r w:rsidRPr="002F2263">
        <w:rPr>
          <w:rFonts w:ascii="Times New Roman" w:hAnsi="Times New Roman" w:cs="Times New Roman"/>
          <w:b/>
          <w:bCs/>
          <w:sz w:val="28"/>
          <w:szCs w:val="28"/>
        </w:rPr>
        <w:t>системы IRAS 07080+0605</w:t>
      </w:r>
      <w:bookmarkEnd w:id="68"/>
    </w:p>
    <w:p w14:paraId="3E01F70E" w14:textId="26C12C94" w:rsidR="009D04DD" w:rsidRPr="002F2263" w:rsidRDefault="00A5554E"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Спектр линий поглощения</w:t>
      </w:r>
      <w:r w:rsidR="009322A2" w:rsidRPr="002F2263">
        <w:rPr>
          <w:rFonts w:ascii="Times New Roman" w:hAnsi="Times New Roman" w:cs="Times New Roman"/>
          <w:sz w:val="28"/>
          <w:szCs w:val="28"/>
        </w:rPr>
        <w:t xml:space="preserve"> исследуемого объекта</w:t>
      </w:r>
      <w:r w:rsidR="001E2739" w:rsidRPr="002F2263">
        <w:rPr>
          <w:rFonts w:ascii="Times New Roman" w:hAnsi="Times New Roman" w:cs="Times New Roman"/>
          <w:sz w:val="28"/>
          <w:szCs w:val="28"/>
        </w:rPr>
        <w:t xml:space="preserve"> </w:t>
      </w:r>
      <w:r w:rsidR="009D04DD" w:rsidRPr="002F2263">
        <w:rPr>
          <w:rFonts w:ascii="Times New Roman" w:hAnsi="Times New Roman" w:cs="Times New Roman"/>
          <w:sz w:val="28"/>
          <w:szCs w:val="28"/>
        </w:rPr>
        <w:t>указыва</w:t>
      </w:r>
      <w:r w:rsidR="009E1DC5" w:rsidRPr="002F2263">
        <w:rPr>
          <w:rFonts w:ascii="Times New Roman" w:hAnsi="Times New Roman" w:cs="Times New Roman"/>
          <w:sz w:val="28"/>
          <w:szCs w:val="28"/>
        </w:rPr>
        <w:t>е</w:t>
      </w:r>
      <w:r w:rsidR="009D04DD" w:rsidRPr="002F2263">
        <w:rPr>
          <w:rFonts w:ascii="Times New Roman" w:hAnsi="Times New Roman" w:cs="Times New Roman"/>
          <w:sz w:val="28"/>
          <w:szCs w:val="28"/>
        </w:rPr>
        <w:t>т на светимость, больш</w:t>
      </w:r>
      <w:r w:rsidR="009E1DC5" w:rsidRPr="002F2263">
        <w:rPr>
          <w:rFonts w:ascii="Times New Roman" w:hAnsi="Times New Roman" w:cs="Times New Roman"/>
          <w:sz w:val="28"/>
          <w:szCs w:val="28"/>
        </w:rPr>
        <w:t>ую</w:t>
      </w:r>
      <w:r w:rsidR="009D04DD" w:rsidRPr="002F2263">
        <w:rPr>
          <w:rFonts w:ascii="Times New Roman" w:hAnsi="Times New Roman" w:cs="Times New Roman"/>
          <w:sz w:val="28"/>
          <w:szCs w:val="28"/>
        </w:rPr>
        <w:t xml:space="preserve"> чем у карликов А-типа, но меньш</w:t>
      </w:r>
      <w:r w:rsidR="009E1DC5" w:rsidRPr="002F2263">
        <w:rPr>
          <w:rFonts w:ascii="Times New Roman" w:hAnsi="Times New Roman" w:cs="Times New Roman"/>
          <w:sz w:val="28"/>
          <w:szCs w:val="28"/>
        </w:rPr>
        <w:t>ую</w:t>
      </w:r>
      <w:r w:rsidR="009D04DD" w:rsidRPr="002F2263">
        <w:rPr>
          <w:rFonts w:ascii="Times New Roman" w:hAnsi="Times New Roman" w:cs="Times New Roman"/>
          <w:sz w:val="28"/>
          <w:szCs w:val="28"/>
        </w:rPr>
        <w:t xml:space="preserve"> чем у сверхгигантов А-типа. В то же время триплет OI 7772-7775</w:t>
      </w:r>
      <w:r w:rsidR="00237DC0" w:rsidRPr="002F2263">
        <w:rPr>
          <w:rFonts w:ascii="Times New Roman" w:hAnsi="Times New Roman" w:cs="Times New Roman"/>
          <w:sz w:val="28"/>
          <w:szCs w:val="28"/>
        </w:rPr>
        <w:t xml:space="preserve"> Å</w:t>
      </w:r>
      <w:r w:rsidR="009D04DD" w:rsidRPr="002F2263">
        <w:rPr>
          <w:rFonts w:ascii="Times New Roman" w:hAnsi="Times New Roman" w:cs="Times New Roman"/>
          <w:sz w:val="28"/>
          <w:szCs w:val="28"/>
        </w:rPr>
        <w:t xml:space="preserve"> очень сильный (EW </w:t>
      </w:r>
      <w:r w:rsidR="009D04DD" w:rsidRPr="002F2263">
        <w:rPr>
          <w:rFonts w:ascii="Cambria Math" w:hAnsi="Cambria Math" w:cs="Cambria Math"/>
          <w:sz w:val="28"/>
          <w:szCs w:val="28"/>
        </w:rPr>
        <w:t>∼</w:t>
      </w:r>
      <w:r w:rsidR="009D04DD" w:rsidRPr="002F2263">
        <w:rPr>
          <w:rFonts w:ascii="Times New Roman" w:hAnsi="Times New Roman" w:cs="Times New Roman"/>
          <w:sz w:val="28"/>
          <w:szCs w:val="28"/>
        </w:rPr>
        <w:t xml:space="preserve"> 2.7 Å; </w:t>
      </w:r>
      <w:r w:rsidR="001C41F7" w:rsidRPr="002F2263">
        <w:rPr>
          <w:rFonts w:ascii="Times New Roman" w:hAnsi="Times New Roman" w:cs="Times New Roman"/>
          <w:sz w:val="28"/>
          <w:szCs w:val="28"/>
        </w:rPr>
        <w:t>в соответствии с рисунком</w:t>
      </w:r>
      <w:r w:rsidR="009D04DD" w:rsidRPr="002F2263">
        <w:rPr>
          <w:rFonts w:ascii="Times New Roman" w:hAnsi="Times New Roman" w:cs="Times New Roman"/>
          <w:sz w:val="28"/>
          <w:szCs w:val="28"/>
        </w:rPr>
        <w:t xml:space="preserve"> </w:t>
      </w:r>
      <w:r w:rsidR="001153CB" w:rsidRPr="002F2263">
        <w:rPr>
          <w:rFonts w:ascii="Times New Roman" w:hAnsi="Times New Roman" w:cs="Times New Roman"/>
          <w:sz w:val="28"/>
          <w:szCs w:val="28"/>
          <w:lang w:val="kk-KZ"/>
        </w:rPr>
        <w:t>3</w:t>
      </w:r>
      <w:r w:rsidR="009D04DD" w:rsidRPr="002F2263">
        <w:rPr>
          <w:rFonts w:ascii="Times New Roman" w:hAnsi="Times New Roman" w:cs="Times New Roman"/>
          <w:sz w:val="28"/>
          <w:szCs w:val="28"/>
        </w:rPr>
        <w:t>.</w:t>
      </w:r>
      <w:r w:rsidR="00842D18" w:rsidRPr="002F2263">
        <w:rPr>
          <w:rFonts w:ascii="Times New Roman" w:hAnsi="Times New Roman" w:cs="Times New Roman"/>
          <w:sz w:val="28"/>
          <w:szCs w:val="28"/>
        </w:rPr>
        <w:t>1.1</w:t>
      </w:r>
      <w:r w:rsidR="009D04DD" w:rsidRPr="002F2263">
        <w:rPr>
          <w:rFonts w:ascii="Times New Roman" w:hAnsi="Times New Roman" w:cs="Times New Roman"/>
          <w:sz w:val="28"/>
          <w:szCs w:val="28"/>
        </w:rPr>
        <w:t xml:space="preserve">). </w:t>
      </w:r>
      <w:r w:rsidR="00C859DC" w:rsidRPr="002F2263">
        <w:rPr>
          <w:rFonts w:ascii="Times New Roman" w:hAnsi="Times New Roman" w:cs="Times New Roman"/>
          <w:sz w:val="28"/>
          <w:szCs w:val="28"/>
        </w:rPr>
        <w:t>Данная</w:t>
      </w:r>
      <w:r w:rsidR="009D04DD" w:rsidRPr="002F2263">
        <w:rPr>
          <w:rFonts w:ascii="Times New Roman" w:hAnsi="Times New Roman" w:cs="Times New Roman"/>
          <w:sz w:val="28"/>
          <w:szCs w:val="28"/>
        </w:rPr>
        <w:t xml:space="preserve"> сильная особенность обычно наблюдается в спектрах наиболее ярких нормальных (без эмиссионных линий, кроме H</w:t>
      </w:r>
      <w:r w:rsidR="009D04DD" w:rsidRPr="002F2263">
        <w:rPr>
          <w:rFonts w:ascii="Times New Roman" w:hAnsi="Times New Roman" w:cs="Times New Roman"/>
          <w:sz w:val="28"/>
          <w:szCs w:val="28"/>
          <w:vertAlign w:val="subscript"/>
        </w:rPr>
        <w:t>α</w:t>
      </w:r>
      <w:r w:rsidR="009D04DD" w:rsidRPr="002F2263">
        <w:rPr>
          <w:rFonts w:ascii="Times New Roman" w:hAnsi="Times New Roman" w:cs="Times New Roman"/>
          <w:sz w:val="28"/>
          <w:szCs w:val="28"/>
        </w:rPr>
        <w:t>) сверхгигантов B- и ранних F-типов [</w:t>
      </w:r>
      <w:r w:rsidR="000938C5" w:rsidRPr="002F2263">
        <w:rPr>
          <w:rFonts w:ascii="Times New Roman" w:hAnsi="Times New Roman" w:cs="Times New Roman"/>
          <w:sz w:val="28"/>
          <w:szCs w:val="28"/>
        </w:rPr>
        <w:t>3</w:t>
      </w:r>
      <w:r w:rsidR="00D53222" w:rsidRPr="002F2263">
        <w:rPr>
          <w:rFonts w:ascii="Times New Roman" w:hAnsi="Times New Roman" w:cs="Times New Roman"/>
          <w:sz w:val="28"/>
          <w:szCs w:val="28"/>
        </w:rPr>
        <w:t>2</w:t>
      </w:r>
      <w:r w:rsidR="009D04DD" w:rsidRPr="002F2263">
        <w:rPr>
          <w:rFonts w:ascii="Times New Roman" w:hAnsi="Times New Roman" w:cs="Times New Roman"/>
          <w:sz w:val="28"/>
          <w:szCs w:val="28"/>
        </w:rPr>
        <w:t>].</w:t>
      </w:r>
    </w:p>
    <w:p w14:paraId="7936A267" w14:textId="77777777" w:rsidR="00C859DC" w:rsidRPr="002F2263" w:rsidRDefault="00C859DC" w:rsidP="009D3215">
      <w:pPr>
        <w:spacing w:after="0"/>
        <w:ind w:firstLine="709"/>
        <w:contextualSpacing/>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C859DC" w:rsidRPr="002F2263" w14:paraId="1A134C78" w14:textId="77777777" w:rsidTr="00803730">
        <w:tc>
          <w:tcPr>
            <w:tcW w:w="9628" w:type="dxa"/>
          </w:tcPr>
          <w:p w14:paraId="75B7D917" w14:textId="77777777" w:rsidR="00C859DC" w:rsidRPr="002F2263" w:rsidRDefault="00C859DC" w:rsidP="00035F08">
            <w:pPr>
              <w:spacing w:line="259" w:lineRule="auto"/>
              <w:contextualSpacing/>
              <w:jc w:val="center"/>
              <w:rPr>
                <w:rFonts w:ascii="Times New Roman" w:hAnsi="Times New Roman" w:cs="Times New Roman"/>
                <w:sz w:val="28"/>
                <w:szCs w:val="28"/>
              </w:rPr>
            </w:pPr>
            <w:r w:rsidRPr="002F2263">
              <w:rPr>
                <w:rFonts w:ascii="Times New Roman" w:hAnsi="Times New Roman" w:cs="Times New Roman"/>
                <w:noProof/>
                <w:sz w:val="28"/>
                <w:szCs w:val="28"/>
                <w:lang w:eastAsia="ru-RU"/>
              </w:rPr>
              <w:drawing>
                <wp:inline distT="0" distB="0" distL="0" distR="0" wp14:anchorId="1C1B1B79" wp14:editId="7F6F2EC4">
                  <wp:extent cx="4659785" cy="3609109"/>
                  <wp:effectExtent l="0" t="0" r="7620" b="0"/>
                  <wp:docPr id="14375" name="Picture 1" descr="IRAS07080_oxygen_triplet.jpg">
                    <a:extLst xmlns:a="http://schemas.openxmlformats.org/drawingml/2006/main">
                      <a:ext uri="{FF2B5EF4-FFF2-40B4-BE49-F238E27FC236}">
                        <a16:creationId xmlns:a16="http://schemas.microsoft.com/office/drawing/2014/main" id="{409275A4-EC2F-477C-B2EF-9A7F26A367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 name="Picture 1" descr="IRAS07080_oxygen_triplet.jpg">
                            <a:extLst>
                              <a:ext uri="{FF2B5EF4-FFF2-40B4-BE49-F238E27FC236}">
                                <a16:creationId xmlns:a16="http://schemas.microsoft.com/office/drawing/2014/main" id="{409275A4-EC2F-477C-B2EF-9A7F26A367E0}"/>
                              </a:ext>
                            </a:extLst>
                          </pic:cNvPr>
                          <pic:cNvPicPr>
                            <a:picLocks noChangeAspect="1"/>
                          </pic:cNvPicPr>
                        </pic:nvPicPr>
                        <pic:blipFill rotWithShape="1">
                          <a:blip r:embed="rId43">
                            <a:extLst>
                              <a:ext uri="{28A0092B-C50C-407E-A947-70E740481C1C}">
                                <a14:useLocalDpi xmlns:a14="http://schemas.microsoft.com/office/drawing/2010/main" val="0"/>
                              </a:ext>
                            </a:extLst>
                          </a:blip>
                          <a:srcRect l="2779" t="14416" r="8839" b="4575"/>
                          <a:stretch/>
                        </pic:blipFill>
                        <pic:spPr bwMode="auto">
                          <a:xfrm>
                            <a:off x="0" y="0"/>
                            <a:ext cx="4699307" cy="3639719"/>
                          </a:xfrm>
                          <a:prstGeom prst="rect">
                            <a:avLst/>
                          </a:prstGeom>
                          <a:noFill/>
                          <a:ln>
                            <a:noFill/>
                          </a:ln>
                          <a:extLst>
                            <a:ext uri="{53640926-AAD7-44D8-BBD7-CCE9431645EC}">
                              <a14:shadowObscured xmlns:a14="http://schemas.microsoft.com/office/drawing/2010/main"/>
                            </a:ext>
                          </a:extLst>
                        </pic:spPr>
                      </pic:pic>
                    </a:graphicData>
                  </a:graphic>
                </wp:inline>
              </w:drawing>
            </w:r>
          </w:p>
          <w:p w14:paraId="1090B242" w14:textId="72FAD71B" w:rsidR="00F77379" w:rsidRPr="002F2263" w:rsidRDefault="00F77379" w:rsidP="00035F08">
            <w:pPr>
              <w:spacing w:line="259" w:lineRule="auto"/>
              <w:ind w:firstLine="709"/>
              <w:contextualSpacing/>
              <w:jc w:val="center"/>
              <w:rPr>
                <w:rFonts w:ascii="Times New Roman" w:hAnsi="Times New Roman" w:cs="Times New Roman"/>
                <w:sz w:val="28"/>
                <w:szCs w:val="28"/>
              </w:rPr>
            </w:pPr>
          </w:p>
        </w:tc>
      </w:tr>
      <w:tr w:rsidR="00BF4B40" w:rsidRPr="002F2263" w14:paraId="1CD51757" w14:textId="77777777" w:rsidTr="00803730">
        <w:tc>
          <w:tcPr>
            <w:tcW w:w="9628" w:type="dxa"/>
          </w:tcPr>
          <w:p w14:paraId="7B39D248" w14:textId="4C6FCFBB" w:rsidR="00BF4B40" w:rsidRPr="002F2263" w:rsidRDefault="00BF4B40" w:rsidP="00035F08">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 xml:space="preserve">Спектры звезд сравнения получены на </w:t>
            </w:r>
            <w:r w:rsidR="00803730" w:rsidRPr="002F2263">
              <w:rPr>
                <w:rFonts w:ascii="Times New Roman" w:hAnsi="Times New Roman" w:cs="Times New Roman"/>
                <w:sz w:val="28"/>
                <w:szCs w:val="28"/>
              </w:rPr>
              <w:t xml:space="preserve">0,81-м телескопе обсерватории Three College Observatory Университета Северной Каролины города Гринсборо, США, спектральное разрешение R = 12 000. </w:t>
            </w:r>
            <w:r w:rsidR="00803730" w:rsidRPr="002F2263">
              <w:rPr>
                <w:rFonts w:ascii="Times New Roman" w:hAnsi="Times New Roman"/>
                <w:sz w:val="28"/>
                <w:szCs w:val="28"/>
              </w:rPr>
              <w:t>Для сравнения спектры смещены на 0.25 I</w:t>
            </w:r>
            <w:r w:rsidR="00803730" w:rsidRPr="002F2263">
              <w:rPr>
                <w:rFonts w:ascii="Times New Roman" w:hAnsi="Times New Roman"/>
                <w:sz w:val="28"/>
                <w:szCs w:val="28"/>
                <w:vertAlign w:val="subscript"/>
              </w:rPr>
              <w:t>конт</w:t>
            </w:r>
            <w:r w:rsidR="00803730" w:rsidRPr="002F2263">
              <w:rPr>
                <w:rFonts w:ascii="Times New Roman" w:hAnsi="Times New Roman"/>
                <w:i/>
                <w:sz w:val="28"/>
                <w:szCs w:val="28"/>
                <w:vertAlign w:val="subscript"/>
              </w:rPr>
              <w:t xml:space="preserve">. </w:t>
            </w:r>
            <w:r w:rsidR="00803730" w:rsidRPr="002F2263">
              <w:rPr>
                <w:rFonts w:ascii="Times New Roman" w:hAnsi="Times New Roman"/>
                <w:sz w:val="28"/>
                <w:szCs w:val="28"/>
              </w:rPr>
              <w:t xml:space="preserve"> друг относительно друга для удобного представления на рисунке</w:t>
            </w:r>
          </w:p>
          <w:p w14:paraId="7971C665" w14:textId="3BDA6236" w:rsidR="00803730" w:rsidRPr="002F2263" w:rsidRDefault="00803730" w:rsidP="00035F08">
            <w:pPr>
              <w:spacing w:line="259" w:lineRule="auto"/>
              <w:ind w:firstLine="709"/>
              <w:contextualSpacing/>
              <w:jc w:val="center"/>
              <w:rPr>
                <w:rFonts w:ascii="Times New Roman" w:hAnsi="Times New Roman" w:cs="Times New Roman"/>
                <w:sz w:val="28"/>
                <w:szCs w:val="28"/>
              </w:rPr>
            </w:pPr>
          </w:p>
        </w:tc>
      </w:tr>
      <w:tr w:rsidR="00C859DC" w:rsidRPr="002F2263" w14:paraId="724062E0" w14:textId="77777777" w:rsidTr="00803730">
        <w:tc>
          <w:tcPr>
            <w:tcW w:w="9628" w:type="dxa"/>
          </w:tcPr>
          <w:p w14:paraId="365DA279" w14:textId="3AC30044" w:rsidR="00C859DC" w:rsidRPr="002F2263" w:rsidRDefault="00C859DC" w:rsidP="00035F08">
            <w:pPr>
              <w:spacing w:line="259" w:lineRule="auto"/>
              <w:contextualSpacing/>
              <w:jc w:val="center"/>
              <w:rPr>
                <w:rFonts w:ascii="Times New Roman" w:hAnsi="Times New Roman"/>
                <w:sz w:val="28"/>
                <w:szCs w:val="28"/>
              </w:rPr>
            </w:pPr>
            <w:r w:rsidRPr="002F2263">
              <w:rPr>
                <w:rFonts w:ascii="Times New Roman" w:hAnsi="Times New Roman"/>
                <w:sz w:val="28"/>
                <w:szCs w:val="28"/>
              </w:rPr>
              <w:t>Рисунок 3.</w:t>
            </w:r>
            <w:r w:rsidR="00160AC7" w:rsidRPr="002F2263">
              <w:rPr>
                <w:rFonts w:ascii="Times New Roman" w:hAnsi="Times New Roman"/>
                <w:sz w:val="28"/>
                <w:szCs w:val="28"/>
              </w:rPr>
              <w:t>1</w:t>
            </w:r>
            <w:r w:rsidRPr="002F2263">
              <w:rPr>
                <w:rFonts w:ascii="Times New Roman" w:hAnsi="Times New Roman"/>
                <w:sz w:val="28"/>
                <w:szCs w:val="28"/>
              </w:rPr>
              <w:t>.1. Сравнение участк</w:t>
            </w:r>
            <w:r w:rsidR="004C36A0" w:rsidRPr="002F2263">
              <w:rPr>
                <w:rFonts w:ascii="Times New Roman" w:hAnsi="Times New Roman"/>
                <w:sz w:val="28"/>
                <w:szCs w:val="28"/>
              </w:rPr>
              <w:t>а</w:t>
            </w:r>
            <w:r w:rsidRPr="002F2263">
              <w:rPr>
                <w:rFonts w:ascii="Times New Roman" w:hAnsi="Times New Roman"/>
                <w:sz w:val="28"/>
                <w:szCs w:val="28"/>
              </w:rPr>
              <w:t xml:space="preserve"> спектра (с триплетом кислорода) </w:t>
            </w:r>
            <w:r w:rsidR="004C36A0" w:rsidRPr="002F2263">
              <w:rPr>
                <w:rFonts w:ascii="Times New Roman" w:hAnsi="Times New Roman"/>
                <w:sz w:val="28"/>
                <w:szCs w:val="28"/>
              </w:rPr>
              <w:t xml:space="preserve">IRAS07080+0605 со </w:t>
            </w:r>
            <w:r w:rsidRPr="002F2263">
              <w:rPr>
                <w:rFonts w:ascii="Times New Roman" w:hAnsi="Times New Roman"/>
                <w:sz w:val="28"/>
                <w:szCs w:val="28"/>
              </w:rPr>
              <w:t>звезд</w:t>
            </w:r>
            <w:r w:rsidR="004C36A0" w:rsidRPr="002F2263">
              <w:rPr>
                <w:rFonts w:ascii="Times New Roman" w:hAnsi="Times New Roman"/>
                <w:sz w:val="28"/>
                <w:szCs w:val="28"/>
              </w:rPr>
              <w:t>ами</w:t>
            </w:r>
            <w:r w:rsidRPr="002F2263">
              <w:rPr>
                <w:rFonts w:ascii="Times New Roman" w:hAnsi="Times New Roman"/>
                <w:sz w:val="28"/>
                <w:szCs w:val="28"/>
              </w:rPr>
              <w:t xml:space="preserve"> с различными классами светимости</w:t>
            </w:r>
          </w:p>
          <w:p w14:paraId="71695DCD" w14:textId="4631ECF1" w:rsidR="00803730" w:rsidRPr="002F2263" w:rsidRDefault="00803730" w:rsidP="00035F08">
            <w:pPr>
              <w:spacing w:line="259" w:lineRule="auto"/>
              <w:ind w:firstLine="709"/>
              <w:contextualSpacing/>
              <w:jc w:val="center"/>
              <w:rPr>
                <w:rFonts w:ascii="Times New Roman" w:hAnsi="Times New Roman" w:cs="Times New Roman"/>
                <w:sz w:val="28"/>
                <w:szCs w:val="28"/>
              </w:rPr>
            </w:pPr>
          </w:p>
        </w:tc>
      </w:tr>
    </w:tbl>
    <w:p w14:paraId="028EE365" w14:textId="63A6D6D8" w:rsidR="00237DC0" w:rsidRPr="002F2263" w:rsidRDefault="00237DC0"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lastRenderedPageBreak/>
        <w:t>Все данные особенности позволяют предположить, что основная звезда имеет ранний спектральный тип A со светимостью выше, чем на главной последовательности</w:t>
      </w:r>
      <w:r w:rsidR="008840B1" w:rsidRPr="002F2263">
        <w:rPr>
          <w:rFonts w:ascii="Times New Roman" w:hAnsi="Times New Roman" w:cs="Times New Roman"/>
          <w:sz w:val="28"/>
          <w:szCs w:val="28"/>
        </w:rPr>
        <w:t xml:space="preserve"> [</w:t>
      </w:r>
      <w:r w:rsidR="00EA00DC" w:rsidRPr="002F2263">
        <w:rPr>
          <w:rFonts w:ascii="Times New Roman" w:hAnsi="Times New Roman" w:cs="Times New Roman"/>
          <w:sz w:val="28"/>
          <w:szCs w:val="28"/>
        </w:rPr>
        <w:t>64,65</w:t>
      </w:r>
      <w:r w:rsidR="008840B1" w:rsidRPr="002F2263">
        <w:rPr>
          <w:rFonts w:ascii="Times New Roman" w:hAnsi="Times New Roman" w:cs="Times New Roman"/>
          <w:sz w:val="28"/>
          <w:szCs w:val="28"/>
        </w:rPr>
        <w:t>]</w:t>
      </w:r>
      <w:r w:rsidRPr="002F2263">
        <w:rPr>
          <w:rFonts w:ascii="Times New Roman" w:hAnsi="Times New Roman" w:cs="Times New Roman"/>
          <w:sz w:val="28"/>
          <w:szCs w:val="28"/>
        </w:rPr>
        <w:t>. В поисках наилучшего теоретического соответствия спектру лини</w:t>
      </w:r>
      <w:r w:rsidR="00C859DC" w:rsidRPr="002F2263">
        <w:rPr>
          <w:rFonts w:ascii="Times New Roman" w:hAnsi="Times New Roman" w:cs="Times New Roman"/>
          <w:sz w:val="28"/>
          <w:szCs w:val="28"/>
        </w:rPr>
        <w:t>й</w:t>
      </w:r>
      <w:r w:rsidRPr="002F2263">
        <w:rPr>
          <w:rFonts w:ascii="Times New Roman" w:hAnsi="Times New Roman" w:cs="Times New Roman"/>
          <w:sz w:val="28"/>
          <w:szCs w:val="28"/>
        </w:rPr>
        <w:t xml:space="preserve"> поглощения был рассчитан набор синтетических спектров на основе модельных атмосфер, представленных </w:t>
      </w:r>
      <w:r w:rsidR="007F2B92" w:rsidRPr="002F2263">
        <w:rPr>
          <w:rFonts w:ascii="Times New Roman" w:hAnsi="Times New Roman" w:cs="Times New Roman"/>
          <w:sz w:val="28"/>
          <w:szCs w:val="28"/>
        </w:rPr>
        <w:t xml:space="preserve">в работе </w:t>
      </w:r>
      <w:r w:rsidRPr="002F2263">
        <w:rPr>
          <w:rFonts w:ascii="Times New Roman" w:hAnsi="Times New Roman" w:cs="Times New Roman"/>
          <w:sz w:val="28"/>
          <w:szCs w:val="28"/>
        </w:rPr>
        <w:t>[</w:t>
      </w:r>
      <w:r w:rsidR="00F4694D" w:rsidRPr="002F2263">
        <w:rPr>
          <w:rFonts w:ascii="Times New Roman" w:hAnsi="Times New Roman" w:cs="Times New Roman"/>
          <w:sz w:val="28"/>
          <w:szCs w:val="28"/>
        </w:rPr>
        <w:t>6</w:t>
      </w:r>
      <w:r w:rsidR="00EA00DC" w:rsidRPr="002F2263">
        <w:rPr>
          <w:rFonts w:ascii="Times New Roman" w:hAnsi="Times New Roman" w:cs="Times New Roman"/>
          <w:sz w:val="28"/>
          <w:szCs w:val="28"/>
        </w:rPr>
        <w:t>6</w:t>
      </w:r>
      <w:r w:rsidRPr="002F2263">
        <w:rPr>
          <w:rFonts w:ascii="Times New Roman" w:hAnsi="Times New Roman" w:cs="Times New Roman"/>
          <w:sz w:val="28"/>
          <w:szCs w:val="28"/>
        </w:rPr>
        <w:t xml:space="preserve">], с помощью программы </w:t>
      </w:r>
      <w:bookmarkStart w:id="69" w:name="_Hlk155999632"/>
      <w:r w:rsidRPr="002F2263">
        <w:rPr>
          <w:rFonts w:ascii="Times New Roman" w:hAnsi="Times New Roman" w:cs="Times New Roman"/>
          <w:sz w:val="28"/>
          <w:szCs w:val="28"/>
        </w:rPr>
        <w:t xml:space="preserve">SPECTRUM </w:t>
      </w:r>
      <w:bookmarkEnd w:id="69"/>
      <w:r w:rsidRPr="002F2263">
        <w:rPr>
          <w:rFonts w:ascii="Times New Roman" w:hAnsi="Times New Roman" w:cs="Times New Roman"/>
          <w:sz w:val="28"/>
          <w:szCs w:val="28"/>
        </w:rPr>
        <w:t>[</w:t>
      </w:r>
      <w:r w:rsidR="00F4694D" w:rsidRPr="002F2263">
        <w:rPr>
          <w:rFonts w:ascii="Times New Roman" w:hAnsi="Times New Roman" w:cs="Times New Roman"/>
          <w:sz w:val="28"/>
          <w:szCs w:val="28"/>
        </w:rPr>
        <w:t>6</w:t>
      </w:r>
      <w:r w:rsidR="00EA00DC" w:rsidRPr="002F2263">
        <w:rPr>
          <w:rFonts w:ascii="Times New Roman" w:hAnsi="Times New Roman" w:cs="Times New Roman"/>
          <w:sz w:val="28"/>
          <w:szCs w:val="28"/>
        </w:rPr>
        <w:t>7</w:t>
      </w:r>
      <w:r w:rsidRPr="002F2263">
        <w:rPr>
          <w:rFonts w:ascii="Times New Roman" w:hAnsi="Times New Roman" w:cs="Times New Roman"/>
          <w:sz w:val="28"/>
          <w:szCs w:val="28"/>
        </w:rPr>
        <w:t>]. В результате обнаружено соответствие интенсивност</w:t>
      </w:r>
      <w:r w:rsidR="00C859DC" w:rsidRPr="002F2263">
        <w:rPr>
          <w:rFonts w:ascii="Times New Roman" w:hAnsi="Times New Roman" w:cs="Times New Roman"/>
          <w:sz w:val="28"/>
          <w:szCs w:val="28"/>
        </w:rPr>
        <w:t>ей</w:t>
      </w:r>
      <w:r w:rsidRPr="002F2263">
        <w:rPr>
          <w:rFonts w:ascii="Times New Roman" w:hAnsi="Times New Roman" w:cs="Times New Roman"/>
          <w:sz w:val="28"/>
          <w:szCs w:val="28"/>
        </w:rPr>
        <w:t xml:space="preserve"> металлических линий и ширины линий Бальмера с синтетическим спектром с</w:t>
      </w:r>
      <w:r w:rsidR="00C859DC" w:rsidRPr="002F2263">
        <w:rPr>
          <w:rFonts w:ascii="Times New Roman" w:hAnsi="Times New Roman" w:cs="Times New Roman"/>
          <w:sz w:val="28"/>
          <w:szCs w:val="28"/>
        </w:rPr>
        <w:t>о следующими параметрами:</w:t>
      </w:r>
      <w:r w:rsidRPr="002F2263">
        <w:rPr>
          <w:rFonts w:ascii="Times New Roman" w:hAnsi="Times New Roman" w:cs="Times New Roman"/>
          <w:sz w:val="28"/>
          <w:szCs w:val="28"/>
        </w:rPr>
        <w:t xml:space="preserve"> эффективн</w:t>
      </w:r>
      <w:r w:rsidR="00C859DC" w:rsidRPr="002F2263">
        <w:rPr>
          <w:rFonts w:ascii="Times New Roman" w:hAnsi="Times New Roman" w:cs="Times New Roman"/>
          <w:sz w:val="28"/>
          <w:szCs w:val="28"/>
        </w:rPr>
        <w:t>ая</w:t>
      </w:r>
      <w:r w:rsidRPr="002F2263">
        <w:rPr>
          <w:rFonts w:ascii="Times New Roman" w:hAnsi="Times New Roman" w:cs="Times New Roman"/>
          <w:sz w:val="28"/>
          <w:szCs w:val="28"/>
        </w:rPr>
        <w:t xml:space="preserve"> температур</w:t>
      </w:r>
      <w:r w:rsidR="00C859DC" w:rsidRPr="002F2263">
        <w:rPr>
          <w:rFonts w:ascii="Times New Roman" w:hAnsi="Times New Roman" w:cs="Times New Roman"/>
          <w:sz w:val="28"/>
          <w:szCs w:val="28"/>
        </w:rPr>
        <w:t xml:space="preserve">а </w:t>
      </w:r>
      <w:r w:rsidRPr="002F2263">
        <w:rPr>
          <w:rFonts w:ascii="Times New Roman" w:hAnsi="Times New Roman" w:cs="Times New Roman"/>
          <w:sz w:val="28"/>
          <w:szCs w:val="28"/>
        </w:rPr>
        <w:t>T</w:t>
      </w:r>
      <w:r w:rsidRPr="002F2263">
        <w:rPr>
          <w:rFonts w:ascii="Times New Roman" w:hAnsi="Times New Roman" w:cs="Times New Roman"/>
          <w:sz w:val="28"/>
          <w:szCs w:val="28"/>
          <w:vertAlign w:val="subscript"/>
        </w:rPr>
        <w:t>эфф</w:t>
      </w:r>
      <w:r w:rsidRPr="002F2263">
        <w:rPr>
          <w:rFonts w:ascii="Times New Roman" w:hAnsi="Times New Roman" w:cs="Times New Roman"/>
          <w:sz w:val="28"/>
          <w:szCs w:val="28"/>
        </w:rPr>
        <w:t xml:space="preserve"> = 8500 K, поверхностн</w:t>
      </w:r>
      <w:r w:rsidR="00C859DC" w:rsidRPr="002F2263">
        <w:rPr>
          <w:rFonts w:ascii="Times New Roman" w:hAnsi="Times New Roman" w:cs="Times New Roman"/>
          <w:sz w:val="28"/>
          <w:szCs w:val="28"/>
        </w:rPr>
        <w:t>ая</w:t>
      </w:r>
      <w:r w:rsidRPr="002F2263">
        <w:rPr>
          <w:rFonts w:ascii="Times New Roman" w:hAnsi="Times New Roman" w:cs="Times New Roman"/>
          <w:sz w:val="28"/>
          <w:szCs w:val="28"/>
        </w:rPr>
        <w:t xml:space="preserve"> </w:t>
      </w:r>
      <w:r w:rsidR="009E1DC5" w:rsidRPr="002F2263">
        <w:rPr>
          <w:rFonts w:ascii="Times New Roman" w:hAnsi="Times New Roman" w:cs="Times New Roman"/>
          <w:sz w:val="28"/>
          <w:szCs w:val="28"/>
        </w:rPr>
        <w:t>гравитация</w:t>
      </w:r>
      <w:r w:rsidRPr="002F2263">
        <w:rPr>
          <w:rFonts w:ascii="Times New Roman" w:hAnsi="Times New Roman" w:cs="Times New Roman"/>
          <w:sz w:val="28"/>
          <w:szCs w:val="28"/>
        </w:rPr>
        <w:t xml:space="preserve"> log g = 2.0 </w:t>
      </w:r>
      <w:r w:rsidR="00C859DC" w:rsidRPr="002F2263">
        <w:rPr>
          <w:rFonts w:ascii="Times New Roman" w:hAnsi="Times New Roman" w:cs="Times New Roman"/>
          <w:sz w:val="28"/>
          <w:szCs w:val="28"/>
        </w:rPr>
        <w:t>и</w:t>
      </w:r>
      <w:r w:rsidRPr="002F2263">
        <w:rPr>
          <w:rFonts w:ascii="Times New Roman" w:hAnsi="Times New Roman" w:cs="Times New Roman"/>
          <w:sz w:val="28"/>
          <w:szCs w:val="28"/>
        </w:rPr>
        <w:t xml:space="preserve"> скорость вращения v sin i </w:t>
      </w:r>
      <w:r w:rsidRPr="002F2263">
        <w:rPr>
          <w:rFonts w:ascii="Cambria Math" w:hAnsi="Cambria Math" w:cs="Cambria Math"/>
          <w:sz w:val="28"/>
          <w:szCs w:val="28"/>
        </w:rPr>
        <w:t>∼</w:t>
      </w:r>
      <w:r w:rsidRPr="002F2263">
        <w:rPr>
          <w:rFonts w:ascii="Times New Roman" w:hAnsi="Times New Roman" w:cs="Times New Roman"/>
          <w:sz w:val="28"/>
          <w:szCs w:val="28"/>
        </w:rPr>
        <w:t xml:space="preserve"> 60 км</w:t>
      </w:r>
      <w:r w:rsidR="004160C0" w:rsidRPr="002F2263">
        <w:rPr>
          <w:rFonts w:ascii="Times New Roman" w:hAnsi="Times New Roman" w:cs="Times New Roman"/>
          <w:sz w:val="28"/>
          <w:szCs w:val="28"/>
        </w:rPr>
        <w:t>/</w:t>
      </w:r>
      <w:r w:rsidRPr="002F2263">
        <w:rPr>
          <w:rFonts w:ascii="Times New Roman" w:hAnsi="Times New Roman" w:cs="Times New Roman"/>
          <w:sz w:val="28"/>
          <w:szCs w:val="28"/>
        </w:rPr>
        <w:t>с</w:t>
      </w:r>
      <w:r w:rsidR="00842D18" w:rsidRPr="002F2263">
        <w:rPr>
          <w:rFonts w:ascii="Times New Roman" w:hAnsi="Times New Roman" w:cs="Times New Roman"/>
          <w:sz w:val="28"/>
          <w:szCs w:val="28"/>
        </w:rPr>
        <w:t>, в соответствии с рисунком 3.1.2</w:t>
      </w:r>
      <w:r w:rsidRPr="002F2263">
        <w:rPr>
          <w:rFonts w:ascii="Times New Roman" w:hAnsi="Times New Roman" w:cs="Times New Roman"/>
          <w:sz w:val="28"/>
          <w:szCs w:val="28"/>
        </w:rPr>
        <w:t xml:space="preserve">. </w:t>
      </w:r>
    </w:p>
    <w:p w14:paraId="7B49D571" w14:textId="77777777" w:rsidR="00E25FF0" w:rsidRPr="002F2263" w:rsidRDefault="00E25FF0" w:rsidP="009D3215">
      <w:pPr>
        <w:spacing w:after="0"/>
        <w:ind w:firstLine="709"/>
        <w:contextualSpacing/>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25FF0" w:rsidRPr="002F2263" w14:paraId="1571ED21" w14:textId="77777777" w:rsidTr="00E25FF0">
        <w:tc>
          <w:tcPr>
            <w:tcW w:w="9628" w:type="dxa"/>
          </w:tcPr>
          <w:p w14:paraId="1AA0D9FF" w14:textId="77777777" w:rsidR="00E25FF0" w:rsidRPr="002F2263" w:rsidRDefault="00E25FF0" w:rsidP="00035F08">
            <w:pPr>
              <w:spacing w:line="259" w:lineRule="auto"/>
              <w:contextualSpacing/>
              <w:jc w:val="center"/>
              <w:rPr>
                <w:rFonts w:ascii="Times New Roman" w:hAnsi="Times New Roman" w:cs="Times New Roman"/>
                <w:sz w:val="28"/>
                <w:szCs w:val="28"/>
              </w:rPr>
            </w:pPr>
            <w:r w:rsidRPr="002F2263">
              <w:rPr>
                <w:noProof/>
                <w:lang w:eastAsia="ru-RU"/>
              </w:rPr>
              <w:drawing>
                <wp:inline distT="0" distB="0" distL="0" distR="0" wp14:anchorId="3AA675C2" wp14:editId="5811F4BD">
                  <wp:extent cx="4024630" cy="2765127"/>
                  <wp:effectExtent l="0" t="0" r="0" b="0"/>
                  <wp:docPr id="251787501" name="Рисунок 251787501" descr="Изображение выглядит как текст, диаграмма, зарисовка, рису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87501" name="Рисунок 251787501" descr="Изображение выглядит как текст, диаграмма, зарисовка, рисунок&#10;&#10;Автоматически созданное описание"/>
                          <pic:cNvPicPr/>
                        </pic:nvPicPr>
                        <pic:blipFill rotWithShape="1">
                          <a:blip r:embed="rId44" cstate="print">
                            <a:extLst>
                              <a:ext uri="{28A0092B-C50C-407E-A947-70E740481C1C}">
                                <a14:useLocalDpi xmlns:a14="http://schemas.microsoft.com/office/drawing/2010/main" val="0"/>
                              </a:ext>
                            </a:extLst>
                          </a:blip>
                          <a:srcRect l="2488" b="4383"/>
                          <a:stretch/>
                        </pic:blipFill>
                        <pic:spPr bwMode="auto">
                          <a:xfrm>
                            <a:off x="0" y="0"/>
                            <a:ext cx="4039634" cy="2775435"/>
                          </a:xfrm>
                          <a:prstGeom prst="rect">
                            <a:avLst/>
                          </a:prstGeom>
                          <a:ln>
                            <a:noFill/>
                          </a:ln>
                          <a:extLst>
                            <a:ext uri="{53640926-AAD7-44D8-BBD7-CCE9431645EC}">
                              <a14:shadowObscured xmlns:a14="http://schemas.microsoft.com/office/drawing/2010/main"/>
                            </a:ext>
                          </a:extLst>
                        </pic:spPr>
                      </pic:pic>
                    </a:graphicData>
                  </a:graphic>
                </wp:inline>
              </w:drawing>
            </w:r>
          </w:p>
          <w:p w14:paraId="61E7D20B" w14:textId="6455623C" w:rsidR="00F77379" w:rsidRPr="002F2263" w:rsidRDefault="00F77379" w:rsidP="00035F08">
            <w:pPr>
              <w:spacing w:line="259" w:lineRule="auto"/>
              <w:ind w:firstLine="709"/>
              <w:contextualSpacing/>
              <w:jc w:val="center"/>
              <w:rPr>
                <w:rFonts w:ascii="Times New Roman" w:hAnsi="Times New Roman" w:cs="Times New Roman"/>
                <w:sz w:val="28"/>
                <w:szCs w:val="28"/>
              </w:rPr>
            </w:pPr>
          </w:p>
        </w:tc>
      </w:tr>
      <w:tr w:rsidR="00E25FF0" w:rsidRPr="002F2263" w14:paraId="5665D666" w14:textId="77777777" w:rsidTr="00E25FF0">
        <w:tc>
          <w:tcPr>
            <w:tcW w:w="9628" w:type="dxa"/>
          </w:tcPr>
          <w:p w14:paraId="57DBC2C0" w14:textId="2BF953CB" w:rsidR="00E25FF0" w:rsidRPr="002F2263" w:rsidRDefault="00E25FF0" w:rsidP="00035F08">
            <w:pPr>
              <w:spacing w:line="259" w:lineRule="auto"/>
              <w:contextualSpacing/>
              <w:jc w:val="center"/>
              <w:rPr>
                <w:rFonts w:ascii="Times New Roman" w:hAnsi="Times New Roman"/>
                <w:sz w:val="28"/>
                <w:szCs w:val="28"/>
              </w:rPr>
            </w:pPr>
            <w:r w:rsidRPr="002F2263">
              <w:rPr>
                <w:rFonts w:ascii="Times New Roman" w:hAnsi="Times New Roman"/>
                <w:sz w:val="28"/>
                <w:szCs w:val="28"/>
              </w:rPr>
              <w:t>Гелиоцентрические длины волн указаны в Å, интенсивность приведена к континууму. Для сравнения спектры смещены на 0.2 I</w:t>
            </w:r>
            <w:r w:rsidRPr="002F2263">
              <w:rPr>
                <w:rFonts w:ascii="Times New Roman" w:hAnsi="Times New Roman"/>
                <w:sz w:val="28"/>
                <w:szCs w:val="28"/>
                <w:vertAlign w:val="subscript"/>
              </w:rPr>
              <w:t>конт</w:t>
            </w:r>
            <w:r w:rsidRPr="002F2263">
              <w:rPr>
                <w:rFonts w:ascii="Times New Roman" w:hAnsi="Times New Roman"/>
                <w:i/>
                <w:sz w:val="28"/>
                <w:szCs w:val="28"/>
                <w:vertAlign w:val="subscript"/>
              </w:rPr>
              <w:t xml:space="preserve">. </w:t>
            </w:r>
            <w:r w:rsidRPr="002F2263">
              <w:rPr>
                <w:rFonts w:ascii="Times New Roman" w:hAnsi="Times New Roman"/>
                <w:sz w:val="28"/>
                <w:szCs w:val="28"/>
              </w:rPr>
              <w:t xml:space="preserve"> друг относительно друга для удобного представления на рисунке</w:t>
            </w:r>
          </w:p>
          <w:p w14:paraId="4EA2CB80" w14:textId="77777777" w:rsidR="00E25FF0" w:rsidRPr="002F2263" w:rsidRDefault="00E25FF0" w:rsidP="00035F08">
            <w:pPr>
              <w:spacing w:line="259" w:lineRule="auto"/>
              <w:ind w:firstLine="709"/>
              <w:contextualSpacing/>
              <w:jc w:val="center"/>
              <w:rPr>
                <w:rFonts w:ascii="Times New Roman" w:hAnsi="Times New Roman" w:cs="Times New Roman"/>
                <w:sz w:val="28"/>
                <w:szCs w:val="28"/>
              </w:rPr>
            </w:pPr>
          </w:p>
        </w:tc>
      </w:tr>
      <w:tr w:rsidR="00E25FF0" w:rsidRPr="002F2263" w14:paraId="521B6F34" w14:textId="77777777" w:rsidTr="00E25FF0">
        <w:tc>
          <w:tcPr>
            <w:tcW w:w="9628" w:type="dxa"/>
          </w:tcPr>
          <w:p w14:paraId="1BDEEC49" w14:textId="26B0F549" w:rsidR="00E25FF0" w:rsidRPr="002F2263" w:rsidRDefault="00E25FF0" w:rsidP="00035F08">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Рисунок 3.1.2. Сравнение участка (4510-4600 ÅÅ) в спектре (полученного на CFHT) звезды IRAS 07080+0605 с синтетическим спектром (с помощью программы SPECTRUM) со следующими параметрами T</w:t>
            </w:r>
            <w:r w:rsidRPr="002F2263">
              <w:rPr>
                <w:rFonts w:ascii="Times New Roman" w:hAnsi="Times New Roman" w:cs="Times New Roman"/>
                <w:sz w:val="28"/>
                <w:szCs w:val="28"/>
                <w:vertAlign w:val="subscript"/>
              </w:rPr>
              <w:t>эфф</w:t>
            </w:r>
            <w:r w:rsidRPr="002F2263">
              <w:rPr>
                <w:rFonts w:ascii="Times New Roman" w:hAnsi="Times New Roman" w:cs="Times New Roman"/>
                <w:sz w:val="28"/>
                <w:szCs w:val="28"/>
              </w:rPr>
              <w:t xml:space="preserve"> = 8500 K, ускорение свободного падения на поверхности log g = 2.0, и скорость вращения v sin i </w:t>
            </w:r>
            <w:r w:rsidRPr="002F2263">
              <w:rPr>
                <w:rFonts w:ascii="Cambria Math" w:hAnsi="Cambria Math" w:cs="Cambria Math"/>
                <w:sz w:val="28"/>
                <w:szCs w:val="28"/>
              </w:rPr>
              <w:t>∼</w:t>
            </w:r>
            <w:r w:rsidRPr="002F2263">
              <w:rPr>
                <w:rFonts w:ascii="Times New Roman" w:hAnsi="Times New Roman" w:cs="Times New Roman"/>
                <w:sz w:val="28"/>
                <w:szCs w:val="28"/>
              </w:rPr>
              <w:t xml:space="preserve"> 60 км/с</w:t>
            </w:r>
            <w:r w:rsidRPr="002F2263">
              <w:rPr>
                <w:rFonts w:ascii="Times New Roman" w:hAnsi="Times New Roman" w:cs="Times New Roman"/>
                <w:sz w:val="28"/>
                <w:szCs w:val="28"/>
                <w:vertAlign w:val="superscript"/>
              </w:rPr>
              <w:t xml:space="preserve">, </w:t>
            </w:r>
            <w:r w:rsidRPr="002F2263">
              <w:rPr>
                <w:rFonts w:ascii="Times New Roman" w:hAnsi="Times New Roman" w:cs="Times New Roman"/>
                <w:sz w:val="28"/>
                <w:szCs w:val="28"/>
              </w:rPr>
              <w:t xml:space="preserve">взят </w:t>
            </w:r>
            <w:r w:rsidR="007A411A">
              <w:rPr>
                <w:rFonts w:ascii="Times New Roman" w:hAnsi="Times New Roman" w:cs="Times New Roman"/>
                <w:sz w:val="28"/>
                <w:szCs w:val="28"/>
              </w:rPr>
              <w:t>из</w:t>
            </w:r>
            <w:r w:rsidRPr="002F2263">
              <w:rPr>
                <w:rFonts w:ascii="Times New Roman" w:hAnsi="Times New Roman" w:cs="Times New Roman"/>
                <w:sz w:val="28"/>
                <w:szCs w:val="28"/>
              </w:rPr>
              <w:t xml:space="preserve"> работы [39].</w:t>
            </w:r>
          </w:p>
        </w:tc>
      </w:tr>
    </w:tbl>
    <w:p w14:paraId="0357B02A" w14:textId="77777777" w:rsidR="0068617A" w:rsidRDefault="0068617A" w:rsidP="009D3215">
      <w:pPr>
        <w:spacing w:after="0"/>
        <w:ind w:firstLine="709"/>
        <w:contextualSpacing/>
        <w:jc w:val="both"/>
        <w:rPr>
          <w:rFonts w:ascii="Times New Roman" w:hAnsi="Times New Roman" w:cs="Times New Roman"/>
          <w:sz w:val="28"/>
          <w:szCs w:val="28"/>
        </w:rPr>
      </w:pPr>
    </w:p>
    <w:p w14:paraId="5380208D" w14:textId="5BE88C35" w:rsidR="00F4694D" w:rsidRPr="002F2263" w:rsidRDefault="0068617A"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Последнее значение хорошо согласуется со значением, полученным в работе</w:t>
      </w:r>
      <w:r w:rsidRPr="002F2263">
        <w:rPr>
          <w:rFonts w:ascii="Times New Roman" w:eastAsia="Times New Roman" w:hAnsi="Times New Roman"/>
          <w:sz w:val="28"/>
          <w:szCs w:val="28"/>
          <w:lang w:eastAsia="ru-RU"/>
        </w:rPr>
        <w:t xml:space="preserve"> </w:t>
      </w:r>
      <w:r w:rsidRPr="002F2263">
        <w:rPr>
          <w:rFonts w:ascii="Times New Roman" w:hAnsi="Times New Roman" w:cs="Times New Roman"/>
          <w:sz w:val="28"/>
          <w:szCs w:val="28"/>
        </w:rPr>
        <w:t xml:space="preserve">[40]. Низкая поверхностная гравитация согласуется с сильными линиями SiII и OI (триплет кислорода является эффективным индикатором светимости звезд), зависящими от светимости, которая была упомянута выше. Представленная спектральная область 4520-4590 Å, которая содержит в основном линии поглощения, сформированные в атмосфере звезды, </w:t>
      </w:r>
      <w:r w:rsidRPr="002F2263">
        <w:rPr>
          <w:rFonts w:ascii="Times New Roman" w:hAnsi="Times New Roman" w:cs="Times New Roman"/>
          <w:sz w:val="28"/>
          <w:szCs w:val="28"/>
        </w:rPr>
        <w:lastRenderedPageBreak/>
        <w:t>использовалась для определения среднего RV с помощью метода кросс-корреляции (см. раздел 3.2).</w:t>
      </w:r>
    </w:p>
    <w:p w14:paraId="3EB64453" w14:textId="1FE29BCF" w:rsidR="00237DC0" w:rsidRPr="002F2263" w:rsidRDefault="00237DC0"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В результате</w:t>
      </w:r>
      <w:r w:rsidR="00C859DC" w:rsidRPr="002F2263">
        <w:rPr>
          <w:rFonts w:ascii="Times New Roman" w:hAnsi="Times New Roman" w:cs="Times New Roman"/>
          <w:sz w:val="28"/>
          <w:szCs w:val="28"/>
        </w:rPr>
        <w:t xml:space="preserve"> анализа</w:t>
      </w:r>
      <w:r w:rsidRPr="002F2263">
        <w:rPr>
          <w:rFonts w:ascii="Times New Roman" w:hAnsi="Times New Roman" w:cs="Times New Roman"/>
          <w:sz w:val="28"/>
          <w:szCs w:val="28"/>
        </w:rPr>
        <w:t xml:space="preserve"> были наложены ограничения на точность данных параметров, которые ограничены возможными эффектами околозвездного газа и звездной эволюцией (например, истощение тугоплавких элементов; см. раздел 4). В частности, для эффективной температуры до </w:t>
      </w:r>
      <w:r w:rsidRPr="002F2263">
        <w:rPr>
          <w:rFonts w:ascii="Cambria Math" w:hAnsi="Cambria Math" w:cs="Cambria Math"/>
          <w:sz w:val="28"/>
          <w:szCs w:val="28"/>
        </w:rPr>
        <w:t>∼</w:t>
      </w:r>
      <w:r w:rsidRPr="002F2263">
        <w:rPr>
          <w:rFonts w:ascii="Times New Roman" w:hAnsi="Times New Roman" w:cs="Times New Roman"/>
          <w:sz w:val="28"/>
          <w:szCs w:val="28"/>
        </w:rPr>
        <w:t>±500 K, поскольку полученное значение согласуется с фотометрическими данными и межзвездным поглощением.</w:t>
      </w:r>
      <w:r w:rsidR="00C859DC" w:rsidRPr="002F2263">
        <w:rPr>
          <w:rFonts w:ascii="Times New Roman" w:hAnsi="Times New Roman" w:cs="Times New Roman"/>
          <w:sz w:val="28"/>
          <w:szCs w:val="28"/>
        </w:rPr>
        <w:t xml:space="preserve"> Для поверхностной гравитации</w:t>
      </w:r>
      <w:r w:rsidRPr="002F2263">
        <w:rPr>
          <w:rFonts w:ascii="Times New Roman" w:hAnsi="Times New Roman" w:cs="Times New Roman"/>
          <w:sz w:val="28"/>
          <w:szCs w:val="28"/>
        </w:rPr>
        <w:t xml:space="preserve">, до </w:t>
      </w:r>
      <w:r w:rsidRPr="002F2263">
        <w:rPr>
          <w:rFonts w:ascii="Cambria Math" w:hAnsi="Cambria Math" w:cs="Cambria Math"/>
          <w:sz w:val="28"/>
          <w:szCs w:val="28"/>
        </w:rPr>
        <w:t>∼</w:t>
      </w:r>
      <w:r w:rsidRPr="002F2263">
        <w:rPr>
          <w:rFonts w:ascii="Times New Roman" w:hAnsi="Times New Roman" w:cs="Times New Roman"/>
          <w:sz w:val="28"/>
          <w:szCs w:val="28"/>
        </w:rPr>
        <w:t>±0.5, так как большая гравитация подразумевает меньшую светимость, что не согласуется с большим наблюдаемым ИК-избытком, а меньшая гравитация противоречит относительно большой скорости вращения v sin i.</w:t>
      </w:r>
    </w:p>
    <w:p w14:paraId="2B91CB85" w14:textId="4F23BDDD" w:rsidR="00842D18" w:rsidRPr="002F2263" w:rsidRDefault="00842D18"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Полученные значения T</w:t>
      </w:r>
      <w:r w:rsidRPr="002F2263">
        <w:rPr>
          <w:rFonts w:ascii="Times New Roman" w:hAnsi="Times New Roman" w:cs="Times New Roman"/>
          <w:sz w:val="28"/>
          <w:szCs w:val="28"/>
          <w:vertAlign w:val="subscript"/>
        </w:rPr>
        <w:t>эфф</w:t>
      </w:r>
      <w:r w:rsidRPr="002F2263">
        <w:rPr>
          <w:rFonts w:ascii="Times New Roman" w:hAnsi="Times New Roman" w:cs="Times New Roman"/>
          <w:sz w:val="28"/>
          <w:szCs w:val="28"/>
        </w:rPr>
        <w:t xml:space="preserve"> и log g отличаются от ранее опубликованных работ (см. раздел 1.6). В частности, линии нейтрального гелия были значительно сильнее при T</w:t>
      </w:r>
      <w:r w:rsidRPr="002F2263">
        <w:rPr>
          <w:rFonts w:ascii="Times New Roman" w:hAnsi="Times New Roman" w:cs="Times New Roman"/>
          <w:sz w:val="28"/>
          <w:szCs w:val="28"/>
          <w:vertAlign w:val="subscript"/>
        </w:rPr>
        <w:t>эфф</w:t>
      </w:r>
      <w:r w:rsidRPr="002F2263">
        <w:rPr>
          <w:rFonts w:ascii="Times New Roman" w:hAnsi="Times New Roman" w:cs="Times New Roman"/>
          <w:sz w:val="28"/>
          <w:szCs w:val="28"/>
        </w:rPr>
        <w:t xml:space="preserve"> = 13 000 K и log g = 4.5, как предполагают авторы.</w:t>
      </w:r>
      <w:r w:rsidRPr="002F2263">
        <w:rPr>
          <w:rFonts w:ascii="Times New Roman" w:eastAsia="Times New Roman" w:hAnsi="Times New Roman"/>
          <w:sz w:val="28"/>
          <w:szCs w:val="28"/>
          <w:lang w:eastAsia="ru-RU"/>
        </w:rPr>
        <w:t xml:space="preserve"> </w:t>
      </w:r>
      <w:r w:rsidRPr="002F2263">
        <w:rPr>
          <w:rFonts w:ascii="Times New Roman" w:hAnsi="Times New Roman" w:cs="Times New Roman"/>
          <w:sz w:val="28"/>
          <w:szCs w:val="28"/>
        </w:rPr>
        <w:t>[40], в то время как профили линий Бальмера, почти не затронутые эмиссией (например, H</w:t>
      </w:r>
      <w:r w:rsidRPr="002F2263">
        <w:rPr>
          <w:rFonts w:ascii="Times New Roman" w:hAnsi="Times New Roman" w:cs="Times New Roman"/>
          <w:sz w:val="28"/>
          <w:szCs w:val="28"/>
          <w:vertAlign w:val="subscript"/>
        </w:rPr>
        <w:t>ϵ</w:t>
      </w:r>
      <w:r w:rsidRPr="002F2263">
        <w:rPr>
          <w:rFonts w:ascii="Times New Roman" w:hAnsi="Times New Roman" w:cs="Times New Roman"/>
          <w:sz w:val="28"/>
          <w:szCs w:val="28"/>
        </w:rPr>
        <w:t xml:space="preserve"> и H</w:t>
      </w:r>
      <w:r w:rsidRPr="002F2263">
        <w:rPr>
          <w:rFonts w:ascii="Times New Roman" w:hAnsi="Times New Roman" w:cs="Times New Roman"/>
          <w:sz w:val="28"/>
          <w:szCs w:val="28"/>
          <w:vertAlign w:val="subscript"/>
        </w:rPr>
        <w:t>δ</w:t>
      </w:r>
      <w:r w:rsidRPr="002F2263">
        <w:rPr>
          <w:rFonts w:ascii="Times New Roman" w:hAnsi="Times New Roman" w:cs="Times New Roman"/>
          <w:sz w:val="28"/>
          <w:szCs w:val="28"/>
        </w:rPr>
        <w:t>; см. нижнюю панель рисунка 3.1.3), были заметно шире при T</w:t>
      </w:r>
      <w:r w:rsidRPr="002F2263">
        <w:rPr>
          <w:rFonts w:ascii="Times New Roman" w:hAnsi="Times New Roman" w:cs="Times New Roman"/>
          <w:sz w:val="28"/>
          <w:szCs w:val="28"/>
          <w:vertAlign w:val="subscript"/>
        </w:rPr>
        <w:t>эфф</w:t>
      </w:r>
      <w:r w:rsidRPr="002F2263">
        <w:rPr>
          <w:rFonts w:ascii="Times New Roman" w:hAnsi="Times New Roman" w:cs="Times New Roman"/>
          <w:sz w:val="28"/>
          <w:szCs w:val="28"/>
        </w:rPr>
        <w:t xml:space="preserve"> = 10 100 ± 700 K и log g </w:t>
      </w:r>
      <w:r w:rsidRPr="002F2263">
        <w:rPr>
          <w:rFonts w:ascii="Cambria Math" w:hAnsi="Cambria Math" w:cs="Cambria Math"/>
          <w:sz w:val="28"/>
          <w:szCs w:val="28"/>
        </w:rPr>
        <w:t>∼</w:t>
      </w:r>
      <w:r w:rsidRPr="002F2263">
        <w:rPr>
          <w:rFonts w:ascii="Times New Roman" w:hAnsi="Times New Roman" w:cs="Times New Roman"/>
          <w:sz w:val="28"/>
          <w:szCs w:val="28"/>
        </w:rPr>
        <w:t xml:space="preserve"> 4.0, </w:t>
      </w:r>
      <w:r w:rsidR="002D0D8F" w:rsidRPr="002F2263">
        <w:rPr>
          <w:rFonts w:ascii="Times New Roman" w:hAnsi="Times New Roman" w:cs="Times New Roman"/>
          <w:sz w:val="28"/>
          <w:szCs w:val="28"/>
        </w:rPr>
        <w:t>чем</w:t>
      </w:r>
      <w:r w:rsidRPr="002F2263">
        <w:rPr>
          <w:rFonts w:ascii="Times New Roman" w:hAnsi="Times New Roman" w:cs="Times New Roman"/>
          <w:sz w:val="28"/>
          <w:szCs w:val="28"/>
        </w:rPr>
        <w:t xml:space="preserve"> предполага</w:t>
      </w:r>
      <w:r w:rsidR="002D0D8F" w:rsidRPr="002F2263">
        <w:rPr>
          <w:rFonts w:ascii="Times New Roman" w:hAnsi="Times New Roman" w:cs="Times New Roman"/>
          <w:sz w:val="28"/>
          <w:szCs w:val="28"/>
        </w:rPr>
        <w:t xml:space="preserve">ется в работе </w:t>
      </w:r>
      <w:r w:rsidRPr="002F2263">
        <w:rPr>
          <w:rFonts w:ascii="Times New Roman" w:hAnsi="Times New Roman" w:cs="Times New Roman"/>
          <w:sz w:val="28"/>
          <w:szCs w:val="28"/>
        </w:rPr>
        <w:t xml:space="preserve">[41]. Высокие значения log g не согласуются с сильными линиями Si II и триплетом кислорода, упомянутыми выше. </w:t>
      </w:r>
    </w:p>
    <w:p w14:paraId="1B2E5414" w14:textId="77777777" w:rsidR="00E25FF0" w:rsidRPr="002F2263" w:rsidRDefault="00E25FF0" w:rsidP="009D3215">
      <w:pPr>
        <w:spacing w:after="0"/>
        <w:ind w:firstLine="709"/>
        <w:contextualSpacing/>
        <w:jc w:val="both"/>
        <w:rPr>
          <w:rFonts w:ascii="Times New Roman" w:hAnsi="Times New Roman" w:cs="Times New Roman"/>
          <w:sz w:val="28"/>
          <w:szCs w:val="28"/>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25FF0" w:rsidRPr="002F2263" w14:paraId="6793B587" w14:textId="77777777" w:rsidTr="007F0AAC">
        <w:trPr>
          <w:jc w:val="center"/>
        </w:trPr>
        <w:tc>
          <w:tcPr>
            <w:tcW w:w="9628" w:type="dxa"/>
          </w:tcPr>
          <w:p w14:paraId="1DF348DE" w14:textId="77777777" w:rsidR="00E25FF0" w:rsidRPr="002F2263" w:rsidRDefault="00E25FF0" w:rsidP="00035F08">
            <w:pPr>
              <w:spacing w:line="259" w:lineRule="auto"/>
              <w:contextualSpacing/>
              <w:jc w:val="center"/>
              <w:rPr>
                <w:rFonts w:ascii="Times New Roman" w:hAnsi="Times New Roman" w:cs="Times New Roman"/>
                <w:sz w:val="28"/>
                <w:szCs w:val="28"/>
              </w:rPr>
            </w:pPr>
            <w:r w:rsidRPr="002F2263">
              <w:rPr>
                <w:noProof/>
                <w:lang w:eastAsia="ru-RU"/>
              </w:rPr>
              <w:drawing>
                <wp:inline distT="0" distB="0" distL="0" distR="0" wp14:anchorId="2FB4147E" wp14:editId="5AB678F3">
                  <wp:extent cx="3768513" cy="2518198"/>
                  <wp:effectExtent l="0" t="0" r="3810" b="0"/>
                  <wp:docPr id="858868958" name="Рисунок 858868958" descr="Изображение выглядит как текст, диаграмма, линия,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531848" name="Рисунок 18" descr="Изображение выглядит как текст, диаграмма, линия, Шрифт&#10;&#10;Автоматически созданное описание"/>
                          <pic:cNvPicPr/>
                        </pic:nvPicPr>
                        <pic:blipFill rotWithShape="1">
                          <a:blip r:embed="rId45" cstate="print">
                            <a:extLst>
                              <a:ext uri="{28A0092B-C50C-407E-A947-70E740481C1C}">
                                <a14:useLocalDpi xmlns:a14="http://schemas.microsoft.com/office/drawing/2010/main" val="0"/>
                              </a:ext>
                            </a:extLst>
                          </a:blip>
                          <a:srcRect l="2190" r="3120" b="5753"/>
                          <a:stretch/>
                        </pic:blipFill>
                        <pic:spPr bwMode="auto">
                          <a:xfrm>
                            <a:off x="0" y="0"/>
                            <a:ext cx="3793778" cy="2535081"/>
                          </a:xfrm>
                          <a:prstGeom prst="rect">
                            <a:avLst/>
                          </a:prstGeom>
                          <a:ln>
                            <a:noFill/>
                          </a:ln>
                          <a:extLst>
                            <a:ext uri="{53640926-AAD7-44D8-BBD7-CCE9431645EC}">
                              <a14:shadowObscured xmlns:a14="http://schemas.microsoft.com/office/drawing/2010/main"/>
                            </a:ext>
                          </a:extLst>
                        </pic:spPr>
                      </pic:pic>
                    </a:graphicData>
                  </a:graphic>
                </wp:inline>
              </w:drawing>
            </w:r>
          </w:p>
          <w:p w14:paraId="42D45A29" w14:textId="77777777" w:rsidR="00F77379" w:rsidRPr="002F2263" w:rsidRDefault="00F77379" w:rsidP="00035F08">
            <w:pPr>
              <w:spacing w:line="259" w:lineRule="auto"/>
              <w:ind w:firstLine="709"/>
              <w:contextualSpacing/>
              <w:jc w:val="center"/>
              <w:rPr>
                <w:rFonts w:ascii="Times New Roman" w:hAnsi="Times New Roman" w:cs="Times New Roman"/>
                <w:sz w:val="28"/>
                <w:szCs w:val="28"/>
              </w:rPr>
            </w:pPr>
          </w:p>
        </w:tc>
      </w:tr>
      <w:tr w:rsidR="00E25FF0" w:rsidRPr="002F2263" w14:paraId="0C2A9C41" w14:textId="77777777" w:rsidTr="007F0AAC">
        <w:trPr>
          <w:jc w:val="center"/>
        </w:trPr>
        <w:tc>
          <w:tcPr>
            <w:tcW w:w="9628" w:type="dxa"/>
          </w:tcPr>
          <w:p w14:paraId="28A7E5B2" w14:textId="1C6C95E8" w:rsidR="00E25FF0" w:rsidRPr="002F2263" w:rsidRDefault="00E25FF0" w:rsidP="00035F08">
            <w:pPr>
              <w:spacing w:line="259" w:lineRule="auto"/>
              <w:contextualSpacing/>
              <w:jc w:val="center"/>
              <w:rPr>
                <w:rFonts w:ascii="Times New Roman" w:hAnsi="Times New Roman"/>
                <w:sz w:val="28"/>
                <w:szCs w:val="28"/>
              </w:rPr>
            </w:pPr>
            <w:r w:rsidRPr="002F2263">
              <w:rPr>
                <w:rFonts w:ascii="Times New Roman" w:hAnsi="Times New Roman"/>
                <w:sz w:val="28"/>
                <w:szCs w:val="28"/>
              </w:rPr>
              <w:t>Гелиоцентрические длины волн указаны в Å, интенсивность приведена к континууму. Для сравнения спектры смещены на 0.35 I</w:t>
            </w:r>
            <w:r w:rsidRPr="002F2263">
              <w:rPr>
                <w:rFonts w:ascii="Times New Roman" w:hAnsi="Times New Roman"/>
                <w:sz w:val="28"/>
                <w:szCs w:val="28"/>
                <w:vertAlign w:val="subscript"/>
              </w:rPr>
              <w:t xml:space="preserve">конт </w:t>
            </w:r>
            <w:r w:rsidRPr="002F2263">
              <w:rPr>
                <w:rFonts w:ascii="Times New Roman" w:hAnsi="Times New Roman"/>
                <w:sz w:val="28"/>
                <w:szCs w:val="28"/>
              </w:rPr>
              <w:t>друг относительно друга для удобного представления на рисунке</w:t>
            </w:r>
          </w:p>
          <w:p w14:paraId="4C23957C" w14:textId="77777777" w:rsidR="00E25FF0" w:rsidRPr="002F2263" w:rsidRDefault="00E25FF0" w:rsidP="00035F08">
            <w:pPr>
              <w:spacing w:line="259" w:lineRule="auto"/>
              <w:ind w:firstLine="709"/>
              <w:contextualSpacing/>
              <w:jc w:val="center"/>
              <w:rPr>
                <w:rFonts w:ascii="Times New Roman" w:hAnsi="Times New Roman" w:cs="Times New Roman"/>
                <w:sz w:val="28"/>
                <w:szCs w:val="28"/>
              </w:rPr>
            </w:pPr>
          </w:p>
        </w:tc>
      </w:tr>
      <w:tr w:rsidR="00E25FF0" w:rsidRPr="002F2263" w14:paraId="2C395D11" w14:textId="77777777" w:rsidTr="007F0AAC">
        <w:trPr>
          <w:jc w:val="center"/>
        </w:trPr>
        <w:tc>
          <w:tcPr>
            <w:tcW w:w="9628" w:type="dxa"/>
          </w:tcPr>
          <w:p w14:paraId="59B913CC" w14:textId="39414BB3" w:rsidR="00E25FF0" w:rsidRPr="002F2263" w:rsidRDefault="00E25FF0" w:rsidP="00035F08">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Рисунок 3.1.</w:t>
            </w:r>
            <w:r w:rsidR="008B60C6" w:rsidRPr="002F2263">
              <w:rPr>
                <w:rFonts w:ascii="Times New Roman" w:hAnsi="Times New Roman" w:cs="Times New Roman"/>
                <w:sz w:val="28"/>
                <w:szCs w:val="28"/>
              </w:rPr>
              <w:t>3</w:t>
            </w:r>
            <w:r w:rsidRPr="002F2263">
              <w:rPr>
                <w:rFonts w:ascii="Times New Roman" w:hAnsi="Times New Roman" w:cs="Times New Roman"/>
                <w:sz w:val="28"/>
                <w:szCs w:val="28"/>
              </w:rPr>
              <w:t>. Сравнение участка (3950 – 4130ÅÅ) в спектре (полученного на CFHT) звезды IRAS 07080+0605 с синтетическим спектром (с помощью программы SPECTRUM) со следующими параметрами T</w:t>
            </w:r>
            <w:r w:rsidRPr="002F2263">
              <w:rPr>
                <w:rFonts w:ascii="Times New Roman" w:hAnsi="Times New Roman" w:cs="Times New Roman"/>
                <w:sz w:val="28"/>
                <w:szCs w:val="28"/>
                <w:vertAlign w:val="subscript"/>
              </w:rPr>
              <w:t>эфф</w:t>
            </w:r>
            <w:r w:rsidRPr="002F2263">
              <w:rPr>
                <w:rFonts w:ascii="Times New Roman" w:hAnsi="Times New Roman" w:cs="Times New Roman"/>
                <w:sz w:val="28"/>
                <w:szCs w:val="28"/>
              </w:rPr>
              <w:t xml:space="preserve"> = 8500 K, ускорение свободного падения на поверхности log g = 2.0, и скорость вращения v sin i </w:t>
            </w:r>
            <w:r w:rsidRPr="002F2263">
              <w:rPr>
                <w:rFonts w:ascii="Cambria Math" w:hAnsi="Cambria Math" w:cs="Cambria Math"/>
                <w:sz w:val="28"/>
                <w:szCs w:val="28"/>
              </w:rPr>
              <w:t>∼</w:t>
            </w:r>
            <w:r w:rsidRPr="002F2263">
              <w:rPr>
                <w:rFonts w:ascii="Times New Roman" w:hAnsi="Times New Roman" w:cs="Times New Roman"/>
                <w:sz w:val="28"/>
                <w:szCs w:val="28"/>
              </w:rPr>
              <w:t xml:space="preserve"> 60 км/с</w:t>
            </w:r>
            <w:r w:rsidRPr="002F2263">
              <w:rPr>
                <w:rFonts w:ascii="Times New Roman" w:hAnsi="Times New Roman" w:cs="Times New Roman"/>
                <w:sz w:val="28"/>
                <w:szCs w:val="28"/>
                <w:vertAlign w:val="superscript"/>
              </w:rPr>
              <w:t xml:space="preserve">, </w:t>
            </w:r>
            <w:r w:rsidRPr="002F2263">
              <w:rPr>
                <w:rFonts w:ascii="Times New Roman" w:hAnsi="Times New Roman" w:cs="Times New Roman"/>
                <w:sz w:val="28"/>
                <w:szCs w:val="28"/>
              </w:rPr>
              <w:t xml:space="preserve">взят </w:t>
            </w:r>
            <w:r w:rsidR="007A411A">
              <w:rPr>
                <w:rFonts w:ascii="Times New Roman" w:hAnsi="Times New Roman" w:cs="Times New Roman"/>
                <w:sz w:val="28"/>
                <w:szCs w:val="28"/>
              </w:rPr>
              <w:t>из</w:t>
            </w:r>
            <w:r w:rsidRPr="002F2263">
              <w:rPr>
                <w:rFonts w:ascii="Times New Roman" w:hAnsi="Times New Roman" w:cs="Times New Roman"/>
                <w:sz w:val="28"/>
                <w:szCs w:val="28"/>
              </w:rPr>
              <w:t xml:space="preserve"> работы [39].</w:t>
            </w:r>
          </w:p>
        </w:tc>
      </w:tr>
    </w:tbl>
    <w:p w14:paraId="3125648B" w14:textId="77777777" w:rsidR="00237DC0" w:rsidRPr="002F2263" w:rsidRDefault="00237DC0" w:rsidP="009D3215">
      <w:pPr>
        <w:spacing w:after="0"/>
        <w:ind w:firstLine="709"/>
        <w:contextualSpacing/>
        <w:jc w:val="both"/>
        <w:rPr>
          <w:rFonts w:ascii="Times New Roman" w:hAnsi="Times New Roman" w:cs="Times New Roman"/>
          <w:sz w:val="28"/>
          <w:szCs w:val="28"/>
        </w:rPr>
      </w:pPr>
    </w:p>
    <w:p w14:paraId="655AC397" w14:textId="55F53BEB" w:rsidR="007A0087" w:rsidRPr="002F2263" w:rsidRDefault="007A0087" w:rsidP="009D3215">
      <w:pPr>
        <w:pStyle w:val="2"/>
        <w:spacing w:before="0"/>
        <w:ind w:firstLine="709"/>
        <w:contextualSpacing/>
        <w:rPr>
          <w:rFonts w:ascii="Times New Roman" w:hAnsi="Times New Roman" w:cs="Times New Roman"/>
          <w:b/>
          <w:bCs/>
          <w:color w:val="auto"/>
          <w:sz w:val="28"/>
          <w:szCs w:val="28"/>
        </w:rPr>
      </w:pPr>
      <w:bookmarkStart w:id="70" w:name="_Toc161839730"/>
      <w:r w:rsidRPr="002F2263">
        <w:rPr>
          <w:rFonts w:ascii="Times New Roman" w:hAnsi="Times New Roman" w:cs="Times New Roman"/>
          <w:b/>
          <w:bCs/>
          <w:color w:val="auto"/>
          <w:sz w:val="28"/>
          <w:szCs w:val="28"/>
        </w:rPr>
        <w:t>3.</w:t>
      </w:r>
      <w:r w:rsidR="004C6126" w:rsidRPr="002F2263">
        <w:rPr>
          <w:rFonts w:ascii="Times New Roman" w:hAnsi="Times New Roman" w:cs="Times New Roman"/>
          <w:b/>
          <w:bCs/>
          <w:color w:val="auto"/>
          <w:sz w:val="28"/>
          <w:szCs w:val="28"/>
        </w:rPr>
        <w:t>2</w:t>
      </w:r>
      <w:r w:rsidR="004253E2" w:rsidRPr="002F2263">
        <w:rPr>
          <w:rFonts w:ascii="Times New Roman" w:hAnsi="Times New Roman" w:cs="Times New Roman"/>
          <w:b/>
          <w:bCs/>
          <w:color w:val="auto"/>
          <w:sz w:val="28"/>
          <w:szCs w:val="28"/>
        </w:rPr>
        <w:t>.</w:t>
      </w:r>
      <w:r w:rsidR="004253E2" w:rsidRPr="002F2263">
        <w:rPr>
          <w:rFonts w:ascii="Times New Roman" w:hAnsi="Times New Roman" w:cs="Times New Roman"/>
          <w:b/>
          <w:bCs/>
          <w:color w:val="auto"/>
          <w:sz w:val="28"/>
          <w:szCs w:val="28"/>
        </w:rPr>
        <w:tab/>
      </w:r>
      <w:r w:rsidRPr="002F2263">
        <w:rPr>
          <w:rFonts w:ascii="Times New Roman" w:hAnsi="Times New Roman" w:cs="Times New Roman"/>
          <w:b/>
          <w:bCs/>
          <w:color w:val="auto"/>
          <w:sz w:val="28"/>
          <w:szCs w:val="28"/>
        </w:rPr>
        <w:t>Изменения линий поглощения</w:t>
      </w:r>
      <w:bookmarkEnd w:id="70"/>
    </w:p>
    <w:p w14:paraId="6AC9CE81" w14:textId="51A7455C" w:rsidR="00B71987" w:rsidRPr="002F2263" w:rsidRDefault="00B71987"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Для анализа был выбран оптимальный (содерж</w:t>
      </w:r>
      <w:r w:rsidR="00106D9D" w:rsidRPr="002F2263">
        <w:rPr>
          <w:rFonts w:ascii="Times New Roman" w:hAnsi="Times New Roman" w:cs="Times New Roman"/>
          <w:sz w:val="28"/>
          <w:szCs w:val="28"/>
        </w:rPr>
        <w:t>ащий</w:t>
      </w:r>
      <w:r w:rsidRPr="002F2263">
        <w:rPr>
          <w:rFonts w:ascii="Times New Roman" w:hAnsi="Times New Roman" w:cs="Times New Roman"/>
          <w:sz w:val="28"/>
          <w:szCs w:val="28"/>
        </w:rPr>
        <w:t xml:space="preserve"> </w:t>
      </w:r>
      <w:r w:rsidR="00106D9D" w:rsidRPr="002F2263">
        <w:rPr>
          <w:rFonts w:ascii="Times New Roman" w:hAnsi="Times New Roman" w:cs="Times New Roman"/>
          <w:sz w:val="28"/>
          <w:szCs w:val="28"/>
        </w:rPr>
        <w:t>достаточное</w:t>
      </w:r>
      <w:r w:rsidRPr="002F2263">
        <w:rPr>
          <w:rFonts w:ascii="Times New Roman" w:hAnsi="Times New Roman" w:cs="Times New Roman"/>
          <w:sz w:val="28"/>
          <w:szCs w:val="28"/>
        </w:rPr>
        <w:t xml:space="preserve"> </w:t>
      </w:r>
      <w:r w:rsidR="00106D9D" w:rsidRPr="002F2263">
        <w:rPr>
          <w:rFonts w:ascii="Times New Roman" w:hAnsi="Times New Roman" w:cs="Times New Roman"/>
          <w:sz w:val="28"/>
          <w:szCs w:val="28"/>
        </w:rPr>
        <w:t xml:space="preserve">количество </w:t>
      </w:r>
      <w:r w:rsidRPr="002F2263">
        <w:rPr>
          <w:rFonts w:ascii="Times New Roman" w:hAnsi="Times New Roman" w:cs="Times New Roman"/>
          <w:sz w:val="28"/>
          <w:szCs w:val="28"/>
        </w:rPr>
        <w:t xml:space="preserve">линий поглощения) участок в диапазоне 4520-4590 ÅÅ, который </w:t>
      </w:r>
      <w:r w:rsidR="00106D9D" w:rsidRPr="002F2263">
        <w:rPr>
          <w:rFonts w:ascii="Times New Roman" w:hAnsi="Times New Roman" w:cs="Times New Roman"/>
          <w:sz w:val="28"/>
          <w:szCs w:val="28"/>
        </w:rPr>
        <w:t>включает в себя</w:t>
      </w:r>
      <w:r w:rsidRPr="002F2263">
        <w:rPr>
          <w:rFonts w:ascii="Times New Roman" w:hAnsi="Times New Roman" w:cs="Times New Roman"/>
          <w:sz w:val="28"/>
          <w:szCs w:val="28"/>
        </w:rPr>
        <w:t xml:space="preserve"> атмосферные линии поглощения (</w:t>
      </w:r>
      <w:r w:rsidRPr="002F2263">
        <w:rPr>
          <w:rFonts w:ascii="Cambria Math" w:hAnsi="Cambria Math" w:cs="Cambria Math"/>
          <w:sz w:val="28"/>
          <w:szCs w:val="28"/>
        </w:rPr>
        <w:t>∼</w:t>
      </w:r>
      <w:r w:rsidRPr="002F2263">
        <w:rPr>
          <w:rFonts w:ascii="Times New Roman" w:hAnsi="Times New Roman" w:cs="Times New Roman"/>
          <w:sz w:val="28"/>
          <w:szCs w:val="28"/>
        </w:rPr>
        <w:t>10 линий, в основном FeII; см. рисунок 3.</w:t>
      </w:r>
      <w:r w:rsidR="007F0AAC" w:rsidRPr="002F2263">
        <w:rPr>
          <w:rFonts w:ascii="Times New Roman" w:hAnsi="Times New Roman" w:cs="Times New Roman"/>
          <w:sz w:val="28"/>
          <w:szCs w:val="28"/>
        </w:rPr>
        <w:t>1.2</w:t>
      </w:r>
      <w:r w:rsidRPr="002F2263">
        <w:rPr>
          <w:rFonts w:ascii="Times New Roman" w:hAnsi="Times New Roman" w:cs="Times New Roman"/>
          <w:sz w:val="28"/>
          <w:szCs w:val="28"/>
        </w:rPr>
        <w:t xml:space="preserve">). В анализе были использованы 19 спектров с самым высоким отношением сигнал/шум в </w:t>
      </w:r>
      <w:r w:rsidR="00106D9D" w:rsidRPr="002F2263">
        <w:rPr>
          <w:rFonts w:ascii="Times New Roman" w:hAnsi="Times New Roman" w:cs="Times New Roman"/>
          <w:sz w:val="28"/>
          <w:szCs w:val="28"/>
        </w:rPr>
        <w:t>локальном</w:t>
      </w:r>
      <w:r w:rsidRPr="002F2263">
        <w:rPr>
          <w:rFonts w:ascii="Times New Roman" w:hAnsi="Times New Roman" w:cs="Times New Roman"/>
          <w:sz w:val="28"/>
          <w:szCs w:val="28"/>
        </w:rPr>
        <w:t xml:space="preserve"> континууме (≥30). В качестве эталонного спектра, с которым сравнивались остальные, был выбран спектр от </w:t>
      </w:r>
      <w:r w:rsidR="00FA2E56" w:rsidRPr="002F2263">
        <w:rPr>
          <w:rFonts w:ascii="Times New Roman" w:hAnsi="Times New Roman" w:cs="Times New Roman"/>
          <w:sz w:val="28"/>
          <w:szCs w:val="28"/>
        </w:rPr>
        <w:t>13 сентября 2013 года</w:t>
      </w:r>
      <w:r w:rsidRPr="002F2263">
        <w:rPr>
          <w:rFonts w:ascii="Times New Roman" w:hAnsi="Times New Roman" w:cs="Times New Roman"/>
          <w:sz w:val="28"/>
          <w:szCs w:val="28"/>
        </w:rPr>
        <w:t xml:space="preserve">. В результате анализа была найдена вариация RV с амплитудой </w:t>
      </w:r>
      <w:r w:rsidRPr="002F2263">
        <w:rPr>
          <w:rFonts w:ascii="Cambria Math" w:hAnsi="Cambria Math" w:cs="Cambria Math"/>
          <w:sz w:val="28"/>
          <w:szCs w:val="28"/>
        </w:rPr>
        <w:t>∼</w:t>
      </w:r>
      <w:r w:rsidRPr="002F2263">
        <w:rPr>
          <w:rFonts w:ascii="Times New Roman" w:hAnsi="Times New Roman" w:cs="Times New Roman"/>
          <w:sz w:val="28"/>
          <w:szCs w:val="28"/>
        </w:rPr>
        <w:t xml:space="preserve">25 </w:t>
      </w:r>
      <w:r w:rsidR="004160C0" w:rsidRPr="002F2263">
        <w:rPr>
          <w:rFonts w:ascii="Times New Roman" w:hAnsi="Times New Roman" w:cs="Times New Roman"/>
          <w:sz w:val="28"/>
          <w:szCs w:val="28"/>
        </w:rPr>
        <w:t>км/с</w:t>
      </w:r>
      <w:r w:rsidRPr="002F2263">
        <w:rPr>
          <w:rFonts w:ascii="Times New Roman" w:hAnsi="Times New Roman" w:cs="Times New Roman"/>
          <w:sz w:val="28"/>
          <w:szCs w:val="28"/>
          <w:vertAlign w:val="superscript"/>
        </w:rPr>
        <w:t xml:space="preserve">. </w:t>
      </w:r>
      <w:r w:rsidRPr="002F2263">
        <w:rPr>
          <w:rFonts w:ascii="Times New Roman" w:hAnsi="Times New Roman" w:cs="Times New Roman"/>
          <w:sz w:val="28"/>
          <w:szCs w:val="28"/>
        </w:rPr>
        <w:t>Полученные значения RV с ошибками приведены в таблице 3.</w:t>
      </w:r>
      <w:r w:rsidR="00160AC7" w:rsidRPr="002F2263">
        <w:rPr>
          <w:rFonts w:ascii="Times New Roman" w:hAnsi="Times New Roman" w:cs="Times New Roman"/>
          <w:sz w:val="28"/>
          <w:szCs w:val="28"/>
        </w:rPr>
        <w:t>2</w:t>
      </w:r>
      <w:r w:rsidRPr="002F2263">
        <w:rPr>
          <w:rFonts w:ascii="Times New Roman" w:hAnsi="Times New Roman" w:cs="Times New Roman"/>
          <w:sz w:val="28"/>
          <w:szCs w:val="28"/>
        </w:rPr>
        <w:t>.1.</w:t>
      </w:r>
    </w:p>
    <w:p w14:paraId="4E8232A8" w14:textId="77777777" w:rsidR="00BB152C" w:rsidRPr="002F2263" w:rsidRDefault="00BB152C" w:rsidP="009D3215">
      <w:pPr>
        <w:spacing w:after="0"/>
        <w:ind w:firstLine="709"/>
        <w:contextualSpacing/>
        <w:jc w:val="both"/>
        <w:rPr>
          <w:rFonts w:ascii="Times New Roman" w:hAnsi="Times New Roman" w:cs="Times New Roman"/>
          <w:sz w:val="28"/>
          <w:szCs w:val="28"/>
        </w:rPr>
      </w:pPr>
    </w:p>
    <w:p w14:paraId="7B6ED7EA" w14:textId="72F29284" w:rsidR="00BB152C" w:rsidRPr="002F2263" w:rsidRDefault="00BB152C" w:rsidP="0068617A">
      <w:pPr>
        <w:spacing w:after="0"/>
        <w:contextualSpacing/>
        <w:jc w:val="both"/>
        <w:rPr>
          <w:rFonts w:ascii="Times New Roman" w:hAnsi="Times New Roman" w:cs="Times New Roman"/>
          <w:sz w:val="28"/>
          <w:szCs w:val="28"/>
        </w:rPr>
      </w:pPr>
      <w:r w:rsidRPr="002F2263">
        <w:rPr>
          <w:rFonts w:ascii="Times New Roman" w:hAnsi="Times New Roman" w:cs="Times New Roman"/>
          <w:sz w:val="28"/>
          <w:szCs w:val="28"/>
        </w:rPr>
        <w:t>Таблица 3.</w:t>
      </w:r>
      <w:r w:rsidR="00160AC7" w:rsidRPr="002F2263">
        <w:rPr>
          <w:rFonts w:ascii="Times New Roman" w:hAnsi="Times New Roman" w:cs="Times New Roman"/>
          <w:sz w:val="28"/>
          <w:szCs w:val="28"/>
        </w:rPr>
        <w:t>2</w:t>
      </w:r>
      <w:r w:rsidRPr="002F2263">
        <w:rPr>
          <w:rFonts w:ascii="Times New Roman" w:hAnsi="Times New Roman" w:cs="Times New Roman"/>
          <w:sz w:val="28"/>
          <w:szCs w:val="28"/>
        </w:rPr>
        <w:t>.1. RVs линий поглощения в области 4520-4590 Å</w:t>
      </w:r>
    </w:p>
    <w:tbl>
      <w:tblPr>
        <w:tblStyle w:val="a9"/>
        <w:tblW w:w="0" w:type="auto"/>
        <w:tblLook w:val="04A0" w:firstRow="1" w:lastRow="0" w:firstColumn="1" w:lastColumn="0" w:noHBand="0" w:noVBand="1"/>
      </w:tblPr>
      <w:tblGrid>
        <w:gridCol w:w="1827"/>
        <w:gridCol w:w="1477"/>
        <w:gridCol w:w="1512"/>
        <w:gridCol w:w="1826"/>
        <w:gridCol w:w="1474"/>
        <w:gridCol w:w="1512"/>
      </w:tblGrid>
      <w:tr w:rsidR="00BB152C" w:rsidRPr="002F2263" w14:paraId="1EBF29A5" w14:textId="77777777" w:rsidTr="00806F21">
        <w:tc>
          <w:tcPr>
            <w:tcW w:w="1827" w:type="dxa"/>
            <w:vAlign w:val="bottom"/>
          </w:tcPr>
          <w:p w14:paraId="34684EB4"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b/>
                <w:bCs/>
                <w:color w:val="333333"/>
                <w:sz w:val="28"/>
                <w:szCs w:val="28"/>
                <w:lang w:eastAsia="ru-RU"/>
              </w:rPr>
              <w:t>JD</w:t>
            </w:r>
          </w:p>
        </w:tc>
        <w:tc>
          <w:tcPr>
            <w:tcW w:w="1477" w:type="dxa"/>
            <w:vAlign w:val="bottom"/>
          </w:tcPr>
          <w:p w14:paraId="20A016CD"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b/>
                <w:bCs/>
                <w:color w:val="333333"/>
                <w:sz w:val="28"/>
                <w:szCs w:val="28"/>
                <w:lang w:eastAsia="ru-RU"/>
              </w:rPr>
              <w:t>RV</w:t>
            </w:r>
          </w:p>
        </w:tc>
        <w:tc>
          <w:tcPr>
            <w:tcW w:w="1512" w:type="dxa"/>
            <w:vAlign w:val="bottom"/>
          </w:tcPr>
          <w:p w14:paraId="38976DEC"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b/>
                <w:bCs/>
                <w:i/>
                <w:iCs/>
                <w:color w:val="333333"/>
                <w:sz w:val="28"/>
                <w:szCs w:val="28"/>
                <w:bdr w:val="none" w:sz="0" w:space="0" w:color="auto" w:frame="1"/>
                <w:lang w:eastAsia="ru-RU"/>
              </w:rPr>
              <w:t>σ</w:t>
            </w:r>
            <w:r w:rsidRPr="002F2263">
              <w:rPr>
                <w:rFonts w:ascii="Times New Roman" w:eastAsia="Times New Roman" w:hAnsi="Times New Roman" w:cs="Times New Roman"/>
                <w:b/>
                <w:bCs/>
                <w:color w:val="333333"/>
                <w:sz w:val="28"/>
                <w:szCs w:val="28"/>
                <w:lang w:eastAsia="ru-RU"/>
              </w:rPr>
              <w:t>(RV)</w:t>
            </w:r>
          </w:p>
        </w:tc>
        <w:tc>
          <w:tcPr>
            <w:tcW w:w="1826" w:type="dxa"/>
            <w:vAlign w:val="bottom"/>
          </w:tcPr>
          <w:p w14:paraId="2460BA19"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b/>
                <w:bCs/>
                <w:color w:val="333333"/>
                <w:sz w:val="28"/>
                <w:szCs w:val="28"/>
                <w:lang w:eastAsia="ru-RU"/>
              </w:rPr>
              <w:t>JD</w:t>
            </w:r>
          </w:p>
        </w:tc>
        <w:tc>
          <w:tcPr>
            <w:tcW w:w="1474" w:type="dxa"/>
            <w:vAlign w:val="bottom"/>
          </w:tcPr>
          <w:p w14:paraId="2DD00FE0"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b/>
                <w:bCs/>
                <w:color w:val="333333"/>
                <w:sz w:val="28"/>
                <w:szCs w:val="28"/>
                <w:lang w:eastAsia="ru-RU"/>
              </w:rPr>
              <w:t>RV</w:t>
            </w:r>
          </w:p>
        </w:tc>
        <w:tc>
          <w:tcPr>
            <w:tcW w:w="1512" w:type="dxa"/>
            <w:vAlign w:val="bottom"/>
          </w:tcPr>
          <w:p w14:paraId="21FDC018"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b/>
                <w:bCs/>
                <w:i/>
                <w:iCs/>
                <w:color w:val="333333"/>
                <w:sz w:val="28"/>
                <w:szCs w:val="28"/>
                <w:bdr w:val="none" w:sz="0" w:space="0" w:color="auto" w:frame="1"/>
                <w:lang w:eastAsia="ru-RU"/>
              </w:rPr>
              <w:t>σ</w:t>
            </w:r>
            <w:r w:rsidRPr="002F2263">
              <w:rPr>
                <w:rFonts w:ascii="Times New Roman" w:eastAsia="Times New Roman" w:hAnsi="Times New Roman" w:cs="Times New Roman"/>
                <w:b/>
                <w:bCs/>
                <w:color w:val="333333"/>
                <w:sz w:val="28"/>
                <w:szCs w:val="28"/>
                <w:lang w:eastAsia="ru-RU"/>
              </w:rPr>
              <w:t>(RV)</w:t>
            </w:r>
          </w:p>
        </w:tc>
      </w:tr>
      <w:tr w:rsidR="00106D9D" w:rsidRPr="002F2263" w14:paraId="6CEB8443" w14:textId="77777777" w:rsidTr="00806F21">
        <w:tc>
          <w:tcPr>
            <w:tcW w:w="1827" w:type="dxa"/>
            <w:vAlign w:val="bottom"/>
          </w:tcPr>
          <w:p w14:paraId="68C55D15" w14:textId="223DDFF9" w:rsidR="00106D9D" w:rsidRPr="002F2263" w:rsidRDefault="00106D9D" w:rsidP="00035F08">
            <w:pPr>
              <w:contextualSpacing/>
              <w:jc w:val="both"/>
              <w:rPr>
                <w:rFonts w:ascii="Times New Roman" w:eastAsia="Times New Roman" w:hAnsi="Times New Roman" w:cs="Times New Roman"/>
                <w:b/>
                <w:bCs/>
                <w:color w:val="333333"/>
                <w:sz w:val="28"/>
                <w:szCs w:val="28"/>
                <w:lang w:eastAsia="ru-RU"/>
              </w:rPr>
            </w:pPr>
            <w:r w:rsidRPr="002F2263">
              <w:rPr>
                <w:rFonts w:ascii="Times New Roman" w:eastAsia="Times New Roman" w:hAnsi="Times New Roman" w:cs="Times New Roman"/>
                <w:b/>
                <w:bCs/>
                <w:color w:val="333333"/>
                <w:sz w:val="28"/>
                <w:szCs w:val="28"/>
                <w:lang w:eastAsia="ru-RU"/>
              </w:rPr>
              <w:t>1</w:t>
            </w:r>
          </w:p>
        </w:tc>
        <w:tc>
          <w:tcPr>
            <w:tcW w:w="1477" w:type="dxa"/>
            <w:vAlign w:val="bottom"/>
          </w:tcPr>
          <w:p w14:paraId="7690DE1F" w14:textId="3AC62102" w:rsidR="00106D9D" w:rsidRPr="002F2263" w:rsidRDefault="00106D9D" w:rsidP="00035F08">
            <w:pPr>
              <w:contextualSpacing/>
              <w:jc w:val="both"/>
              <w:rPr>
                <w:rFonts w:ascii="Times New Roman" w:eastAsia="Times New Roman" w:hAnsi="Times New Roman" w:cs="Times New Roman"/>
                <w:b/>
                <w:bCs/>
                <w:color w:val="333333"/>
                <w:sz w:val="28"/>
                <w:szCs w:val="28"/>
                <w:lang w:eastAsia="ru-RU"/>
              </w:rPr>
            </w:pPr>
            <w:r w:rsidRPr="002F2263">
              <w:rPr>
                <w:rFonts w:ascii="Times New Roman" w:eastAsia="Times New Roman" w:hAnsi="Times New Roman" w:cs="Times New Roman"/>
                <w:b/>
                <w:bCs/>
                <w:color w:val="333333"/>
                <w:sz w:val="28"/>
                <w:szCs w:val="28"/>
                <w:lang w:eastAsia="ru-RU"/>
              </w:rPr>
              <w:t>2</w:t>
            </w:r>
          </w:p>
        </w:tc>
        <w:tc>
          <w:tcPr>
            <w:tcW w:w="1512" w:type="dxa"/>
            <w:vAlign w:val="bottom"/>
          </w:tcPr>
          <w:p w14:paraId="2EA62FE4" w14:textId="5DED237D" w:rsidR="00106D9D" w:rsidRPr="002F2263" w:rsidRDefault="00106D9D" w:rsidP="00035F08">
            <w:pPr>
              <w:contextualSpacing/>
              <w:jc w:val="both"/>
              <w:rPr>
                <w:rFonts w:ascii="Times New Roman" w:eastAsia="Times New Roman" w:hAnsi="Times New Roman" w:cs="Times New Roman"/>
                <w:b/>
                <w:bCs/>
                <w:i/>
                <w:iCs/>
                <w:color w:val="333333"/>
                <w:sz w:val="28"/>
                <w:szCs w:val="28"/>
                <w:bdr w:val="none" w:sz="0" w:space="0" w:color="auto" w:frame="1"/>
                <w:lang w:eastAsia="ru-RU"/>
              </w:rPr>
            </w:pPr>
            <w:r w:rsidRPr="002F2263">
              <w:rPr>
                <w:rFonts w:ascii="Times New Roman" w:eastAsia="Times New Roman" w:hAnsi="Times New Roman" w:cs="Times New Roman"/>
                <w:b/>
                <w:bCs/>
                <w:i/>
                <w:iCs/>
                <w:color w:val="333333"/>
                <w:sz w:val="28"/>
                <w:szCs w:val="28"/>
                <w:bdr w:val="none" w:sz="0" w:space="0" w:color="auto" w:frame="1"/>
                <w:lang w:eastAsia="ru-RU"/>
              </w:rPr>
              <w:t>3</w:t>
            </w:r>
          </w:p>
        </w:tc>
        <w:tc>
          <w:tcPr>
            <w:tcW w:w="1826" w:type="dxa"/>
            <w:vAlign w:val="bottom"/>
          </w:tcPr>
          <w:p w14:paraId="38881592" w14:textId="6D776379" w:rsidR="00106D9D" w:rsidRPr="002F2263" w:rsidRDefault="00106D9D" w:rsidP="00035F08">
            <w:pPr>
              <w:contextualSpacing/>
              <w:jc w:val="both"/>
              <w:rPr>
                <w:rFonts w:ascii="Times New Roman" w:eastAsia="Times New Roman" w:hAnsi="Times New Roman" w:cs="Times New Roman"/>
                <w:b/>
                <w:bCs/>
                <w:color w:val="333333"/>
                <w:sz w:val="28"/>
                <w:szCs w:val="28"/>
                <w:lang w:eastAsia="ru-RU"/>
              </w:rPr>
            </w:pPr>
            <w:r w:rsidRPr="002F2263">
              <w:rPr>
                <w:rFonts w:ascii="Times New Roman" w:eastAsia="Times New Roman" w:hAnsi="Times New Roman" w:cs="Times New Roman"/>
                <w:b/>
                <w:bCs/>
                <w:color w:val="333333"/>
                <w:sz w:val="28"/>
                <w:szCs w:val="28"/>
                <w:lang w:eastAsia="ru-RU"/>
              </w:rPr>
              <w:t>4</w:t>
            </w:r>
          </w:p>
        </w:tc>
        <w:tc>
          <w:tcPr>
            <w:tcW w:w="1474" w:type="dxa"/>
            <w:vAlign w:val="bottom"/>
          </w:tcPr>
          <w:p w14:paraId="57B0506A" w14:textId="18301CD5" w:rsidR="00106D9D" w:rsidRPr="002F2263" w:rsidRDefault="00106D9D" w:rsidP="00035F08">
            <w:pPr>
              <w:contextualSpacing/>
              <w:jc w:val="both"/>
              <w:rPr>
                <w:rFonts w:ascii="Times New Roman" w:eastAsia="Times New Roman" w:hAnsi="Times New Roman" w:cs="Times New Roman"/>
                <w:b/>
                <w:bCs/>
                <w:color w:val="333333"/>
                <w:sz w:val="28"/>
                <w:szCs w:val="28"/>
                <w:lang w:eastAsia="ru-RU"/>
              </w:rPr>
            </w:pPr>
            <w:r w:rsidRPr="002F2263">
              <w:rPr>
                <w:rFonts w:ascii="Times New Roman" w:eastAsia="Times New Roman" w:hAnsi="Times New Roman" w:cs="Times New Roman"/>
                <w:b/>
                <w:bCs/>
                <w:color w:val="333333"/>
                <w:sz w:val="28"/>
                <w:szCs w:val="28"/>
                <w:lang w:eastAsia="ru-RU"/>
              </w:rPr>
              <w:t>5</w:t>
            </w:r>
          </w:p>
        </w:tc>
        <w:tc>
          <w:tcPr>
            <w:tcW w:w="1512" w:type="dxa"/>
            <w:vAlign w:val="bottom"/>
          </w:tcPr>
          <w:p w14:paraId="2209CC33" w14:textId="08CEE53C" w:rsidR="00106D9D" w:rsidRPr="002F2263" w:rsidRDefault="00106D9D" w:rsidP="00035F08">
            <w:pPr>
              <w:contextualSpacing/>
              <w:jc w:val="both"/>
              <w:rPr>
                <w:rFonts w:ascii="Times New Roman" w:eastAsia="Times New Roman" w:hAnsi="Times New Roman" w:cs="Times New Roman"/>
                <w:b/>
                <w:bCs/>
                <w:i/>
                <w:iCs/>
                <w:color w:val="333333"/>
                <w:sz w:val="28"/>
                <w:szCs w:val="28"/>
                <w:bdr w:val="none" w:sz="0" w:space="0" w:color="auto" w:frame="1"/>
                <w:lang w:eastAsia="ru-RU"/>
              </w:rPr>
            </w:pPr>
            <w:r w:rsidRPr="002F2263">
              <w:rPr>
                <w:rFonts w:ascii="Times New Roman" w:eastAsia="Times New Roman" w:hAnsi="Times New Roman" w:cs="Times New Roman"/>
                <w:b/>
                <w:bCs/>
                <w:i/>
                <w:iCs/>
                <w:color w:val="333333"/>
                <w:sz w:val="28"/>
                <w:szCs w:val="28"/>
                <w:bdr w:val="none" w:sz="0" w:space="0" w:color="auto" w:frame="1"/>
                <w:lang w:eastAsia="ru-RU"/>
              </w:rPr>
              <w:t>6</w:t>
            </w:r>
          </w:p>
        </w:tc>
      </w:tr>
      <w:tr w:rsidR="00BB152C" w:rsidRPr="002F2263" w14:paraId="2A70124A" w14:textId="77777777" w:rsidTr="00806F21">
        <w:tc>
          <w:tcPr>
            <w:tcW w:w="1827" w:type="dxa"/>
            <w:vAlign w:val="bottom"/>
          </w:tcPr>
          <w:p w14:paraId="26AD5903"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2,453,363.944</w:t>
            </w:r>
          </w:p>
        </w:tc>
        <w:tc>
          <w:tcPr>
            <w:tcW w:w="1477" w:type="dxa"/>
            <w:vAlign w:val="bottom"/>
          </w:tcPr>
          <w:p w14:paraId="633C9929"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7.2</w:t>
            </w:r>
          </w:p>
        </w:tc>
        <w:tc>
          <w:tcPr>
            <w:tcW w:w="1512" w:type="dxa"/>
            <w:vAlign w:val="bottom"/>
          </w:tcPr>
          <w:p w14:paraId="26CCA844"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1.8</w:t>
            </w:r>
          </w:p>
        </w:tc>
        <w:tc>
          <w:tcPr>
            <w:tcW w:w="1826" w:type="dxa"/>
            <w:vAlign w:val="bottom"/>
          </w:tcPr>
          <w:p w14:paraId="14600189"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2,457,299.987</w:t>
            </w:r>
          </w:p>
        </w:tc>
        <w:tc>
          <w:tcPr>
            <w:tcW w:w="1474" w:type="dxa"/>
            <w:vAlign w:val="bottom"/>
          </w:tcPr>
          <w:p w14:paraId="4227AD86"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3.2</w:t>
            </w:r>
          </w:p>
        </w:tc>
        <w:tc>
          <w:tcPr>
            <w:tcW w:w="1512" w:type="dxa"/>
            <w:vAlign w:val="bottom"/>
          </w:tcPr>
          <w:p w14:paraId="0738D5D5"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1.1</w:t>
            </w:r>
          </w:p>
        </w:tc>
      </w:tr>
      <w:tr w:rsidR="00BB152C" w:rsidRPr="002F2263" w14:paraId="7B83F4E6" w14:textId="77777777" w:rsidTr="00806F21">
        <w:tc>
          <w:tcPr>
            <w:tcW w:w="1827" w:type="dxa"/>
            <w:vAlign w:val="bottom"/>
          </w:tcPr>
          <w:p w14:paraId="287A666B"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2,454,082.033</w:t>
            </w:r>
          </w:p>
        </w:tc>
        <w:tc>
          <w:tcPr>
            <w:tcW w:w="1477" w:type="dxa"/>
            <w:vAlign w:val="bottom"/>
          </w:tcPr>
          <w:p w14:paraId="7AB7DFEC"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4.2</w:t>
            </w:r>
          </w:p>
        </w:tc>
        <w:tc>
          <w:tcPr>
            <w:tcW w:w="1512" w:type="dxa"/>
            <w:vAlign w:val="bottom"/>
          </w:tcPr>
          <w:p w14:paraId="7B1664C1"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3.5</w:t>
            </w:r>
          </w:p>
        </w:tc>
        <w:tc>
          <w:tcPr>
            <w:tcW w:w="1826" w:type="dxa"/>
            <w:vAlign w:val="bottom"/>
          </w:tcPr>
          <w:p w14:paraId="2524426A"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2,457,363.818</w:t>
            </w:r>
          </w:p>
        </w:tc>
        <w:tc>
          <w:tcPr>
            <w:tcW w:w="1474" w:type="dxa"/>
            <w:vAlign w:val="bottom"/>
          </w:tcPr>
          <w:p w14:paraId="7B14B18C"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12.5</w:t>
            </w:r>
          </w:p>
        </w:tc>
        <w:tc>
          <w:tcPr>
            <w:tcW w:w="1512" w:type="dxa"/>
            <w:vAlign w:val="bottom"/>
          </w:tcPr>
          <w:p w14:paraId="63EC4E47"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0.8</w:t>
            </w:r>
          </w:p>
        </w:tc>
      </w:tr>
      <w:tr w:rsidR="00BB152C" w:rsidRPr="002F2263" w14:paraId="21EB01AA" w14:textId="77777777" w:rsidTr="00806F21">
        <w:tc>
          <w:tcPr>
            <w:tcW w:w="1827" w:type="dxa"/>
            <w:vAlign w:val="bottom"/>
          </w:tcPr>
          <w:p w14:paraId="1057061B"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2,454,083.927</w:t>
            </w:r>
          </w:p>
        </w:tc>
        <w:tc>
          <w:tcPr>
            <w:tcW w:w="1477" w:type="dxa"/>
            <w:vAlign w:val="bottom"/>
          </w:tcPr>
          <w:p w14:paraId="7591F8AC"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2.1</w:t>
            </w:r>
          </w:p>
        </w:tc>
        <w:tc>
          <w:tcPr>
            <w:tcW w:w="1512" w:type="dxa"/>
            <w:vAlign w:val="bottom"/>
          </w:tcPr>
          <w:p w14:paraId="7BFDC788"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2.6</w:t>
            </w:r>
          </w:p>
        </w:tc>
        <w:tc>
          <w:tcPr>
            <w:tcW w:w="1826" w:type="dxa"/>
            <w:vAlign w:val="bottom"/>
          </w:tcPr>
          <w:p w14:paraId="51DC9FB8"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2,458,093.973</w:t>
            </w:r>
          </w:p>
        </w:tc>
        <w:tc>
          <w:tcPr>
            <w:tcW w:w="1474" w:type="dxa"/>
            <w:vAlign w:val="bottom"/>
          </w:tcPr>
          <w:p w14:paraId="17E844AA"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−9.1</w:t>
            </w:r>
          </w:p>
        </w:tc>
        <w:tc>
          <w:tcPr>
            <w:tcW w:w="1512" w:type="dxa"/>
            <w:vAlign w:val="bottom"/>
          </w:tcPr>
          <w:p w14:paraId="449EFA09"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1.5</w:t>
            </w:r>
          </w:p>
        </w:tc>
      </w:tr>
      <w:tr w:rsidR="00BB152C" w:rsidRPr="002F2263" w14:paraId="35FA35DB" w14:textId="77777777" w:rsidTr="00806F21">
        <w:tc>
          <w:tcPr>
            <w:tcW w:w="1827" w:type="dxa"/>
            <w:vAlign w:val="bottom"/>
          </w:tcPr>
          <w:p w14:paraId="4FAB9ACB"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2,454,084.945</w:t>
            </w:r>
          </w:p>
        </w:tc>
        <w:tc>
          <w:tcPr>
            <w:tcW w:w="1477" w:type="dxa"/>
            <w:vAlign w:val="bottom"/>
          </w:tcPr>
          <w:p w14:paraId="055E34E4"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1.1</w:t>
            </w:r>
          </w:p>
        </w:tc>
        <w:tc>
          <w:tcPr>
            <w:tcW w:w="1512" w:type="dxa"/>
            <w:vAlign w:val="bottom"/>
          </w:tcPr>
          <w:p w14:paraId="0A1FCBD3"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w:t>
            </w:r>
          </w:p>
        </w:tc>
        <w:tc>
          <w:tcPr>
            <w:tcW w:w="1826" w:type="dxa"/>
            <w:vAlign w:val="bottom"/>
          </w:tcPr>
          <w:p w14:paraId="00DB0B96"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2,458,442.940</w:t>
            </w:r>
          </w:p>
        </w:tc>
        <w:tc>
          <w:tcPr>
            <w:tcW w:w="1474" w:type="dxa"/>
            <w:vAlign w:val="bottom"/>
          </w:tcPr>
          <w:p w14:paraId="6E583A3A"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14.0</w:t>
            </w:r>
          </w:p>
        </w:tc>
        <w:tc>
          <w:tcPr>
            <w:tcW w:w="1512" w:type="dxa"/>
            <w:vAlign w:val="bottom"/>
          </w:tcPr>
          <w:p w14:paraId="49BEC0E0"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0.8</w:t>
            </w:r>
          </w:p>
        </w:tc>
      </w:tr>
      <w:tr w:rsidR="00BB152C" w:rsidRPr="002F2263" w14:paraId="07FD9D01" w14:textId="77777777" w:rsidTr="00806F21">
        <w:tc>
          <w:tcPr>
            <w:tcW w:w="1827" w:type="dxa"/>
            <w:vAlign w:val="bottom"/>
          </w:tcPr>
          <w:p w14:paraId="5AF0DC49"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2,454,085.956</w:t>
            </w:r>
          </w:p>
        </w:tc>
        <w:tc>
          <w:tcPr>
            <w:tcW w:w="1477" w:type="dxa"/>
            <w:vAlign w:val="bottom"/>
          </w:tcPr>
          <w:p w14:paraId="653FD288"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−6.2</w:t>
            </w:r>
          </w:p>
        </w:tc>
        <w:tc>
          <w:tcPr>
            <w:tcW w:w="1512" w:type="dxa"/>
            <w:vAlign w:val="bottom"/>
          </w:tcPr>
          <w:p w14:paraId="5C7C8877"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3.0</w:t>
            </w:r>
          </w:p>
        </w:tc>
        <w:tc>
          <w:tcPr>
            <w:tcW w:w="1826" w:type="dxa"/>
            <w:vAlign w:val="bottom"/>
          </w:tcPr>
          <w:p w14:paraId="308C2E00"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2,458,447.040</w:t>
            </w:r>
          </w:p>
        </w:tc>
        <w:tc>
          <w:tcPr>
            <w:tcW w:w="1474" w:type="dxa"/>
            <w:vAlign w:val="bottom"/>
          </w:tcPr>
          <w:p w14:paraId="0CCD77A4"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9.2</w:t>
            </w:r>
          </w:p>
        </w:tc>
        <w:tc>
          <w:tcPr>
            <w:tcW w:w="1512" w:type="dxa"/>
            <w:vAlign w:val="bottom"/>
          </w:tcPr>
          <w:p w14:paraId="4173868D"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1.9</w:t>
            </w:r>
          </w:p>
        </w:tc>
      </w:tr>
      <w:tr w:rsidR="00BB152C" w:rsidRPr="002F2263" w14:paraId="2F5B8B61" w14:textId="77777777" w:rsidTr="00806F21">
        <w:tc>
          <w:tcPr>
            <w:tcW w:w="1827" w:type="dxa"/>
            <w:vAlign w:val="bottom"/>
          </w:tcPr>
          <w:p w14:paraId="277CD14F"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2,454,420.886</w:t>
            </w:r>
          </w:p>
        </w:tc>
        <w:tc>
          <w:tcPr>
            <w:tcW w:w="1477" w:type="dxa"/>
            <w:vAlign w:val="bottom"/>
          </w:tcPr>
          <w:p w14:paraId="7A768209"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−0.4</w:t>
            </w:r>
          </w:p>
        </w:tc>
        <w:tc>
          <w:tcPr>
            <w:tcW w:w="1512" w:type="dxa"/>
            <w:vAlign w:val="bottom"/>
          </w:tcPr>
          <w:p w14:paraId="2F679845"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3.0</w:t>
            </w:r>
          </w:p>
        </w:tc>
        <w:tc>
          <w:tcPr>
            <w:tcW w:w="1826" w:type="dxa"/>
            <w:vAlign w:val="bottom"/>
          </w:tcPr>
          <w:p w14:paraId="3449526E"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2,458,796.939</w:t>
            </w:r>
          </w:p>
        </w:tc>
        <w:tc>
          <w:tcPr>
            <w:tcW w:w="1474" w:type="dxa"/>
            <w:vAlign w:val="bottom"/>
          </w:tcPr>
          <w:p w14:paraId="7BEC04BF"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5.1</w:t>
            </w:r>
          </w:p>
        </w:tc>
        <w:tc>
          <w:tcPr>
            <w:tcW w:w="1512" w:type="dxa"/>
            <w:vAlign w:val="bottom"/>
          </w:tcPr>
          <w:p w14:paraId="287F1BD5"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1.2</w:t>
            </w:r>
          </w:p>
        </w:tc>
      </w:tr>
      <w:tr w:rsidR="00BB152C" w:rsidRPr="002F2263" w14:paraId="00954939" w14:textId="77777777" w:rsidTr="00806F21">
        <w:tc>
          <w:tcPr>
            <w:tcW w:w="1827" w:type="dxa"/>
            <w:vAlign w:val="bottom"/>
          </w:tcPr>
          <w:p w14:paraId="65FEC946"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2,455,522.160</w:t>
            </w:r>
          </w:p>
        </w:tc>
        <w:tc>
          <w:tcPr>
            <w:tcW w:w="1477" w:type="dxa"/>
            <w:vAlign w:val="bottom"/>
          </w:tcPr>
          <w:p w14:paraId="7A7C75BE"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5.8</w:t>
            </w:r>
          </w:p>
        </w:tc>
        <w:tc>
          <w:tcPr>
            <w:tcW w:w="1512" w:type="dxa"/>
            <w:vAlign w:val="bottom"/>
          </w:tcPr>
          <w:p w14:paraId="13BDE8C5"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0.8</w:t>
            </w:r>
          </w:p>
        </w:tc>
        <w:tc>
          <w:tcPr>
            <w:tcW w:w="1826" w:type="dxa"/>
            <w:vAlign w:val="bottom"/>
          </w:tcPr>
          <w:p w14:paraId="77979306"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2,459,180.978</w:t>
            </w:r>
          </w:p>
        </w:tc>
        <w:tc>
          <w:tcPr>
            <w:tcW w:w="1474" w:type="dxa"/>
            <w:vAlign w:val="bottom"/>
          </w:tcPr>
          <w:p w14:paraId="0CF035A2"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10.9</w:t>
            </w:r>
          </w:p>
        </w:tc>
        <w:tc>
          <w:tcPr>
            <w:tcW w:w="1512" w:type="dxa"/>
            <w:vAlign w:val="bottom"/>
          </w:tcPr>
          <w:p w14:paraId="7646436B"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2.2</w:t>
            </w:r>
          </w:p>
        </w:tc>
      </w:tr>
      <w:tr w:rsidR="00BB152C" w:rsidRPr="002F2263" w14:paraId="1894F58E" w14:textId="77777777" w:rsidTr="00806F21">
        <w:tc>
          <w:tcPr>
            <w:tcW w:w="1827" w:type="dxa"/>
            <w:vAlign w:val="bottom"/>
          </w:tcPr>
          <w:p w14:paraId="7A26D22A"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2,455,548.171</w:t>
            </w:r>
          </w:p>
        </w:tc>
        <w:tc>
          <w:tcPr>
            <w:tcW w:w="1477" w:type="dxa"/>
            <w:vAlign w:val="bottom"/>
          </w:tcPr>
          <w:p w14:paraId="3E5999E2"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10.5</w:t>
            </w:r>
          </w:p>
        </w:tc>
        <w:tc>
          <w:tcPr>
            <w:tcW w:w="1512" w:type="dxa"/>
            <w:vAlign w:val="bottom"/>
          </w:tcPr>
          <w:p w14:paraId="0E714573"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1.3</w:t>
            </w:r>
          </w:p>
        </w:tc>
        <w:tc>
          <w:tcPr>
            <w:tcW w:w="1826" w:type="dxa"/>
            <w:vAlign w:val="bottom"/>
          </w:tcPr>
          <w:p w14:paraId="2A821828"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2,459,192.149</w:t>
            </w:r>
          </w:p>
        </w:tc>
        <w:tc>
          <w:tcPr>
            <w:tcW w:w="1474" w:type="dxa"/>
            <w:vAlign w:val="bottom"/>
          </w:tcPr>
          <w:p w14:paraId="5BE58607"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−8.1</w:t>
            </w:r>
          </w:p>
        </w:tc>
        <w:tc>
          <w:tcPr>
            <w:tcW w:w="1512" w:type="dxa"/>
            <w:vAlign w:val="bottom"/>
          </w:tcPr>
          <w:p w14:paraId="0F53B009"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0.7</w:t>
            </w:r>
          </w:p>
        </w:tc>
      </w:tr>
      <w:tr w:rsidR="00BB152C" w:rsidRPr="002F2263" w14:paraId="28C70175" w14:textId="77777777" w:rsidTr="00806F21">
        <w:tc>
          <w:tcPr>
            <w:tcW w:w="1827" w:type="dxa"/>
            <w:vAlign w:val="bottom"/>
          </w:tcPr>
          <w:p w14:paraId="259D097A"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2,456,250.012</w:t>
            </w:r>
          </w:p>
        </w:tc>
        <w:tc>
          <w:tcPr>
            <w:tcW w:w="1477" w:type="dxa"/>
            <w:vAlign w:val="bottom"/>
          </w:tcPr>
          <w:p w14:paraId="14814C57"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−8.7</w:t>
            </w:r>
          </w:p>
        </w:tc>
        <w:tc>
          <w:tcPr>
            <w:tcW w:w="1512" w:type="dxa"/>
            <w:vAlign w:val="bottom"/>
          </w:tcPr>
          <w:p w14:paraId="3F5A4FDE"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1.2</w:t>
            </w:r>
          </w:p>
        </w:tc>
        <w:tc>
          <w:tcPr>
            <w:tcW w:w="1826" w:type="dxa"/>
            <w:vAlign w:val="bottom"/>
          </w:tcPr>
          <w:p w14:paraId="06B6BC36"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2,459,543.613</w:t>
            </w:r>
          </w:p>
        </w:tc>
        <w:tc>
          <w:tcPr>
            <w:tcW w:w="1474" w:type="dxa"/>
            <w:vAlign w:val="bottom"/>
          </w:tcPr>
          <w:p w14:paraId="2B5F1ED0"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10.1</w:t>
            </w:r>
          </w:p>
        </w:tc>
        <w:tc>
          <w:tcPr>
            <w:tcW w:w="1512" w:type="dxa"/>
            <w:vAlign w:val="bottom"/>
          </w:tcPr>
          <w:p w14:paraId="7B2DD811"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1.1</w:t>
            </w:r>
          </w:p>
        </w:tc>
      </w:tr>
      <w:tr w:rsidR="00BB152C" w:rsidRPr="002F2263" w14:paraId="73FBCF19" w14:textId="77777777" w:rsidTr="00806F21">
        <w:tc>
          <w:tcPr>
            <w:tcW w:w="1827" w:type="dxa"/>
            <w:vAlign w:val="bottom"/>
          </w:tcPr>
          <w:p w14:paraId="758FB3F3"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2,456,322.826</w:t>
            </w:r>
          </w:p>
        </w:tc>
        <w:tc>
          <w:tcPr>
            <w:tcW w:w="1477" w:type="dxa"/>
            <w:vAlign w:val="bottom"/>
          </w:tcPr>
          <w:p w14:paraId="24F7784D"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−4.9</w:t>
            </w:r>
          </w:p>
        </w:tc>
        <w:tc>
          <w:tcPr>
            <w:tcW w:w="1512" w:type="dxa"/>
            <w:vAlign w:val="bottom"/>
          </w:tcPr>
          <w:p w14:paraId="44CEE1BD" w14:textId="77777777"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eastAsia="Times New Roman" w:hAnsi="Times New Roman" w:cs="Times New Roman"/>
                <w:color w:val="333333"/>
                <w:sz w:val="28"/>
                <w:szCs w:val="28"/>
                <w:lang w:eastAsia="ru-RU"/>
              </w:rPr>
              <w:t>2.0</w:t>
            </w:r>
          </w:p>
        </w:tc>
        <w:tc>
          <w:tcPr>
            <w:tcW w:w="1826" w:type="dxa"/>
            <w:vAlign w:val="bottom"/>
          </w:tcPr>
          <w:p w14:paraId="4FB6D93D" w14:textId="77777777" w:rsidR="00BB152C" w:rsidRPr="002F2263" w:rsidRDefault="00BB152C" w:rsidP="00035F08">
            <w:pPr>
              <w:spacing w:line="259" w:lineRule="auto"/>
              <w:contextualSpacing/>
              <w:jc w:val="both"/>
              <w:rPr>
                <w:rFonts w:ascii="Times New Roman" w:hAnsi="Times New Roman" w:cs="Times New Roman"/>
                <w:sz w:val="28"/>
                <w:szCs w:val="28"/>
              </w:rPr>
            </w:pPr>
          </w:p>
        </w:tc>
        <w:tc>
          <w:tcPr>
            <w:tcW w:w="1474" w:type="dxa"/>
            <w:vAlign w:val="bottom"/>
          </w:tcPr>
          <w:p w14:paraId="34B8E13D" w14:textId="77777777" w:rsidR="00BB152C" w:rsidRPr="002F2263" w:rsidRDefault="00BB152C" w:rsidP="00035F08">
            <w:pPr>
              <w:spacing w:line="259" w:lineRule="auto"/>
              <w:contextualSpacing/>
              <w:jc w:val="both"/>
              <w:rPr>
                <w:rFonts w:ascii="Times New Roman" w:hAnsi="Times New Roman" w:cs="Times New Roman"/>
                <w:sz w:val="28"/>
                <w:szCs w:val="28"/>
              </w:rPr>
            </w:pPr>
          </w:p>
        </w:tc>
        <w:tc>
          <w:tcPr>
            <w:tcW w:w="1512" w:type="dxa"/>
            <w:vAlign w:val="bottom"/>
          </w:tcPr>
          <w:p w14:paraId="33A5A01A" w14:textId="77777777" w:rsidR="00BB152C" w:rsidRPr="002F2263" w:rsidRDefault="00BB152C" w:rsidP="00035F08">
            <w:pPr>
              <w:spacing w:line="259" w:lineRule="auto"/>
              <w:contextualSpacing/>
              <w:jc w:val="both"/>
              <w:rPr>
                <w:rFonts w:ascii="Times New Roman" w:hAnsi="Times New Roman" w:cs="Times New Roman"/>
                <w:sz w:val="28"/>
                <w:szCs w:val="28"/>
              </w:rPr>
            </w:pPr>
          </w:p>
        </w:tc>
      </w:tr>
      <w:tr w:rsidR="00BB152C" w:rsidRPr="002F2263" w14:paraId="537D69F5" w14:textId="77777777" w:rsidTr="00806F21">
        <w:tc>
          <w:tcPr>
            <w:tcW w:w="9628" w:type="dxa"/>
            <w:gridSpan w:val="6"/>
          </w:tcPr>
          <w:p w14:paraId="1E44E121" w14:textId="64808375" w:rsidR="00BB152C" w:rsidRPr="002F2263" w:rsidRDefault="00BB152C" w:rsidP="00035F08">
            <w:pPr>
              <w:spacing w:line="259" w:lineRule="auto"/>
              <w:contextualSpacing/>
              <w:jc w:val="both"/>
              <w:rPr>
                <w:rFonts w:ascii="Times New Roman" w:hAnsi="Times New Roman" w:cs="Times New Roman"/>
                <w:sz w:val="28"/>
                <w:szCs w:val="28"/>
              </w:rPr>
            </w:pPr>
            <w:r w:rsidRPr="002F2263">
              <w:rPr>
                <w:rFonts w:ascii="Times New Roman" w:hAnsi="Times New Roman"/>
                <w:sz w:val="28"/>
                <w:szCs w:val="28"/>
              </w:rPr>
              <w:t>Информация о столбцах</w:t>
            </w:r>
            <w:r w:rsidRPr="002F2263">
              <w:rPr>
                <w:rFonts w:ascii="Times New Roman" w:hAnsi="Times New Roman" w:cs="Times New Roman"/>
                <w:sz w:val="28"/>
                <w:szCs w:val="28"/>
              </w:rPr>
              <w:t>: Колонка (1</w:t>
            </w:r>
            <w:r w:rsidR="00106D9D" w:rsidRPr="002F2263">
              <w:rPr>
                <w:rFonts w:ascii="Times New Roman" w:hAnsi="Times New Roman" w:cs="Times New Roman"/>
                <w:sz w:val="28"/>
                <w:szCs w:val="28"/>
              </w:rPr>
              <w:t>,4</w:t>
            </w:r>
            <w:r w:rsidRPr="002F2263">
              <w:rPr>
                <w:rFonts w:ascii="Times New Roman" w:hAnsi="Times New Roman" w:cs="Times New Roman"/>
                <w:sz w:val="28"/>
                <w:szCs w:val="28"/>
              </w:rPr>
              <w:t>): Юлианская дата наблюдения. Колонка (2</w:t>
            </w:r>
            <w:r w:rsidR="00106D9D" w:rsidRPr="002F2263">
              <w:rPr>
                <w:rFonts w:ascii="Times New Roman" w:hAnsi="Times New Roman" w:cs="Times New Roman"/>
                <w:sz w:val="28"/>
                <w:szCs w:val="28"/>
              </w:rPr>
              <w:t>,5</w:t>
            </w:r>
            <w:r w:rsidRPr="002F2263">
              <w:rPr>
                <w:rFonts w:ascii="Times New Roman" w:hAnsi="Times New Roman" w:cs="Times New Roman"/>
                <w:sz w:val="28"/>
                <w:szCs w:val="28"/>
              </w:rPr>
              <w:t xml:space="preserve">): RV линий поглощения в спектральной области 4520-4590 Å в </w:t>
            </w:r>
            <w:r w:rsidR="004160C0" w:rsidRPr="002F2263">
              <w:rPr>
                <w:rFonts w:ascii="Times New Roman" w:hAnsi="Times New Roman" w:cs="Times New Roman"/>
                <w:sz w:val="28"/>
                <w:szCs w:val="28"/>
              </w:rPr>
              <w:t>км/с</w:t>
            </w:r>
            <w:r w:rsidRPr="002F2263">
              <w:rPr>
                <w:rFonts w:ascii="Times New Roman" w:hAnsi="Times New Roman" w:cs="Times New Roman"/>
                <w:sz w:val="28"/>
                <w:szCs w:val="28"/>
              </w:rPr>
              <w:t>. Колонка (3</w:t>
            </w:r>
            <w:r w:rsidR="00106D9D" w:rsidRPr="002F2263">
              <w:rPr>
                <w:rFonts w:ascii="Times New Roman" w:hAnsi="Times New Roman" w:cs="Times New Roman"/>
                <w:sz w:val="28"/>
                <w:szCs w:val="28"/>
              </w:rPr>
              <w:t>,6</w:t>
            </w:r>
            <w:r w:rsidRPr="002F2263">
              <w:rPr>
                <w:rFonts w:ascii="Times New Roman" w:hAnsi="Times New Roman" w:cs="Times New Roman"/>
                <w:sz w:val="28"/>
                <w:szCs w:val="28"/>
              </w:rPr>
              <w:t xml:space="preserve">): ошибки RV в </w:t>
            </w:r>
            <w:r w:rsidR="004160C0" w:rsidRPr="002F2263">
              <w:rPr>
                <w:rFonts w:ascii="Times New Roman" w:hAnsi="Times New Roman" w:cs="Times New Roman"/>
                <w:sz w:val="28"/>
                <w:szCs w:val="28"/>
              </w:rPr>
              <w:t>км/с</w:t>
            </w:r>
            <w:r w:rsidRPr="002F2263">
              <w:rPr>
                <w:rFonts w:ascii="Times New Roman" w:hAnsi="Times New Roman" w:cs="Times New Roman"/>
                <w:sz w:val="28"/>
                <w:szCs w:val="28"/>
              </w:rPr>
              <w:t xml:space="preserve">. </w:t>
            </w:r>
            <w:r w:rsidR="00DC20B1" w:rsidRPr="002F2263">
              <w:rPr>
                <w:rFonts w:ascii="Times New Roman" w:hAnsi="Times New Roman" w:cs="Times New Roman"/>
                <w:sz w:val="28"/>
                <w:szCs w:val="28"/>
              </w:rPr>
              <w:t>Величина RV показана относительно образца, усредненного по нескольким спектрам CFHT с близкими RV. Гелиоцентрическое RV в спектре образца составляет 26,9 ± 2,8 км/с.</w:t>
            </w:r>
          </w:p>
        </w:tc>
      </w:tr>
    </w:tbl>
    <w:p w14:paraId="3075709F" w14:textId="77777777" w:rsidR="00BB152C" w:rsidRPr="002F2263" w:rsidRDefault="00BB152C" w:rsidP="009D3215">
      <w:pPr>
        <w:spacing w:after="0"/>
        <w:ind w:firstLine="709"/>
        <w:contextualSpacing/>
        <w:jc w:val="both"/>
        <w:rPr>
          <w:rFonts w:ascii="Times New Roman" w:hAnsi="Times New Roman" w:cs="Times New Roman"/>
          <w:sz w:val="28"/>
          <w:szCs w:val="28"/>
        </w:rPr>
      </w:pPr>
    </w:p>
    <w:p w14:paraId="39296EAF" w14:textId="54CC8E29" w:rsidR="00803730" w:rsidRPr="002F2263" w:rsidRDefault="007624BC" w:rsidP="009D3215">
      <w:pPr>
        <w:spacing w:after="0"/>
        <w:ind w:firstLine="709"/>
        <w:contextualSpacing/>
        <w:jc w:val="both"/>
        <w:rPr>
          <w:rFonts w:ascii="Times New Roman" w:hAnsi="Times New Roman"/>
          <w:sz w:val="28"/>
          <w:szCs w:val="28"/>
        </w:rPr>
      </w:pPr>
      <w:r w:rsidRPr="002F2263">
        <w:rPr>
          <w:rFonts w:ascii="Times New Roman" w:hAnsi="Times New Roman"/>
          <w:sz w:val="28"/>
          <w:szCs w:val="28"/>
        </w:rPr>
        <w:t>В результате анализа на основе вышеописанного метода был получен самый сильный пик в спектре мощности, который соответствует периоду в 23 дня</w:t>
      </w:r>
      <w:r w:rsidR="003A65D3" w:rsidRPr="002F2263">
        <w:rPr>
          <w:rFonts w:ascii="Times New Roman" w:hAnsi="Times New Roman"/>
          <w:sz w:val="28"/>
          <w:szCs w:val="28"/>
        </w:rPr>
        <w:t xml:space="preserve"> (в соответствии с рисунком 3.2.1)</w:t>
      </w:r>
      <w:r w:rsidRPr="002F2263">
        <w:rPr>
          <w:rFonts w:ascii="Times New Roman" w:hAnsi="Times New Roman"/>
          <w:sz w:val="28"/>
          <w:szCs w:val="28"/>
        </w:rPr>
        <w:t>. Для расчета периодограммы был</w:t>
      </w:r>
      <w:r w:rsidR="00003790" w:rsidRPr="002F2263">
        <w:rPr>
          <w:rFonts w:ascii="Times New Roman" w:hAnsi="Times New Roman"/>
          <w:sz w:val="28"/>
          <w:szCs w:val="28"/>
        </w:rPr>
        <w:t>и</w:t>
      </w:r>
      <w:r w:rsidRPr="002F2263">
        <w:rPr>
          <w:rFonts w:ascii="Times New Roman" w:hAnsi="Times New Roman"/>
          <w:sz w:val="28"/>
          <w:szCs w:val="28"/>
        </w:rPr>
        <w:t xml:space="preserve"> использован</w:t>
      </w:r>
      <w:r w:rsidR="00003790" w:rsidRPr="002F2263">
        <w:rPr>
          <w:rFonts w:ascii="Times New Roman" w:hAnsi="Times New Roman"/>
          <w:sz w:val="28"/>
          <w:szCs w:val="28"/>
        </w:rPr>
        <w:t>ы данные с</w:t>
      </w:r>
      <w:r w:rsidRPr="002F2263">
        <w:rPr>
          <w:rFonts w:ascii="Times New Roman" w:hAnsi="Times New Roman"/>
          <w:sz w:val="28"/>
          <w:szCs w:val="28"/>
        </w:rPr>
        <w:t xml:space="preserve"> сайт</w:t>
      </w:r>
      <w:r w:rsidR="00003790" w:rsidRPr="002F2263">
        <w:rPr>
          <w:rFonts w:ascii="Times New Roman" w:hAnsi="Times New Roman"/>
          <w:sz w:val="28"/>
          <w:szCs w:val="28"/>
        </w:rPr>
        <w:t>а</w:t>
      </w:r>
      <w:r w:rsidRPr="002F2263">
        <w:rPr>
          <w:rFonts w:ascii="Times New Roman" w:hAnsi="Times New Roman"/>
          <w:sz w:val="28"/>
          <w:szCs w:val="28"/>
        </w:rPr>
        <w:t xml:space="preserve"> </w:t>
      </w:r>
      <w:bookmarkStart w:id="71" w:name="_Hlk155999716"/>
      <w:r w:rsidRPr="002F2263">
        <w:rPr>
          <w:rFonts w:ascii="Times New Roman" w:hAnsi="Times New Roman"/>
          <w:sz w:val="28"/>
          <w:szCs w:val="28"/>
        </w:rPr>
        <w:t>NASA</w:t>
      </w:r>
      <w:r w:rsidR="00003790" w:rsidRPr="002F2263">
        <w:rPr>
          <w:rFonts w:ascii="Times New Roman" w:hAnsi="Times New Roman"/>
          <w:sz w:val="28"/>
          <w:szCs w:val="28"/>
        </w:rPr>
        <w:t xml:space="preserve"> Exoplanet Archive</w:t>
      </w:r>
      <w:r w:rsidRPr="002F2263">
        <w:rPr>
          <w:rFonts w:ascii="Times New Roman" w:hAnsi="Times New Roman"/>
          <w:sz w:val="28"/>
          <w:szCs w:val="28"/>
        </w:rPr>
        <w:t xml:space="preserve"> </w:t>
      </w:r>
      <w:bookmarkEnd w:id="71"/>
      <w:r w:rsidR="006D5935" w:rsidRPr="002F2263">
        <w:rPr>
          <w:rFonts w:ascii="Times New Roman" w:hAnsi="Times New Roman"/>
          <w:sz w:val="28"/>
          <w:szCs w:val="28"/>
        </w:rPr>
        <w:t>[54]</w:t>
      </w:r>
      <w:r w:rsidRPr="002F2263">
        <w:rPr>
          <w:rFonts w:ascii="Times New Roman" w:hAnsi="Times New Roman"/>
          <w:sz w:val="28"/>
          <w:szCs w:val="28"/>
        </w:rPr>
        <w:t xml:space="preserve">. </w:t>
      </w:r>
    </w:p>
    <w:p w14:paraId="0BC4F14D" w14:textId="4676AE22" w:rsidR="00BB152C" w:rsidRPr="002F2263" w:rsidRDefault="007F2B92" w:rsidP="009D3215">
      <w:pPr>
        <w:spacing w:after="0"/>
        <w:ind w:firstLine="709"/>
        <w:contextualSpacing/>
        <w:jc w:val="both"/>
        <w:rPr>
          <w:rFonts w:ascii="Times New Roman" w:hAnsi="Times New Roman"/>
          <w:sz w:val="28"/>
          <w:szCs w:val="28"/>
        </w:rPr>
      </w:pPr>
      <w:r w:rsidRPr="002F2263">
        <w:rPr>
          <w:rFonts w:ascii="Times New Roman" w:hAnsi="Times New Roman"/>
          <w:sz w:val="28"/>
          <w:szCs w:val="28"/>
        </w:rPr>
        <w:t>В соответствии с</w:t>
      </w:r>
      <w:r w:rsidR="00BB152C" w:rsidRPr="002F2263">
        <w:rPr>
          <w:rFonts w:ascii="Times New Roman" w:hAnsi="Times New Roman"/>
          <w:sz w:val="28"/>
          <w:szCs w:val="28"/>
        </w:rPr>
        <w:t xml:space="preserve"> рисунк</w:t>
      </w:r>
      <w:r w:rsidRPr="002F2263">
        <w:rPr>
          <w:rFonts w:ascii="Times New Roman" w:hAnsi="Times New Roman"/>
          <w:sz w:val="28"/>
          <w:szCs w:val="28"/>
        </w:rPr>
        <w:t>ом</w:t>
      </w:r>
      <w:r w:rsidR="00BB152C" w:rsidRPr="002F2263">
        <w:rPr>
          <w:rFonts w:ascii="Times New Roman" w:hAnsi="Times New Roman"/>
          <w:sz w:val="28"/>
          <w:szCs w:val="28"/>
        </w:rPr>
        <w:t xml:space="preserve"> </w:t>
      </w:r>
      <w:r w:rsidR="00B334A9" w:rsidRPr="002F2263">
        <w:rPr>
          <w:rFonts w:ascii="Times New Roman" w:hAnsi="Times New Roman"/>
          <w:sz w:val="28"/>
          <w:szCs w:val="28"/>
        </w:rPr>
        <w:t>3.</w:t>
      </w:r>
      <w:r w:rsidRPr="002F2263">
        <w:rPr>
          <w:rFonts w:ascii="Times New Roman" w:hAnsi="Times New Roman"/>
          <w:sz w:val="28"/>
          <w:szCs w:val="28"/>
        </w:rPr>
        <w:t>2</w:t>
      </w:r>
      <w:r w:rsidR="00B334A9" w:rsidRPr="002F2263">
        <w:rPr>
          <w:rFonts w:ascii="Times New Roman" w:hAnsi="Times New Roman"/>
          <w:sz w:val="28"/>
          <w:szCs w:val="28"/>
        </w:rPr>
        <w:t>.</w:t>
      </w:r>
      <w:r w:rsidR="003A65D3" w:rsidRPr="002F2263">
        <w:rPr>
          <w:rFonts w:ascii="Times New Roman" w:hAnsi="Times New Roman"/>
          <w:sz w:val="28"/>
          <w:szCs w:val="28"/>
        </w:rPr>
        <w:t>2</w:t>
      </w:r>
      <w:r w:rsidR="00BB152C" w:rsidRPr="002F2263">
        <w:rPr>
          <w:rFonts w:ascii="Times New Roman" w:hAnsi="Times New Roman"/>
          <w:sz w:val="28"/>
          <w:szCs w:val="28"/>
        </w:rPr>
        <w:t xml:space="preserve"> представлен</w:t>
      </w:r>
      <w:r w:rsidR="00F34BEB" w:rsidRPr="002F2263">
        <w:rPr>
          <w:rFonts w:ascii="Times New Roman" w:hAnsi="Times New Roman"/>
          <w:sz w:val="28"/>
          <w:szCs w:val="28"/>
        </w:rPr>
        <w:t>о</w:t>
      </w:r>
      <w:r w:rsidR="00BB152C" w:rsidRPr="002F2263">
        <w:rPr>
          <w:rFonts w:ascii="Times New Roman" w:hAnsi="Times New Roman"/>
          <w:sz w:val="28"/>
          <w:szCs w:val="28"/>
        </w:rPr>
        <w:t xml:space="preserve"> наилучшее соответствие с наблюдательными данными теоретическ</w:t>
      </w:r>
      <w:r w:rsidR="00F34BEB" w:rsidRPr="002F2263">
        <w:rPr>
          <w:rFonts w:ascii="Times New Roman" w:hAnsi="Times New Roman"/>
          <w:sz w:val="28"/>
          <w:szCs w:val="28"/>
        </w:rPr>
        <w:t>ой</w:t>
      </w:r>
      <w:r w:rsidR="00BB152C" w:rsidRPr="002F2263">
        <w:rPr>
          <w:rFonts w:ascii="Times New Roman" w:hAnsi="Times New Roman"/>
          <w:sz w:val="28"/>
          <w:szCs w:val="28"/>
        </w:rPr>
        <w:t xml:space="preserve"> крив</w:t>
      </w:r>
      <w:r w:rsidR="00F34BEB" w:rsidRPr="002F2263">
        <w:rPr>
          <w:rFonts w:ascii="Times New Roman" w:hAnsi="Times New Roman"/>
          <w:sz w:val="28"/>
          <w:szCs w:val="28"/>
        </w:rPr>
        <w:t>ой</w:t>
      </w:r>
      <w:r w:rsidR="00BB152C" w:rsidRPr="002F2263">
        <w:rPr>
          <w:rFonts w:ascii="Times New Roman" w:hAnsi="Times New Roman"/>
          <w:sz w:val="28"/>
          <w:szCs w:val="28"/>
        </w:rPr>
        <w:t xml:space="preserve"> лучевых скоростей с периодом </w:t>
      </w:r>
      <w:r w:rsidR="00BB152C" w:rsidRPr="002F2263">
        <w:rPr>
          <w:rFonts w:ascii="Times New Roman" w:hAnsi="Times New Roman" w:cs="Times New Roman"/>
          <w:sz w:val="28"/>
          <w:szCs w:val="28"/>
        </w:rPr>
        <w:t xml:space="preserve">24±1 суток и полуамплитудой 10±2 </w:t>
      </w:r>
      <w:r w:rsidR="00502985" w:rsidRPr="002F2263">
        <w:rPr>
          <w:rFonts w:ascii="Times New Roman" w:hAnsi="Times New Roman" w:cs="Times New Roman"/>
          <w:sz w:val="28"/>
          <w:szCs w:val="28"/>
        </w:rPr>
        <w:t>км/с</w:t>
      </w:r>
      <w:r w:rsidR="00BB152C" w:rsidRPr="002F2263">
        <w:rPr>
          <w:rFonts w:ascii="Times New Roman" w:hAnsi="Times New Roman" w:cs="Times New Roman"/>
          <w:sz w:val="28"/>
          <w:szCs w:val="28"/>
        </w:rPr>
        <w:t xml:space="preserve">. </w:t>
      </w:r>
    </w:p>
    <w:p w14:paraId="2BA878F9" w14:textId="6F982DB7" w:rsidR="0068617A" w:rsidRPr="002F2263" w:rsidRDefault="0068617A" w:rsidP="0068617A">
      <w:pPr>
        <w:spacing w:after="0"/>
        <w:ind w:firstLine="709"/>
        <w:contextualSpacing/>
        <w:jc w:val="both"/>
        <w:rPr>
          <w:rFonts w:ascii="Times New Roman" w:hAnsi="Times New Roman"/>
          <w:sz w:val="28"/>
          <w:szCs w:val="28"/>
        </w:rPr>
      </w:pPr>
      <w:r w:rsidRPr="002F2263">
        <w:rPr>
          <w:rFonts w:ascii="Times New Roman" w:hAnsi="Times New Roman"/>
          <w:sz w:val="28"/>
          <w:szCs w:val="28"/>
        </w:rPr>
        <w:t xml:space="preserve">На основе полученных данных орбиты системы была рассчитана функция масс (согласно формуле </w:t>
      </w:r>
      <w:r w:rsidRPr="002F2263">
        <w:rPr>
          <w:rFonts w:ascii="Times New Roman" w:hAnsi="Times New Roman" w:cs="Times New Roman"/>
          <w:sz w:val="28"/>
          <w:szCs w:val="28"/>
        </w:rPr>
        <w:t>функции масс для двойной системы см. формулу 3.2.1</w:t>
      </w:r>
      <w:r w:rsidRPr="002F2263">
        <w:rPr>
          <w:rFonts w:ascii="Times New Roman" w:hAnsi="Times New Roman"/>
          <w:sz w:val="28"/>
          <w:szCs w:val="28"/>
        </w:rPr>
        <w:t>), которая составляет f (</w:t>
      </w:r>
      <w:r w:rsidR="002566AD">
        <w:rPr>
          <w:rFonts w:ascii="Times New Roman" w:hAnsi="Times New Roman"/>
          <w:sz w:val="28"/>
          <w:szCs w:val="28"/>
          <w:lang w:val="en-US"/>
        </w:rPr>
        <w:t>M</w:t>
      </w:r>
      <w:r w:rsidRPr="002F2263">
        <w:rPr>
          <w:rFonts w:ascii="Times New Roman" w:hAnsi="Times New Roman"/>
          <w:sz w:val="28"/>
          <w:szCs w:val="28"/>
        </w:rPr>
        <w:t xml:space="preserve">) = </w:t>
      </w:r>
      <w:r w:rsidR="00DD0931">
        <w:rPr>
          <w:rFonts w:ascii="Times New Roman" w:hAnsi="Times New Roman"/>
          <w:sz w:val="28"/>
          <w:szCs w:val="28"/>
          <w:lang w:val="kk-KZ"/>
        </w:rPr>
        <w:t>3</w:t>
      </w:r>
      <w:r w:rsidR="00DD0931">
        <w:rPr>
          <w:rFonts w:ascii="Times New Roman" w:hAnsi="Times New Roman"/>
          <w:sz w:val="28"/>
          <w:szCs w:val="28"/>
        </w:rPr>
        <w:t>.</w:t>
      </w:r>
      <w:r w:rsidR="005D130C">
        <w:rPr>
          <w:rFonts w:ascii="Times New Roman" w:hAnsi="Times New Roman"/>
          <w:sz w:val="28"/>
          <w:szCs w:val="28"/>
        </w:rPr>
        <w:t>0</w:t>
      </w:r>
      <w:r w:rsidRPr="002F2263">
        <w:rPr>
          <w:rFonts w:ascii="Times New Roman" w:hAnsi="Times New Roman"/>
          <w:sz w:val="28"/>
          <w:szCs w:val="28"/>
        </w:rPr>
        <w:t xml:space="preserve"> ± 0.</w:t>
      </w:r>
      <w:r w:rsidR="005D130C">
        <w:rPr>
          <w:rFonts w:ascii="Times New Roman" w:hAnsi="Times New Roman"/>
          <w:sz w:val="28"/>
          <w:szCs w:val="28"/>
        </w:rPr>
        <w:t>5</w:t>
      </w:r>
      <w:r w:rsidRPr="002F2263">
        <w:rPr>
          <w:rFonts w:ascii="Times New Roman" w:hAnsi="Times New Roman"/>
          <w:sz w:val="28"/>
          <w:szCs w:val="28"/>
        </w:rPr>
        <w:t xml:space="preserve"> M</w:t>
      </w:r>
      <w:r w:rsidRPr="002F2263">
        <w:rPr>
          <w:rFonts w:ascii="Cambria Math" w:hAnsi="Cambria Math" w:cs="Cambria Math"/>
          <w:sz w:val="28"/>
          <w:szCs w:val="28"/>
          <w:vertAlign w:val="subscript"/>
        </w:rPr>
        <w:t>⊙</w:t>
      </w:r>
      <w:r w:rsidR="008A402A" w:rsidRPr="008A402A">
        <w:rPr>
          <w:rFonts w:ascii="Cambria Math" w:hAnsi="Cambria Math" w:cs="Cambria Math"/>
          <w:sz w:val="28"/>
          <w:szCs w:val="28"/>
          <w:vertAlign w:val="subscript"/>
        </w:rPr>
        <w:t>.</w:t>
      </w:r>
      <w:r w:rsidRPr="002F2263">
        <w:rPr>
          <w:rFonts w:ascii="Times New Roman" w:hAnsi="Times New Roman"/>
          <w:sz w:val="28"/>
          <w:szCs w:val="28"/>
        </w:rPr>
        <w:t xml:space="preserve"> </w:t>
      </w:r>
    </w:p>
    <w:p w14:paraId="07393AF1" w14:textId="77777777" w:rsidR="00A115FB" w:rsidRPr="002F2263" w:rsidRDefault="00A115FB" w:rsidP="009D3215">
      <w:pPr>
        <w:spacing w:after="0"/>
        <w:ind w:firstLine="709"/>
        <w:contextualSpacing/>
        <w:jc w:val="both"/>
        <w:rPr>
          <w:rFonts w:ascii="Times New Roman" w:hAnsi="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803730" w:rsidRPr="002F2263" w14:paraId="49DB58AD" w14:textId="77777777" w:rsidTr="00803730">
        <w:tc>
          <w:tcPr>
            <w:tcW w:w="9628" w:type="dxa"/>
          </w:tcPr>
          <w:p w14:paraId="191B4F7A" w14:textId="6C23F250" w:rsidR="00803730" w:rsidRPr="002F2263" w:rsidRDefault="000F4A2B" w:rsidP="00035F08">
            <w:pPr>
              <w:spacing w:line="259" w:lineRule="auto"/>
              <w:contextualSpacing/>
              <w:jc w:val="center"/>
              <w:rPr>
                <w:rFonts w:ascii="Times New Roman" w:hAnsi="Times New Roman"/>
                <w:sz w:val="28"/>
                <w:szCs w:val="28"/>
              </w:rPr>
            </w:pPr>
            <w:r w:rsidRPr="002F2263">
              <w:rPr>
                <w:rFonts w:ascii="Times New Roman" w:hAnsi="Times New Roman"/>
                <w:noProof/>
                <w:sz w:val="28"/>
                <w:szCs w:val="28"/>
              </w:rPr>
              <w:lastRenderedPageBreak/>
              <w:drawing>
                <wp:inline distT="0" distB="0" distL="0" distR="0" wp14:anchorId="3A13CAA5" wp14:editId="607229F8">
                  <wp:extent cx="4626623" cy="2895600"/>
                  <wp:effectExtent l="0" t="0" r="2540" b="0"/>
                  <wp:docPr id="18651469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146956" name=""/>
                          <pic:cNvPicPr/>
                        </pic:nvPicPr>
                        <pic:blipFill>
                          <a:blip r:embed="rId46"/>
                          <a:stretch>
                            <a:fillRect/>
                          </a:stretch>
                        </pic:blipFill>
                        <pic:spPr>
                          <a:xfrm>
                            <a:off x="0" y="0"/>
                            <a:ext cx="4648638" cy="2909378"/>
                          </a:xfrm>
                          <a:prstGeom prst="rect">
                            <a:avLst/>
                          </a:prstGeom>
                        </pic:spPr>
                      </pic:pic>
                    </a:graphicData>
                  </a:graphic>
                </wp:inline>
              </w:drawing>
            </w:r>
          </w:p>
          <w:p w14:paraId="794E3F32" w14:textId="0E915316" w:rsidR="00DD5F2C" w:rsidRPr="002F2263" w:rsidRDefault="00DD5F2C" w:rsidP="00035F08">
            <w:pPr>
              <w:spacing w:line="259" w:lineRule="auto"/>
              <w:ind w:firstLine="709"/>
              <w:contextualSpacing/>
              <w:jc w:val="center"/>
              <w:rPr>
                <w:rFonts w:ascii="Times New Roman" w:hAnsi="Times New Roman"/>
                <w:sz w:val="28"/>
                <w:szCs w:val="28"/>
              </w:rPr>
            </w:pPr>
          </w:p>
        </w:tc>
      </w:tr>
      <w:tr w:rsidR="00803730" w:rsidRPr="002F2263" w14:paraId="4D334A3B" w14:textId="77777777" w:rsidTr="00803730">
        <w:tc>
          <w:tcPr>
            <w:tcW w:w="9628" w:type="dxa"/>
          </w:tcPr>
          <w:p w14:paraId="7EE5B3E5" w14:textId="6040596B" w:rsidR="00803730" w:rsidRPr="002F2263" w:rsidRDefault="00803730" w:rsidP="00035F08">
            <w:pPr>
              <w:pStyle w:val="Default"/>
              <w:spacing w:line="259" w:lineRule="auto"/>
              <w:contextualSpacing/>
              <w:jc w:val="center"/>
              <w:rPr>
                <w:sz w:val="28"/>
                <w:szCs w:val="28"/>
              </w:rPr>
            </w:pPr>
            <w:r w:rsidRPr="002F2263">
              <w:rPr>
                <w:sz w:val="28"/>
                <w:szCs w:val="28"/>
              </w:rPr>
              <w:t xml:space="preserve">Рисунок </w:t>
            </w:r>
            <w:r w:rsidR="00B334A9" w:rsidRPr="002F2263">
              <w:rPr>
                <w:sz w:val="28"/>
                <w:szCs w:val="28"/>
              </w:rPr>
              <w:t>3.</w:t>
            </w:r>
            <w:r w:rsidR="00160AC7" w:rsidRPr="002F2263">
              <w:rPr>
                <w:sz w:val="28"/>
                <w:szCs w:val="28"/>
              </w:rPr>
              <w:t>2</w:t>
            </w:r>
            <w:r w:rsidR="00B334A9" w:rsidRPr="002F2263">
              <w:rPr>
                <w:sz w:val="28"/>
                <w:szCs w:val="28"/>
              </w:rPr>
              <w:t>.1</w:t>
            </w:r>
            <w:r w:rsidRPr="002F2263">
              <w:rPr>
                <w:sz w:val="28"/>
                <w:szCs w:val="28"/>
              </w:rPr>
              <w:t xml:space="preserve"> Периодограмма Lomb-Scargle рассчитанная по данным RV (см. таблицу </w:t>
            </w:r>
            <w:r w:rsidR="00B334A9" w:rsidRPr="002F2263">
              <w:rPr>
                <w:sz w:val="28"/>
                <w:szCs w:val="28"/>
              </w:rPr>
              <w:t>3.</w:t>
            </w:r>
            <w:r w:rsidR="00F6774B" w:rsidRPr="002F2263">
              <w:rPr>
                <w:sz w:val="28"/>
                <w:szCs w:val="28"/>
              </w:rPr>
              <w:t>2</w:t>
            </w:r>
            <w:r w:rsidR="00B334A9" w:rsidRPr="002F2263">
              <w:rPr>
                <w:sz w:val="28"/>
                <w:szCs w:val="28"/>
              </w:rPr>
              <w:t>.1</w:t>
            </w:r>
            <w:r w:rsidRPr="002F2263">
              <w:rPr>
                <w:sz w:val="28"/>
                <w:szCs w:val="28"/>
              </w:rPr>
              <w:t>), полученны</w:t>
            </w:r>
            <w:r w:rsidR="003A65D3" w:rsidRPr="002F2263">
              <w:rPr>
                <w:sz w:val="28"/>
                <w:szCs w:val="28"/>
              </w:rPr>
              <w:t>х</w:t>
            </w:r>
            <w:r w:rsidRPr="002F2263">
              <w:rPr>
                <w:sz w:val="28"/>
                <w:szCs w:val="28"/>
              </w:rPr>
              <w:t xml:space="preserve"> путем кросс-корреляции</w:t>
            </w:r>
          </w:p>
        </w:tc>
      </w:tr>
    </w:tbl>
    <w:p w14:paraId="4874E0D1" w14:textId="77777777" w:rsidR="00BB152C" w:rsidRPr="002F2263" w:rsidRDefault="00BB152C" w:rsidP="009D3215">
      <w:pPr>
        <w:spacing w:after="0"/>
        <w:ind w:firstLine="709"/>
        <w:contextualSpacing/>
        <w:jc w:val="both"/>
        <w:rPr>
          <w:rFonts w:ascii="Times New Roman" w:hAnsi="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B152C" w:rsidRPr="002F2263" w14:paraId="0FB50129" w14:textId="77777777" w:rsidTr="008D123B">
        <w:tc>
          <w:tcPr>
            <w:tcW w:w="9638" w:type="dxa"/>
          </w:tcPr>
          <w:p w14:paraId="7CCE4188" w14:textId="176ABF9A" w:rsidR="00BB152C" w:rsidRPr="002F2263" w:rsidRDefault="00BB152C" w:rsidP="00035F08">
            <w:pPr>
              <w:spacing w:line="259" w:lineRule="auto"/>
              <w:contextualSpacing/>
              <w:jc w:val="center"/>
              <w:rPr>
                <w:rFonts w:ascii="Times New Roman" w:hAnsi="Times New Roman" w:cs="Times New Roman"/>
                <w:sz w:val="28"/>
                <w:szCs w:val="28"/>
              </w:rPr>
            </w:pPr>
            <w:r w:rsidRPr="002F2263">
              <w:rPr>
                <w:rFonts w:ascii="Times New Roman" w:hAnsi="Times New Roman" w:cs="Times New Roman"/>
                <w:noProof/>
                <w:sz w:val="28"/>
                <w:szCs w:val="28"/>
                <w:lang w:eastAsia="ru-RU"/>
              </w:rPr>
              <w:drawing>
                <wp:inline distT="0" distB="0" distL="0" distR="0" wp14:anchorId="7545453E" wp14:editId="58299DD6">
                  <wp:extent cx="4979522" cy="2902527"/>
                  <wp:effectExtent l="0" t="0" r="0" b="0"/>
                  <wp:docPr id="2281654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65435" name=""/>
                          <pic:cNvPicPr/>
                        </pic:nvPicPr>
                        <pic:blipFill rotWithShape="1">
                          <a:blip r:embed="rId47"/>
                          <a:srcRect t="5113" r="4814"/>
                          <a:stretch/>
                        </pic:blipFill>
                        <pic:spPr bwMode="auto">
                          <a:xfrm>
                            <a:off x="0" y="0"/>
                            <a:ext cx="4994054" cy="2910998"/>
                          </a:xfrm>
                          <a:prstGeom prst="rect">
                            <a:avLst/>
                          </a:prstGeom>
                          <a:ln>
                            <a:noFill/>
                          </a:ln>
                          <a:extLst>
                            <a:ext uri="{53640926-AAD7-44D8-BBD7-CCE9431645EC}">
                              <a14:shadowObscured xmlns:a14="http://schemas.microsoft.com/office/drawing/2010/main"/>
                            </a:ext>
                          </a:extLst>
                        </pic:spPr>
                      </pic:pic>
                    </a:graphicData>
                  </a:graphic>
                </wp:inline>
              </w:drawing>
            </w:r>
          </w:p>
        </w:tc>
      </w:tr>
      <w:tr w:rsidR="00BB152C" w:rsidRPr="002F2263" w14:paraId="761A29EF" w14:textId="77777777" w:rsidTr="008D123B">
        <w:tc>
          <w:tcPr>
            <w:tcW w:w="9638" w:type="dxa"/>
          </w:tcPr>
          <w:p w14:paraId="36441191" w14:textId="77777777" w:rsidR="00BB152C" w:rsidRPr="002F2263" w:rsidRDefault="00BB152C" w:rsidP="00035F08">
            <w:pPr>
              <w:spacing w:line="259" w:lineRule="auto"/>
              <w:ind w:firstLine="709"/>
              <w:contextualSpacing/>
              <w:jc w:val="center"/>
              <w:rPr>
                <w:rFonts w:ascii="Times New Roman" w:hAnsi="Times New Roman" w:cs="Times New Roman"/>
                <w:sz w:val="28"/>
                <w:szCs w:val="28"/>
              </w:rPr>
            </w:pPr>
          </w:p>
          <w:p w14:paraId="6C62AB7C" w14:textId="4FB13152" w:rsidR="00BB152C" w:rsidRPr="002F2263" w:rsidRDefault="00BB152C" w:rsidP="00035F08">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черными кружками показаны данные OAN SPM, красными - CFHT, синими - ESO (идентификаторы обсерваторий и информация о наблюдениях приведены в табл</w:t>
            </w:r>
            <w:r w:rsidR="00F6774B" w:rsidRPr="002F2263">
              <w:rPr>
                <w:rFonts w:ascii="Times New Roman" w:hAnsi="Times New Roman" w:cs="Times New Roman"/>
                <w:sz w:val="28"/>
                <w:szCs w:val="28"/>
              </w:rPr>
              <w:t>ица 1А, в приложений А</w:t>
            </w:r>
            <w:r w:rsidRPr="002F2263">
              <w:rPr>
                <w:rFonts w:ascii="Times New Roman" w:hAnsi="Times New Roman" w:cs="Times New Roman"/>
                <w:sz w:val="28"/>
                <w:szCs w:val="28"/>
              </w:rPr>
              <w:t xml:space="preserve">). Сплошная линия показывает наилучшую подгонку данных. RV приведены в </w:t>
            </w:r>
            <w:r w:rsidR="00502985" w:rsidRPr="002F2263">
              <w:rPr>
                <w:rFonts w:ascii="Times New Roman" w:hAnsi="Times New Roman" w:cs="Times New Roman"/>
                <w:sz w:val="28"/>
                <w:szCs w:val="28"/>
              </w:rPr>
              <w:t>км/с</w:t>
            </w:r>
            <w:r w:rsidRPr="002F2263">
              <w:rPr>
                <w:rFonts w:ascii="Times New Roman" w:hAnsi="Times New Roman" w:cs="Times New Roman"/>
                <w:sz w:val="28"/>
                <w:szCs w:val="28"/>
              </w:rPr>
              <w:t>. Шкала RV приведена относительно шаблонного спектра, усредненного по нескольким спектрам CFHT с почти одинаковыми RV</w:t>
            </w:r>
          </w:p>
          <w:p w14:paraId="2DFA4AF3" w14:textId="77777777" w:rsidR="00BB152C" w:rsidRPr="002F2263" w:rsidRDefault="00BB152C" w:rsidP="00035F08">
            <w:pPr>
              <w:spacing w:line="259" w:lineRule="auto"/>
              <w:ind w:firstLine="709"/>
              <w:contextualSpacing/>
              <w:jc w:val="center"/>
              <w:rPr>
                <w:rFonts w:ascii="Times New Roman" w:hAnsi="Times New Roman" w:cs="Times New Roman"/>
                <w:sz w:val="28"/>
                <w:szCs w:val="28"/>
              </w:rPr>
            </w:pPr>
          </w:p>
        </w:tc>
      </w:tr>
      <w:tr w:rsidR="00BB152C" w:rsidRPr="002F2263" w14:paraId="5CE9B8ED" w14:textId="77777777" w:rsidTr="008D123B">
        <w:tc>
          <w:tcPr>
            <w:tcW w:w="9638" w:type="dxa"/>
          </w:tcPr>
          <w:p w14:paraId="64C7B7F9" w14:textId="5D980B8C" w:rsidR="00BB152C" w:rsidRPr="002F2263" w:rsidRDefault="00BB152C" w:rsidP="00035F08">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 xml:space="preserve">Рисунок </w:t>
            </w:r>
            <w:r w:rsidR="00B334A9" w:rsidRPr="002F2263">
              <w:rPr>
                <w:rFonts w:ascii="Times New Roman" w:hAnsi="Times New Roman" w:cs="Times New Roman"/>
                <w:sz w:val="28"/>
                <w:szCs w:val="28"/>
              </w:rPr>
              <w:t>3.</w:t>
            </w:r>
            <w:r w:rsidR="00160AC7" w:rsidRPr="002F2263">
              <w:rPr>
                <w:rFonts w:ascii="Times New Roman" w:hAnsi="Times New Roman" w:cs="Times New Roman"/>
                <w:sz w:val="28"/>
                <w:szCs w:val="28"/>
              </w:rPr>
              <w:t>2</w:t>
            </w:r>
            <w:r w:rsidR="00B334A9" w:rsidRPr="002F2263">
              <w:rPr>
                <w:rFonts w:ascii="Times New Roman" w:hAnsi="Times New Roman" w:cs="Times New Roman"/>
                <w:sz w:val="28"/>
                <w:szCs w:val="28"/>
              </w:rPr>
              <w:t>.2</w:t>
            </w:r>
            <w:r w:rsidRPr="002F2263">
              <w:rPr>
                <w:rFonts w:ascii="Times New Roman" w:hAnsi="Times New Roman" w:cs="Times New Roman"/>
                <w:sz w:val="28"/>
                <w:szCs w:val="28"/>
              </w:rPr>
              <w:t>. Фазовая кривая RV-вариаций линии поглощения IRAS 07080+0605, сложенная с периодом 23,98</w:t>
            </w:r>
            <w:r w:rsidR="004253E2" w:rsidRPr="002F2263">
              <w:rPr>
                <w:rFonts w:ascii="Times New Roman" w:hAnsi="Times New Roman" w:cs="Times New Roman"/>
                <w:sz w:val="28"/>
                <w:szCs w:val="28"/>
              </w:rPr>
              <w:t xml:space="preserve"> суток.</w:t>
            </w:r>
          </w:p>
        </w:tc>
      </w:tr>
    </w:tbl>
    <w:p w14:paraId="298B64AC" w14:textId="77777777" w:rsidR="00E93B30" w:rsidRPr="002F2263" w:rsidRDefault="00E93B30" w:rsidP="009D3215">
      <w:pPr>
        <w:spacing w:after="0"/>
        <w:ind w:firstLine="709"/>
        <w:contextualSpacing/>
        <w:rPr>
          <w:rFonts w:ascii="Times New Roman" w:hAnsi="Times New Roman" w:cs="Times New Roman"/>
          <w:b/>
          <w:bCs/>
          <w:sz w:val="28"/>
          <w:szCs w:val="28"/>
        </w:rPr>
      </w:pPr>
    </w:p>
    <w:p w14:paraId="7BF46C46" w14:textId="77777777" w:rsidR="00E25FF0" w:rsidRPr="002F2263" w:rsidRDefault="00E25FF0" w:rsidP="009D3215">
      <w:pPr>
        <w:spacing w:after="0"/>
        <w:ind w:firstLine="709"/>
        <w:contextualSpacing/>
        <w:jc w:val="both"/>
        <w:rPr>
          <w:rFonts w:ascii="Times New Roman" w:hAnsi="Times New Roman"/>
          <w:sz w:val="28"/>
          <w:szCs w:val="28"/>
        </w:rPr>
      </w:pPr>
    </w:p>
    <w:p w14:paraId="6AEAC2EC" w14:textId="69125DAA" w:rsidR="00E25FF0" w:rsidRPr="002F2263" w:rsidRDefault="00E25FF0" w:rsidP="009D3215">
      <w:pPr>
        <w:spacing w:after="0"/>
        <w:ind w:firstLine="709"/>
        <w:contextualSpacing/>
        <w:jc w:val="right"/>
        <w:rPr>
          <w:rFonts w:ascii="Times New Roman" w:hAnsi="Times New Roman" w:cs="Times New Roman"/>
          <w:sz w:val="28"/>
          <w:szCs w:val="28"/>
        </w:rPr>
      </w:pPr>
      <m:oMath>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М</m:t>
            </m:r>
          </m:e>
        </m:d>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M</m:t>
                </m:r>
              </m:e>
              <m:sub>
                <m:r>
                  <w:rPr>
                    <w:rFonts w:ascii="Cambria Math" w:hAnsi="Cambria Math" w:cs="Times New Roman"/>
                    <w:sz w:val="28"/>
                    <w:szCs w:val="28"/>
                  </w:rPr>
                  <m:t>1</m:t>
                </m:r>
              </m:sub>
              <m:sup>
                <m:r>
                  <w:rPr>
                    <w:rFonts w:ascii="Cambria Math" w:hAnsi="Cambria Math" w:cs="Times New Roman"/>
                    <w:sz w:val="28"/>
                    <w:szCs w:val="28"/>
                  </w:rPr>
                  <m:t>3</m:t>
                </m:r>
              </m:sup>
            </m:sSubSup>
            <m:sSup>
              <m:sSupPr>
                <m:ctrlPr>
                  <w:rPr>
                    <w:rFonts w:ascii="Cambria Math" w:hAnsi="Cambria Math" w:cs="Times New Roman"/>
                    <w:i/>
                    <w:sz w:val="28"/>
                    <w:szCs w:val="28"/>
                  </w:rPr>
                </m:ctrlPr>
              </m:sSupPr>
              <m:e>
                <m:r>
                  <w:rPr>
                    <w:rFonts w:ascii="Cambria Math" w:hAnsi="Cambria Math" w:cs="Times New Roman"/>
                    <w:sz w:val="28"/>
                    <w:szCs w:val="28"/>
                  </w:rPr>
                  <m:t>sin</m:t>
                </m:r>
              </m:e>
              <m:sup>
                <m:r>
                  <w:rPr>
                    <w:rFonts w:ascii="Cambria Math" w:hAnsi="Cambria Math" w:cs="Times New Roman"/>
                    <w:sz w:val="28"/>
                    <w:szCs w:val="28"/>
                  </w:rPr>
                  <m:t>3</m:t>
                </m:r>
              </m:sup>
            </m:sSup>
            <m:r>
              <w:rPr>
                <w:rFonts w:ascii="Cambria Math" w:hAnsi="Cambria Math" w:cs="Times New Roman"/>
                <w:sz w:val="28"/>
                <w:szCs w:val="28"/>
              </w:rPr>
              <m:t>i</m:t>
            </m:r>
          </m:num>
          <m:den>
            <m:sSup>
              <m:sSupPr>
                <m:ctrlPr>
                  <w:rPr>
                    <w:rFonts w:ascii="Cambria Math" w:hAnsi="Cambria Math" w:cs="Times New Roman"/>
                    <w:i/>
                    <w:sz w:val="28"/>
                    <w:szCs w:val="28"/>
                  </w:rPr>
                </m:ctrlPr>
              </m:sSupPr>
              <m:e>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2</m:t>
                    </m:r>
                  </m:sub>
                </m:sSub>
                <m:r>
                  <w:rPr>
                    <w:rFonts w:ascii="Cambria Math" w:hAnsi="Cambria Math" w:cs="Times New Roman"/>
                    <w:sz w:val="28"/>
                    <w:szCs w:val="28"/>
                  </w:rPr>
                  <m:t>)</m:t>
                </m:r>
              </m:e>
              <m:sup>
                <m:r>
                  <w:rPr>
                    <w:rFonts w:ascii="Cambria Math" w:hAnsi="Cambria Math" w:cs="Times New Roman"/>
                    <w:sz w:val="28"/>
                    <w:szCs w:val="28"/>
                  </w:rPr>
                  <m:t>2</m:t>
                </m:r>
              </m:sup>
            </m:sSup>
          </m:den>
        </m:f>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orb</m:t>
                </m:r>
              </m:sub>
            </m:sSub>
            <m:sSup>
              <m:sSupPr>
                <m:ctrlPr>
                  <w:rPr>
                    <w:rFonts w:ascii="Cambria Math" w:hAnsi="Cambria Math" w:cs="Times New Roman"/>
                    <w:i/>
                    <w:sz w:val="28"/>
                    <w:szCs w:val="28"/>
                  </w:rPr>
                </m:ctrlPr>
              </m:sSupPr>
              <m:e>
                <m:r>
                  <w:rPr>
                    <w:rFonts w:ascii="Cambria Math" w:hAnsi="Cambria Math" w:cs="Times New Roman"/>
                    <w:sz w:val="28"/>
                    <w:szCs w:val="28"/>
                  </w:rPr>
                  <m:t>K</m:t>
                </m:r>
              </m:e>
              <m:sup>
                <m:r>
                  <w:rPr>
                    <w:rFonts w:ascii="Cambria Math" w:hAnsi="Cambria Math" w:cs="Times New Roman"/>
                    <w:sz w:val="28"/>
                    <w:szCs w:val="28"/>
                  </w:rPr>
                  <m:t>3</m:t>
                </m:r>
              </m:sup>
            </m:sSup>
          </m:num>
          <m:den>
            <m:r>
              <w:rPr>
                <w:rFonts w:ascii="Cambria Math" w:hAnsi="Cambria Math" w:cs="Times New Roman"/>
                <w:sz w:val="28"/>
                <w:szCs w:val="28"/>
              </w:rPr>
              <m:t>2πG</m:t>
            </m:r>
          </m:den>
        </m:f>
      </m:oMath>
      <w:r w:rsidR="00C0518E">
        <w:rPr>
          <w:rFonts w:ascii="Times New Roman" w:eastAsiaTheme="minorEastAsia" w:hAnsi="Times New Roman" w:cs="Times New Roman"/>
          <w:i/>
          <w:sz w:val="28"/>
          <w:szCs w:val="28"/>
        </w:rPr>
        <w:t>,</w:t>
      </w:r>
      <w:r w:rsidRPr="002F2263">
        <w:rPr>
          <w:rFonts w:ascii="Times New Roman" w:eastAsiaTheme="minorEastAsia" w:hAnsi="Times New Roman" w:cs="Times New Roman"/>
          <w:i/>
          <w:sz w:val="28"/>
          <w:szCs w:val="28"/>
        </w:rPr>
        <w:tab/>
      </w:r>
      <w:r w:rsidRPr="002F2263">
        <w:rPr>
          <w:rFonts w:ascii="Times New Roman" w:eastAsiaTheme="minorEastAsia" w:hAnsi="Times New Roman" w:cs="Times New Roman"/>
          <w:i/>
          <w:sz w:val="28"/>
          <w:szCs w:val="28"/>
        </w:rPr>
        <w:tab/>
      </w:r>
      <w:r w:rsidRPr="002F2263">
        <w:rPr>
          <w:rFonts w:ascii="Times New Roman" w:eastAsiaTheme="minorEastAsia" w:hAnsi="Times New Roman" w:cs="Times New Roman"/>
          <w:i/>
          <w:sz w:val="28"/>
          <w:szCs w:val="28"/>
        </w:rPr>
        <w:tab/>
      </w:r>
      <w:r w:rsidRPr="002F2263">
        <w:rPr>
          <w:rFonts w:ascii="Times New Roman" w:eastAsiaTheme="minorEastAsia" w:hAnsi="Times New Roman" w:cs="Times New Roman"/>
          <w:i/>
          <w:sz w:val="28"/>
          <w:szCs w:val="28"/>
        </w:rPr>
        <w:tab/>
      </w:r>
      <w:r w:rsidRPr="002F2263">
        <w:rPr>
          <w:rFonts w:ascii="Times New Roman" w:eastAsiaTheme="minorEastAsia" w:hAnsi="Times New Roman" w:cs="Times New Roman"/>
          <w:sz w:val="28"/>
          <w:szCs w:val="28"/>
        </w:rPr>
        <w:t>(</w:t>
      </w:r>
      <w:r w:rsidRPr="002F2263">
        <w:rPr>
          <w:rFonts w:ascii="Times New Roman" w:hAnsi="Times New Roman" w:cs="Times New Roman"/>
          <w:sz w:val="28"/>
          <w:szCs w:val="28"/>
        </w:rPr>
        <w:t>3.</w:t>
      </w:r>
      <w:r w:rsidR="00626A74" w:rsidRPr="002F2263">
        <w:rPr>
          <w:rFonts w:ascii="Times New Roman" w:hAnsi="Times New Roman" w:cs="Times New Roman"/>
          <w:sz w:val="28"/>
          <w:szCs w:val="28"/>
        </w:rPr>
        <w:t>2</w:t>
      </w:r>
      <w:r w:rsidRPr="002F2263">
        <w:rPr>
          <w:rFonts w:ascii="Times New Roman" w:hAnsi="Times New Roman" w:cs="Times New Roman"/>
          <w:sz w:val="28"/>
          <w:szCs w:val="28"/>
        </w:rPr>
        <w:t>.</w:t>
      </w:r>
      <w:r w:rsidR="00A267D1" w:rsidRPr="002F2263">
        <w:rPr>
          <w:rFonts w:ascii="Times New Roman" w:hAnsi="Times New Roman" w:cs="Times New Roman"/>
          <w:sz w:val="28"/>
          <w:szCs w:val="28"/>
        </w:rPr>
        <w:t>1</w:t>
      </w:r>
      <w:r w:rsidRPr="002F2263">
        <w:rPr>
          <w:rFonts w:ascii="Times New Roman" w:hAnsi="Times New Roman" w:cs="Times New Roman"/>
          <w:sz w:val="28"/>
          <w:szCs w:val="28"/>
        </w:rPr>
        <w:t>)</w:t>
      </w:r>
    </w:p>
    <w:p w14:paraId="4B44BD90" w14:textId="77777777" w:rsidR="00E25FF0" w:rsidRPr="002F2263" w:rsidRDefault="00E25FF0" w:rsidP="009D3215">
      <w:pPr>
        <w:spacing w:after="0"/>
        <w:ind w:firstLine="709"/>
        <w:contextualSpacing/>
        <w:jc w:val="right"/>
        <w:rPr>
          <w:rFonts w:ascii="Times New Roman" w:eastAsiaTheme="minorEastAsia" w:hAnsi="Times New Roman" w:cs="Times New Roman"/>
          <w:i/>
          <w:sz w:val="28"/>
          <w:szCs w:val="28"/>
        </w:rPr>
      </w:pPr>
    </w:p>
    <w:p w14:paraId="27291175" w14:textId="1B7ACB03" w:rsidR="00E25FF0" w:rsidRPr="002F2263" w:rsidRDefault="00E25FF0" w:rsidP="00C0518E">
      <w:pPr>
        <w:spacing w:after="0"/>
        <w:contextualSpacing/>
        <w:jc w:val="both"/>
        <w:rPr>
          <w:rFonts w:ascii="Times New Roman" w:hAnsi="Times New Roman"/>
          <w:sz w:val="28"/>
          <w:szCs w:val="28"/>
        </w:rPr>
      </w:pPr>
      <w:r w:rsidRPr="002F2263">
        <w:rPr>
          <w:rFonts w:ascii="Times New Roman" w:hAnsi="Times New Roman"/>
          <w:sz w:val="28"/>
          <w:szCs w:val="28"/>
        </w:rPr>
        <w:t xml:space="preserve">где </w:t>
      </w:r>
      <m:oMath>
        <m:sSub>
          <m:sSubPr>
            <m:ctrlPr>
              <w:rPr>
                <w:rFonts w:ascii="Cambria Math" w:hAnsi="Times New Roman"/>
                <w:sz w:val="28"/>
                <w:szCs w:val="28"/>
              </w:rPr>
            </m:ctrlPr>
          </m:sSubPr>
          <m:e>
            <m:r>
              <w:rPr>
                <w:rFonts w:ascii="Cambria Math" w:hAnsi="Cambria Math"/>
                <w:sz w:val="28"/>
                <w:szCs w:val="28"/>
              </w:rPr>
              <m:t>M</m:t>
            </m:r>
          </m:e>
          <m:sub>
            <m:r>
              <m:rPr>
                <m:sty m:val="p"/>
              </m:rPr>
              <w:rPr>
                <w:rFonts w:ascii="Cambria Math" w:hAnsi="Times New Roman"/>
                <w:sz w:val="28"/>
                <w:szCs w:val="28"/>
              </w:rPr>
              <m:t>1</m:t>
            </m:r>
          </m:sub>
        </m:sSub>
      </m:oMath>
      <w:r w:rsidRPr="002F2263">
        <w:rPr>
          <w:rFonts w:ascii="Times New Roman" w:hAnsi="Times New Roman"/>
          <w:sz w:val="28"/>
          <w:szCs w:val="28"/>
        </w:rPr>
        <w:t xml:space="preserve">, </w:t>
      </w:r>
      <m:oMath>
        <m:sSub>
          <m:sSubPr>
            <m:ctrlPr>
              <w:rPr>
                <w:rFonts w:ascii="Cambria Math" w:hAnsi="Times New Roman"/>
                <w:sz w:val="28"/>
                <w:szCs w:val="28"/>
              </w:rPr>
            </m:ctrlPr>
          </m:sSubPr>
          <m:e>
            <m:r>
              <w:rPr>
                <w:rFonts w:ascii="Cambria Math" w:hAnsi="Cambria Math"/>
                <w:sz w:val="28"/>
                <w:szCs w:val="28"/>
              </w:rPr>
              <m:t>M</m:t>
            </m:r>
          </m:e>
          <m:sub>
            <m:r>
              <m:rPr>
                <m:sty m:val="p"/>
              </m:rPr>
              <w:rPr>
                <w:rFonts w:ascii="Cambria Math" w:hAnsi="Times New Roman"/>
                <w:sz w:val="28"/>
                <w:szCs w:val="28"/>
              </w:rPr>
              <m:t>2</m:t>
            </m:r>
          </m:sub>
        </m:sSub>
      </m:oMath>
      <w:r w:rsidRPr="002F2263">
        <w:rPr>
          <w:rFonts w:ascii="Times New Roman" w:hAnsi="Times New Roman"/>
          <w:sz w:val="28"/>
          <w:szCs w:val="28"/>
        </w:rPr>
        <w:t xml:space="preserve"> – массы объектов системы, </w:t>
      </w:r>
      <m:oMath>
        <m:r>
          <w:rPr>
            <w:rFonts w:ascii="Cambria Math" w:hAnsi="Cambria Math"/>
            <w:sz w:val="28"/>
            <w:szCs w:val="28"/>
          </w:rPr>
          <m:t>i</m:t>
        </m:r>
      </m:oMath>
      <w:r w:rsidRPr="002F2263">
        <w:rPr>
          <w:rFonts w:ascii="Times New Roman" w:hAnsi="Times New Roman"/>
          <w:sz w:val="28"/>
          <w:szCs w:val="28"/>
        </w:rPr>
        <w:t xml:space="preserve"> – </w:t>
      </w:r>
      <w:r w:rsidR="003A65D3" w:rsidRPr="002F2263">
        <w:rPr>
          <w:rFonts w:ascii="Times New Roman" w:hAnsi="Times New Roman"/>
          <w:sz w:val="28"/>
          <w:szCs w:val="28"/>
        </w:rPr>
        <w:t xml:space="preserve">угол </w:t>
      </w:r>
      <w:r w:rsidRPr="002F2263">
        <w:rPr>
          <w:rFonts w:ascii="Times New Roman" w:hAnsi="Times New Roman"/>
          <w:sz w:val="28"/>
          <w:szCs w:val="28"/>
        </w:rPr>
        <w:t>наклонен</w:t>
      </w:r>
      <w:r w:rsidR="003A65D3" w:rsidRPr="002F2263">
        <w:rPr>
          <w:rFonts w:ascii="Times New Roman" w:hAnsi="Times New Roman"/>
          <w:sz w:val="28"/>
          <w:szCs w:val="28"/>
        </w:rPr>
        <w:t>а</w:t>
      </w:r>
      <w:r w:rsidRPr="002F2263">
        <w:rPr>
          <w:rFonts w:ascii="Times New Roman" w:hAnsi="Times New Roman"/>
          <w:sz w:val="28"/>
          <w:szCs w:val="28"/>
        </w:rPr>
        <w:t xml:space="preserve"> орбиты, </w:t>
      </w:r>
      <m:oMath>
        <m:r>
          <w:rPr>
            <w:rFonts w:ascii="Cambria Math" w:hAnsi="Cambria Math"/>
            <w:sz w:val="28"/>
            <w:szCs w:val="28"/>
          </w:rPr>
          <m:t>G</m:t>
        </m:r>
      </m:oMath>
      <w:r w:rsidRPr="002F2263">
        <w:rPr>
          <w:rFonts w:ascii="Times New Roman" w:hAnsi="Times New Roman"/>
          <w:sz w:val="28"/>
          <w:szCs w:val="28"/>
        </w:rPr>
        <w:t xml:space="preserve"> – гравитационная постоянная, </w:t>
      </w:r>
      <m:oMath>
        <m:sSub>
          <m:sSubPr>
            <m:ctrlPr>
              <w:rPr>
                <w:rFonts w:ascii="Cambria Math" w:hAnsi="Times New Roman"/>
                <w:sz w:val="28"/>
                <w:szCs w:val="28"/>
              </w:rPr>
            </m:ctrlPr>
          </m:sSubPr>
          <m:e>
            <m:r>
              <w:rPr>
                <w:rFonts w:ascii="Cambria Math" w:hAnsi="Cambria Math"/>
                <w:sz w:val="28"/>
                <w:szCs w:val="28"/>
              </w:rPr>
              <m:t>P</m:t>
            </m:r>
          </m:e>
          <m:sub>
            <m:r>
              <w:rPr>
                <w:rFonts w:ascii="Cambria Math" w:hAnsi="Cambria Math"/>
                <w:sz w:val="28"/>
                <w:szCs w:val="28"/>
              </w:rPr>
              <m:t>orb</m:t>
            </m:r>
          </m:sub>
        </m:sSub>
      </m:oMath>
      <w:r w:rsidRPr="002F2263">
        <w:rPr>
          <w:rFonts w:ascii="Times New Roman" w:hAnsi="Times New Roman"/>
          <w:sz w:val="28"/>
          <w:szCs w:val="28"/>
        </w:rPr>
        <w:t xml:space="preserve"> - орбитальный период системы, </w:t>
      </w:r>
      <m:oMath>
        <m:r>
          <w:rPr>
            <w:rFonts w:ascii="Cambria Math" w:hAnsi="Cambria Math"/>
            <w:sz w:val="28"/>
            <w:szCs w:val="28"/>
          </w:rPr>
          <m:t>K</m:t>
        </m:r>
      </m:oMath>
      <w:r w:rsidRPr="002F2263">
        <w:rPr>
          <w:rFonts w:ascii="Times New Roman" w:hAnsi="Times New Roman"/>
          <w:sz w:val="28"/>
          <w:szCs w:val="28"/>
        </w:rPr>
        <w:t xml:space="preserve"> – полуамплитуда в км/с.</w:t>
      </w:r>
    </w:p>
    <w:p w14:paraId="3CF8B78B" w14:textId="77777777" w:rsidR="00E25FF0" w:rsidRPr="002F2263" w:rsidRDefault="00E25FF0" w:rsidP="009D3215">
      <w:pPr>
        <w:spacing w:after="0"/>
        <w:ind w:firstLine="709"/>
        <w:contextualSpacing/>
        <w:rPr>
          <w:rFonts w:ascii="Times New Roman" w:hAnsi="Times New Roman" w:cs="Times New Roman"/>
          <w:b/>
          <w:bCs/>
          <w:sz w:val="28"/>
          <w:szCs w:val="28"/>
        </w:rPr>
      </w:pPr>
    </w:p>
    <w:p w14:paraId="7B4A64B6" w14:textId="177CB5A2" w:rsidR="008F5BB4" w:rsidRPr="002F2263" w:rsidRDefault="008F5BB4" w:rsidP="009D3215">
      <w:pPr>
        <w:pStyle w:val="2"/>
        <w:spacing w:before="0"/>
        <w:ind w:firstLine="709"/>
        <w:contextualSpacing/>
        <w:rPr>
          <w:rFonts w:ascii="Times New Roman" w:hAnsi="Times New Roman" w:cs="Times New Roman"/>
          <w:b/>
          <w:bCs/>
          <w:color w:val="auto"/>
          <w:sz w:val="28"/>
          <w:szCs w:val="28"/>
        </w:rPr>
      </w:pPr>
      <w:bookmarkStart w:id="72" w:name="_Toc161839731"/>
      <w:r w:rsidRPr="002F2263">
        <w:rPr>
          <w:rFonts w:ascii="Times New Roman" w:hAnsi="Times New Roman" w:cs="Times New Roman"/>
          <w:b/>
          <w:bCs/>
          <w:color w:val="auto"/>
          <w:sz w:val="28"/>
          <w:szCs w:val="28"/>
        </w:rPr>
        <w:t>3.</w:t>
      </w:r>
      <w:r w:rsidR="0073184C" w:rsidRPr="002F2263">
        <w:rPr>
          <w:rFonts w:ascii="Times New Roman" w:hAnsi="Times New Roman" w:cs="Times New Roman"/>
          <w:b/>
          <w:bCs/>
          <w:color w:val="auto"/>
          <w:sz w:val="28"/>
          <w:szCs w:val="28"/>
        </w:rPr>
        <w:t>3</w:t>
      </w:r>
      <w:r w:rsidR="004253E2" w:rsidRPr="002F2263">
        <w:rPr>
          <w:rFonts w:ascii="Times New Roman" w:hAnsi="Times New Roman" w:cs="Times New Roman"/>
          <w:b/>
          <w:bCs/>
          <w:color w:val="auto"/>
          <w:sz w:val="28"/>
          <w:szCs w:val="28"/>
        </w:rPr>
        <w:t>.</w:t>
      </w:r>
      <w:r w:rsidR="004253E2" w:rsidRPr="002F2263">
        <w:rPr>
          <w:rFonts w:ascii="Times New Roman" w:hAnsi="Times New Roman" w:cs="Times New Roman"/>
          <w:b/>
          <w:bCs/>
          <w:color w:val="auto"/>
          <w:sz w:val="28"/>
          <w:szCs w:val="28"/>
        </w:rPr>
        <w:tab/>
      </w:r>
      <w:r w:rsidRPr="002F2263">
        <w:rPr>
          <w:rFonts w:ascii="Times New Roman" w:hAnsi="Times New Roman" w:cs="Times New Roman"/>
          <w:b/>
          <w:bCs/>
          <w:color w:val="auto"/>
          <w:sz w:val="28"/>
          <w:szCs w:val="28"/>
        </w:rPr>
        <w:t>Вариации яркости</w:t>
      </w:r>
      <w:bookmarkEnd w:id="72"/>
    </w:p>
    <w:p w14:paraId="01C70884" w14:textId="6CEA589A" w:rsidR="00402B09" w:rsidRPr="002F2263" w:rsidRDefault="00402B09"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В данном разделе описано исследование вариации блеска звезды. Кривая блеска объекта по данным автоматических мониторинговых обзоров</w:t>
      </w:r>
      <w:r w:rsidR="00BF0C71" w:rsidRPr="002F2263">
        <w:rPr>
          <w:rFonts w:ascii="Times New Roman" w:hAnsi="Times New Roman" w:cs="Times New Roman"/>
          <w:sz w:val="28"/>
          <w:szCs w:val="28"/>
        </w:rPr>
        <w:t xml:space="preserve">, </w:t>
      </w:r>
      <w:r w:rsidR="00BF0C71" w:rsidRPr="002F2263">
        <w:rPr>
          <w:rFonts w:ascii="Times New Roman" w:hAnsi="Times New Roman" w:cs="Times New Roman"/>
          <w:sz w:val="28"/>
          <w:szCs w:val="28"/>
          <w:lang w:val="en-US"/>
        </w:rPr>
        <w:t>NSVS</w:t>
      </w:r>
      <w:r w:rsidR="00BF0C71" w:rsidRPr="002F2263">
        <w:rPr>
          <w:rFonts w:ascii="Times New Roman" w:hAnsi="Times New Roman" w:cs="Times New Roman"/>
          <w:sz w:val="28"/>
          <w:szCs w:val="28"/>
        </w:rPr>
        <w:t>[</w:t>
      </w:r>
      <w:r w:rsidR="00EA00DC" w:rsidRPr="002F2263">
        <w:rPr>
          <w:rFonts w:ascii="Times New Roman" w:hAnsi="Times New Roman" w:cs="Times New Roman"/>
          <w:sz w:val="28"/>
          <w:szCs w:val="28"/>
        </w:rPr>
        <w:t>69</w:t>
      </w:r>
      <w:r w:rsidR="00BF0C71" w:rsidRPr="002F2263">
        <w:rPr>
          <w:rFonts w:ascii="Times New Roman" w:hAnsi="Times New Roman" w:cs="Times New Roman"/>
          <w:sz w:val="28"/>
          <w:szCs w:val="28"/>
        </w:rPr>
        <w:t>]</w:t>
      </w:r>
      <w:r w:rsidRPr="002F2263">
        <w:rPr>
          <w:rFonts w:ascii="Times New Roman" w:hAnsi="Times New Roman" w:cs="Times New Roman"/>
          <w:sz w:val="28"/>
          <w:szCs w:val="28"/>
        </w:rPr>
        <w:t xml:space="preserve"> ASAS-3[</w:t>
      </w:r>
      <w:r w:rsidR="00EA00DC" w:rsidRPr="002F2263">
        <w:rPr>
          <w:rFonts w:ascii="Times New Roman" w:hAnsi="Times New Roman" w:cs="Times New Roman"/>
          <w:sz w:val="28"/>
          <w:szCs w:val="28"/>
        </w:rPr>
        <w:t>70</w:t>
      </w:r>
      <w:r w:rsidRPr="002F2263">
        <w:rPr>
          <w:rFonts w:ascii="Times New Roman" w:hAnsi="Times New Roman" w:cs="Times New Roman"/>
          <w:sz w:val="28"/>
          <w:szCs w:val="28"/>
        </w:rPr>
        <w:t>] и ASAS SN [</w:t>
      </w:r>
      <w:r w:rsidR="00EA00DC" w:rsidRPr="002F2263">
        <w:rPr>
          <w:rFonts w:ascii="Times New Roman" w:hAnsi="Times New Roman" w:cs="Times New Roman"/>
          <w:sz w:val="28"/>
          <w:szCs w:val="28"/>
        </w:rPr>
        <w:t>71</w:t>
      </w:r>
      <w:r w:rsidRPr="002F2263">
        <w:rPr>
          <w:rFonts w:ascii="Times New Roman" w:hAnsi="Times New Roman" w:cs="Times New Roman"/>
          <w:sz w:val="28"/>
          <w:szCs w:val="28"/>
        </w:rPr>
        <w:t>]</w:t>
      </w:r>
      <w:r w:rsidR="006542B6" w:rsidRPr="002F2263">
        <w:rPr>
          <w:rFonts w:ascii="Times New Roman" w:hAnsi="Times New Roman" w:cs="Times New Roman"/>
          <w:sz w:val="28"/>
          <w:szCs w:val="28"/>
        </w:rPr>
        <w:t xml:space="preserve">. </w:t>
      </w:r>
      <w:r w:rsidRPr="002F2263">
        <w:rPr>
          <w:rFonts w:ascii="Times New Roman" w:hAnsi="Times New Roman" w:cs="Times New Roman"/>
          <w:sz w:val="28"/>
          <w:szCs w:val="28"/>
        </w:rPr>
        <w:t>Для поиска периодограмм по кривой блеска системы были выбраны данные ASAS-SN, в связи</w:t>
      </w:r>
      <w:r w:rsidR="006542B6" w:rsidRPr="002F2263">
        <w:rPr>
          <w:rFonts w:ascii="Times New Roman" w:hAnsi="Times New Roman" w:cs="Times New Roman"/>
          <w:sz w:val="28"/>
          <w:szCs w:val="28"/>
        </w:rPr>
        <w:t xml:space="preserve"> с тем, что</w:t>
      </w:r>
      <w:r w:rsidRPr="002F2263">
        <w:rPr>
          <w:rFonts w:ascii="Times New Roman" w:hAnsi="Times New Roman" w:cs="Times New Roman"/>
          <w:sz w:val="28"/>
          <w:szCs w:val="28"/>
        </w:rPr>
        <w:t xml:space="preserve">: </w:t>
      </w:r>
    </w:p>
    <w:p w14:paraId="66B7DBD7" w14:textId="57540F0C" w:rsidR="00402B09" w:rsidRPr="002F2263" w:rsidRDefault="00402B09" w:rsidP="005D1190">
      <w:pPr>
        <w:pStyle w:val="a4"/>
        <w:numPr>
          <w:ilvl w:val="0"/>
          <w:numId w:val="36"/>
        </w:numPr>
        <w:spacing w:after="0"/>
        <w:ind w:left="0" w:firstLine="0"/>
        <w:jc w:val="both"/>
        <w:rPr>
          <w:rFonts w:ascii="Times New Roman" w:hAnsi="Times New Roman" w:cs="Times New Roman"/>
          <w:sz w:val="28"/>
          <w:szCs w:val="28"/>
        </w:rPr>
      </w:pPr>
      <w:r w:rsidRPr="002F2263">
        <w:rPr>
          <w:rFonts w:ascii="Times New Roman" w:hAnsi="Times New Roman" w:cs="Times New Roman"/>
          <w:sz w:val="28"/>
          <w:szCs w:val="28"/>
        </w:rPr>
        <w:t xml:space="preserve">Данные ASAS-3 сильно проигрывают по сравнению с данными ASAS-SN. Кривая блеска имеет большой шум (ошибки, который </w:t>
      </w:r>
      <w:r w:rsidRPr="002F2263">
        <w:rPr>
          <w:rFonts w:ascii="Times New Roman" w:hAnsi="Times New Roman" w:cs="Times New Roman"/>
          <w:sz w:val="28"/>
          <w:szCs w:val="28"/>
          <w:lang w:val="kk-KZ"/>
        </w:rPr>
        <w:t>наиболее вероятно</w:t>
      </w:r>
      <w:r w:rsidRPr="002F2263">
        <w:rPr>
          <w:rFonts w:ascii="Times New Roman" w:hAnsi="Times New Roman" w:cs="Times New Roman"/>
          <w:sz w:val="28"/>
          <w:szCs w:val="28"/>
        </w:rPr>
        <w:t xml:space="preserve"> </w:t>
      </w:r>
      <w:r w:rsidRPr="002F2263">
        <w:rPr>
          <w:rFonts w:ascii="Times New Roman" w:hAnsi="Times New Roman" w:cs="Times New Roman"/>
          <w:sz w:val="28"/>
          <w:szCs w:val="28"/>
          <w:lang w:val="kk-KZ"/>
        </w:rPr>
        <w:t>являются следствием</w:t>
      </w:r>
      <w:r w:rsidRPr="002F2263">
        <w:rPr>
          <w:rFonts w:ascii="Times New Roman" w:hAnsi="Times New Roman" w:cs="Times New Roman"/>
          <w:sz w:val="28"/>
          <w:szCs w:val="28"/>
        </w:rPr>
        <w:t xml:space="preserve"> большей погрешности измерения яркости в данных ASAS-3) и наличие тренда. Тренд можно вычесть, однако </w:t>
      </w:r>
      <w:r w:rsidR="006542B6" w:rsidRPr="002F2263">
        <w:rPr>
          <w:rFonts w:ascii="Times New Roman" w:hAnsi="Times New Roman" w:cs="Times New Roman"/>
          <w:sz w:val="28"/>
          <w:szCs w:val="28"/>
        </w:rPr>
        <w:t>определение периода</w:t>
      </w:r>
      <w:r w:rsidRPr="002F2263">
        <w:rPr>
          <w:rFonts w:ascii="Times New Roman" w:hAnsi="Times New Roman" w:cs="Times New Roman"/>
          <w:sz w:val="28"/>
          <w:szCs w:val="28"/>
        </w:rPr>
        <w:t xml:space="preserve"> в таких зашумленных данных </w:t>
      </w:r>
      <w:r w:rsidR="006542B6" w:rsidRPr="002F2263">
        <w:rPr>
          <w:rFonts w:ascii="Times New Roman" w:hAnsi="Times New Roman" w:cs="Times New Roman"/>
          <w:sz w:val="28"/>
          <w:szCs w:val="28"/>
        </w:rPr>
        <w:t>будет выполнен</w:t>
      </w:r>
      <w:r w:rsidR="003A65D3" w:rsidRPr="002F2263">
        <w:rPr>
          <w:rFonts w:ascii="Times New Roman" w:hAnsi="Times New Roman" w:cs="Times New Roman"/>
          <w:sz w:val="28"/>
          <w:szCs w:val="28"/>
        </w:rPr>
        <w:t xml:space="preserve">о </w:t>
      </w:r>
      <w:r w:rsidR="006542B6" w:rsidRPr="002F2263">
        <w:rPr>
          <w:rFonts w:ascii="Times New Roman" w:hAnsi="Times New Roman" w:cs="Times New Roman"/>
          <w:sz w:val="28"/>
          <w:szCs w:val="28"/>
        </w:rPr>
        <w:t>с высокой погрешностью</w:t>
      </w:r>
      <w:r w:rsidRPr="002F2263">
        <w:rPr>
          <w:rFonts w:ascii="Times New Roman" w:hAnsi="Times New Roman" w:cs="Times New Roman"/>
          <w:sz w:val="28"/>
          <w:szCs w:val="28"/>
        </w:rPr>
        <w:t xml:space="preserve">. </w:t>
      </w:r>
    </w:p>
    <w:p w14:paraId="37077387" w14:textId="79382CEE" w:rsidR="00272D7E" w:rsidRPr="002F2263" w:rsidRDefault="00272D7E" w:rsidP="005D1190">
      <w:pPr>
        <w:pStyle w:val="a4"/>
        <w:numPr>
          <w:ilvl w:val="0"/>
          <w:numId w:val="36"/>
        </w:numPr>
        <w:spacing w:after="0"/>
        <w:ind w:left="0" w:firstLine="0"/>
        <w:jc w:val="both"/>
        <w:rPr>
          <w:rFonts w:ascii="Times New Roman" w:hAnsi="Times New Roman" w:cs="Times New Roman"/>
          <w:sz w:val="28"/>
          <w:szCs w:val="28"/>
        </w:rPr>
      </w:pPr>
      <w:r w:rsidRPr="002F2263">
        <w:rPr>
          <w:rFonts w:ascii="Times New Roman" w:hAnsi="Times New Roman" w:cs="Times New Roman"/>
          <w:sz w:val="28"/>
          <w:szCs w:val="28"/>
        </w:rPr>
        <w:t>Данные ASAS-SN хороши для применения к ним методов поиска по периодограммам. При этом, сама кривая блеска (</w:t>
      </w:r>
      <w:r w:rsidR="000965D5" w:rsidRPr="002F2263">
        <w:rPr>
          <w:rFonts w:ascii="Times New Roman" w:hAnsi="Times New Roman" w:cs="Times New Roman"/>
          <w:sz w:val="28"/>
          <w:szCs w:val="28"/>
          <w:lang w:eastAsia="ru-RU"/>
        </w:rPr>
        <w:t>в соответствии с рисунком</w:t>
      </w:r>
      <w:r w:rsidRPr="002F2263">
        <w:rPr>
          <w:rFonts w:ascii="Times New Roman" w:hAnsi="Times New Roman" w:cs="Times New Roman"/>
          <w:sz w:val="28"/>
          <w:szCs w:val="28"/>
        </w:rPr>
        <w:t xml:space="preserve"> </w:t>
      </w:r>
      <w:r w:rsidR="008B60C6" w:rsidRPr="002F2263">
        <w:rPr>
          <w:rFonts w:ascii="Times New Roman" w:hAnsi="Times New Roman" w:cs="Times New Roman"/>
          <w:sz w:val="28"/>
          <w:szCs w:val="28"/>
        </w:rPr>
        <w:t>3.3.1</w:t>
      </w:r>
      <w:r w:rsidRPr="002F2263">
        <w:rPr>
          <w:rFonts w:ascii="Times New Roman" w:hAnsi="Times New Roman" w:cs="Times New Roman"/>
          <w:sz w:val="28"/>
          <w:szCs w:val="28"/>
        </w:rPr>
        <w:t xml:space="preserve">) показывает наличие очевидных циклов с очень большими изменениями как длительности (от 60 до 146 суток), так и амплитуды (от 0.23 </w:t>
      </w:r>
      <w:r w:rsidR="00EE7D68">
        <w:rPr>
          <w:rFonts w:ascii="Times New Roman" w:hAnsi="Times New Roman" w:cs="Times New Roman"/>
          <w:sz w:val="28"/>
          <w:szCs w:val="28"/>
        </w:rPr>
        <w:t>зв.вел.</w:t>
      </w:r>
      <w:r w:rsidRPr="002F2263">
        <w:rPr>
          <w:rFonts w:ascii="Times New Roman" w:hAnsi="Times New Roman" w:cs="Times New Roman"/>
          <w:sz w:val="28"/>
          <w:szCs w:val="28"/>
        </w:rPr>
        <w:t xml:space="preserve"> до 0.08 </w:t>
      </w:r>
      <w:r w:rsidR="00EE7D68">
        <w:rPr>
          <w:rFonts w:ascii="Times New Roman" w:hAnsi="Times New Roman" w:cs="Times New Roman"/>
          <w:sz w:val="28"/>
          <w:szCs w:val="28"/>
        </w:rPr>
        <w:t>зв.вел.</w:t>
      </w:r>
      <w:r w:rsidRPr="002F2263">
        <w:rPr>
          <w:rFonts w:ascii="Times New Roman" w:hAnsi="Times New Roman" w:cs="Times New Roman"/>
          <w:sz w:val="28"/>
          <w:szCs w:val="28"/>
        </w:rPr>
        <w:t>) со временем. С математической точки зрения, это нестационарный процесс, когда имеют место значительные изменения амплитуды и периода (цикла).</w:t>
      </w:r>
    </w:p>
    <w:p w14:paraId="13F72D87" w14:textId="77777777" w:rsidR="00A267D1" w:rsidRPr="002F2263" w:rsidRDefault="00A267D1" w:rsidP="009D3215">
      <w:pPr>
        <w:spacing w:after="0"/>
        <w:ind w:firstLine="709"/>
        <w:contextualSpacing/>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A267D1" w:rsidRPr="002F2263" w14:paraId="79C0C71E" w14:textId="77777777" w:rsidTr="005E25F6">
        <w:tc>
          <w:tcPr>
            <w:tcW w:w="9628" w:type="dxa"/>
          </w:tcPr>
          <w:p w14:paraId="11014BAC" w14:textId="77777777" w:rsidR="00A267D1" w:rsidRPr="002F2263" w:rsidRDefault="00A267D1" w:rsidP="005D1190">
            <w:pPr>
              <w:spacing w:line="259" w:lineRule="auto"/>
              <w:contextualSpacing/>
              <w:jc w:val="center"/>
              <w:rPr>
                <w:rFonts w:ascii="Times New Roman" w:hAnsi="Times New Roman" w:cs="Times New Roman"/>
                <w:sz w:val="28"/>
                <w:szCs w:val="28"/>
              </w:rPr>
            </w:pPr>
            <w:r w:rsidRPr="002F2263">
              <w:rPr>
                <w:rFonts w:ascii="Times New Roman" w:hAnsi="Times New Roman" w:cs="Times New Roman"/>
                <w:noProof/>
                <w:sz w:val="28"/>
                <w:szCs w:val="28"/>
              </w:rPr>
              <w:drawing>
                <wp:inline distT="0" distB="0" distL="0" distR="0" wp14:anchorId="2EE4D808" wp14:editId="4BABF1D3">
                  <wp:extent cx="5968754" cy="2108200"/>
                  <wp:effectExtent l="0" t="0" r="0" b="6350"/>
                  <wp:docPr id="1349747035" name="Рисунок 1" descr="Изображение выглядит как диаграмма, линия, текст,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747035" name="Рисунок 1" descr="Изображение выглядит как диаграмма, линия, текст, График&#10;&#10;Автоматически созданное описание"/>
                          <pic:cNvPicPr/>
                        </pic:nvPicPr>
                        <pic:blipFill rotWithShape="1">
                          <a:blip r:embed="rId48"/>
                          <a:srcRect t="4380"/>
                          <a:stretch/>
                        </pic:blipFill>
                        <pic:spPr bwMode="auto">
                          <a:xfrm>
                            <a:off x="0" y="0"/>
                            <a:ext cx="6019835" cy="2126242"/>
                          </a:xfrm>
                          <a:prstGeom prst="rect">
                            <a:avLst/>
                          </a:prstGeom>
                          <a:ln>
                            <a:noFill/>
                          </a:ln>
                          <a:extLst>
                            <a:ext uri="{53640926-AAD7-44D8-BBD7-CCE9431645EC}">
                              <a14:shadowObscured xmlns:a14="http://schemas.microsoft.com/office/drawing/2010/main"/>
                            </a:ext>
                          </a:extLst>
                        </pic:spPr>
                      </pic:pic>
                    </a:graphicData>
                  </a:graphic>
                </wp:inline>
              </w:drawing>
            </w:r>
          </w:p>
        </w:tc>
      </w:tr>
      <w:tr w:rsidR="00A267D1" w:rsidRPr="002F2263" w14:paraId="6E39916E" w14:textId="77777777" w:rsidTr="005E25F6">
        <w:tc>
          <w:tcPr>
            <w:tcW w:w="9628" w:type="dxa"/>
          </w:tcPr>
          <w:p w14:paraId="73A3CE98" w14:textId="77777777" w:rsidR="00A267D1" w:rsidRPr="002F2263" w:rsidRDefault="00A267D1" w:rsidP="005D1190">
            <w:pPr>
              <w:spacing w:line="259" w:lineRule="auto"/>
              <w:ind w:firstLine="709"/>
              <w:contextualSpacing/>
              <w:jc w:val="center"/>
              <w:rPr>
                <w:rFonts w:ascii="Times New Roman" w:hAnsi="Times New Roman" w:cs="Times New Roman"/>
                <w:sz w:val="28"/>
                <w:szCs w:val="28"/>
              </w:rPr>
            </w:pPr>
          </w:p>
        </w:tc>
      </w:tr>
      <w:tr w:rsidR="00A267D1" w:rsidRPr="002F2263" w14:paraId="0DDE941D" w14:textId="77777777" w:rsidTr="005E25F6">
        <w:tc>
          <w:tcPr>
            <w:tcW w:w="9628" w:type="dxa"/>
          </w:tcPr>
          <w:p w14:paraId="318D1EAD" w14:textId="77777777" w:rsidR="00A267D1" w:rsidRPr="002F2263" w:rsidRDefault="00A267D1" w:rsidP="005D1190">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Рисунок 3.3.1 Кривая блеска системы по данным обзора ASAS-SN</w:t>
            </w:r>
          </w:p>
        </w:tc>
      </w:tr>
    </w:tbl>
    <w:p w14:paraId="63252428" w14:textId="77777777" w:rsidR="00A267D1" w:rsidRPr="002F2263" w:rsidRDefault="00A267D1" w:rsidP="005705C0">
      <w:pPr>
        <w:spacing w:after="0"/>
        <w:contextualSpacing/>
        <w:jc w:val="both"/>
        <w:rPr>
          <w:rFonts w:ascii="Times New Roman" w:hAnsi="Times New Roman" w:cs="Times New Roman"/>
          <w:sz w:val="28"/>
          <w:szCs w:val="28"/>
        </w:rPr>
      </w:pPr>
    </w:p>
    <w:p w14:paraId="3679A478" w14:textId="59C1F8D2" w:rsidR="00402B09" w:rsidRPr="002F2263" w:rsidRDefault="00402B09"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На основании того, что данные обзора ASAS-SN имеют неравномерный шаг по времени использование классическ</w:t>
      </w:r>
      <w:r w:rsidR="00CD1D23" w:rsidRPr="002F2263">
        <w:rPr>
          <w:rFonts w:ascii="Times New Roman" w:hAnsi="Times New Roman" w:cs="Times New Roman"/>
          <w:sz w:val="28"/>
          <w:szCs w:val="28"/>
        </w:rPr>
        <w:t>ого</w:t>
      </w:r>
      <w:r w:rsidRPr="002F2263">
        <w:rPr>
          <w:rFonts w:ascii="Times New Roman" w:hAnsi="Times New Roman" w:cs="Times New Roman"/>
          <w:sz w:val="28"/>
          <w:szCs w:val="28"/>
        </w:rPr>
        <w:t xml:space="preserve"> метод</w:t>
      </w:r>
      <w:r w:rsidR="00CD1D23" w:rsidRPr="002F2263">
        <w:rPr>
          <w:rFonts w:ascii="Times New Roman" w:hAnsi="Times New Roman" w:cs="Times New Roman"/>
          <w:sz w:val="28"/>
          <w:szCs w:val="28"/>
        </w:rPr>
        <w:t>а</w:t>
      </w:r>
      <w:r w:rsidRPr="002F2263">
        <w:rPr>
          <w:rFonts w:ascii="Times New Roman" w:hAnsi="Times New Roman" w:cs="Times New Roman"/>
          <w:sz w:val="28"/>
          <w:szCs w:val="28"/>
        </w:rPr>
        <w:t xml:space="preserve"> Фурье анализа, в котор</w:t>
      </w:r>
      <w:r w:rsidR="00CD1D23" w:rsidRPr="002F2263">
        <w:rPr>
          <w:rFonts w:ascii="Times New Roman" w:hAnsi="Times New Roman" w:cs="Times New Roman"/>
          <w:sz w:val="28"/>
          <w:szCs w:val="28"/>
        </w:rPr>
        <w:t>ом</w:t>
      </w:r>
      <w:r w:rsidRPr="002F2263">
        <w:rPr>
          <w:rFonts w:ascii="Times New Roman" w:hAnsi="Times New Roman" w:cs="Times New Roman"/>
          <w:sz w:val="28"/>
          <w:szCs w:val="28"/>
        </w:rPr>
        <w:t xml:space="preserve"> рассматрива</w:t>
      </w:r>
      <w:r w:rsidR="00CD1D23" w:rsidRPr="002F2263">
        <w:rPr>
          <w:rFonts w:ascii="Times New Roman" w:hAnsi="Times New Roman" w:cs="Times New Roman"/>
          <w:sz w:val="28"/>
          <w:szCs w:val="28"/>
        </w:rPr>
        <w:t>е</w:t>
      </w:r>
      <w:r w:rsidRPr="002F2263">
        <w:rPr>
          <w:rFonts w:ascii="Times New Roman" w:hAnsi="Times New Roman" w:cs="Times New Roman"/>
          <w:sz w:val="28"/>
          <w:szCs w:val="28"/>
        </w:rPr>
        <w:t xml:space="preserve">тся только непрерывные и дискретные по времени данные со строго </w:t>
      </w:r>
      <w:r w:rsidRPr="002F2263">
        <w:rPr>
          <w:rFonts w:ascii="Times New Roman" w:hAnsi="Times New Roman" w:cs="Times New Roman"/>
          <w:sz w:val="28"/>
          <w:szCs w:val="28"/>
        </w:rPr>
        <w:lastRenderedPageBreak/>
        <w:t xml:space="preserve">заданным шагом по времени, </w:t>
      </w:r>
      <w:r w:rsidR="00CD1D23" w:rsidRPr="002F2263">
        <w:rPr>
          <w:rFonts w:ascii="Times New Roman" w:hAnsi="Times New Roman" w:cs="Times New Roman"/>
          <w:sz w:val="28"/>
          <w:szCs w:val="28"/>
        </w:rPr>
        <w:t>является не целесообразным</w:t>
      </w:r>
      <w:r w:rsidRPr="002F2263">
        <w:rPr>
          <w:rFonts w:ascii="Times New Roman" w:hAnsi="Times New Roman" w:cs="Times New Roman"/>
          <w:sz w:val="28"/>
          <w:szCs w:val="28"/>
        </w:rPr>
        <w:t xml:space="preserve">. В связи с этим были использованы методы, приведенные в разделе 2.3. </w:t>
      </w:r>
    </w:p>
    <w:p w14:paraId="73A74F81" w14:textId="03BA69A6" w:rsidR="00402B09" w:rsidRPr="002F2263" w:rsidRDefault="00402B09"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Для анализа по данным ASAS-SN был вычтен долговременный тренд</w:t>
      </w:r>
      <w:r w:rsidR="00803529" w:rsidRPr="002F2263">
        <w:rPr>
          <w:rFonts w:ascii="Times New Roman" w:hAnsi="Times New Roman" w:cs="Times New Roman"/>
          <w:sz w:val="28"/>
          <w:szCs w:val="28"/>
        </w:rPr>
        <w:t xml:space="preserve"> (</w:t>
      </w:r>
      <w:r w:rsidR="000965D5" w:rsidRPr="002F2263">
        <w:rPr>
          <w:rFonts w:ascii="Times New Roman" w:hAnsi="Times New Roman" w:cs="Times New Roman"/>
          <w:sz w:val="28"/>
          <w:szCs w:val="28"/>
          <w:lang w:eastAsia="ru-RU"/>
        </w:rPr>
        <w:t>в соответствии с рисунком</w:t>
      </w:r>
      <w:r w:rsidR="000965D5" w:rsidRPr="002F2263">
        <w:rPr>
          <w:rFonts w:ascii="Times New Roman" w:hAnsi="Times New Roman" w:cs="Times New Roman"/>
          <w:sz w:val="28"/>
          <w:szCs w:val="28"/>
        </w:rPr>
        <w:t xml:space="preserve"> </w:t>
      </w:r>
      <w:r w:rsidR="00803529" w:rsidRPr="002F2263">
        <w:rPr>
          <w:rFonts w:ascii="Times New Roman" w:hAnsi="Times New Roman" w:cs="Times New Roman"/>
          <w:sz w:val="28"/>
          <w:szCs w:val="28"/>
        </w:rPr>
        <w:t>3.3.</w:t>
      </w:r>
      <w:r w:rsidR="00A267D1" w:rsidRPr="002F2263">
        <w:rPr>
          <w:rFonts w:ascii="Times New Roman" w:hAnsi="Times New Roman" w:cs="Times New Roman"/>
          <w:sz w:val="28"/>
          <w:szCs w:val="28"/>
        </w:rPr>
        <w:t>2</w:t>
      </w:r>
      <w:r w:rsidR="00803529" w:rsidRPr="002F2263">
        <w:rPr>
          <w:rFonts w:ascii="Times New Roman" w:hAnsi="Times New Roman" w:cs="Times New Roman"/>
          <w:sz w:val="28"/>
          <w:szCs w:val="28"/>
        </w:rPr>
        <w:t>)</w:t>
      </w:r>
      <w:r w:rsidRPr="002F2263">
        <w:rPr>
          <w:rFonts w:ascii="Times New Roman" w:hAnsi="Times New Roman" w:cs="Times New Roman"/>
          <w:sz w:val="28"/>
          <w:szCs w:val="28"/>
        </w:rPr>
        <w:t xml:space="preserve">. Процедура удаления </w:t>
      </w:r>
      <w:r w:rsidR="00CD1D23" w:rsidRPr="002F2263">
        <w:rPr>
          <w:rFonts w:ascii="Times New Roman" w:hAnsi="Times New Roman" w:cs="Times New Roman"/>
          <w:sz w:val="28"/>
          <w:szCs w:val="28"/>
        </w:rPr>
        <w:t>тренда</w:t>
      </w:r>
      <w:r w:rsidRPr="002F2263">
        <w:rPr>
          <w:rFonts w:ascii="Times New Roman" w:hAnsi="Times New Roman" w:cs="Times New Roman"/>
          <w:sz w:val="28"/>
          <w:szCs w:val="28"/>
        </w:rPr>
        <w:t xml:space="preserve"> следующая:</w:t>
      </w:r>
    </w:p>
    <w:p w14:paraId="74A205BD" w14:textId="47FF0299" w:rsidR="00402B09" w:rsidRPr="002F2263" w:rsidRDefault="00402B09" w:rsidP="005D1190">
      <w:pPr>
        <w:pStyle w:val="a4"/>
        <w:numPr>
          <w:ilvl w:val="0"/>
          <w:numId w:val="37"/>
        </w:numPr>
        <w:spacing w:after="0"/>
        <w:ind w:left="0" w:firstLine="0"/>
        <w:jc w:val="both"/>
        <w:rPr>
          <w:rFonts w:ascii="Times New Roman" w:hAnsi="Times New Roman" w:cs="Times New Roman"/>
          <w:sz w:val="28"/>
          <w:szCs w:val="28"/>
        </w:rPr>
      </w:pPr>
      <w:r w:rsidRPr="002F2263">
        <w:rPr>
          <w:rFonts w:ascii="Times New Roman" w:hAnsi="Times New Roman" w:cs="Times New Roman"/>
          <w:sz w:val="28"/>
          <w:szCs w:val="28"/>
        </w:rPr>
        <w:t>Для каждого наблюдательного сезона вычисл</w:t>
      </w:r>
      <w:r w:rsidR="005705C0" w:rsidRPr="002F2263">
        <w:rPr>
          <w:rFonts w:ascii="Times New Roman" w:hAnsi="Times New Roman" w:cs="Times New Roman"/>
          <w:sz w:val="28"/>
          <w:szCs w:val="28"/>
        </w:rPr>
        <w:t>ены</w:t>
      </w:r>
      <w:r w:rsidRPr="002F2263">
        <w:rPr>
          <w:rFonts w:ascii="Times New Roman" w:hAnsi="Times New Roman" w:cs="Times New Roman"/>
          <w:sz w:val="28"/>
          <w:szCs w:val="28"/>
        </w:rPr>
        <w:t xml:space="preserve"> средние значения JD и значение блеска в фильтре </w:t>
      </w:r>
      <w:r w:rsidRPr="002F2263">
        <w:rPr>
          <w:rFonts w:ascii="Times New Roman" w:hAnsi="Times New Roman" w:cs="Times New Roman"/>
          <w:sz w:val="28"/>
          <w:szCs w:val="28"/>
          <w:lang w:val="en-US"/>
        </w:rPr>
        <w:t>V</w:t>
      </w:r>
      <w:r w:rsidRPr="002F2263">
        <w:rPr>
          <w:rFonts w:ascii="Times New Roman" w:hAnsi="Times New Roman" w:cs="Times New Roman"/>
          <w:sz w:val="28"/>
          <w:szCs w:val="28"/>
        </w:rPr>
        <w:t xml:space="preserve"> (на рисунке выделены красным цветом)</w:t>
      </w:r>
    </w:p>
    <w:p w14:paraId="06C329DC" w14:textId="77777777" w:rsidR="00402B09" w:rsidRPr="002F2263" w:rsidRDefault="00402B09" w:rsidP="005D1190">
      <w:pPr>
        <w:pStyle w:val="a4"/>
        <w:numPr>
          <w:ilvl w:val="0"/>
          <w:numId w:val="37"/>
        </w:numPr>
        <w:spacing w:after="0"/>
        <w:ind w:left="0" w:firstLine="0"/>
        <w:jc w:val="both"/>
        <w:rPr>
          <w:rFonts w:ascii="Times New Roman" w:hAnsi="Times New Roman" w:cs="Times New Roman"/>
          <w:sz w:val="28"/>
          <w:szCs w:val="28"/>
        </w:rPr>
      </w:pPr>
      <w:r w:rsidRPr="002F2263">
        <w:rPr>
          <w:rFonts w:ascii="Times New Roman" w:hAnsi="Times New Roman" w:cs="Times New Roman"/>
          <w:sz w:val="28"/>
          <w:szCs w:val="28"/>
        </w:rPr>
        <w:t xml:space="preserve">По этим средним точкам вычислены коэффициенты, а также значения сплайна для каждого реального значения JD (синяя пунктирная линия). </w:t>
      </w:r>
    </w:p>
    <w:p w14:paraId="08299CB1" w14:textId="641C433A" w:rsidR="00402B09" w:rsidRPr="002F2263" w:rsidRDefault="00402B09" w:rsidP="005D1190">
      <w:pPr>
        <w:pStyle w:val="a4"/>
        <w:numPr>
          <w:ilvl w:val="0"/>
          <w:numId w:val="37"/>
        </w:numPr>
        <w:spacing w:after="0"/>
        <w:ind w:left="0" w:firstLine="0"/>
        <w:jc w:val="both"/>
        <w:rPr>
          <w:rFonts w:ascii="Times New Roman" w:hAnsi="Times New Roman" w:cs="Times New Roman"/>
          <w:sz w:val="28"/>
          <w:szCs w:val="28"/>
        </w:rPr>
      </w:pPr>
      <w:r w:rsidRPr="002F2263">
        <w:rPr>
          <w:rFonts w:ascii="Times New Roman" w:hAnsi="Times New Roman" w:cs="Times New Roman"/>
          <w:sz w:val="28"/>
          <w:szCs w:val="28"/>
        </w:rPr>
        <w:t xml:space="preserve">Определялась разница между значением блеска и сплайном, в результате получен </w:t>
      </w:r>
      <w:r w:rsidR="00803529" w:rsidRPr="002F2263">
        <w:rPr>
          <w:rFonts w:ascii="Times New Roman" w:hAnsi="Times New Roman" w:cs="Times New Roman"/>
          <w:sz w:val="28"/>
          <w:szCs w:val="28"/>
        </w:rPr>
        <w:t>ряд с вычтенным трендом.</w:t>
      </w:r>
    </w:p>
    <w:p w14:paraId="3F6CD584" w14:textId="77777777" w:rsidR="00402B09" w:rsidRPr="002F2263" w:rsidRDefault="00402B09" w:rsidP="009D3215">
      <w:pPr>
        <w:pStyle w:val="a4"/>
        <w:spacing w:after="0"/>
        <w:ind w:left="1287" w:firstLine="709"/>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02B09" w:rsidRPr="002F2263" w14:paraId="60C21ED8" w14:textId="77777777" w:rsidTr="00F77379">
        <w:trPr>
          <w:cantSplit/>
          <w:trHeight w:val="1134"/>
        </w:trPr>
        <w:tc>
          <w:tcPr>
            <w:tcW w:w="9638" w:type="dxa"/>
          </w:tcPr>
          <w:p w14:paraId="4D481107" w14:textId="77777777" w:rsidR="00402B09" w:rsidRPr="002F2263" w:rsidRDefault="00402B09" w:rsidP="005D1190">
            <w:pPr>
              <w:spacing w:line="259" w:lineRule="auto"/>
              <w:contextualSpacing/>
              <w:jc w:val="center"/>
              <w:rPr>
                <w:rFonts w:ascii="Times New Roman" w:hAnsi="Times New Roman" w:cs="Times New Roman"/>
                <w:sz w:val="28"/>
                <w:szCs w:val="28"/>
              </w:rPr>
            </w:pPr>
            <w:r w:rsidRPr="002F2263">
              <w:rPr>
                <w:rFonts w:ascii="Times New Roman" w:hAnsi="Times New Roman" w:cs="Times New Roman"/>
                <w:noProof/>
                <w:sz w:val="28"/>
                <w:szCs w:val="28"/>
              </w:rPr>
              <w:drawing>
                <wp:inline distT="0" distB="0" distL="0" distR="0" wp14:anchorId="46073A49" wp14:editId="3589E269">
                  <wp:extent cx="6033792" cy="4097866"/>
                  <wp:effectExtent l="0" t="0" r="5080" b="0"/>
                  <wp:docPr id="19706915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82890" name=""/>
                          <pic:cNvPicPr/>
                        </pic:nvPicPr>
                        <pic:blipFill rotWithShape="1">
                          <a:blip r:embed="rId49"/>
                          <a:srcRect l="2656" t="1704" r="2967" b="1673"/>
                          <a:stretch/>
                        </pic:blipFill>
                        <pic:spPr bwMode="auto">
                          <a:xfrm>
                            <a:off x="0" y="0"/>
                            <a:ext cx="6193041" cy="4206021"/>
                          </a:xfrm>
                          <a:prstGeom prst="rect">
                            <a:avLst/>
                          </a:prstGeom>
                          <a:ln>
                            <a:noFill/>
                          </a:ln>
                          <a:extLst>
                            <a:ext uri="{53640926-AAD7-44D8-BBD7-CCE9431645EC}">
                              <a14:shadowObscured xmlns:a14="http://schemas.microsoft.com/office/drawing/2010/main"/>
                            </a:ext>
                          </a:extLst>
                        </pic:spPr>
                      </pic:pic>
                    </a:graphicData>
                  </a:graphic>
                </wp:inline>
              </w:drawing>
            </w:r>
          </w:p>
        </w:tc>
      </w:tr>
      <w:tr w:rsidR="00402B09" w:rsidRPr="002F2263" w14:paraId="07D76487" w14:textId="77777777" w:rsidTr="00F77379">
        <w:tc>
          <w:tcPr>
            <w:tcW w:w="9638" w:type="dxa"/>
          </w:tcPr>
          <w:p w14:paraId="1226347D" w14:textId="77777777" w:rsidR="00402B09" w:rsidRPr="002F2263" w:rsidRDefault="00402B09" w:rsidP="005D1190">
            <w:pPr>
              <w:spacing w:line="259" w:lineRule="auto"/>
              <w:ind w:firstLine="709"/>
              <w:contextualSpacing/>
              <w:jc w:val="center"/>
              <w:rPr>
                <w:rFonts w:ascii="Times New Roman" w:hAnsi="Times New Roman" w:cs="Times New Roman"/>
                <w:sz w:val="28"/>
                <w:szCs w:val="28"/>
              </w:rPr>
            </w:pPr>
          </w:p>
          <w:p w14:paraId="4D85B203" w14:textId="3A6B88EB" w:rsidR="00402B09" w:rsidRPr="002F2263" w:rsidRDefault="00402B09" w:rsidP="005D1190">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верхняя панель: красные кружки - средние значения по сезонам, красная пунктирная линия – полином</w:t>
            </w:r>
            <w:r w:rsidR="00037B72" w:rsidRPr="002F2263">
              <w:rPr>
                <w:rFonts w:ascii="Times New Roman" w:hAnsi="Times New Roman" w:cs="Times New Roman"/>
                <w:sz w:val="28"/>
                <w:szCs w:val="28"/>
              </w:rPr>
              <w:t>, рассчитанный при помощи кубического сплайна</w:t>
            </w:r>
            <w:r w:rsidRPr="002F2263">
              <w:rPr>
                <w:rFonts w:ascii="Times New Roman" w:hAnsi="Times New Roman" w:cs="Times New Roman"/>
                <w:sz w:val="28"/>
                <w:szCs w:val="28"/>
              </w:rPr>
              <w:t>.</w:t>
            </w:r>
          </w:p>
          <w:p w14:paraId="4AFDDB6B" w14:textId="2F7D279D" w:rsidR="00803529" w:rsidRPr="002F2263" w:rsidRDefault="00803529" w:rsidP="005D1190">
            <w:pPr>
              <w:spacing w:line="259" w:lineRule="auto"/>
              <w:ind w:firstLine="709"/>
              <w:contextualSpacing/>
              <w:jc w:val="center"/>
              <w:rPr>
                <w:rFonts w:ascii="Times New Roman" w:hAnsi="Times New Roman" w:cs="Times New Roman"/>
                <w:sz w:val="28"/>
                <w:szCs w:val="28"/>
              </w:rPr>
            </w:pPr>
          </w:p>
        </w:tc>
      </w:tr>
      <w:tr w:rsidR="00F77379" w:rsidRPr="002F2263" w14:paraId="34D065BA" w14:textId="77777777" w:rsidTr="00F77379">
        <w:tc>
          <w:tcPr>
            <w:tcW w:w="9638" w:type="dxa"/>
          </w:tcPr>
          <w:p w14:paraId="3621413C" w14:textId="6F65826E" w:rsidR="00F77379" w:rsidRPr="002F2263" w:rsidRDefault="00F77379" w:rsidP="005D1190">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Рисунок 3.3.2 Данные блеска по каталогу ASAS-SN</w:t>
            </w:r>
          </w:p>
        </w:tc>
      </w:tr>
    </w:tbl>
    <w:p w14:paraId="6D383B8C" w14:textId="77777777" w:rsidR="00402B09" w:rsidRPr="002F2263" w:rsidRDefault="00402B09" w:rsidP="009D3215">
      <w:pPr>
        <w:spacing w:after="0"/>
        <w:ind w:firstLine="709"/>
        <w:contextualSpacing/>
        <w:jc w:val="both"/>
        <w:rPr>
          <w:rFonts w:ascii="Times New Roman" w:hAnsi="Times New Roman" w:cs="Times New Roman"/>
          <w:sz w:val="28"/>
          <w:szCs w:val="28"/>
        </w:rPr>
      </w:pPr>
    </w:p>
    <w:p w14:paraId="390805A7" w14:textId="0B3FAD25" w:rsidR="00803529" w:rsidRPr="002F2263" w:rsidRDefault="00402B09"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Анализ данных ASAS-SN различными методами дает целый набор возможных значений периода. Например, </w:t>
      </w:r>
      <w:r w:rsidR="00A267D1" w:rsidRPr="002F2263">
        <w:rPr>
          <w:rFonts w:ascii="Times New Roman" w:hAnsi="Times New Roman" w:cs="Times New Roman"/>
          <w:sz w:val="28"/>
          <w:szCs w:val="28"/>
        </w:rPr>
        <w:t>метод Ломб</w:t>
      </w:r>
      <w:r w:rsidR="00037B72" w:rsidRPr="002F2263">
        <w:rPr>
          <w:rFonts w:ascii="Times New Roman" w:hAnsi="Times New Roman" w:cs="Times New Roman"/>
          <w:sz w:val="28"/>
          <w:szCs w:val="28"/>
        </w:rPr>
        <w:t>а</w:t>
      </w:r>
      <w:r w:rsidR="005705C0" w:rsidRPr="002F2263">
        <w:rPr>
          <w:rFonts w:ascii="Times New Roman" w:hAnsi="Times New Roman" w:cs="Times New Roman"/>
          <w:sz w:val="28"/>
          <w:szCs w:val="28"/>
        </w:rPr>
        <w:t>-</w:t>
      </w:r>
      <w:r w:rsidR="00A267D1" w:rsidRPr="002F2263">
        <w:rPr>
          <w:rFonts w:ascii="Times New Roman" w:hAnsi="Times New Roman" w:cs="Times New Roman"/>
          <w:sz w:val="28"/>
          <w:szCs w:val="28"/>
        </w:rPr>
        <w:t>Скаргл</w:t>
      </w:r>
      <w:r w:rsidR="00037B72" w:rsidRPr="002F2263">
        <w:rPr>
          <w:rFonts w:ascii="Times New Roman" w:hAnsi="Times New Roman" w:cs="Times New Roman"/>
          <w:sz w:val="28"/>
          <w:szCs w:val="28"/>
        </w:rPr>
        <w:t>а</w:t>
      </w:r>
      <w:r w:rsidR="00A267D1" w:rsidRPr="002F2263">
        <w:rPr>
          <w:rFonts w:ascii="Times New Roman" w:hAnsi="Times New Roman" w:cs="Times New Roman"/>
          <w:sz w:val="28"/>
          <w:szCs w:val="28"/>
        </w:rPr>
        <w:t xml:space="preserve"> дает упорядоченный спектр с двумя значимыми пиками, которые соответствуют периодам 185.2 и 126.6 суток (</w:t>
      </w:r>
      <w:r w:rsidR="000965D5" w:rsidRPr="002F2263">
        <w:rPr>
          <w:rFonts w:ascii="Times New Roman" w:hAnsi="Times New Roman" w:cs="Times New Roman"/>
          <w:sz w:val="28"/>
          <w:szCs w:val="28"/>
          <w:lang w:eastAsia="ru-RU"/>
        </w:rPr>
        <w:t>в соответствии с рисунком</w:t>
      </w:r>
      <w:r w:rsidR="000965D5" w:rsidRPr="002F2263">
        <w:rPr>
          <w:rFonts w:ascii="Times New Roman" w:hAnsi="Times New Roman" w:cs="Times New Roman"/>
          <w:sz w:val="28"/>
          <w:szCs w:val="28"/>
        </w:rPr>
        <w:t xml:space="preserve"> </w:t>
      </w:r>
      <w:r w:rsidR="00A267D1" w:rsidRPr="002F2263">
        <w:rPr>
          <w:rFonts w:ascii="Times New Roman" w:hAnsi="Times New Roman" w:cs="Times New Roman"/>
          <w:sz w:val="28"/>
          <w:szCs w:val="28"/>
        </w:rPr>
        <w:t xml:space="preserve">3.3.3, верхняя панель). </w:t>
      </w:r>
      <w:r w:rsidR="00A267D1" w:rsidRPr="002F2263">
        <w:rPr>
          <w:rFonts w:ascii="Times New Roman" w:hAnsi="Times New Roman" w:cs="Times New Roman"/>
          <w:sz w:val="28"/>
          <w:szCs w:val="28"/>
        </w:rPr>
        <w:lastRenderedPageBreak/>
        <w:t>М</w:t>
      </w:r>
      <w:r w:rsidRPr="002F2263">
        <w:rPr>
          <w:rFonts w:ascii="Times New Roman" w:hAnsi="Times New Roman" w:cs="Times New Roman"/>
          <w:sz w:val="28"/>
          <w:szCs w:val="28"/>
        </w:rPr>
        <w:t>етод минимизации</w:t>
      </w:r>
      <w:r w:rsidR="00037B72" w:rsidRPr="002F2263">
        <w:rPr>
          <w:rFonts w:ascii="Times New Roman" w:hAnsi="Times New Roman" w:cs="Times New Roman"/>
          <w:sz w:val="28"/>
          <w:szCs w:val="28"/>
        </w:rPr>
        <w:t xml:space="preserve"> фазовой дисперсии</w:t>
      </w:r>
      <w:r w:rsidRPr="002F2263">
        <w:rPr>
          <w:rFonts w:ascii="Times New Roman" w:hAnsi="Times New Roman" w:cs="Times New Roman"/>
          <w:sz w:val="28"/>
          <w:szCs w:val="28"/>
        </w:rPr>
        <w:t xml:space="preserve"> показывает значимые периоды в ~ 130, ~190, ~ 255 дня</w:t>
      </w:r>
      <w:r w:rsidR="00803529" w:rsidRPr="002F2263">
        <w:rPr>
          <w:rFonts w:ascii="Times New Roman" w:hAnsi="Times New Roman" w:cs="Times New Roman"/>
          <w:sz w:val="28"/>
          <w:szCs w:val="28"/>
        </w:rPr>
        <w:t xml:space="preserve"> (</w:t>
      </w:r>
      <w:r w:rsidR="000965D5" w:rsidRPr="002F2263">
        <w:rPr>
          <w:rFonts w:ascii="Times New Roman" w:hAnsi="Times New Roman" w:cs="Times New Roman"/>
          <w:sz w:val="28"/>
          <w:szCs w:val="28"/>
          <w:lang w:eastAsia="ru-RU"/>
        </w:rPr>
        <w:t>в соответствии с рисунком</w:t>
      </w:r>
      <w:r w:rsidR="000965D5" w:rsidRPr="002F2263">
        <w:rPr>
          <w:rFonts w:ascii="Times New Roman" w:hAnsi="Times New Roman" w:cs="Times New Roman"/>
          <w:sz w:val="28"/>
          <w:szCs w:val="28"/>
        </w:rPr>
        <w:t xml:space="preserve"> </w:t>
      </w:r>
      <w:r w:rsidR="00803529" w:rsidRPr="002F2263">
        <w:rPr>
          <w:rFonts w:ascii="Times New Roman" w:hAnsi="Times New Roman" w:cs="Times New Roman"/>
          <w:sz w:val="28"/>
          <w:szCs w:val="28"/>
        </w:rPr>
        <w:t xml:space="preserve">3.3.3, </w:t>
      </w:r>
      <w:r w:rsidR="00A267D1" w:rsidRPr="002F2263">
        <w:rPr>
          <w:rFonts w:ascii="Times New Roman" w:hAnsi="Times New Roman" w:cs="Times New Roman"/>
          <w:sz w:val="28"/>
          <w:szCs w:val="28"/>
        </w:rPr>
        <w:t>нижняя</w:t>
      </w:r>
      <w:r w:rsidR="00803529" w:rsidRPr="002F2263">
        <w:rPr>
          <w:rFonts w:ascii="Times New Roman" w:hAnsi="Times New Roman" w:cs="Times New Roman"/>
          <w:sz w:val="28"/>
          <w:szCs w:val="28"/>
        </w:rPr>
        <w:t xml:space="preserve"> панель)</w:t>
      </w:r>
      <w:r w:rsidRPr="002F2263">
        <w:rPr>
          <w:rFonts w:ascii="Times New Roman" w:hAnsi="Times New Roman" w:cs="Times New Roman"/>
          <w:sz w:val="28"/>
          <w:szCs w:val="28"/>
        </w:rPr>
        <w:t>, однако фазовая кривая с данными периодами дает разброс</w:t>
      </w:r>
      <w:r w:rsidR="00803529" w:rsidRPr="002F2263">
        <w:rPr>
          <w:rFonts w:ascii="Times New Roman" w:hAnsi="Times New Roman" w:cs="Times New Roman"/>
          <w:sz w:val="28"/>
          <w:szCs w:val="28"/>
        </w:rPr>
        <w:t xml:space="preserve">, </w:t>
      </w:r>
      <w:r w:rsidR="000965D5" w:rsidRPr="002F2263">
        <w:rPr>
          <w:rFonts w:ascii="Times New Roman" w:hAnsi="Times New Roman" w:cs="Times New Roman"/>
          <w:sz w:val="28"/>
          <w:szCs w:val="28"/>
          <w:lang w:eastAsia="ru-RU"/>
        </w:rPr>
        <w:t>в соответствии с рисунком</w:t>
      </w:r>
      <w:r w:rsidR="000965D5" w:rsidRPr="002F2263">
        <w:rPr>
          <w:rFonts w:ascii="Times New Roman" w:hAnsi="Times New Roman" w:cs="Times New Roman"/>
          <w:sz w:val="28"/>
          <w:szCs w:val="28"/>
        </w:rPr>
        <w:t xml:space="preserve"> </w:t>
      </w:r>
      <w:r w:rsidR="00803529" w:rsidRPr="002F2263">
        <w:rPr>
          <w:rFonts w:ascii="Times New Roman" w:hAnsi="Times New Roman" w:cs="Times New Roman"/>
          <w:sz w:val="28"/>
          <w:szCs w:val="28"/>
        </w:rPr>
        <w:t>3.3.4</w:t>
      </w:r>
      <w:r w:rsidRPr="002F2263">
        <w:rPr>
          <w:rFonts w:ascii="Times New Roman" w:hAnsi="Times New Roman" w:cs="Times New Roman"/>
          <w:sz w:val="28"/>
          <w:szCs w:val="28"/>
        </w:rPr>
        <w:t xml:space="preserve">. </w:t>
      </w:r>
      <w:r w:rsidR="00A267D1" w:rsidRPr="002F2263">
        <w:rPr>
          <w:rFonts w:ascii="Times New Roman" w:hAnsi="Times New Roman" w:cs="Times New Roman"/>
          <w:sz w:val="28"/>
          <w:szCs w:val="28"/>
        </w:rPr>
        <w:t>Периоды,</w:t>
      </w:r>
      <w:r w:rsidRPr="002F2263">
        <w:rPr>
          <w:rFonts w:ascii="Times New Roman" w:hAnsi="Times New Roman" w:cs="Times New Roman"/>
          <w:sz w:val="28"/>
          <w:szCs w:val="28"/>
        </w:rPr>
        <w:t xml:space="preserve"> </w:t>
      </w:r>
      <w:r w:rsidR="00A267D1" w:rsidRPr="002F2263">
        <w:rPr>
          <w:rFonts w:ascii="Times New Roman" w:hAnsi="Times New Roman" w:cs="Times New Roman"/>
          <w:sz w:val="28"/>
          <w:szCs w:val="28"/>
        </w:rPr>
        <w:t>определенные методом Ломб</w:t>
      </w:r>
      <w:r w:rsidR="00C23B49">
        <w:rPr>
          <w:rFonts w:ascii="Times New Roman" w:hAnsi="Times New Roman" w:cs="Times New Roman"/>
          <w:sz w:val="28"/>
          <w:szCs w:val="28"/>
        </w:rPr>
        <w:t>-</w:t>
      </w:r>
      <w:r w:rsidR="00A267D1" w:rsidRPr="002F2263">
        <w:rPr>
          <w:rFonts w:ascii="Times New Roman" w:hAnsi="Times New Roman" w:cs="Times New Roman"/>
          <w:sz w:val="28"/>
          <w:szCs w:val="28"/>
        </w:rPr>
        <w:t xml:space="preserve">Скаргле </w:t>
      </w:r>
      <w:r w:rsidRPr="002F2263">
        <w:rPr>
          <w:rFonts w:ascii="Times New Roman" w:hAnsi="Times New Roman" w:cs="Times New Roman"/>
          <w:sz w:val="28"/>
          <w:szCs w:val="28"/>
        </w:rPr>
        <w:t>также дают разброс в фазовых кривых блеска.</w:t>
      </w:r>
    </w:p>
    <w:p w14:paraId="49272D36" w14:textId="77777777" w:rsidR="00402B09" w:rsidRPr="002F2263" w:rsidRDefault="00402B09" w:rsidP="009D3215">
      <w:pPr>
        <w:spacing w:after="0"/>
        <w:ind w:firstLine="709"/>
        <w:contextualSpacing/>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402B09" w:rsidRPr="002F2263" w14:paraId="7CD73809" w14:textId="77777777" w:rsidTr="00040A92">
        <w:tc>
          <w:tcPr>
            <w:tcW w:w="9628" w:type="dxa"/>
          </w:tcPr>
          <w:p w14:paraId="7EFE4CDA" w14:textId="77777777" w:rsidR="00402B09" w:rsidRPr="002F2263" w:rsidRDefault="00402B09" w:rsidP="005D1190">
            <w:pPr>
              <w:spacing w:line="259" w:lineRule="auto"/>
              <w:contextualSpacing/>
              <w:jc w:val="center"/>
              <w:rPr>
                <w:rFonts w:ascii="Times New Roman" w:hAnsi="Times New Roman" w:cs="Times New Roman"/>
                <w:sz w:val="28"/>
                <w:szCs w:val="28"/>
                <w:lang w:val="en-US"/>
              </w:rPr>
            </w:pPr>
            <w:r w:rsidRPr="002F2263">
              <w:rPr>
                <w:rFonts w:ascii="Times New Roman" w:hAnsi="Times New Roman" w:cs="Times New Roman"/>
                <w:noProof/>
                <w:sz w:val="28"/>
                <w:szCs w:val="28"/>
              </w:rPr>
              <w:drawing>
                <wp:inline distT="0" distB="0" distL="0" distR="0" wp14:anchorId="126A64E6" wp14:editId="1C7199FE">
                  <wp:extent cx="4648200" cy="2882900"/>
                  <wp:effectExtent l="0" t="0" r="0" b="0"/>
                  <wp:docPr id="17868649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587152" name=""/>
                          <pic:cNvPicPr/>
                        </pic:nvPicPr>
                        <pic:blipFill rotWithShape="1">
                          <a:blip r:embed="rId50"/>
                          <a:srcRect t="1339" r="2008" b="-1"/>
                          <a:stretch/>
                        </pic:blipFill>
                        <pic:spPr bwMode="auto">
                          <a:xfrm>
                            <a:off x="0" y="0"/>
                            <a:ext cx="4648200" cy="2882900"/>
                          </a:xfrm>
                          <a:prstGeom prst="rect">
                            <a:avLst/>
                          </a:prstGeom>
                          <a:ln>
                            <a:noFill/>
                          </a:ln>
                          <a:extLst>
                            <a:ext uri="{53640926-AAD7-44D8-BBD7-CCE9431645EC}">
                              <a14:shadowObscured xmlns:a14="http://schemas.microsoft.com/office/drawing/2010/main"/>
                            </a:ext>
                          </a:extLst>
                        </pic:spPr>
                      </pic:pic>
                    </a:graphicData>
                  </a:graphic>
                </wp:inline>
              </w:drawing>
            </w:r>
          </w:p>
        </w:tc>
      </w:tr>
      <w:tr w:rsidR="00402B09" w:rsidRPr="002F2263" w14:paraId="3F4EDE31" w14:textId="77777777" w:rsidTr="00040A92">
        <w:tc>
          <w:tcPr>
            <w:tcW w:w="9628" w:type="dxa"/>
          </w:tcPr>
          <w:p w14:paraId="135E29E5" w14:textId="4A08DFFA" w:rsidR="00402B09" w:rsidRPr="002F2263" w:rsidRDefault="00402B09" w:rsidP="005D1190">
            <w:pPr>
              <w:spacing w:line="259" w:lineRule="auto"/>
              <w:ind w:firstLine="709"/>
              <w:contextualSpacing/>
              <w:jc w:val="center"/>
              <w:rPr>
                <w:rFonts w:ascii="Times New Roman" w:hAnsi="Times New Roman" w:cs="Times New Roman"/>
                <w:sz w:val="28"/>
                <w:szCs w:val="28"/>
              </w:rPr>
            </w:pPr>
          </w:p>
          <w:p w14:paraId="3F1F3FB8" w14:textId="77777777" w:rsidR="007360DA" w:rsidRPr="002F2263" w:rsidRDefault="00055770" w:rsidP="005D1190">
            <w:pPr>
              <w:spacing w:line="259" w:lineRule="auto"/>
              <w:contextualSpacing/>
              <w:jc w:val="center"/>
              <w:rPr>
                <w:rFonts w:ascii="Times New Roman" w:hAnsi="Times New Roman" w:cs="Times New Roman"/>
                <w:sz w:val="28"/>
                <w:szCs w:val="28"/>
              </w:rPr>
            </w:pPr>
            <w:r w:rsidRPr="002F2263">
              <w:rPr>
                <w:rFonts w:ascii="Times New Roman" w:hAnsi="Times New Roman" w:cs="Times New Roman"/>
                <w:noProof/>
                <w:sz w:val="28"/>
                <w:szCs w:val="28"/>
              </w:rPr>
              <w:drawing>
                <wp:inline distT="0" distB="0" distL="0" distR="0" wp14:anchorId="08968155" wp14:editId="70A26B55">
                  <wp:extent cx="5815330" cy="2505214"/>
                  <wp:effectExtent l="0" t="0" r="0" b="9525"/>
                  <wp:docPr id="1544824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82466" name=""/>
                          <pic:cNvPicPr/>
                        </pic:nvPicPr>
                        <pic:blipFill>
                          <a:blip r:embed="rId51"/>
                          <a:stretch>
                            <a:fillRect/>
                          </a:stretch>
                        </pic:blipFill>
                        <pic:spPr>
                          <a:xfrm>
                            <a:off x="0" y="0"/>
                            <a:ext cx="5819235" cy="2506896"/>
                          </a:xfrm>
                          <a:prstGeom prst="rect">
                            <a:avLst/>
                          </a:prstGeom>
                        </pic:spPr>
                      </pic:pic>
                    </a:graphicData>
                  </a:graphic>
                </wp:inline>
              </w:drawing>
            </w:r>
          </w:p>
          <w:p w14:paraId="678DA063" w14:textId="10397DA9" w:rsidR="00055770" w:rsidRPr="002F2263" w:rsidRDefault="00055770" w:rsidP="005D1190">
            <w:pPr>
              <w:spacing w:line="259" w:lineRule="auto"/>
              <w:ind w:firstLine="709"/>
              <w:contextualSpacing/>
              <w:jc w:val="center"/>
              <w:rPr>
                <w:rFonts w:ascii="Times New Roman" w:hAnsi="Times New Roman" w:cs="Times New Roman"/>
                <w:sz w:val="28"/>
                <w:szCs w:val="28"/>
              </w:rPr>
            </w:pPr>
          </w:p>
        </w:tc>
      </w:tr>
      <w:tr w:rsidR="00402B09" w:rsidRPr="002F2263" w14:paraId="7FA2369F" w14:textId="77777777" w:rsidTr="00040A92">
        <w:tc>
          <w:tcPr>
            <w:tcW w:w="9628" w:type="dxa"/>
          </w:tcPr>
          <w:p w14:paraId="4FAECAAD" w14:textId="0FBF6F6D" w:rsidR="00402B09" w:rsidRPr="002F2263" w:rsidRDefault="00402B09" w:rsidP="005D1190">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 xml:space="preserve">Рисунок </w:t>
            </w:r>
            <w:r w:rsidR="00803529" w:rsidRPr="002F2263">
              <w:rPr>
                <w:rFonts w:ascii="Times New Roman" w:hAnsi="Times New Roman" w:cs="Times New Roman"/>
                <w:sz w:val="28"/>
                <w:szCs w:val="28"/>
              </w:rPr>
              <w:t>3.3.3</w:t>
            </w:r>
            <w:r w:rsidRPr="002F2263">
              <w:rPr>
                <w:rFonts w:ascii="Times New Roman" w:hAnsi="Times New Roman" w:cs="Times New Roman"/>
                <w:sz w:val="28"/>
                <w:szCs w:val="28"/>
              </w:rPr>
              <w:t xml:space="preserve"> Периодограммы по данным ASAS-SN методами Ломб</w:t>
            </w:r>
            <w:r w:rsidR="00C23B49">
              <w:rPr>
                <w:rFonts w:ascii="Times New Roman" w:hAnsi="Times New Roman" w:cs="Times New Roman"/>
                <w:sz w:val="28"/>
                <w:szCs w:val="28"/>
              </w:rPr>
              <w:t>-</w:t>
            </w:r>
            <w:r w:rsidRPr="002F2263">
              <w:rPr>
                <w:rFonts w:ascii="Times New Roman" w:hAnsi="Times New Roman" w:cs="Times New Roman"/>
                <w:sz w:val="28"/>
                <w:szCs w:val="28"/>
              </w:rPr>
              <w:t>Скаргле (верхняя панель) и фазовой минимизации (нижняя панель)</w:t>
            </w:r>
          </w:p>
        </w:tc>
      </w:tr>
    </w:tbl>
    <w:p w14:paraId="2186B2E0" w14:textId="77777777" w:rsidR="00803529" w:rsidRPr="002F2263" w:rsidRDefault="00803529" w:rsidP="009D3215">
      <w:pPr>
        <w:spacing w:after="0"/>
        <w:ind w:firstLine="709"/>
        <w:contextualSpacing/>
        <w:jc w:val="both"/>
        <w:rPr>
          <w:rFonts w:ascii="Times New Roman" w:hAnsi="Times New Roman" w:cs="Times New Roman"/>
          <w:sz w:val="28"/>
          <w:szCs w:val="28"/>
        </w:rPr>
      </w:pPr>
    </w:p>
    <w:p w14:paraId="28FE112E" w14:textId="52C81A59" w:rsidR="00803529" w:rsidRPr="002F2263" w:rsidRDefault="00402B09"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Тем не менее</w:t>
      </w:r>
      <w:r w:rsidR="00803529" w:rsidRPr="002F2263">
        <w:rPr>
          <w:rFonts w:ascii="Times New Roman" w:hAnsi="Times New Roman" w:cs="Times New Roman"/>
          <w:sz w:val="28"/>
          <w:szCs w:val="28"/>
        </w:rPr>
        <w:t>, при</w:t>
      </w:r>
      <w:r w:rsidRPr="002F2263">
        <w:rPr>
          <w:rFonts w:ascii="Times New Roman" w:hAnsi="Times New Roman" w:cs="Times New Roman"/>
          <w:sz w:val="28"/>
          <w:szCs w:val="28"/>
        </w:rPr>
        <w:t xml:space="preserve"> построени</w:t>
      </w:r>
      <w:r w:rsidR="00803529" w:rsidRPr="002F2263">
        <w:rPr>
          <w:rFonts w:ascii="Times New Roman" w:hAnsi="Times New Roman" w:cs="Times New Roman"/>
          <w:sz w:val="28"/>
          <w:szCs w:val="28"/>
        </w:rPr>
        <w:t>и</w:t>
      </w:r>
      <w:r w:rsidRPr="002F2263">
        <w:rPr>
          <w:rFonts w:ascii="Times New Roman" w:hAnsi="Times New Roman" w:cs="Times New Roman"/>
          <w:sz w:val="28"/>
          <w:szCs w:val="28"/>
        </w:rPr>
        <w:t xml:space="preserve"> фазовых кривых по отдельным сезонам, прослеживаются различные периоды. Например, кривые блеска в сезонах 2015, 2016 и 2018 годов очень похожи друг на друга (рисунок </w:t>
      </w:r>
      <w:r w:rsidR="00803529" w:rsidRPr="002F2263">
        <w:rPr>
          <w:rFonts w:ascii="Times New Roman" w:hAnsi="Times New Roman" w:cs="Times New Roman"/>
          <w:sz w:val="28"/>
          <w:szCs w:val="28"/>
        </w:rPr>
        <w:t>3.3.5</w:t>
      </w:r>
      <w:r w:rsidRPr="002F2263">
        <w:rPr>
          <w:rFonts w:ascii="Times New Roman" w:hAnsi="Times New Roman" w:cs="Times New Roman"/>
          <w:sz w:val="28"/>
          <w:szCs w:val="28"/>
        </w:rPr>
        <w:t>). Схожесть данных периодов заключалась по форме и амплитуде. Однако этот период не обнаружен в сезонах 2014 и 2019 годов.</w:t>
      </w:r>
      <w:r w:rsidR="00803529" w:rsidRPr="002F2263">
        <w:rPr>
          <w:rFonts w:ascii="Times New Roman" w:hAnsi="Times New Roman" w:cs="Times New Roman"/>
          <w:sz w:val="28"/>
          <w:szCs w:val="28"/>
        </w:rPr>
        <w:t xml:space="preserve"> </w:t>
      </w:r>
    </w:p>
    <w:p w14:paraId="09036C2A" w14:textId="29BDC6C8" w:rsidR="00BA37E8" w:rsidRPr="002F2263" w:rsidRDefault="00BA37E8"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lastRenderedPageBreak/>
        <w:t xml:space="preserve">Таким образом, мы имеем целый набор возможных значений периода (цикла). Какой из них истинный – не является возможным однозначно определить, чему свидетельствует дисперсия на фазовых кривых блеска. Такое поведение говорит о наличии квазипериодического процесса с переменной амплитудой, происходящего в пылевом диске. </w:t>
      </w:r>
    </w:p>
    <w:p w14:paraId="704D08D1" w14:textId="63593929" w:rsidR="00BA37E8" w:rsidRPr="002F2263" w:rsidRDefault="00BA37E8" w:rsidP="009D3215">
      <w:pPr>
        <w:spacing w:after="0"/>
        <w:ind w:firstLine="709"/>
        <w:contextualSpacing/>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02B09" w:rsidRPr="002F2263" w14:paraId="343B9E2A" w14:textId="77777777" w:rsidTr="00272D7E">
        <w:tc>
          <w:tcPr>
            <w:tcW w:w="9638" w:type="dxa"/>
          </w:tcPr>
          <w:p w14:paraId="0E497C8B" w14:textId="740BBCC2" w:rsidR="00402B09" w:rsidRPr="002F2263" w:rsidRDefault="00BA37E8" w:rsidP="005D1190">
            <w:pPr>
              <w:spacing w:line="259" w:lineRule="auto"/>
              <w:contextualSpacing/>
              <w:jc w:val="center"/>
              <w:rPr>
                <w:rFonts w:ascii="Times New Roman" w:hAnsi="Times New Roman" w:cs="Times New Roman"/>
                <w:sz w:val="28"/>
                <w:szCs w:val="28"/>
              </w:rPr>
            </w:pPr>
            <w:r w:rsidRPr="002F2263">
              <w:rPr>
                <w:rFonts w:ascii="Times New Roman" w:hAnsi="Times New Roman" w:cs="Times New Roman"/>
                <w:noProof/>
                <w:sz w:val="28"/>
                <w:szCs w:val="28"/>
              </w:rPr>
              <w:drawing>
                <wp:inline distT="0" distB="0" distL="0" distR="0" wp14:anchorId="015556D1" wp14:editId="41CF1F78">
                  <wp:extent cx="6046256" cy="5630333"/>
                  <wp:effectExtent l="0" t="0" r="0" b="8890"/>
                  <wp:docPr id="3299208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20825" name=""/>
                          <pic:cNvPicPr/>
                        </pic:nvPicPr>
                        <pic:blipFill>
                          <a:blip r:embed="rId52"/>
                          <a:stretch>
                            <a:fillRect/>
                          </a:stretch>
                        </pic:blipFill>
                        <pic:spPr>
                          <a:xfrm>
                            <a:off x="0" y="0"/>
                            <a:ext cx="6052378" cy="5636033"/>
                          </a:xfrm>
                          <a:prstGeom prst="rect">
                            <a:avLst/>
                          </a:prstGeom>
                        </pic:spPr>
                      </pic:pic>
                    </a:graphicData>
                  </a:graphic>
                </wp:inline>
              </w:drawing>
            </w:r>
          </w:p>
        </w:tc>
      </w:tr>
      <w:tr w:rsidR="00402B09" w:rsidRPr="002F2263" w14:paraId="1696960A" w14:textId="77777777" w:rsidTr="00272D7E">
        <w:tc>
          <w:tcPr>
            <w:tcW w:w="9638" w:type="dxa"/>
          </w:tcPr>
          <w:p w14:paraId="49B7431D" w14:textId="4C3BE73D" w:rsidR="00402B09" w:rsidRPr="002F2263" w:rsidRDefault="00402B09" w:rsidP="005D1190">
            <w:pPr>
              <w:spacing w:line="259" w:lineRule="auto"/>
              <w:ind w:firstLine="709"/>
              <w:contextualSpacing/>
              <w:jc w:val="center"/>
              <w:rPr>
                <w:rFonts w:ascii="Times New Roman" w:hAnsi="Times New Roman" w:cs="Times New Roman"/>
                <w:sz w:val="28"/>
                <w:szCs w:val="28"/>
              </w:rPr>
            </w:pPr>
          </w:p>
        </w:tc>
      </w:tr>
      <w:tr w:rsidR="00402B09" w:rsidRPr="002F2263" w14:paraId="608E30C5" w14:textId="77777777" w:rsidTr="00272D7E">
        <w:tc>
          <w:tcPr>
            <w:tcW w:w="9638" w:type="dxa"/>
          </w:tcPr>
          <w:p w14:paraId="2A06C3B1" w14:textId="42D9748A" w:rsidR="00402B09" w:rsidRPr="002F2263" w:rsidRDefault="00402B09" w:rsidP="005D1190">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 xml:space="preserve">Рисунок </w:t>
            </w:r>
            <w:r w:rsidR="00803529" w:rsidRPr="002F2263">
              <w:rPr>
                <w:rFonts w:ascii="Times New Roman" w:hAnsi="Times New Roman" w:cs="Times New Roman"/>
                <w:sz w:val="28"/>
                <w:szCs w:val="28"/>
              </w:rPr>
              <w:t>3.3.4</w:t>
            </w:r>
            <w:r w:rsidRPr="002F2263">
              <w:rPr>
                <w:rFonts w:ascii="Times New Roman" w:hAnsi="Times New Roman" w:cs="Times New Roman"/>
                <w:sz w:val="28"/>
                <w:szCs w:val="28"/>
              </w:rPr>
              <w:t xml:space="preserve"> Фазовые кривые по данным ASAS-SN с периодами в 126.6 (верхняя панель), 190 (средняя панель), 255 (нижняя панель)</w:t>
            </w:r>
          </w:p>
        </w:tc>
      </w:tr>
    </w:tbl>
    <w:p w14:paraId="1187152B" w14:textId="77777777" w:rsidR="0073184C" w:rsidRPr="002F2263" w:rsidRDefault="0073184C" w:rsidP="009D3215">
      <w:pPr>
        <w:spacing w:after="0"/>
        <w:ind w:firstLine="709"/>
        <w:contextualSpacing/>
        <w:jc w:val="both"/>
        <w:rPr>
          <w:rFonts w:ascii="Times New Roman" w:hAnsi="Times New Roman" w:cs="Times New Roman"/>
          <w:sz w:val="28"/>
          <w:szCs w:val="28"/>
        </w:rPr>
      </w:pPr>
    </w:p>
    <w:p w14:paraId="1BA98CF1" w14:textId="77777777" w:rsidR="00BA37E8" w:rsidRPr="002F2263" w:rsidRDefault="00BA37E8"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Собственные фотометрические данные как в оптической, так и в ближней ИК-области показывают очень небольшие вариации цветовых индексов, что говорит о характере околозвездного поглощения (см. раздел 4). Яркость JHK IRAS 07080+0605 в наборе данных очень близка к яркости 2MASS, полученной 5 декабря 1999 года.</w:t>
      </w:r>
    </w:p>
    <w:p w14:paraId="1E0407BD" w14:textId="77777777" w:rsidR="00BA37E8" w:rsidRPr="002F2263" w:rsidRDefault="00BA37E8" w:rsidP="009D3215">
      <w:pPr>
        <w:spacing w:after="0"/>
        <w:ind w:firstLine="709"/>
        <w:contextualSpacing/>
        <w:jc w:val="both"/>
        <w:rPr>
          <w:rFonts w:ascii="Times New Roman" w:hAnsi="Times New Roman" w:cs="Times New Roman"/>
          <w:sz w:val="28"/>
          <w:szCs w:val="28"/>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803529" w:rsidRPr="002F2263" w14:paraId="07F54DFA" w14:textId="77777777" w:rsidTr="0026317B">
        <w:trPr>
          <w:jc w:val="center"/>
        </w:trPr>
        <w:tc>
          <w:tcPr>
            <w:tcW w:w="9628" w:type="dxa"/>
          </w:tcPr>
          <w:p w14:paraId="77C4F9F4" w14:textId="77777777" w:rsidR="00803529" w:rsidRPr="002F2263" w:rsidRDefault="00803529" w:rsidP="005D1190">
            <w:pPr>
              <w:spacing w:line="259" w:lineRule="auto"/>
              <w:contextualSpacing/>
              <w:jc w:val="center"/>
              <w:rPr>
                <w:rFonts w:ascii="Times New Roman" w:hAnsi="Times New Roman" w:cs="Times New Roman"/>
                <w:sz w:val="28"/>
                <w:szCs w:val="28"/>
              </w:rPr>
            </w:pPr>
            <w:r w:rsidRPr="002F2263">
              <w:rPr>
                <w:rFonts w:ascii="Times New Roman" w:hAnsi="Times New Roman" w:cs="Times New Roman"/>
                <w:noProof/>
                <w:sz w:val="28"/>
                <w:szCs w:val="28"/>
              </w:rPr>
              <w:lastRenderedPageBreak/>
              <w:drawing>
                <wp:inline distT="0" distB="0" distL="0" distR="0" wp14:anchorId="0275147C" wp14:editId="7041EB75">
                  <wp:extent cx="4315011" cy="3432898"/>
                  <wp:effectExtent l="0" t="0" r="0" b="0"/>
                  <wp:docPr id="4958075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807507" name=""/>
                          <pic:cNvPicPr/>
                        </pic:nvPicPr>
                        <pic:blipFill>
                          <a:blip r:embed="rId53"/>
                          <a:stretch>
                            <a:fillRect/>
                          </a:stretch>
                        </pic:blipFill>
                        <pic:spPr>
                          <a:xfrm>
                            <a:off x="0" y="0"/>
                            <a:ext cx="4373885" cy="3479736"/>
                          </a:xfrm>
                          <a:prstGeom prst="rect">
                            <a:avLst/>
                          </a:prstGeom>
                        </pic:spPr>
                      </pic:pic>
                    </a:graphicData>
                  </a:graphic>
                </wp:inline>
              </w:drawing>
            </w:r>
          </w:p>
          <w:p w14:paraId="66BD51BB" w14:textId="51D20E22" w:rsidR="0026317B" w:rsidRPr="002F2263" w:rsidRDefault="0026317B" w:rsidP="005D1190">
            <w:pPr>
              <w:spacing w:line="259" w:lineRule="auto"/>
              <w:ind w:firstLine="709"/>
              <w:contextualSpacing/>
              <w:jc w:val="center"/>
              <w:rPr>
                <w:rFonts w:ascii="Times New Roman" w:hAnsi="Times New Roman" w:cs="Times New Roman"/>
                <w:sz w:val="28"/>
                <w:szCs w:val="28"/>
              </w:rPr>
            </w:pPr>
          </w:p>
        </w:tc>
      </w:tr>
      <w:tr w:rsidR="00803529" w:rsidRPr="002F2263" w14:paraId="393CA096" w14:textId="77777777" w:rsidTr="0026317B">
        <w:trPr>
          <w:jc w:val="center"/>
        </w:trPr>
        <w:tc>
          <w:tcPr>
            <w:tcW w:w="9628" w:type="dxa"/>
          </w:tcPr>
          <w:p w14:paraId="7AB8A6F8" w14:textId="081EE6ED" w:rsidR="00803529" w:rsidRPr="002F2263" w:rsidRDefault="00803529" w:rsidP="005D1190">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 xml:space="preserve">Синие точки все наблюдения </w:t>
            </w:r>
            <w:r w:rsidRPr="002F2263">
              <w:rPr>
                <w:rFonts w:ascii="Times New Roman" w:hAnsi="Times New Roman" w:cs="Times New Roman"/>
                <w:sz w:val="28"/>
                <w:szCs w:val="28"/>
                <w:lang w:val="en-US"/>
              </w:rPr>
              <w:t>ASAS</w:t>
            </w:r>
            <w:r w:rsidRPr="002F2263">
              <w:rPr>
                <w:rFonts w:ascii="Times New Roman" w:hAnsi="Times New Roman" w:cs="Times New Roman"/>
                <w:sz w:val="28"/>
                <w:szCs w:val="28"/>
              </w:rPr>
              <w:t>-</w:t>
            </w:r>
            <w:r w:rsidRPr="002F2263">
              <w:rPr>
                <w:rFonts w:ascii="Times New Roman" w:hAnsi="Times New Roman" w:cs="Times New Roman"/>
                <w:sz w:val="28"/>
                <w:szCs w:val="28"/>
                <w:lang w:val="en-US"/>
              </w:rPr>
              <w:t>SN</w:t>
            </w:r>
            <w:r w:rsidRPr="002F2263">
              <w:rPr>
                <w:rFonts w:ascii="Times New Roman" w:hAnsi="Times New Roman" w:cs="Times New Roman"/>
                <w:sz w:val="28"/>
                <w:szCs w:val="28"/>
              </w:rPr>
              <w:t xml:space="preserve">, </w:t>
            </w:r>
            <w:r w:rsidRPr="002F2263">
              <w:rPr>
                <w:rFonts w:ascii="Times New Roman" w:hAnsi="Times New Roman" w:cs="Times New Roman"/>
                <w:sz w:val="28"/>
                <w:szCs w:val="28"/>
                <w:lang w:val="kk-KZ"/>
              </w:rPr>
              <w:t>красные кружки сезон 2015 года</w:t>
            </w:r>
            <w:r w:rsidRPr="002F2263">
              <w:rPr>
                <w:rFonts w:ascii="Times New Roman" w:hAnsi="Times New Roman" w:cs="Times New Roman"/>
                <w:sz w:val="28"/>
                <w:szCs w:val="28"/>
              </w:rPr>
              <w:t>, зеленые кружки 2016 года, пурпурные кружки 201</w:t>
            </w:r>
            <w:r w:rsidR="00196127" w:rsidRPr="00196127">
              <w:rPr>
                <w:rFonts w:ascii="Times New Roman" w:hAnsi="Times New Roman" w:cs="Times New Roman"/>
                <w:sz w:val="28"/>
                <w:szCs w:val="28"/>
              </w:rPr>
              <w:t>8</w:t>
            </w:r>
            <w:r w:rsidRPr="002F2263">
              <w:rPr>
                <w:rFonts w:ascii="Times New Roman" w:hAnsi="Times New Roman" w:cs="Times New Roman"/>
                <w:sz w:val="28"/>
                <w:szCs w:val="28"/>
              </w:rPr>
              <w:t xml:space="preserve"> года.</w:t>
            </w:r>
          </w:p>
          <w:p w14:paraId="68BD1788" w14:textId="5C04EBAF" w:rsidR="0026317B" w:rsidRPr="002F2263" w:rsidRDefault="0026317B" w:rsidP="005D1190">
            <w:pPr>
              <w:spacing w:line="259" w:lineRule="auto"/>
              <w:ind w:firstLine="709"/>
              <w:contextualSpacing/>
              <w:jc w:val="center"/>
              <w:rPr>
                <w:rFonts w:ascii="Times New Roman" w:hAnsi="Times New Roman" w:cs="Times New Roman"/>
                <w:sz w:val="28"/>
                <w:szCs w:val="28"/>
              </w:rPr>
            </w:pPr>
          </w:p>
        </w:tc>
      </w:tr>
      <w:tr w:rsidR="00803529" w:rsidRPr="002F2263" w14:paraId="47491C40" w14:textId="77777777" w:rsidTr="0026317B">
        <w:trPr>
          <w:jc w:val="center"/>
        </w:trPr>
        <w:tc>
          <w:tcPr>
            <w:tcW w:w="9628" w:type="dxa"/>
          </w:tcPr>
          <w:p w14:paraId="65E96EB6" w14:textId="5AB60804" w:rsidR="00803529" w:rsidRPr="002F2263" w:rsidRDefault="00803529" w:rsidP="005D1190">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 xml:space="preserve">Рисунок 3.3.5 Сравнительный анализ фазовой кривой блеска для всего ряда </w:t>
            </w:r>
            <w:r w:rsidRPr="002F2263">
              <w:rPr>
                <w:rFonts w:ascii="Times New Roman" w:hAnsi="Times New Roman" w:cs="Times New Roman"/>
                <w:sz w:val="28"/>
                <w:szCs w:val="28"/>
                <w:lang w:val="en-US"/>
              </w:rPr>
              <w:t>ASAS</w:t>
            </w:r>
            <w:r w:rsidRPr="002F2263">
              <w:rPr>
                <w:rFonts w:ascii="Times New Roman" w:hAnsi="Times New Roman" w:cs="Times New Roman"/>
                <w:sz w:val="28"/>
                <w:szCs w:val="28"/>
              </w:rPr>
              <w:t>-</w:t>
            </w:r>
            <w:r w:rsidRPr="002F2263">
              <w:rPr>
                <w:rFonts w:ascii="Times New Roman" w:hAnsi="Times New Roman" w:cs="Times New Roman"/>
                <w:sz w:val="28"/>
                <w:szCs w:val="28"/>
                <w:lang w:val="en-US"/>
              </w:rPr>
              <w:t>SN</w:t>
            </w:r>
            <w:r w:rsidRPr="002F2263">
              <w:rPr>
                <w:rFonts w:ascii="Times New Roman" w:hAnsi="Times New Roman" w:cs="Times New Roman"/>
                <w:sz w:val="28"/>
                <w:szCs w:val="28"/>
              </w:rPr>
              <w:t xml:space="preserve"> (на верхней панели) и для трех сезонов (на нижней панели).</w:t>
            </w:r>
          </w:p>
        </w:tc>
      </w:tr>
    </w:tbl>
    <w:p w14:paraId="0AC0A2CE" w14:textId="77777777" w:rsidR="00803529" w:rsidRPr="002F2263" w:rsidRDefault="00803529" w:rsidP="009D3215">
      <w:pPr>
        <w:spacing w:after="0"/>
        <w:ind w:firstLine="709"/>
        <w:contextualSpacing/>
        <w:jc w:val="both"/>
        <w:rPr>
          <w:rFonts w:ascii="Times New Roman" w:hAnsi="Times New Roman" w:cs="Times New Roman"/>
          <w:sz w:val="28"/>
          <w:szCs w:val="28"/>
        </w:rPr>
      </w:pPr>
    </w:p>
    <w:p w14:paraId="13D029F1" w14:textId="2A416AA0" w:rsidR="008F5BB4" w:rsidRPr="002F2263" w:rsidRDefault="004253E2" w:rsidP="009D3215">
      <w:pPr>
        <w:pStyle w:val="2"/>
        <w:spacing w:before="0"/>
        <w:ind w:firstLine="709"/>
        <w:contextualSpacing/>
        <w:jc w:val="both"/>
        <w:rPr>
          <w:rFonts w:ascii="Times New Roman" w:hAnsi="Times New Roman" w:cs="Times New Roman"/>
          <w:b/>
          <w:bCs/>
          <w:color w:val="auto"/>
          <w:sz w:val="28"/>
          <w:szCs w:val="28"/>
        </w:rPr>
      </w:pPr>
      <w:bookmarkStart w:id="73" w:name="_Toc161839732"/>
      <w:bookmarkStart w:id="74" w:name="_Hlk140499013"/>
      <w:r w:rsidRPr="002F2263">
        <w:rPr>
          <w:rFonts w:ascii="Times New Roman" w:hAnsi="Times New Roman" w:cs="Times New Roman"/>
          <w:b/>
          <w:bCs/>
          <w:color w:val="auto"/>
          <w:sz w:val="28"/>
          <w:szCs w:val="28"/>
        </w:rPr>
        <w:t>3.</w:t>
      </w:r>
      <w:r w:rsidR="00110CDE" w:rsidRPr="002F2263">
        <w:rPr>
          <w:rFonts w:ascii="Times New Roman" w:hAnsi="Times New Roman" w:cs="Times New Roman"/>
          <w:b/>
          <w:bCs/>
          <w:color w:val="auto"/>
          <w:sz w:val="28"/>
          <w:szCs w:val="28"/>
        </w:rPr>
        <w:t>4</w:t>
      </w:r>
      <w:r w:rsidRPr="002F2263">
        <w:rPr>
          <w:rFonts w:ascii="Times New Roman" w:hAnsi="Times New Roman" w:cs="Times New Roman"/>
          <w:b/>
          <w:bCs/>
          <w:color w:val="auto"/>
          <w:sz w:val="28"/>
          <w:szCs w:val="28"/>
        </w:rPr>
        <w:t>.</w:t>
      </w:r>
      <w:r w:rsidRPr="002F2263">
        <w:rPr>
          <w:rFonts w:ascii="Times New Roman" w:hAnsi="Times New Roman" w:cs="Times New Roman"/>
          <w:b/>
          <w:bCs/>
          <w:color w:val="auto"/>
          <w:sz w:val="28"/>
          <w:szCs w:val="28"/>
        </w:rPr>
        <w:tab/>
      </w:r>
      <w:r w:rsidR="008F5BB4" w:rsidRPr="002F2263">
        <w:rPr>
          <w:rFonts w:ascii="Times New Roman" w:hAnsi="Times New Roman" w:cs="Times New Roman"/>
          <w:b/>
          <w:bCs/>
          <w:color w:val="auto"/>
          <w:sz w:val="28"/>
          <w:szCs w:val="28"/>
        </w:rPr>
        <w:t>Закон межзвездно</w:t>
      </w:r>
      <w:r w:rsidR="0083378E" w:rsidRPr="002F2263">
        <w:rPr>
          <w:rFonts w:ascii="Times New Roman" w:hAnsi="Times New Roman" w:cs="Times New Roman"/>
          <w:b/>
          <w:bCs/>
          <w:color w:val="auto"/>
          <w:sz w:val="28"/>
          <w:szCs w:val="28"/>
        </w:rPr>
        <w:t xml:space="preserve">го поглощения </w:t>
      </w:r>
      <w:r w:rsidR="008F5BB4" w:rsidRPr="002F2263">
        <w:rPr>
          <w:rFonts w:ascii="Times New Roman" w:hAnsi="Times New Roman" w:cs="Times New Roman"/>
          <w:b/>
          <w:bCs/>
          <w:color w:val="auto"/>
          <w:sz w:val="28"/>
          <w:szCs w:val="28"/>
        </w:rPr>
        <w:t>в направлении IRAS 07080+0605</w:t>
      </w:r>
      <w:bookmarkEnd w:id="73"/>
    </w:p>
    <w:p w14:paraId="4BBF2910" w14:textId="77777777" w:rsidR="007A0087" w:rsidRPr="002F2263" w:rsidRDefault="007A0087"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В рамках данной диссертационной работы был исследован закон</w:t>
      </w:r>
      <w:r w:rsidRPr="002F2263">
        <w:rPr>
          <w:rFonts w:ascii="Times New Roman" w:hAnsi="Times New Roman" w:cs="Times New Roman"/>
          <w:b/>
          <w:bCs/>
          <w:sz w:val="28"/>
          <w:szCs w:val="28"/>
        </w:rPr>
        <w:t xml:space="preserve"> </w:t>
      </w:r>
      <w:r w:rsidRPr="002F2263">
        <w:rPr>
          <w:rFonts w:ascii="Times New Roman" w:hAnsi="Times New Roman" w:cs="Times New Roman"/>
          <w:sz w:val="28"/>
          <w:szCs w:val="28"/>
        </w:rPr>
        <w:t xml:space="preserve">межзвездного поглощения в направлении IRAS 07080+0605 от центра Солнца. Целью данного исследования является получение независимой оценки поглощения. </w:t>
      </w:r>
    </w:p>
    <w:p w14:paraId="7F9722C6" w14:textId="348F1F88" w:rsidR="007A0087" w:rsidRPr="002F2263" w:rsidRDefault="007A0087"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Для этой цели была построена зависимость </w:t>
      </w:r>
      <w:r w:rsidRPr="002F2263">
        <w:rPr>
          <w:rFonts w:ascii="Times New Roman" w:hAnsi="Times New Roman"/>
          <w:sz w:val="28"/>
          <w:szCs w:val="28"/>
        </w:rPr>
        <w:t>межзвёздного поглощения от расстояния для не переменных звезд окрестности (</w:t>
      </w:r>
      <w:r w:rsidR="0019321C" w:rsidRPr="002F2263">
        <w:rPr>
          <w:rFonts w:ascii="Times New Roman" w:hAnsi="Times New Roman" w:cs="Times New Roman"/>
          <w:sz w:val="28"/>
          <w:szCs w:val="28"/>
        </w:rPr>
        <w:t>в соответствии с рисунком</w:t>
      </w:r>
      <w:r w:rsidR="0019321C" w:rsidRPr="002F2263">
        <w:rPr>
          <w:rFonts w:ascii="Times New Roman" w:hAnsi="Times New Roman"/>
          <w:sz w:val="28"/>
          <w:szCs w:val="28"/>
        </w:rPr>
        <w:t xml:space="preserve"> 3.</w:t>
      </w:r>
      <w:r w:rsidR="008B60C6" w:rsidRPr="002F2263">
        <w:rPr>
          <w:rFonts w:ascii="Times New Roman" w:hAnsi="Times New Roman"/>
          <w:sz w:val="28"/>
          <w:szCs w:val="28"/>
        </w:rPr>
        <w:t>4</w:t>
      </w:r>
      <w:r w:rsidR="0019321C" w:rsidRPr="002F2263">
        <w:rPr>
          <w:rFonts w:ascii="Times New Roman" w:hAnsi="Times New Roman"/>
          <w:sz w:val="28"/>
          <w:szCs w:val="28"/>
        </w:rPr>
        <w:t>.1</w:t>
      </w:r>
      <w:r w:rsidRPr="002F2263">
        <w:rPr>
          <w:rFonts w:ascii="Times New Roman" w:hAnsi="Times New Roman"/>
          <w:sz w:val="28"/>
          <w:szCs w:val="28"/>
        </w:rPr>
        <w:t xml:space="preserve">) </w:t>
      </w:r>
      <w:r w:rsidRPr="002F2263">
        <w:rPr>
          <w:rFonts w:ascii="Times New Roman" w:hAnsi="Times New Roman" w:cs="Times New Roman"/>
          <w:sz w:val="28"/>
          <w:szCs w:val="28"/>
        </w:rPr>
        <w:t xml:space="preserve">в поле 15’ x 15’ вокруг IRAS 07080+0605. </w:t>
      </w:r>
    </w:p>
    <w:p w14:paraId="4615B93D" w14:textId="0158B7AD" w:rsidR="006348E0" w:rsidRPr="002F2263" w:rsidRDefault="00CA50FE"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Для выбранных звезд </w:t>
      </w:r>
      <w:r w:rsidR="00037B72" w:rsidRPr="002F2263">
        <w:rPr>
          <w:rFonts w:ascii="Times New Roman" w:hAnsi="Times New Roman" w:cs="Times New Roman"/>
          <w:sz w:val="28"/>
          <w:szCs w:val="28"/>
        </w:rPr>
        <w:t>получены собственные</w:t>
      </w:r>
      <w:r w:rsidRPr="002F2263">
        <w:rPr>
          <w:rFonts w:ascii="Times New Roman" w:hAnsi="Times New Roman" w:cs="Times New Roman"/>
          <w:sz w:val="28"/>
          <w:szCs w:val="28"/>
        </w:rPr>
        <w:t xml:space="preserve"> фотометрические данные в фильтрах BVR (см. раздел 2), ИК фотометрия в фильтрах JHK из каталога 2MASS [</w:t>
      </w:r>
      <w:r w:rsidR="00BF0C71" w:rsidRPr="002F2263">
        <w:rPr>
          <w:rFonts w:ascii="Times New Roman" w:hAnsi="Times New Roman" w:cs="Times New Roman"/>
          <w:sz w:val="28"/>
          <w:szCs w:val="28"/>
        </w:rPr>
        <w:t>5</w:t>
      </w:r>
      <w:r w:rsidR="00DF00F3" w:rsidRPr="002F2263">
        <w:rPr>
          <w:rFonts w:ascii="Times New Roman" w:hAnsi="Times New Roman" w:cs="Times New Roman"/>
          <w:sz w:val="28"/>
          <w:szCs w:val="28"/>
        </w:rPr>
        <w:t>8</w:t>
      </w:r>
      <w:r w:rsidRPr="002F2263">
        <w:rPr>
          <w:rFonts w:ascii="Times New Roman" w:hAnsi="Times New Roman" w:cs="Times New Roman"/>
          <w:sz w:val="28"/>
          <w:szCs w:val="28"/>
        </w:rPr>
        <w:t>] (</w:t>
      </w:r>
      <w:r w:rsidR="0060338D" w:rsidRPr="002F2263">
        <w:rPr>
          <w:rFonts w:ascii="Times New Roman" w:hAnsi="Times New Roman" w:cs="Times New Roman"/>
          <w:sz w:val="28"/>
          <w:szCs w:val="28"/>
        </w:rPr>
        <w:t xml:space="preserve">приложение Б, </w:t>
      </w:r>
      <w:r w:rsidRPr="002F2263">
        <w:rPr>
          <w:rFonts w:ascii="Times New Roman" w:hAnsi="Times New Roman" w:cs="Times New Roman"/>
          <w:sz w:val="28"/>
          <w:szCs w:val="28"/>
        </w:rPr>
        <w:t>таблиц</w:t>
      </w:r>
      <w:r w:rsidR="0060338D" w:rsidRPr="002F2263">
        <w:rPr>
          <w:rFonts w:ascii="Times New Roman" w:hAnsi="Times New Roman" w:cs="Times New Roman"/>
          <w:sz w:val="28"/>
          <w:szCs w:val="28"/>
        </w:rPr>
        <w:t>а</w:t>
      </w:r>
      <w:r w:rsidRPr="002F2263">
        <w:rPr>
          <w:rFonts w:ascii="Times New Roman" w:hAnsi="Times New Roman" w:cs="Times New Roman"/>
          <w:sz w:val="28"/>
          <w:szCs w:val="28"/>
        </w:rPr>
        <w:t xml:space="preserve"> </w:t>
      </w:r>
      <w:r w:rsidR="002F722E" w:rsidRPr="002F2263">
        <w:rPr>
          <w:rFonts w:ascii="Times New Roman" w:hAnsi="Times New Roman" w:cs="Times New Roman"/>
          <w:sz w:val="28"/>
          <w:szCs w:val="28"/>
        </w:rPr>
        <w:t>2</w:t>
      </w:r>
      <w:r w:rsidR="0060338D" w:rsidRPr="002F2263">
        <w:rPr>
          <w:rFonts w:ascii="Times New Roman" w:hAnsi="Times New Roman" w:cs="Times New Roman"/>
          <w:sz w:val="28"/>
          <w:szCs w:val="28"/>
        </w:rPr>
        <w:t>Б</w:t>
      </w:r>
      <w:r w:rsidRPr="002F2263">
        <w:rPr>
          <w:rFonts w:ascii="Times New Roman" w:hAnsi="Times New Roman" w:cs="Times New Roman"/>
          <w:sz w:val="28"/>
          <w:szCs w:val="28"/>
        </w:rPr>
        <w:t xml:space="preserve">). Звездные величины, приведенные в таблице </w:t>
      </w:r>
      <w:r w:rsidR="002F722E" w:rsidRPr="002F2263">
        <w:rPr>
          <w:rFonts w:ascii="Times New Roman" w:hAnsi="Times New Roman" w:cs="Times New Roman"/>
          <w:sz w:val="28"/>
          <w:szCs w:val="28"/>
        </w:rPr>
        <w:t>3.</w:t>
      </w:r>
      <w:r w:rsidR="0060338D" w:rsidRPr="002F2263">
        <w:rPr>
          <w:rFonts w:ascii="Times New Roman" w:hAnsi="Times New Roman" w:cs="Times New Roman"/>
          <w:sz w:val="28"/>
          <w:szCs w:val="28"/>
        </w:rPr>
        <w:t>4</w:t>
      </w:r>
      <w:r w:rsidR="002F722E" w:rsidRPr="002F2263">
        <w:rPr>
          <w:rFonts w:ascii="Times New Roman" w:hAnsi="Times New Roman" w:cs="Times New Roman"/>
          <w:sz w:val="28"/>
          <w:szCs w:val="28"/>
        </w:rPr>
        <w:t>.1</w:t>
      </w:r>
      <w:r w:rsidRPr="002F2263">
        <w:rPr>
          <w:rFonts w:ascii="Times New Roman" w:hAnsi="Times New Roman" w:cs="Times New Roman"/>
          <w:sz w:val="28"/>
          <w:szCs w:val="28"/>
        </w:rPr>
        <w:t xml:space="preserve"> были переведены в потоки излучения (см. формулу </w:t>
      </w:r>
      <w:r w:rsidR="002F722E" w:rsidRPr="002F2263">
        <w:rPr>
          <w:rFonts w:ascii="Times New Roman" w:hAnsi="Times New Roman" w:cs="Times New Roman"/>
          <w:sz w:val="28"/>
          <w:szCs w:val="28"/>
        </w:rPr>
        <w:t>3.</w:t>
      </w:r>
      <w:r w:rsidR="0060338D" w:rsidRPr="002F2263">
        <w:rPr>
          <w:rFonts w:ascii="Times New Roman" w:hAnsi="Times New Roman" w:cs="Times New Roman"/>
          <w:sz w:val="28"/>
          <w:szCs w:val="28"/>
        </w:rPr>
        <w:t>4</w:t>
      </w:r>
      <w:r w:rsidR="002F722E" w:rsidRPr="002F2263">
        <w:rPr>
          <w:rFonts w:ascii="Times New Roman" w:hAnsi="Times New Roman" w:cs="Times New Roman"/>
          <w:sz w:val="28"/>
          <w:szCs w:val="28"/>
        </w:rPr>
        <w:t>.1</w:t>
      </w:r>
      <w:r w:rsidRPr="002F2263">
        <w:rPr>
          <w:rFonts w:ascii="Times New Roman" w:hAnsi="Times New Roman" w:cs="Times New Roman"/>
          <w:sz w:val="28"/>
          <w:szCs w:val="28"/>
        </w:rPr>
        <w:t xml:space="preserve">) и нормированы на поток в фильтре V. </w:t>
      </w:r>
    </w:p>
    <w:p w14:paraId="50D9891B" w14:textId="04F4A933" w:rsidR="006348E0" w:rsidRPr="002F2263" w:rsidRDefault="006348E0"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В результате были определены эффективные температуры данных звезд путем сравнения с теоретическими РЭС из работы [</w:t>
      </w:r>
      <w:r w:rsidR="005A0712" w:rsidRPr="002F2263">
        <w:rPr>
          <w:rFonts w:ascii="Times New Roman" w:hAnsi="Times New Roman" w:cs="Times New Roman"/>
          <w:sz w:val="28"/>
          <w:szCs w:val="28"/>
        </w:rPr>
        <w:t>3</w:t>
      </w:r>
      <w:r w:rsidR="00584D42" w:rsidRPr="002F2263">
        <w:rPr>
          <w:rFonts w:ascii="Times New Roman" w:hAnsi="Times New Roman" w:cs="Times New Roman"/>
          <w:sz w:val="28"/>
          <w:szCs w:val="28"/>
        </w:rPr>
        <w:t>7</w:t>
      </w:r>
      <w:r w:rsidRPr="002F2263">
        <w:rPr>
          <w:rFonts w:ascii="Times New Roman" w:hAnsi="Times New Roman" w:cs="Times New Roman"/>
          <w:sz w:val="28"/>
          <w:szCs w:val="28"/>
        </w:rPr>
        <w:t xml:space="preserve">], на которые влияет стандартный закон межзвездного поглощения с отношением общего поглощения к </w:t>
      </w:r>
      <w:r w:rsidR="00116C70" w:rsidRPr="002F2263">
        <w:rPr>
          <w:rFonts w:ascii="Times New Roman" w:hAnsi="Times New Roman" w:cs="Times New Roman"/>
          <w:sz w:val="28"/>
          <w:szCs w:val="28"/>
        </w:rPr>
        <w:t>выборочно</w:t>
      </w:r>
      <w:r w:rsidR="00037B72" w:rsidRPr="002F2263">
        <w:rPr>
          <w:rFonts w:ascii="Times New Roman" w:hAnsi="Times New Roman" w:cs="Times New Roman"/>
          <w:sz w:val="28"/>
          <w:szCs w:val="28"/>
        </w:rPr>
        <w:t>му</w:t>
      </w:r>
      <w:r w:rsidRPr="002F2263">
        <w:rPr>
          <w:rFonts w:ascii="Times New Roman" w:hAnsi="Times New Roman" w:cs="Times New Roman"/>
          <w:sz w:val="28"/>
          <w:szCs w:val="28"/>
        </w:rPr>
        <w:t xml:space="preserve"> RV = 3.1 (например, [</w:t>
      </w:r>
      <w:r w:rsidR="00EA00DC" w:rsidRPr="002F2263">
        <w:rPr>
          <w:rFonts w:ascii="Times New Roman" w:hAnsi="Times New Roman" w:cs="Times New Roman"/>
          <w:sz w:val="28"/>
          <w:szCs w:val="28"/>
        </w:rPr>
        <w:t>72</w:t>
      </w:r>
      <w:r w:rsidRPr="002F2263">
        <w:rPr>
          <w:rFonts w:ascii="Times New Roman" w:hAnsi="Times New Roman" w:cs="Times New Roman"/>
          <w:sz w:val="28"/>
          <w:szCs w:val="28"/>
        </w:rPr>
        <w:t>]).</w:t>
      </w:r>
      <w:r w:rsidR="00B155C1" w:rsidRPr="002F2263">
        <w:rPr>
          <w:rFonts w:ascii="Times New Roman" w:hAnsi="Times New Roman" w:cs="Times New Roman"/>
          <w:sz w:val="28"/>
          <w:szCs w:val="28"/>
        </w:rPr>
        <w:t xml:space="preserve"> Пример аппроксимации РЭС одного из объектов окрестности приведен на рисунке </w:t>
      </w:r>
      <w:r w:rsidR="002F722E" w:rsidRPr="002F2263">
        <w:rPr>
          <w:rFonts w:ascii="Times New Roman" w:hAnsi="Times New Roman" w:cs="Times New Roman"/>
          <w:sz w:val="28"/>
          <w:szCs w:val="28"/>
        </w:rPr>
        <w:t>3.</w:t>
      </w:r>
      <w:r w:rsidR="008B60C6" w:rsidRPr="002F2263">
        <w:rPr>
          <w:rFonts w:ascii="Times New Roman" w:hAnsi="Times New Roman" w:cs="Times New Roman"/>
          <w:sz w:val="28"/>
          <w:szCs w:val="28"/>
        </w:rPr>
        <w:t>4</w:t>
      </w:r>
      <w:r w:rsidR="00160AC7" w:rsidRPr="002F2263">
        <w:rPr>
          <w:rFonts w:ascii="Times New Roman" w:hAnsi="Times New Roman" w:cs="Times New Roman"/>
          <w:sz w:val="28"/>
          <w:szCs w:val="28"/>
        </w:rPr>
        <w:t>.</w:t>
      </w:r>
      <w:r w:rsidR="002F722E" w:rsidRPr="002F2263">
        <w:rPr>
          <w:rFonts w:ascii="Times New Roman" w:hAnsi="Times New Roman" w:cs="Times New Roman"/>
          <w:sz w:val="28"/>
          <w:szCs w:val="28"/>
        </w:rPr>
        <w:t>2</w:t>
      </w:r>
      <w:r w:rsidR="00B155C1" w:rsidRPr="002F2263">
        <w:rPr>
          <w:rFonts w:ascii="Times New Roman" w:hAnsi="Times New Roman" w:cs="Times New Roman"/>
          <w:sz w:val="28"/>
          <w:szCs w:val="28"/>
        </w:rPr>
        <w:t>.</w:t>
      </w:r>
    </w:p>
    <w:p w14:paraId="3A5D3DB1" w14:textId="0F5A9FC9" w:rsidR="00441710" w:rsidRPr="002F2263" w:rsidRDefault="00441710"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lastRenderedPageBreak/>
        <w:t xml:space="preserve">На основе </w:t>
      </w:r>
      <w:r w:rsidR="0093647C" w:rsidRPr="002F2263">
        <w:rPr>
          <w:rFonts w:ascii="Times New Roman" w:hAnsi="Times New Roman" w:cs="Times New Roman"/>
          <w:sz w:val="28"/>
          <w:szCs w:val="28"/>
        </w:rPr>
        <w:t>полученного</w:t>
      </w:r>
      <w:r w:rsidRPr="002F2263">
        <w:rPr>
          <w:rFonts w:ascii="Times New Roman" w:hAnsi="Times New Roman" w:cs="Times New Roman"/>
          <w:sz w:val="28"/>
          <w:szCs w:val="28"/>
        </w:rPr>
        <w:t xml:space="preserve"> межзвездного поглощения до звезд окрестности (см. таблицу </w:t>
      </w:r>
      <w:r w:rsidR="002F722E" w:rsidRPr="002F2263">
        <w:rPr>
          <w:rFonts w:ascii="Times New Roman" w:hAnsi="Times New Roman" w:cs="Times New Roman"/>
          <w:sz w:val="28"/>
          <w:szCs w:val="28"/>
        </w:rPr>
        <w:t>3.</w:t>
      </w:r>
      <w:r w:rsidR="0060338D" w:rsidRPr="002F2263">
        <w:rPr>
          <w:rFonts w:ascii="Times New Roman" w:hAnsi="Times New Roman" w:cs="Times New Roman"/>
          <w:sz w:val="28"/>
          <w:szCs w:val="28"/>
        </w:rPr>
        <w:t>4</w:t>
      </w:r>
      <w:r w:rsidR="002F722E" w:rsidRPr="002F2263">
        <w:rPr>
          <w:rFonts w:ascii="Times New Roman" w:hAnsi="Times New Roman" w:cs="Times New Roman"/>
          <w:sz w:val="28"/>
          <w:szCs w:val="28"/>
        </w:rPr>
        <w:t>.1</w:t>
      </w:r>
      <w:r w:rsidRPr="002F2263">
        <w:rPr>
          <w:rFonts w:ascii="Times New Roman" w:hAnsi="Times New Roman" w:cs="Times New Roman"/>
          <w:sz w:val="28"/>
          <w:szCs w:val="28"/>
        </w:rPr>
        <w:t xml:space="preserve">), а также расстоянии (по Gaia) был построен закон межзвездного поглощения в направлении IRAS 07080+0605. Полученный закон межзвездного поглощения показан на рисунке </w:t>
      </w:r>
      <w:r w:rsidR="002F722E" w:rsidRPr="002F2263">
        <w:rPr>
          <w:rFonts w:ascii="Times New Roman" w:hAnsi="Times New Roman" w:cs="Times New Roman"/>
          <w:sz w:val="28"/>
          <w:szCs w:val="28"/>
        </w:rPr>
        <w:t>3.</w:t>
      </w:r>
      <w:r w:rsidR="008B60C6" w:rsidRPr="002F2263">
        <w:rPr>
          <w:rFonts w:ascii="Times New Roman" w:hAnsi="Times New Roman" w:cs="Times New Roman"/>
          <w:sz w:val="28"/>
          <w:szCs w:val="28"/>
        </w:rPr>
        <w:t>4</w:t>
      </w:r>
      <w:r w:rsidR="002F722E" w:rsidRPr="002F2263">
        <w:rPr>
          <w:rFonts w:ascii="Times New Roman" w:hAnsi="Times New Roman" w:cs="Times New Roman"/>
          <w:sz w:val="28"/>
          <w:szCs w:val="28"/>
        </w:rPr>
        <w:t>.3</w:t>
      </w:r>
      <w:r w:rsidRPr="002F2263">
        <w:rPr>
          <w:rFonts w:ascii="Times New Roman" w:hAnsi="Times New Roman" w:cs="Times New Roman"/>
          <w:sz w:val="28"/>
          <w:szCs w:val="28"/>
        </w:rPr>
        <w:t xml:space="preserve"> </w:t>
      </w:r>
    </w:p>
    <w:p w14:paraId="18599758" w14:textId="3006C59A" w:rsidR="00CA50FE" w:rsidRPr="002F2263" w:rsidRDefault="00441710"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Исходя из этой зависимости, межзвездное поглощение на расстоянии 542 ± 10 пк (расстояние до IRAS 07080+0605 по G</w:t>
      </w:r>
      <w:r w:rsidR="00B155C1" w:rsidRPr="002F2263">
        <w:rPr>
          <w:rFonts w:ascii="Times New Roman" w:hAnsi="Times New Roman" w:cs="Times New Roman"/>
          <w:sz w:val="28"/>
          <w:szCs w:val="28"/>
        </w:rPr>
        <w:t>AIA</w:t>
      </w:r>
      <w:r w:rsidRPr="002F2263">
        <w:rPr>
          <w:rFonts w:ascii="Times New Roman" w:hAnsi="Times New Roman" w:cs="Times New Roman"/>
          <w:sz w:val="28"/>
          <w:szCs w:val="28"/>
        </w:rPr>
        <w:t>) составляет A</w:t>
      </w:r>
      <w:r w:rsidRPr="002F2263">
        <w:rPr>
          <w:rFonts w:ascii="Times New Roman" w:hAnsi="Times New Roman" w:cs="Times New Roman"/>
          <w:sz w:val="28"/>
          <w:szCs w:val="28"/>
          <w:vertAlign w:val="subscript"/>
        </w:rPr>
        <w:t>V</w:t>
      </w:r>
      <w:r w:rsidRPr="002F2263">
        <w:rPr>
          <w:rFonts w:ascii="Times New Roman" w:hAnsi="Times New Roman" w:cs="Times New Roman"/>
          <w:sz w:val="28"/>
          <w:szCs w:val="28"/>
        </w:rPr>
        <w:t xml:space="preserve"> = 0,34 ± 0,05 </w:t>
      </w:r>
      <w:r w:rsidR="00EE7D68">
        <w:rPr>
          <w:rFonts w:ascii="Times New Roman" w:hAnsi="Times New Roman" w:cs="Times New Roman"/>
          <w:sz w:val="28"/>
          <w:szCs w:val="28"/>
        </w:rPr>
        <w:t>зв.вел.</w:t>
      </w:r>
      <w:r w:rsidRPr="002F2263">
        <w:rPr>
          <w:rFonts w:ascii="Times New Roman" w:hAnsi="Times New Roman" w:cs="Times New Roman"/>
          <w:sz w:val="28"/>
          <w:szCs w:val="28"/>
        </w:rPr>
        <w:t xml:space="preserve">, что соответствует </w:t>
      </w:r>
      <w:r w:rsidR="00B155C1" w:rsidRPr="002F2263">
        <w:rPr>
          <w:rFonts w:ascii="Times New Roman" w:hAnsi="Times New Roman" w:cs="Times New Roman"/>
          <w:sz w:val="28"/>
          <w:szCs w:val="28"/>
        </w:rPr>
        <w:t xml:space="preserve">наблюдаемому покраснению </w:t>
      </w:r>
      <w:r w:rsidRPr="002F2263">
        <w:rPr>
          <w:rFonts w:ascii="Times New Roman" w:hAnsi="Times New Roman" w:cs="Times New Roman"/>
          <w:sz w:val="28"/>
          <w:szCs w:val="28"/>
        </w:rPr>
        <w:t xml:space="preserve">E (B - V) = 0,10 ± 0,02 </w:t>
      </w:r>
      <w:r w:rsidR="00EE7D68">
        <w:rPr>
          <w:rFonts w:ascii="Times New Roman" w:hAnsi="Times New Roman" w:cs="Times New Roman"/>
          <w:sz w:val="28"/>
          <w:szCs w:val="28"/>
        </w:rPr>
        <w:t>зв.вел.</w:t>
      </w:r>
    </w:p>
    <w:p w14:paraId="023D19F8" w14:textId="68AE3803" w:rsidR="007C660B" w:rsidRPr="002F2263" w:rsidRDefault="007C660B"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Дополнительно, в рамках данного исследования была произведена попытка оценить E (B - V) по часто используемой калибровк</w:t>
      </w:r>
      <w:r w:rsidR="00037B72" w:rsidRPr="002F2263">
        <w:rPr>
          <w:rFonts w:ascii="Times New Roman" w:hAnsi="Times New Roman" w:cs="Times New Roman"/>
          <w:sz w:val="28"/>
          <w:szCs w:val="28"/>
        </w:rPr>
        <w:t>е</w:t>
      </w:r>
      <w:r w:rsidRPr="002F2263">
        <w:rPr>
          <w:rFonts w:ascii="Times New Roman" w:hAnsi="Times New Roman" w:cs="Times New Roman"/>
          <w:sz w:val="28"/>
          <w:szCs w:val="28"/>
        </w:rPr>
        <w:t xml:space="preserve"> [</w:t>
      </w:r>
      <w:r w:rsidR="00EA00DC" w:rsidRPr="002F2263">
        <w:rPr>
          <w:rFonts w:ascii="Times New Roman" w:hAnsi="Times New Roman" w:cs="Times New Roman"/>
          <w:sz w:val="28"/>
          <w:szCs w:val="28"/>
        </w:rPr>
        <w:t>73</w:t>
      </w:r>
      <w:r w:rsidRPr="002F2263">
        <w:rPr>
          <w:rFonts w:ascii="Times New Roman" w:hAnsi="Times New Roman" w:cs="Times New Roman"/>
          <w:sz w:val="28"/>
          <w:szCs w:val="28"/>
        </w:rPr>
        <w:t>] по одному из самых сильных DIB (5780 Å) в оптической области. Данная калибровка представлена ниже:</w:t>
      </w:r>
    </w:p>
    <w:p w14:paraId="4A6387C5" w14:textId="77777777" w:rsidR="00F77379" w:rsidRPr="002F2263" w:rsidRDefault="00F77379" w:rsidP="009D3215">
      <w:pPr>
        <w:spacing w:after="0"/>
        <w:ind w:firstLine="709"/>
        <w:contextualSpacing/>
        <w:jc w:val="both"/>
        <w:rPr>
          <w:rFonts w:ascii="Times New Roman" w:hAnsi="Times New Roman" w:cs="Times New Roman"/>
          <w:sz w:val="28"/>
          <w:szCs w:val="28"/>
        </w:rPr>
      </w:pPr>
    </w:p>
    <w:p w14:paraId="4F606A38" w14:textId="00A04177" w:rsidR="007C660B" w:rsidRPr="002F2263" w:rsidRDefault="007C660B" w:rsidP="009D3215">
      <w:pPr>
        <w:spacing w:after="0"/>
        <w:ind w:firstLine="709"/>
        <w:contextualSpacing/>
        <w:jc w:val="right"/>
        <w:rPr>
          <w:rFonts w:ascii="Times New Roman" w:hAnsi="Times New Roman" w:cs="Times New Roman"/>
          <w:sz w:val="28"/>
          <w:szCs w:val="28"/>
        </w:rPr>
      </w:pPr>
      <m:oMath>
        <m:r>
          <w:rPr>
            <w:rFonts w:ascii="Cambria Math" w:hAnsi="Cambria Math" w:cs="Times New Roman"/>
            <w:sz w:val="28"/>
            <w:szCs w:val="28"/>
          </w:rPr>
          <m:t>E</m:t>
        </m:r>
        <m:d>
          <m:dPr>
            <m:ctrlPr>
              <w:rPr>
                <w:rFonts w:ascii="Cambria Math" w:hAnsi="Cambria Math" w:cs="Times New Roman"/>
                <w:i/>
                <w:sz w:val="28"/>
                <w:szCs w:val="28"/>
              </w:rPr>
            </m:ctrlPr>
          </m:dPr>
          <m:e>
            <m:r>
              <w:rPr>
                <w:rFonts w:ascii="Cambria Math" w:hAnsi="Cambria Math" w:cs="Times New Roman"/>
                <w:sz w:val="28"/>
                <w:szCs w:val="28"/>
              </w:rPr>
              <m:t>B-V</m:t>
            </m:r>
          </m:e>
        </m:d>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m:t>
            </m:r>
            <m:func>
              <m:funcPr>
                <m:ctrlPr>
                  <w:rPr>
                    <w:rFonts w:ascii="Cambria Math" w:hAnsi="Cambria Math" w:cs="Times New Roman"/>
                    <w:sz w:val="28"/>
                    <w:szCs w:val="28"/>
                  </w:rPr>
                </m:ctrlPr>
              </m:funcPr>
              <m:fName>
                <m:r>
                  <m:rPr>
                    <m:sty m:val="p"/>
                  </m:rPr>
                  <w:rPr>
                    <w:rFonts w:ascii="Cambria Math" w:hAnsi="Cambria Math" w:cs="Times New Roman"/>
                    <w:sz w:val="28"/>
                    <w:szCs w:val="28"/>
                  </w:rPr>
                  <m:t>log</m:t>
                </m:r>
                <m:ctrlPr>
                  <w:rPr>
                    <w:rFonts w:ascii="Cambria Math" w:hAnsi="Cambria Math" w:cs="Times New Roman"/>
                    <w:i/>
                    <w:sz w:val="28"/>
                    <w:szCs w:val="28"/>
                  </w:rPr>
                </m:ctrlPr>
              </m:fName>
              <m:e>
                <m:d>
                  <m:dPr>
                    <m:ctrlPr>
                      <w:rPr>
                        <w:rFonts w:ascii="Cambria Math" w:hAnsi="Cambria Math" w:cs="Times New Roman"/>
                        <w:i/>
                        <w:sz w:val="28"/>
                        <w:szCs w:val="28"/>
                      </w:rPr>
                    </m:ctrlPr>
                  </m:dPr>
                  <m:e>
                    <m:r>
                      <w:rPr>
                        <w:rFonts w:ascii="Cambria Math" w:hAnsi="Cambria Math" w:cs="Times New Roman"/>
                        <w:sz w:val="28"/>
                        <w:szCs w:val="28"/>
                      </w:rPr>
                      <m:t>EW5780</m:t>
                    </m:r>
                    <m:r>
                      <m:rPr>
                        <m:sty m:val="p"/>
                      </m:rPr>
                      <w:rPr>
                        <w:rFonts w:ascii="Cambria Math" w:hAnsi="Cambria Math" w:cs="Times New Roman"/>
                        <w:sz w:val="28"/>
                        <w:szCs w:val="28"/>
                      </w:rPr>
                      <m:t>Å</m:t>
                    </m:r>
                  </m:e>
                </m:d>
              </m:e>
            </m:func>
            <m:r>
              <w:rPr>
                <w:rFonts w:ascii="Cambria Math" w:hAnsi="Cambria Math" w:cs="Times New Roman"/>
                <w:sz w:val="28"/>
                <w:szCs w:val="28"/>
              </w:rPr>
              <m:t>-a)/b)</m:t>
            </m:r>
          </m:sup>
        </m:sSup>
      </m:oMath>
      <w:r w:rsidR="00C0518E">
        <w:rPr>
          <w:rFonts w:ascii="Times New Roman" w:eastAsiaTheme="minorEastAsia" w:hAnsi="Times New Roman" w:cs="Times New Roman"/>
          <w:sz w:val="28"/>
          <w:szCs w:val="28"/>
        </w:rPr>
        <w:t>,</w:t>
      </w:r>
      <w:r w:rsidRPr="002F2263">
        <w:rPr>
          <w:rFonts w:ascii="Times New Roman" w:eastAsiaTheme="minorEastAsia" w:hAnsi="Times New Roman" w:cs="Times New Roman"/>
          <w:sz w:val="28"/>
          <w:szCs w:val="28"/>
        </w:rPr>
        <w:tab/>
      </w:r>
      <w:r w:rsidRPr="002F2263">
        <w:rPr>
          <w:rFonts w:ascii="Times New Roman" w:eastAsiaTheme="minorEastAsia" w:hAnsi="Times New Roman" w:cs="Times New Roman"/>
          <w:sz w:val="28"/>
          <w:szCs w:val="28"/>
        </w:rPr>
        <w:tab/>
      </w:r>
      <w:r w:rsidRPr="002F2263">
        <w:rPr>
          <w:rFonts w:ascii="Times New Roman" w:eastAsiaTheme="minorEastAsia" w:hAnsi="Times New Roman" w:cs="Times New Roman"/>
          <w:sz w:val="28"/>
          <w:szCs w:val="28"/>
        </w:rPr>
        <w:tab/>
      </w:r>
      <w:r w:rsidRPr="002F2263">
        <w:rPr>
          <w:rFonts w:ascii="Times New Roman" w:hAnsi="Times New Roman" w:cs="Times New Roman"/>
          <w:sz w:val="28"/>
          <w:szCs w:val="28"/>
        </w:rPr>
        <w:tab/>
        <w:t>(3.</w:t>
      </w:r>
      <w:r w:rsidR="0060338D" w:rsidRPr="002F2263">
        <w:rPr>
          <w:rFonts w:ascii="Times New Roman" w:hAnsi="Times New Roman" w:cs="Times New Roman"/>
          <w:sz w:val="28"/>
          <w:szCs w:val="28"/>
        </w:rPr>
        <w:t>4</w:t>
      </w:r>
      <w:r w:rsidRPr="002F2263">
        <w:rPr>
          <w:rFonts w:ascii="Times New Roman" w:hAnsi="Times New Roman" w:cs="Times New Roman"/>
          <w:sz w:val="28"/>
          <w:szCs w:val="28"/>
        </w:rPr>
        <w:t>.</w:t>
      </w:r>
      <w:r w:rsidR="0060338D" w:rsidRPr="002F2263">
        <w:rPr>
          <w:rFonts w:ascii="Times New Roman" w:hAnsi="Times New Roman" w:cs="Times New Roman"/>
          <w:sz w:val="28"/>
          <w:szCs w:val="28"/>
        </w:rPr>
        <w:t>1</w:t>
      </w:r>
      <w:r w:rsidRPr="002F2263">
        <w:rPr>
          <w:rFonts w:ascii="Times New Roman" w:hAnsi="Times New Roman" w:cs="Times New Roman"/>
          <w:sz w:val="28"/>
          <w:szCs w:val="28"/>
        </w:rPr>
        <w:t>)</w:t>
      </w:r>
    </w:p>
    <w:p w14:paraId="40D7B4B8" w14:textId="77777777" w:rsidR="007C660B" w:rsidRPr="002F2263" w:rsidRDefault="007C660B" w:rsidP="009D3215">
      <w:pPr>
        <w:spacing w:after="0"/>
        <w:ind w:firstLine="709"/>
        <w:contextualSpacing/>
        <w:jc w:val="right"/>
        <w:rPr>
          <w:rFonts w:ascii="Times New Roman" w:hAnsi="Times New Roman" w:cs="Times New Roman"/>
          <w:sz w:val="28"/>
          <w:szCs w:val="28"/>
        </w:rPr>
      </w:pPr>
    </w:p>
    <w:p w14:paraId="2E3CD089" w14:textId="2DD29301" w:rsidR="007C660B" w:rsidRPr="002F2263" w:rsidRDefault="007C660B" w:rsidP="005D1190">
      <w:pPr>
        <w:spacing w:after="0"/>
        <w:contextualSpacing/>
        <w:jc w:val="both"/>
        <w:rPr>
          <w:rFonts w:ascii="Times New Roman" w:hAnsi="Times New Roman" w:cs="Times New Roman"/>
          <w:sz w:val="28"/>
          <w:szCs w:val="28"/>
        </w:rPr>
      </w:pPr>
      <w:r w:rsidRPr="002F2263">
        <w:rPr>
          <w:rFonts w:ascii="Times New Roman" w:hAnsi="Times New Roman" w:cs="Times New Roman"/>
          <w:sz w:val="28"/>
          <w:szCs w:val="28"/>
        </w:rPr>
        <w:t>где а = 2.704±0.024, и b=1.037±0.033, значение EW</w:t>
      </w:r>
      <w:r w:rsidR="00037B72" w:rsidRPr="002F2263">
        <w:rPr>
          <w:rFonts w:ascii="Times New Roman" w:hAnsi="Times New Roman" w:cs="Times New Roman"/>
          <w:sz w:val="28"/>
          <w:szCs w:val="28"/>
        </w:rPr>
        <w:t>=</w:t>
      </w:r>
      <w:r w:rsidRPr="002F2263">
        <w:rPr>
          <w:rFonts w:ascii="Times New Roman" w:hAnsi="Times New Roman" w:cs="Times New Roman"/>
          <w:sz w:val="28"/>
          <w:szCs w:val="28"/>
        </w:rPr>
        <w:t xml:space="preserve">5780Å в мкм </w:t>
      </w:r>
    </w:p>
    <w:p w14:paraId="5AA20DC9" w14:textId="77777777" w:rsidR="004B18FC" w:rsidRPr="002F2263" w:rsidRDefault="004B18FC" w:rsidP="009D3215">
      <w:pPr>
        <w:spacing w:after="0"/>
        <w:ind w:firstLine="709"/>
        <w:contextualSpacing/>
        <w:jc w:val="both"/>
        <w:rPr>
          <w:rFonts w:ascii="Times New Roman" w:hAnsi="Times New Roman" w:cs="Times New Roman"/>
          <w:bCs/>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6D2697" w:rsidRPr="002F2263" w14:paraId="3FDD9FC3" w14:textId="77777777" w:rsidTr="006A0FBD">
        <w:tc>
          <w:tcPr>
            <w:tcW w:w="9628" w:type="dxa"/>
          </w:tcPr>
          <w:p w14:paraId="1D5E25D2" w14:textId="28B39EE9" w:rsidR="0026317B" w:rsidRPr="002F2263" w:rsidRDefault="0026317B" w:rsidP="005D1190">
            <w:pPr>
              <w:spacing w:line="259" w:lineRule="auto"/>
              <w:contextualSpacing/>
              <w:jc w:val="center"/>
              <w:rPr>
                <w:rFonts w:ascii="Times New Roman" w:hAnsi="Times New Roman" w:cs="Times New Roman"/>
                <w:sz w:val="28"/>
                <w:szCs w:val="28"/>
              </w:rPr>
            </w:pPr>
            <w:r w:rsidRPr="002F2263">
              <w:rPr>
                <w:rFonts w:ascii="Times New Roman" w:hAnsi="Times New Roman" w:cs="Times New Roman"/>
                <w:noProof/>
                <w:sz w:val="28"/>
                <w:szCs w:val="28"/>
              </w:rPr>
              <w:drawing>
                <wp:inline distT="0" distB="0" distL="0" distR="0" wp14:anchorId="0DE40CE4" wp14:editId="499C77DA">
                  <wp:extent cx="4027269" cy="3819178"/>
                  <wp:effectExtent l="0" t="0" r="0" b="0"/>
                  <wp:docPr id="3228869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886920" name=""/>
                          <pic:cNvPicPr/>
                        </pic:nvPicPr>
                        <pic:blipFill>
                          <a:blip r:embed="rId54"/>
                          <a:stretch>
                            <a:fillRect/>
                          </a:stretch>
                        </pic:blipFill>
                        <pic:spPr>
                          <a:xfrm>
                            <a:off x="0" y="0"/>
                            <a:ext cx="4049303" cy="3840074"/>
                          </a:xfrm>
                          <a:prstGeom prst="rect">
                            <a:avLst/>
                          </a:prstGeom>
                        </pic:spPr>
                      </pic:pic>
                    </a:graphicData>
                  </a:graphic>
                </wp:inline>
              </w:drawing>
            </w:r>
          </w:p>
        </w:tc>
      </w:tr>
      <w:tr w:rsidR="006D2697" w:rsidRPr="002F2263" w14:paraId="2172F38B" w14:textId="77777777" w:rsidTr="006A0FBD">
        <w:tc>
          <w:tcPr>
            <w:tcW w:w="9628" w:type="dxa"/>
          </w:tcPr>
          <w:p w14:paraId="199BEAD2" w14:textId="77777777" w:rsidR="0026317B" w:rsidRPr="002F2263" w:rsidRDefault="0026317B" w:rsidP="005D1190">
            <w:pPr>
              <w:pStyle w:val="Default"/>
              <w:spacing w:line="259" w:lineRule="auto"/>
              <w:ind w:firstLine="709"/>
              <w:contextualSpacing/>
              <w:jc w:val="center"/>
              <w:rPr>
                <w:sz w:val="28"/>
                <w:szCs w:val="28"/>
              </w:rPr>
            </w:pPr>
          </w:p>
          <w:p w14:paraId="5A54C1A7" w14:textId="77777777" w:rsidR="006D2697" w:rsidRPr="002F2263" w:rsidRDefault="006D2697" w:rsidP="005D1190">
            <w:pPr>
              <w:pStyle w:val="Default"/>
              <w:spacing w:line="259" w:lineRule="auto"/>
              <w:contextualSpacing/>
              <w:jc w:val="center"/>
              <w:rPr>
                <w:sz w:val="28"/>
                <w:szCs w:val="28"/>
              </w:rPr>
            </w:pPr>
            <w:r w:rsidRPr="002F2263">
              <w:rPr>
                <w:sz w:val="28"/>
                <w:szCs w:val="28"/>
              </w:rPr>
              <w:t>Фотометрические данные в фильтрах BV(R</w:t>
            </w:r>
            <w:r w:rsidRPr="002F2263">
              <w:rPr>
                <w:sz w:val="18"/>
                <w:szCs w:val="18"/>
              </w:rPr>
              <w:t>c</w:t>
            </w:r>
            <w:r w:rsidRPr="002F2263">
              <w:rPr>
                <w:sz w:val="28"/>
                <w:szCs w:val="28"/>
              </w:rPr>
              <w:t>)JHK показаны заполненными кругами. Сплошная линия соответствует модельному РЭС для T</w:t>
            </w:r>
            <w:r w:rsidRPr="002F2263">
              <w:rPr>
                <w:sz w:val="18"/>
                <w:szCs w:val="18"/>
              </w:rPr>
              <w:t xml:space="preserve">эфф </w:t>
            </w:r>
            <w:r w:rsidRPr="002F2263">
              <w:rPr>
                <w:sz w:val="28"/>
                <w:szCs w:val="28"/>
              </w:rPr>
              <w:t>= 6500 К и log g = 4.0 [39].</w:t>
            </w:r>
          </w:p>
          <w:p w14:paraId="1CCDE265" w14:textId="27DB0D5A" w:rsidR="0026317B" w:rsidRPr="002F2263" w:rsidRDefault="0026317B" w:rsidP="005D1190">
            <w:pPr>
              <w:pStyle w:val="Default"/>
              <w:spacing w:line="259" w:lineRule="auto"/>
              <w:ind w:firstLine="709"/>
              <w:contextualSpacing/>
              <w:jc w:val="center"/>
              <w:rPr>
                <w:sz w:val="28"/>
                <w:szCs w:val="28"/>
              </w:rPr>
            </w:pPr>
          </w:p>
        </w:tc>
      </w:tr>
      <w:tr w:rsidR="006D2697" w:rsidRPr="002F2263" w14:paraId="5DD87AB7" w14:textId="77777777" w:rsidTr="006A0FBD">
        <w:tc>
          <w:tcPr>
            <w:tcW w:w="9628" w:type="dxa"/>
          </w:tcPr>
          <w:p w14:paraId="51F5CD79" w14:textId="5EBA6A3B" w:rsidR="006D2697" w:rsidRPr="002F2263" w:rsidRDefault="006D2697" w:rsidP="005D1190">
            <w:pPr>
              <w:pStyle w:val="Default"/>
              <w:spacing w:line="259" w:lineRule="auto"/>
              <w:contextualSpacing/>
              <w:jc w:val="center"/>
              <w:rPr>
                <w:sz w:val="28"/>
                <w:szCs w:val="28"/>
              </w:rPr>
            </w:pPr>
            <w:r w:rsidRPr="002F2263">
              <w:rPr>
                <w:sz w:val="28"/>
                <w:szCs w:val="28"/>
              </w:rPr>
              <w:t>Рисунок 3.</w:t>
            </w:r>
            <w:r w:rsidR="0060338D" w:rsidRPr="002F2263">
              <w:rPr>
                <w:sz w:val="28"/>
                <w:szCs w:val="28"/>
              </w:rPr>
              <w:t>4</w:t>
            </w:r>
            <w:r w:rsidRPr="002F2263">
              <w:rPr>
                <w:sz w:val="28"/>
                <w:szCs w:val="28"/>
              </w:rPr>
              <w:t>.</w:t>
            </w:r>
            <w:r w:rsidR="0060338D" w:rsidRPr="002F2263">
              <w:rPr>
                <w:sz w:val="28"/>
                <w:szCs w:val="28"/>
              </w:rPr>
              <w:t>1</w:t>
            </w:r>
            <w:r w:rsidRPr="002F2263">
              <w:rPr>
                <w:sz w:val="28"/>
                <w:szCs w:val="28"/>
              </w:rPr>
              <w:t xml:space="preserve"> РЭС звезд из таблицы 3.</w:t>
            </w:r>
            <w:r w:rsidR="00FB1B96" w:rsidRPr="002F2263">
              <w:rPr>
                <w:sz w:val="28"/>
                <w:szCs w:val="28"/>
              </w:rPr>
              <w:t>4</w:t>
            </w:r>
            <w:r w:rsidRPr="002F2263">
              <w:rPr>
                <w:sz w:val="28"/>
                <w:szCs w:val="28"/>
              </w:rPr>
              <w:t>.1</w:t>
            </w:r>
          </w:p>
        </w:tc>
      </w:tr>
    </w:tbl>
    <w:p w14:paraId="1E7171B3" w14:textId="1EDEA1CC" w:rsidR="00382FA1" w:rsidRPr="002F2263" w:rsidRDefault="00DE1A20"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lastRenderedPageBreak/>
        <w:t>Согласно данной калибровке</w:t>
      </w:r>
      <w:r w:rsidR="00382FA1" w:rsidRPr="002F2263">
        <w:rPr>
          <w:rFonts w:ascii="Times New Roman" w:hAnsi="Times New Roman" w:cs="Times New Roman"/>
          <w:sz w:val="28"/>
          <w:szCs w:val="28"/>
        </w:rPr>
        <w:t xml:space="preserve"> </w:t>
      </w:r>
      <w:r w:rsidR="00787B4D" w:rsidRPr="002F2263">
        <w:rPr>
          <w:rFonts w:ascii="Times New Roman" w:hAnsi="Times New Roman" w:cs="Times New Roman"/>
          <w:sz w:val="28"/>
          <w:szCs w:val="28"/>
        </w:rPr>
        <w:t xml:space="preserve">для E (B </w:t>
      </w:r>
      <w:r w:rsidR="00C8215F" w:rsidRPr="002F2263">
        <w:rPr>
          <w:rFonts w:ascii="Times New Roman" w:hAnsi="Times New Roman" w:cs="Times New Roman"/>
          <w:sz w:val="28"/>
          <w:szCs w:val="28"/>
        </w:rPr>
        <w:t>–</w:t>
      </w:r>
      <w:r w:rsidR="00787B4D" w:rsidRPr="002F2263">
        <w:rPr>
          <w:rFonts w:ascii="Times New Roman" w:hAnsi="Times New Roman" w:cs="Times New Roman"/>
          <w:sz w:val="28"/>
          <w:szCs w:val="28"/>
        </w:rPr>
        <w:t xml:space="preserve"> V) = 0.10 </w:t>
      </w:r>
      <w:r w:rsidR="00EE7D68">
        <w:rPr>
          <w:rFonts w:ascii="Times New Roman" w:hAnsi="Times New Roman" w:cs="Times New Roman"/>
          <w:sz w:val="28"/>
          <w:szCs w:val="28"/>
        </w:rPr>
        <w:t>зв.вел.</w:t>
      </w:r>
      <w:r w:rsidR="00EE7D68" w:rsidRPr="002F2263">
        <w:rPr>
          <w:rFonts w:ascii="Times New Roman" w:hAnsi="Times New Roman" w:cs="Times New Roman"/>
          <w:sz w:val="28"/>
          <w:szCs w:val="28"/>
        </w:rPr>
        <w:t xml:space="preserve"> </w:t>
      </w:r>
      <w:r w:rsidR="00787B4D" w:rsidRPr="002F2263">
        <w:rPr>
          <w:rFonts w:ascii="Times New Roman" w:hAnsi="Times New Roman" w:cs="Times New Roman"/>
          <w:sz w:val="28"/>
          <w:szCs w:val="28"/>
        </w:rPr>
        <w:t xml:space="preserve">эквивалентная ширина </w:t>
      </w:r>
      <w:r w:rsidR="00382FA1" w:rsidRPr="002F2263">
        <w:rPr>
          <w:rFonts w:ascii="Times New Roman" w:hAnsi="Times New Roman" w:cs="Times New Roman"/>
          <w:sz w:val="28"/>
          <w:szCs w:val="28"/>
        </w:rPr>
        <w:t xml:space="preserve">DIB </w:t>
      </w:r>
      <w:r w:rsidR="00787B4D" w:rsidRPr="002F2263">
        <w:rPr>
          <w:rFonts w:ascii="Times New Roman" w:hAnsi="Times New Roman" w:cs="Times New Roman"/>
          <w:sz w:val="28"/>
          <w:szCs w:val="28"/>
        </w:rPr>
        <w:t>должна</w:t>
      </w:r>
      <w:r w:rsidR="00382FA1" w:rsidRPr="002F2263">
        <w:rPr>
          <w:rFonts w:ascii="Times New Roman" w:hAnsi="Times New Roman" w:cs="Times New Roman"/>
          <w:sz w:val="28"/>
          <w:szCs w:val="28"/>
        </w:rPr>
        <w:t xml:space="preserve"> </w:t>
      </w:r>
      <w:r w:rsidR="00787B4D" w:rsidRPr="002F2263">
        <w:rPr>
          <w:rFonts w:ascii="Times New Roman" w:hAnsi="Times New Roman" w:cs="Times New Roman"/>
          <w:sz w:val="28"/>
          <w:szCs w:val="28"/>
        </w:rPr>
        <w:t xml:space="preserve">быть </w:t>
      </w:r>
      <w:r w:rsidR="00382FA1" w:rsidRPr="002F2263">
        <w:rPr>
          <w:rFonts w:ascii="Times New Roman" w:hAnsi="Times New Roman" w:cs="Times New Roman"/>
          <w:sz w:val="28"/>
          <w:szCs w:val="28"/>
        </w:rPr>
        <w:t>EW = 0.05 ± 0.05 Å</w:t>
      </w:r>
      <w:r w:rsidR="000C3599" w:rsidRPr="002F2263">
        <w:rPr>
          <w:rFonts w:ascii="Times New Roman" w:hAnsi="Times New Roman" w:cs="Times New Roman"/>
          <w:sz w:val="28"/>
          <w:szCs w:val="28"/>
        </w:rPr>
        <w:t>Å</w:t>
      </w:r>
      <w:r w:rsidR="00382FA1" w:rsidRPr="002F2263">
        <w:rPr>
          <w:rFonts w:ascii="Times New Roman" w:hAnsi="Times New Roman" w:cs="Times New Roman"/>
          <w:sz w:val="28"/>
          <w:szCs w:val="28"/>
        </w:rPr>
        <w:t xml:space="preserve">. </w:t>
      </w:r>
      <w:r w:rsidR="00787B4D" w:rsidRPr="002F2263">
        <w:rPr>
          <w:rFonts w:ascii="Times New Roman" w:hAnsi="Times New Roman" w:cs="Times New Roman"/>
          <w:sz w:val="28"/>
          <w:szCs w:val="28"/>
        </w:rPr>
        <w:t xml:space="preserve">Однако линию при таком </w:t>
      </w:r>
      <w:r w:rsidR="00382FA1" w:rsidRPr="002F2263">
        <w:rPr>
          <w:rFonts w:ascii="Times New Roman" w:hAnsi="Times New Roman" w:cs="Times New Roman"/>
          <w:sz w:val="28"/>
          <w:szCs w:val="28"/>
        </w:rPr>
        <w:t xml:space="preserve">значение </w:t>
      </w:r>
      <w:r w:rsidR="00C8215F" w:rsidRPr="002F2263">
        <w:rPr>
          <w:rFonts w:ascii="Times New Roman" w:hAnsi="Times New Roman" w:cs="Times New Roman"/>
          <w:sz w:val="28"/>
          <w:szCs w:val="28"/>
        </w:rPr>
        <w:t>невозможно</w:t>
      </w:r>
      <w:r w:rsidR="00787B4D" w:rsidRPr="002F2263">
        <w:rPr>
          <w:rFonts w:ascii="Times New Roman" w:hAnsi="Times New Roman" w:cs="Times New Roman"/>
          <w:sz w:val="28"/>
          <w:szCs w:val="28"/>
        </w:rPr>
        <w:t xml:space="preserve"> </w:t>
      </w:r>
      <w:r w:rsidR="00382FA1" w:rsidRPr="002F2263">
        <w:rPr>
          <w:rFonts w:ascii="Times New Roman" w:hAnsi="Times New Roman" w:cs="Times New Roman"/>
          <w:sz w:val="28"/>
          <w:szCs w:val="28"/>
        </w:rPr>
        <w:t xml:space="preserve">обнаружить в спектрах </w:t>
      </w:r>
      <w:r w:rsidR="00787B4D" w:rsidRPr="002F2263">
        <w:rPr>
          <w:rFonts w:ascii="Times New Roman" w:hAnsi="Times New Roman" w:cs="Times New Roman"/>
          <w:sz w:val="28"/>
          <w:szCs w:val="28"/>
        </w:rPr>
        <w:t>звезды IRAS</w:t>
      </w:r>
      <w:r w:rsidR="00382FA1" w:rsidRPr="002F2263">
        <w:rPr>
          <w:rFonts w:ascii="Times New Roman" w:hAnsi="Times New Roman" w:cs="Times New Roman"/>
          <w:sz w:val="28"/>
          <w:szCs w:val="28"/>
        </w:rPr>
        <w:t xml:space="preserve"> 07080+0605 из-за низкого значения сигнал/шум. </w:t>
      </w:r>
      <w:r w:rsidR="00787B4D" w:rsidRPr="002F2263">
        <w:rPr>
          <w:rFonts w:ascii="Times New Roman" w:hAnsi="Times New Roman" w:cs="Times New Roman"/>
          <w:sz w:val="28"/>
          <w:szCs w:val="28"/>
        </w:rPr>
        <w:t>Более того, д</w:t>
      </w:r>
      <w:r w:rsidR="00382FA1" w:rsidRPr="002F2263">
        <w:rPr>
          <w:rFonts w:ascii="Times New Roman" w:hAnsi="Times New Roman" w:cs="Times New Roman"/>
          <w:sz w:val="28"/>
          <w:szCs w:val="28"/>
        </w:rPr>
        <w:t>ля проверки насколько сильными могут быть DIB в направлении объекта, был</w:t>
      </w:r>
      <w:r w:rsidR="00787B4D" w:rsidRPr="002F2263">
        <w:rPr>
          <w:rFonts w:ascii="Times New Roman" w:hAnsi="Times New Roman" w:cs="Times New Roman"/>
          <w:sz w:val="28"/>
          <w:szCs w:val="28"/>
        </w:rPr>
        <w:t>и</w:t>
      </w:r>
      <w:r w:rsidR="00382FA1" w:rsidRPr="002F2263">
        <w:rPr>
          <w:rFonts w:ascii="Times New Roman" w:hAnsi="Times New Roman" w:cs="Times New Roman"/>
          <w:sz w:val="28"/>
          <w:szCs w:val="28"/>
        </w:rPr>
        <w:t xml:space="preserve"> получен</w:t>
      </w:r>
      <w:r w:rsidR="00787B4D" w:rsidRPr="002F2263">
        <w:rPr>
          <w:rFonts w:ascii="Times New Roman" w:hAnsi="Times New Roman" w:cs="Times New Roman"/>
          <w:sz w:val="28"/>
          <w:szCs w:val="28"/>
        </w:rPr>
        <w:t>ы</w:t>
      </w:r>
      <w:r w:rsidR="00382FA1" w:rsidRPr="002F2263">
        <w:rPr>
          <w:rFonts w:ascii="Times New Roman" w:hAnsi="Times New Roman" w:cs="Times New Roman"/>
          <w:sz w:val="28"/>
          <w:szCs w:val="28"/>
        </w:rPr>
        <w:t xml:space="preserve"> оптическ</w:t>
      </w:r>
      <w:r w:rsidR="00787B4D" w:rsidRPr="002F2263">
        <w:rPr>
          <w:rFonts w:ascii="Times New Roman" w:hAnsi="Times New Roman" w:cs="Times New Roman"/>
          <w:sz w:val="28"/>
          <w:szCs w:val="28"/>
        </w:rPr>
        <w:t>ие</w:t>
      </w:r>
      <w:r w:rsidR="00382FA1" w:rsidRPr="002F2263">
        <w:rPr>
          <w:rFonts w:ascii="Times New Roman" w:hAnsi="Times New Roman" w:cs="Times New Roman"/>
          <w:sz w:val="28"/>
          <w:szCs w:val="28"/>
        </w:rPr>
        <w:t xml:space="preserve"> спектр</w:t>
      </w:r>
      <w:r w:rsidR="00787B4D" w:rsidRPr="002F2263">
        <w:rPr>
          <w:rFonts w:ascii="Times New Roman" w:hAnsi="Times New Roman" w:cs="Times New Roman"/>
          <w:sz w:val="28"/>
          <w:szCs w:val="28"/>
        </w:rPr>
        <w:t>ы</w:t>
      </w:r>
      <w:r w:rsidR="00382FA1" w:rsidRPr="002F2263">
        <w:rPr>
          <w:rFonts w:ascii="Times New Roman" w:hAnsi="Times New Roman" w:cs="Times New Roman"/>
          <w:sz w:val="28"/>
          <w:szCs w:val="28"/>
        </w:rPr>
        <w:t xml:space="preserve"> покрасневшей звезды B2 (</w:t>
      </w:r>
      <w:r w:rsidR="005F1BBF" w:rsidRPr="002F2263">
        <w:rPr>
          <w:rFonts w:ascii="Times New Roman" w:hAnsi="Times New Roman" w:cs="Times New Roman"/>
          <w:sz w:val="28"/>
          <w:szCs w:val="28"/>
        </w:rPr>
        <w:t>E (</w:t>
      </w:r>
      <w:r w:rsidR="00382FA1" w:rsidRPr="002F2263">
        <w:rPr>
          <w:rFonts w:ascii="Times New Roman" w:hAnsi="Times New Roman" w:cs="Times New Roman"/>
          <w:sz w:val="28"/>
          <w:szCs w:val="28"/>
        </w:rPr>
        <w:t xml:space="preserve">B – V) = 0.16 ± 0.01 </w:t>
      </w:r>
      <w:r w:rsidR="00EE7D68">
        <w:rPr>
          <w:rFonts w:ascii="Times New Roman" w:hAnsi="Times New Roman" w:cs="Times New Roman"/>
          <w:sz w:val="28"/>
          <w:szCs w:val="28"/>
        </w:rPr>
        <w:t>зв.вел.</w:t>
      </w:r>
      <w:r w:rsidR="00382FA1" w:rsidRPr="002F2263">
        <w:rPr>
          <w:rFonts w:ascii="Times New Roman" w:hAnsi="Times New Roman" w:cs="Times New Roman"/>
          <w:sz w:val="28"/>
          <w:szCs w:val="28"/>
        </w:rPr>
        <w:t>) HR2633, которая находится на угловом расстоянии 2.2 градуса от объекта</w:t>
      </w:r>
      <w:r w:rsidR="00787B4D" w:rsidRPr="002F2263">
        <w:rPr>
          <w:rFonts w:ascii="Times New Roman" w:hAnsi="Times New Roman" w:cs="Times New Roman"/>
          <w:sz w:val="28"/>
          <w:szCs w:val="28"/>
        </w:rPr>
        <w:t xml:space="preserve">. </w:t>
      </w:r>
    </w:p>
    <w:p w14:paraId="449CA771" w14:textId="617733E5" w:rsidR="00F37CFC" w:rsidRPr="002F2263" w:rsidRDefault="00F37CFC" w:rsidP="009D3215">
      <w:pPr>
        <w:spacing w:after="0"/>
        <w:ind w:firstLine="709"/>
        <w:contextualSpacing/>
        <w:jc w:val="both"/>
        <w:rPr>
          <w:rFonts w:ascii="Times New Roman" w:hAnsi="Times New Roman" w:cs="Times New Roman"/>
          <w:sz w:val="28"/>
          <w:szCs w:val="28"/>
        </w:rPr>
      </w:pPr>
    </w:p>
    <w:p w14:paraId="267C54FE" w14:textId="6D7AA2C0" w:rsidR="006D2697" w:rsidRPr="002F2263" w:rsidRDefault="006D2697" w:rsidP="0068617A">
      <w:pPr>
        <w:spacing w:after="0"/>
        <w:contextualSpacing/>
        <w:jc w:val="both"/>
        <w:rPr>
          <w:rFonts w:ascii="Times New Roman" w:hAnsi="Times New Roman" w:cs="Times New Roman"/>
          <w:sz w:val="28"/>
          <w:szCs w:val="28"/>
        </w:rPr>
      </w:pPr>
      <w:r w:rsidRPr="002F2263">
        <w:rPr>
          <w:rFonts w:ascii="Times New Roman" w:hAnsi="Times New Roman" w:cs="Times New Roman"/>
          <w:sz w:val="28"/>
          <w:szCs w:val="28"/>
        </w:rPr>
        <w:t>Таблица 3.</w:t>
      </w:r>
      <w:r w:rsidR="0060338D" w:rsidRPr="002F2263">
        <w:rPr>
          <w:rFonts w:ascii="Times New Roman" w:hAnsi="Times New Roman" w:cs="Times New Roman"/>
          <w:sz w:val="28"/>
          <w:szCs w:val="28"/>
        </w:rPr>
        <w:t>4</w:t>
      </w:r>
      <w:r w:rsidRPr="002F2263">
        <w:rPr>
          <w:rFonts w:ascii="Times New Roman" w:hAnsi="Times New Roman" w:cs="Times New Roman"/>
          <w:sz w:val="28"/>
          <w:szCs w:val="28"/>
        </w:rPr>
        <w:t>.</w:t>
      </w:r>
      <w:r w:rsidR="0060338D" w:rsidRPr="002F2263">
        <w:rPr>
          <w:rFonts w:ascii="Times New Roman" w:hAnsi="Times New Roman" w:cs="Times New Roman"/>
          <w:sz w:val="28"/>
          <w:szCs w:val="28"/>
        </w:rPr>
        <w:t>1</w:t>
      </w:r>
      <w:r w:rsidRPr="002F2263">
        <w:rPr>
          <w:rFonts w:ascii="Times New Roman" w:hAnsi="Times New Roman" w:cs="Times New Roman"/>
          <w:sz w:val="28"/>
          <w:szCs w:val="28"/>
        </w:rPr>
        <w:t>. Параметры звезд в поле IRAS 07080+0605</w:t>
      </w:r>
    </w:p>
    <w:tbl>
      <w:tblPr>
        <w:tblW w:w="9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43"/>
        <w:gridCol w:w="1349"/>
        <w:gridCol w:w="1604"/>
        <w:gridCol w:w="710"/>
        <w:gridCol w:w="940"/>
        <w:gridCol w:w="903"/>
        <w:gridCol w:w="850"/>
        <w:gridCol w:w="1560"/>
        <w:gridCol w:w="1269"/>
      </w:tblGrid>
      <w:tr w:rsidR="0006377D" w:rsidRPr="002F2263" w14:paraId="7E12349F" w14:textId="77777777" w:rsidTr="00C07AFA">
        <w:trPr>
          <w:tblHeader/>
        </w:trPr>
        <w:tc>
          <w:tcPr>
            <w:tcW w:w="443" w:type="dxa"/>
            <w:shd w:val="clear" w:color="auto" w:fill="FFFFFF"/>
            <w:tcMar>
              <w:top w:w="60" w:type="dxa"/>
              <w:left w:w="120" w:type="dxa"/>
              <w:bottom w:w="180" w:type="dxa"/>
              <w:right w:w="120" w:type="dxa"/>
            </w:tcMar>
            <w:vAlign w:val="bottom"/>
            <w:hideMark/>
          </w:tcPr>
          <w:p w14:paraId="0AD55C6F" w14:textId="77777777" w:rsidR="0006377D" w:rsidRPr="002F2263" w:rsidRDefault="0006377D" w:rsidP="00FB1B96">
            <w:pPr>
              <w:spacing w:after="0"/>
              <w:contextualSpacing/>
              <w:jc w:val="center"/>
              <w:rPr>
                <w:rFonts w:ascii="Times New Roman" w:eastAsia="Times New Roman" w:hAnsi="Times New Roman" w:cs="Times New Roman"/>
                <w:b/>
                <w:bCs/>
                <w:color w:val="333333"/>
                <w:sz w:val="28"/>
                <w:szCs w:val="28"/>
                <w:lang w:eastAsia="ru-RU"/>
              </w:rPr>
            </w:pPr>
            <w:r w:rsidRPr="002F2263">
              <w:rPr>
                <w:rFonts w:ascii="Times New Roman" w:eastAsia="Times New Roman" w:hAnsi="Times New Roman" w:cs="Times New Roman"/>
                <w:b/>
                <w:bCs/>
                <w:i/>
                <w:iCs/>
                <w:color w:val="333333"/>
                <w:sz w:val="28"/>
                <w:szCs w:val="28"/>
                <w:bdr w:val="none" w:sz="0" w:space="0" w:color="auto" w:frame="1"/>
                <w:lang w:eastAsia="ru-RU"/>
              </w:rPr>
              <w:t>N</w:t>
            </w:r>
          </w:p>
        </w:tc>
        <w:tc>
          <w:tcPr>
            <w:tcW w:w="1349" w:type="dxa"/>
            <w:shd w:val="clear" w:color="auto" w:fill="FFFFFF"/>
            <w:tcMar>
              <w:top w:w="60" w:type="dxa"/>
              <w:left w:w="120" w:type="dxa"/>
              <w:bottom w:w="180" w:type="dxa"/>
              <w:right w:w="120" w:type="dxa"/>
            </w:tcMar>
            <w:vAlign w:val="bottom"/>
            <w:hideMark/>
          </w:tcPr>
          <w:p w14:paraId="3647BEBB"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R.A. (J2000)</w:t>
            </w:r>
          </w:p>
        </w:tc>
        <w:tc>
          <w:tcPr>
            <w:tcW w:w="1604" w:type="dxa"/>
            <w:shd w:val="clear" w:color="auto" w:fill="FFFFFF"/>
            <w:tcMar>
              <w:top w:w="60" w:type="dxa"/>
              <w:left w:w="120" w:type="dxa"/>
              <w:bottom w:w="180" w:type="dxa"/>
              <w:right w:w="120" w:type="dxa"/>
            </w:tcMar>
            <w:vAlign w:val="bottom"/>
            <w:hideMark/>
          </w:tcPr>
          <w:p w14:paraId="796CCC72"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Decl. (J2000)</w:t>
            </w:r>
          </w:p>
        </w:tc>
        <w:tc>
          <w:tcPr>
            <w:tcW w:w="710" w:type="dxa"/>
            <w:shd w:val="clear" w:color="auto" w:fill="FFFFFF"/>
            <w:vAlign w:val="bottom"/>
          </w:tcPr>
          <w:p w14:paraId="77A4CFB1" w14:textId="121AF54A" w:rsidR="0006377D" w:rsidRPr="002F2263" w:rsidRDefault="0006377D" w:rsidP="00FB1B96">
            <w:pPr>
              <w:spacing w:after="0"/>
              <w:contextualSpacing/>
              <w:jc w:val="center"/>
              <w:rPr>
                <w:rFonts w:ascii="Times New Roman" w:eastAsia="Times New Roman" w:hAnsi="Times New Roman" w:cs="Times New Roman"/>
                <w:b/>
                <w:bCs/>
                <w:color w:val="333333"/>
                <w:sz w:val="28"/>
                <w:szCs w:val="28"/>
                <w:bdr w:val="none" w:sz="0" w:space="0" w:color="auto" w:frame="1"/>
                <w:lang w:eastAsia="ru-RU"/>
              </w:rPr>
            </w:pPr>
            <w:r w:rsidRPr="002F2263">
              <w:rPr>
                <w:rFonts w:ascii="Times New Roman" w:eastAsia="Times New Roman" w:hAnsi="Times New Roman" w:cs="Times New Roman"/>
                <w:b/>
                <w:bCs/>
                <w:i/>
                <w:iCs/>
                <w:color w:val="333333"/>
                <w:sz w:val="28"/>
                <w:szCs w:val="28"/>
                <w:bdr w:val="none" w:sz="0" w:space="0" w:color="auto" w:frame="1"/>
                <w:lang w:eastAsia="ru-RU"/>
              </w:rPr>
              <w:t>V</w:t>
            </w:r>
          </w:p>
        </w:tc>
        <w:tc>
          <w:tcPr>
            <w:tcW w:w="940" w:type="dxa"/>
            <w:shd w:val="clear" w:color="auto" w:fill="FFFFFF"/>
            <w:vAlign w:val="bottom"/>
          </w:tcPr>
          <w:p w14:paraId="181DF1EE" w14:textId="2F40CE0F" w:rsidR="0006377D" w:rsidRPr="002F2263" w:rsidRDefault="0006377D" w:rsidP="00FB1B96">
            <w:pPr>
              <w:spacing w:after="0"/>
              <w:contextualSpacing/>
              <w:jc w:val="center"/>
              <w:rPr>
                <w:rFonts w:ascii="Times New Roman" w:eastAsia="Times New Roman" w:hAnsi="Times New Roman" w:cs="Times New Roman"/>
                <w:b/>
                <w:bCs/>
                <w:color w:val="333333"/>
                <w:sz w:val="28"/>
                <w:szCs w:val="28"/>
                <w:bdr w:val="none" w:sz="0" w:space="0" w:color="auto" w:frame="1"/>
                <w:lang w:eastAsia="ru-RU"/>
              </w:rPr>
            </w:pPr>
            <w:r w:rsidRPr="002F2263">
              <w:rPr>
                <w:rFonts w:ascii="Times New Roman" w:eastAsia="Times New Roman" w:hAnsi="Times New Roman" w:cs="Times New Roman"/>
                <w:b/>
                <w:bCs/>
                <w:i/>
                <w:iCs/>
                <w:color w:val="333333"/>
                <w:sz w:val="28"/>
                <w:szCs w:val="28"/>
                <w:bdr w:val="none" w:sz="0" w:space="0" w:color="auto" w:frame="1"/>
                <w:lang w:eastAsia="ru-RU"/>
              </w:rPr>
              <w:t>B</w:t>
            </w:r>
            <w:r w:rsidRPr="002F2263">
              <w:rPr>
                <w:rFonts w:ascii="Times New Roman" w:eastAsia="Times New Roman" w:hAnsi="Times New Roman" w:cs="Times New Roman"/>
                <w:b/>
                <w:bCs/>
                <w:color w:val="333333"/>
                <w:sz w:val="28"/>
                <w:szCs w:val="28"/>
                <w:lang w:eastAsia="ru-RU"/>
              </w:rPr>
              <w:t>–</w:t>
            </w:r>
            <w:r w:rsidRPr="002F2263">
              <w:rPr>
                <w:rFonts w:ascii="Times New Roman" w:eastAsia="Times New Roman" w:hAnsi="Times New Roman" w:cs="Times New Roman"/>
                <w:b/>
                <w:bCs/>
                <w:i/>
                <w:iCs/>
                <w:color w:val="333333"/>
                <w:sz w:val="28"/>
                <w:szCs w:val="28"/>
                <w:bdr w:val="none" w:sz="0" w:space="0" w:color="auto" w:frame="1"/>
                <w:lang w:eastAsia="ru-RU"/>
              </w:rPr>
              <w:t>V</w:t>
            </w:r>
          </w:p>
        </w:tc>
        <w:tc>
          <w:tcPr>
            <w:tcW w:w="903" w:type="dxa"/>
            <w:shd w:val="clear" w:color="auto" w:fill="FFFFFF"/>
            <w:vAlign w:val="bottom"/>
          </w:tcPr>
          <w:p w14:paraId="35D76DC4" w14:textId="642DD570" w:rsidR="0006377D" w:rsidRPr="002F2263" w:rsidRDefault="0006377D" w:rsidP="00FB1B96">
            <w:pPr>
              <w:spacing w:after="0"/>
              <w:contextualSpacing/>
              <w:jc w:val="center"/>
              <w:rPr>
                <w:rFonts w:ascii="Times New Roman" w:eastAsia="Times New Roman" w:hAnsi="Times New Roman" w:cs="Times New Roman"/>
                <w:b/>
                <w:bCs/>
                <w:color w:val="333333"/>
                <w:sz w:val="28"/>
                <w:szCs w:val="28"/>
                <w:bdr w:val="none" w:sz="0" w:space="0" w:color="auto" w:frame="1"/>
                <w:lang w:eastAsia="ru-RU"/>
              </w:rPr>
            </w:pPr>
            <w:r w:rsidRPr="002F2263">
              <w:rPr>
                <w:rFonts w:ascii="Times New Roman" w:eastAsia="Times New Roman" w:hAnsi="Times New Roman" w:cs="Times New Roman"/>
                <w:b/>
                <w:bCs/>
                <w:i/>
                <w:iCs/>
                <w:color w:val="333333"/>
                <w:sz w:val="28"/>
                <w:szCs w:val="28"/>
                <w:bdr w:val="none" w:sz="0" w:space="0" w:color="auto" w:frame="1"/>
                <w:lang w:eastAsia="ru-RU"/>
              </w:rPr>
              <w:t>V</w:t>
            </w:r>
            <w:r w:rsidRPr="002F2263">
              <w:rPr>
                <w:rFonts w:ascii="Times New Roman" w:eastAsia="Times New Roman" w:hAnsi="Times New Roman" w:cs="Times New Roman"/>
                <w:b/>
                <w:bCs/>
                <w:color w:val="333333"/>
                <w:sz w:val="28"/>
                <w:szCs w:val="28"/>
                <w:lang w:eastAsia="ru-RU"/>
              </w:rPr>
              <w:t>–</w:t>
            </w:r>
            <w:r w:rsidRPr="002F2263">
              <w:rPr>
                <w:rFonts w:ascii="Times New Roman" w:eastAsia="Times New Roman" w:hAnsi="Times New Roman" w:cs="Times New Roman"/>
                <w:b/>
                <w:bCs/>
                <w:i/>
                <w:iCs/>
                <w:color w:val="333333"/>
                <w:sz w:val="28"/>
                <w:szCs w:val="28"/>
                <w:lang w:eastAsia="ru-RU"/>
              </w:rPr>
              <w:t xml:space="preserve"> R</w:t>
            </w:r>
            <w:r w:rsidRPr="002F2263">
              <w:rPr>
                <w:rFonts w:ascii="Times New Roman" w:eastAsia="Times New Roman" w:hAnsi="Times New Roman" w:cs="Times New Roman"/>
                <w:b/>
                <w:bCs/>
                <w:i/>
                <w:iCs/>
                <w:color w:val="333333"/>
                <w:sz w:val="28"/>
                <w:szCs w:val="28"/>
                <w:vertAlign w:val="subscript"/>
                <w:lang w:eastAsia="ru-RU"/>
              </w:rPr>
              <w:t>c</w:t>
            </w:r>
          </w:p>
        </w:tc>
        <w:tc>
          <w:tcPr>
            <w:tcW w:w="850" w:type="dxa"/>
            <w:shd w:val="clear" w:color="auto" w:fill="FFFFFF"/>
            <w:tcMar>
              <w:top w:w="60" w:type="dxa"/>
              <w:left w:w="120" w:type="dxa"/>
              <w:bottom w:w="180" w:type="dxa"/>
              <w:right w:w="120" w:type="dxa"/>
            </w:tcMar>
            <w:vAlign w:val="bottom"/>
            <w:hideMark/>
          </w:tcPr>
          <w:p w14:paraId="5DEC1A50" w14:textId="38A53B0F" w:rsidR="0006377D" w:rsidRPr="002F2263" w:rsidRDefault="0006377D" w:rsidP="00FB1B96">
            <w:pPr>
              <w:spacing w:after="0"/>
              <w:contextualSpacing/>
              <w:jc w:val="center"/>
              <w:rPr>
                <w:rFonts w:ascii="Times New Roman" w:eastAsia="Times New Roman" w:hAnsi="Times New Roman" w:cs="Times New Roman"/>
                <w:b/>
                <w:bCs/>
                <w:color w:val="333333"/>
                <w:sz w:val="28"/>
                <w:szCs w:val="28"/>
                <w:lang w:eastAsia="ru-RU"/>
              </w:rPr>
            </w:pPr>
            <w:r w:rsidRPr="002F2263">
              <w:rPr>
                <w:rFonts w:ascii="Times New Roman" w:eastAsia="Times New Roman" w:hAnsi="Times New Roman" w:cs="Times New Roman"/>
                <w:b/>
                <w:bCs/>
                <w:color w:val="333333"/>
                <w:sz w:val="28"/>
                <w:szCs w:val="28"/>
                <w:bdr w:val="none" w:sz="0" w:space="0" w:color="auto" w:frame="1"/>
                <w:lang w:eastAsia="ru-RU"/>
              </w:rPr>
              <w:t>T</w:t>
            </w:r>
            <w:r w:rsidRPr="002F2263">
              <w:rPr>
                <w:rFonts w:ascii="Times New Roman" w:eastAsia="Times New Roman" w:hAnsi="Times New Roman" w:cs="Times New Roman"/>
                <w:b/>
                <w:bCs/>
                <w:color w:val="333333"/>
                <w:sz w:val="28"/>
                <w:szCs w:val="28"/>
                <w:bdr w:val="none" w:sz="0" w:space="0" w:color="auto" w:frame="1"/>
                <w:vertAlign w:val="subscript"/>
                <w:lang w:eastAsia="ru-RU"/>
              </w:rPr>
              <w:t>эфф</w:t>
            </w:r>
          </w:p>
        </w:tc>
        <w:tc>
          <w:tcPr>
            <w:tcW w:w="1560" w:type="dxa"/>
            <w:shd w:val="clear" w:color="auto" w:fill="FFFFFF"/>
            <w:tcMar>
              <w:top w:w="60" w:type="dxa"/>
              <w:left w:w="120" w:type="dxa"/>
              <w:bottom w:w="180" w:type="dxa"/>
              <w:right w:w="120" w:type="dxa"/>
            </w:tcMar>
            <w:vAlign w:val="bottom"/>
            <w:hideMark/>
          </w:tcPr>
          <w:p w14:paraId="45BA544A" w14:textId="77777777" w:rsidR="0006377D" w:rsidRPr="002F2263" w:rsidRDefault="0006377D" w:rsidP="00FB1B96">
            <w:pPr>
              <w:spacing w:after="0"/>
              <w:contextualSpacing/>
              <w:jc w:val="center"/>
              <w:rPr>
                <w:rFonts w:ascii="Times New Roman" w:eastAsia="Times New Roman" w:hAnsi="Times New Roman" w:cs="Times New Roman"/>
                <w:b/>
                <w:bCs/>
                <w:color w:val="333333"/>
                <w:sz w:val="28"/>
                <w:szCs w:val="28"/>
                <w:lang w:eastAsia="ru-RU"/>
              </w:rPr>
            </w:pPr>
            <w:r w:rsidRPr="002F2263">
              <w:rPr>
                <w:rFonts w:ascii="Times New Roman" w:eastAsia="Times New Roman" w:hAnsi="Times New Roman" w:cs="Times New Roman"/>
                <w:b/>
                <w:bCs/>
                <w:color w:val="333333"/>
                <w:sz w:val="28"/>
                <w:szCs w:val="28"/>
                <w:bdr w:val="none" w:sz="0" w:space="0" w:color="auto" w:frame="1"/>
                <w:lang w:eastAsia="ru-RU"/>
              </w:rPr>
              <w:t>A</w:t>
            </w:r>
            <w:r w:rsidRPr="002F2263">
              <w:rPr>
                <w:rFonts w:ascii="Times New Roman" w:eastAsia="Times New Roman" w:hAnsi="Times New Roman" w:cs="Times New Roman"/>
                <w:b/>
                <w:bCs/>
                <w:color w:val="333333"/>
                <w:sz w:val="28"/>
                <w:szCs w:val="28"/>
                <w:bdr w:val="none" w:sz="0" w:space="0" w:color="auto" w:frame="1"/>
                <w:vertAlign w:val="subscript"/>
                <w:lang w:eastAsia="ru-RU"/>
              </w:rPr>
              <w:t>V</w:t>
            </w:r>
          </w:p>
        </w:tc>
        <w:tc>
          <w:tcPr>
            <w:tcW w:w="1269" w:type="dxa"/>
            <w:shd w:val="clear" w:color="auto" w:fill="FFFFFF"/>
            <w:tcMar>
              <w:top w:w="60" w:type="dxa"/>
              <w:left w:w="120" w:type="dxa"/>
              <w:bottom w:w="180" w:type="dxa"/>
              <w:right w:w="120" w:type="dxa"/>
            </w:tcMar>
            <w:vAlign w:val="bottom"/>
            <w:hideMark/>
          </w:tcPr>
          <w:p w14:paraId="184083EF" w14:textId="77777777" w:rsidR="0006377D" w:rsidRPr="002F2263" w:rsidRDefault="0006377D" w:rsidP="00FB1B96">
            <w:pPr>
              <w:spacing w:after="0"/>
              <w:contextualSpacing/>
              <w:jc w:val="center"/>
              <w:rPr>
                <w:rFonts w:ascii="Times New Roman" w:eastAsia="Times New Roman" w:hAnsi="Times New Roman" w:cs="Times New Roman"/>
                <w:b/>
                <w:bCs/>
                <w:color w:val="333333"/>
                <w:sz w:val="28"/>
                <w:szCs w:val="28"/>
                <w:lang w:eastAsia="ru-RU"/>
              </w:rPr>
            </w:pPr>
            <w:r w:rsidRPr="002F2263">
              <w:rPr>
                <w:rFonts w:ascii="Times New Roman" w:eastAsia="Times New Roman" w:hAnsi="Times New Roman" w:cs="Times New Roman"/>
                <w:b/>
                <w:bCs/>
                <w:color w:val="333333"/>
                <w:sz w:val="28"/>
                <w:szCs w:val="28"/>
                <w:bdr w:val="none" w:sz="0" w:space="0" w:color="auto" w:frame="1"/>
                <w:lang w:eastAsia="ru-RU"/>
              </w:rPr>
              <w:t>D</w:t>
            </w:r>
          </w:p>
        </w:tc>
      </w:tr>
      <w:tr w:rsidR="00CD1D23" w:rsidRPr="002F2263" w14:paraId="21167770" w14:textId="77777777" w:rsidTr="00C07AFA">
        <w:trPr>
          <w:tblHeader/>
        </w:trPr>
        <w:tc>
          <w:tcPr>
            <w:tcW w:w="443" w:type="dxa"/>
            <w:shd w:val="clear" w:color="auto" w:fill="FFFFFF"/>
            <w:tcMar>
              <w:top w:w="60" w:type="dxa"/>
              <w:left w:w="120" w:type="dxa"/>
              <w:bottom w:w="180" w:type="dxa"/>
              <w:right w:w="120" w:type="dxa"/>
            </w:tcMar>
            <w:vAlign w:val="bottom"/>
          </w:tcPr>
          <w:p w14:paraId="12618FB6" w14:textId="75F0D847" w:rsidR="00CD1D23" w:rsidRPr="002F2263" w:rsidRDefault="00CD1D23" w:rsidP="00FB1B96">
            <w:pPr>
              <w:spacing w:after="0"/>
              <w:contextualSpacing/>
              <w:jc w:val="center"/>
              <w:rPr>
                <w:rFonts w:ascii="Times New Roman" w:eastAsia="Times New Roman" w:hAnsi="Times New Roman" w:cs="Times New Roman"/>
                <w:b/>
                <w:bCs/>
                <w:i/>
                <w:iCs/>
                <w:color w:val="333333"/>
                <w:sz w:val="28"/>
                <w:szCs w:val="28"/>
                <w:bdr w:val="none" w:sz="0" w:space="0" w:color="auto" w:frame="1"/>
                <w:lang w:eastAsia="ru-RU"/>
              </w:rPr>
            </w:pPr>
            <w:r w:rsidRPr="002F2263">
              <w:rPr>
                <w:rFonts w:ascii="Times New Roman" w:eastAsia="Times New Roman" w:hAnsi="Times New Roman" w:cs="Times New Roman"/>
                <w:b/>
                <w:bCs/>
                <w:i/>
                <w:iCs/>
                <w:color w:val="333333"/>
                <w:sz w:val="28"/>
                <w:szCs w:val="28"/>
                <w:bdr w:val="none" w:sz="0" w:space="0" w:color="auto" w:frame="1"/>
                <w:lang w:eastAsia="ru-RU"/>
              </w:rPr>
              <w:t>1</w:t>
            </w:r>
          </w:p>
        </w:tc>
        <w:tc>
          <w:tcPr>
            <w:tcW w:w="1349" w:type="dxa"/>
            <w:shd w:val="clear" w:color="auto" w:fill="FFFFFF"/>
            <w:tcMar>
              <w:top w:w="60" w:type="dxa"/>
              <w:left w:w="120" w:type="dxa"/>
              <w:bottom w:w="180" w:type="dxa"/>
              <w:right w:w="120" w:type="dxa"/>
            </w:tcMar>
            <w:vAlign w:val="bottom"/>
          </w:tcPr>
          <w:p w14:paraId="43D2FCA1" w14:textId="3AB35422" w:rsidR="00CD1D23" w:rsidRPr="002F2263" w:rsidRDefault="00CD1D23"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2</w:t>
            </w:r>
          </w:p>
        </w:tc>
        <w:tc>
          <w:tcPr>
            <w:tcW w:w="1604" w:type="dxa"/>
            <w:shd w:val="clear" w:color="auto" w:fill="FFFFFF"/>
            <w:tcMar>
              <w:top w:w="60" w:type="dxa"/>
              <w:left w:w="120" w:type="dxa"/>
              <w:bottom w:w="180" w:type="dxa"/>
              <w:right w:w="120" w:type="dxa"/>
            </w:tcMar>
            <w:vAlign w:val="bottom"/>
          </w:tcPr>
          <w:p w14:paraId="10327938" w14:textId="415912DB" w:rsidR="00CD1D23" w:rsidRPr="002F2263" w:rsidRDefault="00CD1D23"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3</w:t>
            </w:r>
          </w:p>
        </w:tc>
        <w:tc>
          <w:tcPr>
            <w:tcW w:w="710" w:type="dxa"/>
            <w:shd w:val="clear" w:color="auto" w:fill="FFFFFF"/>
            <w:vAlign w:val="bottom"/>
          </w:tcPr>
          <w:p w14:paraId="7B610CD1" w14:textId="59BF5C9A" w:rsidR="00CD1D23" w:rsidRPr="002F2263" w:rsidRDefault="00CD1D23" w:rsidP="00FB1B96">
            <w:pPr>
              <w:spacing w:after="0"/>
              <w:contextualSpacing/>
              <w:jc w:val="center"/>
              <w:rPr>
                <w:rFonts w:ascii="Times New Roman" w:eastAsia="Times New Roman" w:hAnsi="Times New Roman" w:cs="Times New Roman"/>
                <w:b/>
                <w:bCs/>
                <w:i/>
                <w:iCs/>
                <w:color w:val="333333"/>
                <w:sz w:val="28"/>
                <w:szCs w:val="28"/>
                <w:bdr w:val="none" w:sz="0" w:space="0" w:color="auto" w:frame="1"/>
                <w:lang w:eastAsia="ru-RU"/>
              </w:rPr>
            </w:pPr>
            <w:r w:rsidRPr="002F2263">
              <w:rPr>
                <w:rFonts w:ascii="Times New Roman" w:eastAsia="Times New Roman" w:hAnsi="Times New Roman" w:cs="Times New Roman"/>
                <w:b/>
                <w:bCs/>
                <w:i/>
                <w:iCs/>
                <w:color w:val="333333"/>
                <w:sz w:val="28"/>
                <w:szCs w:val="28"/>
                <w:bdr w:val="none" w:sz="0" w:space="0" w:color="auto" w:frame="1"/>
                <w:lang w:eastAsia="ru-RU"/>
              </w:rPr>
              <w:t>4</w:t>
            </w:r>
          </w:p>
        </w:tc>
        <w:tc>
          <w:tcPr>
            <w:tcW w:w="940" w:type="dxa"/>
            <w:shd w:val="clear" w:color="auto" w:fill="FFFFFF"/>
            <w:vAlign w:val="bottom"/>
          </w:tcPr>
          <w:p w14:paraId="5535A5F6" w14:textId="2DEA8D32" w:rsidR="00CD1D23" w:rsidRPr="002F2263" w:rsidRDefault="00CD1D23" w:rsidP="00FB1B96">
            <w:pPr>
              <w:spacing w:after="0"/>
              <w:contextualSpacing/>
              <w:jc w:val="center"/>
              <w:rPr>
                <w:rFonts w:ascii="Times New Roman" w:eastAsia="Times New Roman" w:hAnsi="Times New Roman" w:cs="Times New Roman"/>
                <w:b/>
                <w:bCs/>
                <w:i/>
                <w:iCs/>
                <w:color w:val="333333"/>
                <w:sz w:val="28"/>
                <w:szCs w:val="28"/>
                <w:bdr w:val="none" w:sz="0" w:space="0" w:color="auto" w:frame="1"/>
                <w:lang w:eastAsia="ru-RU"/>
              </w:rPr>
            </w:pPr>
            <w:r w:rsidRPr="002F2263">
              <w:rPr>
                <w:rFonts w:ascii="Times New Roman" w:eastAsia="Times New Roman" w:hAnsi="Times New Roman" w:cs="Times New Roman"/>
                <w:b/>
                <w:bCs/>
                <w:i/>
                <w:iCs/>
                <w:color w:val="333333"/>
                <w:sz w:val="28"/>
                <w:szCs w:val="28"/>
                <w:bdr w:val="none" w:sz="0" w:space="0" w:color="auto" w:frame="1"/>
                <w:lang w:eastAsia="ru-RU"/>
              </w:rPr>
              <w:t>5</w:t>
            </w:r>
          </w:p>
        </w:tc>
        <w:tc>
          <w:tcPr>
            <w:tcW w:w="903" w:type="dxa"/>
            <w:shd w:val="clear" w:color="auto" w:fill="FFFFFF"/>
            <w:vAlign w:val="bottom"/>
          </w:tcPr>
          <w:p w14:paraId="062CA7E9" w14:textId="5C44D8C4" w:rsidR="00CD1D23" w:rsidRPr="002F2263" w:rsidRDefault="00CD1D23" w:rsidP="00FB1B96">
            <w:pPr>
              <w:spacing w:after="0"/>
              <w:contextualSpacing/>
              <w:jc w:val="center"/>
              <w:rPr>
                <w:rFonts w:ascii="Times New Roman" w:eastAsia="Times New Roman" w:hAnsi="Times New Roman" w:cs="Times New Roman"/>
                <w:b/>
                <w:bCs/>
                <w:i/>
                <w:iCs/>
                <w:color w:val="333333"/>
                <w:sz w:val="28"/>
                <w:szCs w:val="28"/>
                <w:bdr w:val="none" w:sz="0" w:space="0" w:color="auto" w:frame="1"/>
                <w:lang w:eastAsia="ru-RU"/>
              </w:rPr>
            </w:pPr>
            <w:r w:rsidRPr="002F2263">
              <w:rPr>
                <w:rFonts w:ascii="Times New Roman" w:eastAsia="Times New Roman" w:hAnsi="Times New Roman" w:cs="Times New Roman"/>
                <w:b/>
                <w:bCs/>
                <w:i/>
                <w:iCs/>
                <w:color w:val="333333"/>
                <w:sz w:val="28"/>
                <w:szCs w:val="28"/>
                <w:bdr w:val="none" w:sz="0" w:space="0" w:color="auto" w:frame="1"/>
                <w:lang w:eastAsia="ru-RU"/>
              </w:rPr>
              <w:t>6</w:t>
            </w:r>
          </w:p>
        </w:tc>
        <w:tc>
          <w:tcPr>
            <w:tcW w:w="850" w:type="dxa"/>
            <w:shd w:val="clear" w:color="auto" w:fill="FFFFFF"/>
            <w:tcMar>
              <w:top w:w="60" w:type="dxa"/>
              <w:left w:w="120" w:type="dxa"/>
              <w:bottom w:w="180" w:type="dxa"/>
              <w:right w:w="120" w:type="dxa"/>
            </w:tcMar>
            <w:vAlign w:val="bottom"/>
          </w:tcPr>
          <w:p w14:paraId="7A324B71" w14:textId="2B218784" w:rsidR="00CD1D23" w:rsidRPr="002F2263" w:rsidRDefault="00CD1D23" w:rsidP="00FB1B96">
            <w:pPr>
              <w:spacing w:after="0"/>
              <w:contextualSpacing/>
              <w:jc w:val="center"/>
              <w:rPr>
                <w:rFonts w:ascii="Times New Roman" w:eastAsia="Times New Roman" w:hAnsi="Times New Roman" w:cs="Times New Roman"/>
                <w:b/>
                <w:bCs/>
                <w:color w:val="333333"/>
                <w:sz w:val="28"/>
                <w:szCs w:val="28"/>
                <w:bdr w:val="none" w:sz="0" w:space="0" w:color="auto" w:frame="1"/>
                <w:lang w:eastAsia="ru-RU"/>
              </w:rPr>
            </w:pPr>
            <w:r w:rsidRPr="002F2263">
              <w:rPr>
                <w:rFonts w:ascii="Times New Roman" w:eastAsia="Times New Roman" w:hAnsi="Times New Roman" w:cs="Times New Roman"/>
                <w:b/>
                <w:bCs/>
                <w:color w:val="333333"/>
                <w:sz w:val="28"/>
                <w:szCs w:val="28"/>
                <w:bdr w:val="none" w:sz="0" w:space="0" w:color="auto" w:frame="1"/>
                <w:lang w:eastAsia="ru-RU"/>
              </w:rPr>
              <w:t>7</w:t>
            </w:r>
          </w:p>
        </w:tc>
        <w:tc>
          <w:tcPr>
            <w:tcW w:w="1560" w:type="dxa"/>
            <w:shd w:val="clear" w:color="auto" w:fill="FFFFFF"/>
            <w:tcMar>
              <w:top w:w="60" w:type="dxa"/>
              <w:left w:w="120" w:type="dxa"/>
              <w:bottom w:w="180" w:type="dxa"/>
              <w:right w:w="120" w:type="dxa"/>
            </w:tcMar>
            <w:vAlign w:val="bottom"/>
          </w:tcPr>
          <w:p w14:paraId="768517EC" w14:textId="212F645B" w:rsidR="00CD1D23" w:rsidRPr="002F2263" w:rsidRDefault="00CD1D23" w:rsidP="00FB1B96">
            <w:pPr>
              <w:spacing w:after="0"/>
              <w:contextualSpacing/>
              <w:jc w:val="center"/>
              <w:rPr>
                <w:rFonts w:ascii="Times New Roman" w:eastAsia="Times New Roman" w:hAnsi="Times New Roman" w:cs="Times New Roman"/>
                <w:b/>
                <w:bCs/>
                <w:color w:val="333333"/>
                <w:sz w:val="28"/>
                <w:szCs w:val="28"/>
                <w:bdr w:val="none" w:sz="0" w:space="0" w:color="auto" w:frame="1"/>
                <w:lang w:eastAsia="ru-RU"/>
              </w:rPr>
            </w:pPr>
            <w:r w:rsidRPr="002F2263">
              <w:rPr>
                <w:rFonts w:ascii="Times New Roman" w:eastAsia="Times New Roman" w:hAnsi="Times New Roman" w:cs="Times New Roman"/>
                <w:b/>
                <w:bCs/>
                <w:color w:val="333333"/>
                <w:sz w:val="28"/>
                <w:szCs w:val="28"/>
                <w:bdr w:val="none" w:sz="0" w:space="0" w:color="auto" w:frame="1"/>
                <w:lang w:eastAsia="ru-RU"/>
              </w:rPr>
              <w:t>8</w:t>
            </w:r>
          </w:p>
        </w:tc>
        <w:tc>
          <w:tcPr>
            <w:tcW w:w="1269" w:type="dxa"/>
            <w:shd w:val="clear" w:color="auto" w:fill="FFFFFF"/>
            <w:tcMar>
              <w:top w:w="60" w:type="dxa"/>
              <w:left w:w="120" w:type="dxa"/>
              <w:bottom w:w="180" w:type="dxa"/>
              <w:right w:w="120" w:type="dxa"/>
            </w:tcMar>
            <w:vAlign w:val="bottom"/>
          </w:tcPr>
          <w:p w14:paraId="6AF3ABE6" w14:textId="07403040" w:rsidR="00CD1D23" w:rsidRPr="002F2263" w:rsidRDefault="00CD1D23" w:rsidP="00FB1B96">
            <w:pPr>
              <w:spacing w:after="0"/>
              <w:contextualSpacing/>
              <w:jc w:val="center"/>
              <w:rPr>
                <w:rFonts w:ascii="Times New Roman" w:eastAsia="Times New Roman" w:hAnsi="Times New Roman" w:cs="Times New Roman"/>
                <w:b/>
                <w:bCs/>
                <w:color w:val="333333"/>
                <w:sz w:val="28"/>
                <w:szCs w:val="28"/>
                <w:bdr w:val="none" w:sz="0" w:space="0" w:color="auto" w:frame="1"/>
                <w:lang w:eastAsia="ru-RU"/>
              </w:rPr>
            </w:pPr>
            <w:r w:rsidRPr="002F2263">
              <w:rPr>
                <w:rFonts w:ascii="Times New Roman" w:eastAsia="Times New Roman" w:hAnsi="Times New Roman" w:cs="Times New Roman"/>
                <w:b/>
                <w:bCs/>
                <w:color w:val="333333"/>
                <w:sz w:val="28"/>
                <w:szCs w:val="28"/>
                <w:bdr w:val="none" w:sz="0" w:space="0" w:color="auto" w:frame="1"/>
                <w:lang w:eastAsia="ru-RU"/>
              </w:rPr>
              <w:t>9</w:t>
            </w:r>
          </w:p>
        </w:tc>
      </w:tr>
      <w:tr w:rsidR="0006377D" w:rsidRPr="002F2263" w14:paraId="5E0B7DBB" w14:textId="77777777" w:rsidTr="0006377D">
        <w:tc>
          <w:tcPr>
            <w:tcW w:w="443" w:type="dxa"/>
            <w:shd w:val="clear" w:color="auto" w:fill="FFFFFF"/>
            <w:tcMar>
              <w:top w:w="60" w:type="dxa"/>
              <w:left w:w="120" w:type="dxa"/>
              <w:bottom w:w="180" w:type="dxa"/>
              <w:right w:w="120" w:type="dxa"/>
            </w:tcMar>
            <w:vAlign w:val="bottom"/>
            <w:hideMark/>
          </w:tcPr>
          <w:p w14:paraId="1B79BEEF"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1</w:t>
            </w:r>
          </w:p>
        </w:tc>
        <w:tc>
          <w:tcPr>
            <w:tcW w:w="1349" w:type="dxa"/>
            <w:shd w:val="clear" w:color="auto" w:fill="FFFFFF"/>
            <w:tcMar>
              <w:top w:w="60" w:type="dxa"/>
              <w:left w:w="120" w:type="dxa"/>
              <w:bottom w:w="180" w:type="dxa"/>
              <w:right w:w="120" w:type="dxa"/>
            </w:tcMar>
            <w:vAlign w:val="bottom"/>
            <w:hideMark/>
          </w:tcPr>
          <w:p w14:paraId="289EA460"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7:10:33.8</w:t>
            </w:r>
          </w:p>
        </w:tc>
        <w:tc>
          <w:tcPr>
            <w:tcW w:w="1604" w:type="dxa"/>
            <w:shd w:val="clear" w:color="auto" w:fill="FFFFFF"/>
            <w:tcMar>
              <w:top w:w="60" w:type="dxa"/>
              <w:left w:w="120" w:type="dxa"/>
              <w:bottom w:w="180" w:type="dxa"/>
              <w:right w:w="120" w:type="dxa"/>
            </w:tcMar>
            <w:vAlign w:val="bottom"/>
            <w:hideMark/>
          </w:tcPr>
          <w:p w14:paraId="6914D0A3"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+05:55:02.1</w:t>
            </w:r>
          </w:p>
        </w:tc>
        <w:tc>
          <w:tcPr>
            <w:tcW w:w="710" w:type="dxa"/>
            <w:shd w:val="clear" w:color="auto" w:fill="FFFFFF"/>
            <w:vAlign w:val="bottom"/>
          </w:tcPr>
          <w:p w14:paraId="637428CD" w14:textId="6DCBD123"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11.02</w:t>
            </w:r>
          </w:p>
        </w:tc>
        <w:tc>
          <w:tcPr>
            <w:tcW w:w="940" w:type="dxa"/>
            <w:shd w:val="clear" w:color="auto" w:fill="FFFFFF"/>
            <w:vAlign w:val="bottom"/>
          </w:tcPr>
          <w:p w14:paraId="0510B311" w14:textId="3F23226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0.43</w:t>
            </w:r>
          </w:p>
        </w:tc>
        <w:tc>
          <w:tcPr>
            <w:tcW w:w="903" w:type="dxa"/>
            <w:shd w:val="clear" w:color="auto" w:fill="FFFFFF"/>
            <w:vAlign w:val="bottom"/>
          </w:tcPr>
          <w:p w14:paraId="5F84C3AE" w14:textId="41EB9878"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0.29</w:t>
            </w:r>
          </w:p>
        </w:tc>
        <w:tc>
          <w:tcPr>
            <w:tcW w:w="850" w:type="dxa"/>
            <w:shd w:val="clear" w:color="auto" w:fill="FFFFFF"/>
            <w:tcMar>
              <w:top w:w="60" w:type="dxa"/>
              <w:left w:w="120" w:type="dxa"/>
              <w:bottom w:w="180" w:type="dxa"/>
              <w:right w:w="120" w:type="dxa"/>
            </w:tcMar>
            <w:vAlign w:val="bottom"/>
            <w:hideMark/>
          </w:tcPr>
          <w:p w14:paraId="5E94EE48" w14:textId="249ABE5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6500</w:t>
            </w:r>
          </w:p>
        </w:tc>
        <w:tc>
          <w:tcPr>
            <w:tcW w:w="1560" w:type="dxa"/>
            <w:shd w:val="clear" w:color="auto" w:fill="FFFFFF"/>
            <w:tcMar>
              <w:top w:w="60" w:type="dxa"/>
              <w:left w:w="120" w:type="dxa"/>
              <w:bottom w:w="180" w:type="dxa"/>
              <w:right w:w="120" w:type="dxa"/>
            </w:tcMar>
            <w:vAlign w:val="bottom"/>
            <w:hideMark/>
          </w:tcPr>
          <w:p w14:paraId="12861DAB"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0.19 ± 0.06</w:t>
            </w:r>
          </w:p>
        </w:tc>
        <w:tc>
          <w:tcPr>
            <w:tcW w:w="1269" w:type="dxa"/>
            <w:shd w:val="clear" w:color="auto" w:fill="FFFFFF"/>
            <w:tcMar>
              <w:top w:w="60" w:type="dxa"/>
              <w:left w:w="120" w:type="dxa"/>
              <w:bottom w:w="180" w:type="dxa"/>
              <w:right w:w="120" w:type="dxa"/>
            </w:tcMar>
            <w:vAlign w:val="bottom"/>
            <w:hideMark/>
          </w:tcPr>
          <w:p w14:paraId="3E2CF6F9"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406 ± 2</w:t>
            </w:r>
          </w:p>
        </w:tc>
      </w:tr>
      <w:tr w:rsidR="0006377D" w:rsidRPr="002F2263" w14:paraId="1A4F917C" w14:textId="77777777" w:rsidTr="0006377D">
        <w:tc>
          <w:tcPr>
            <w:tcW w:w="443" w:type="dxa"/>
            <w:shd w:val="clear" w:color="auto" w:fill="FFFFFF"/>
            <w:tcMar>
              <w:top w:w="60" w:type="dxa"/>
              <w:left w:w="120" w:type="dxa"/>
              <w:bottom w:w="180" w:type="dxa"/>
              <w:right w:w="120" w:type="dxa"/>
            </w:tcMar>
            <w:vAlign w:val="bottom"/>
            <w:hideMark/>
          </w:tcPr>
          <w:p w14:paraId="79E34F83"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2</w:t>
            </w:r>
          </w:p>
        </w:tc>
        <w:tc>
          <w:tcPr>
            <w:tcW w:w="1349" w:type="dxa"/>
            <w:shd w:val="clear" w:color="auto" w:fill="FFFFFF"/>
            <w:tcMar>
              <w:top w:w="60" w:type="dxa"/>
              <w:left w:w="120" w:type="dxa"/>
              <w:bottom w:w="180" w:type="dxa"/>
              <w:right w:w="120" w:type="dxa"/>
            </w:tcMar>
            <w:vAlign w:val="bottom"/>
            <w:hideMark/>
          </w:tcPr>
          <w:p w14:paraId="206E59F7"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7:10:33.7</w:t>
            </w:r>
          </w:p>
        </w:tc>
        <w:tc>
          <w:tcPr>
            <w:tcW w:w="1604" w:type="dxa"/>
            <w:shd w:val="clear" w:color="auto" w:fill="FFFFFF"/>
            <w:tcMar>
              <w:top w:w="60" w:type="dxa"/>
              <w:left w:w="120" w:type="dxa"/>
              <w:bottom w:w="180" w:type="dxa"/>
              <w:right w:w="120" w:type="dxa"/>
            </w:tcMar>
            <w:vAlign w:val="bottom"/>
            <w:hideMark/>
          </w:tcPr>
          <w:p w14:paraId="447E187F"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+06:01:48.3</w:t>
            </w:r>
          </w:p>
        </w:tc>
        <w:tc>
          <w:tcPr>
            <w:tcW w:w="710" w:type="dxa"/>
            <w:shd w:val="clear" w:color="auto" w:fill="FFFFFF"/>
            <w:vAlign w:val="bottom"/>
          </w:tcPr>
          <w:p w14:paraId="220F1855" w14:textId="0644FF46"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12.68</w:t>
            </w:r>
          </w:p>
        </w:tc>
        <w:tc>
          <w:tcPr>
            <w:tcW w:w="940" w:type="dxa"/>
            <w:shd w:val="clear" w:color="auto" w:fill="FFFFFF"/>
            <w:vAlign w:val="bottom"/>
          </w:tcPr>
          <w:p w14:paraId="0F94F79A" w14:textId="2001E571"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0.45</w:t>
            </w:r>
          </w:p>
        </w:tc>
        <w:tc>
          <w:tcPr>
            <w:tcW w:w="903" w:type="dxa"/>
            <w:shd w:val="clear" w:color="auto" w:fill="FFFFFF"/>
            <w:vAlign w:val="bottom"/>
          </w:tcPr>
          <w:p w14:paraId="40F6887D" w14:textId="03CBDEB2"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0.28</w:t>
            </w:r>
          </w:p>
        </w:tc>
        <w:tc>
          <w:tcPr>
            <w:tcW w:w="850" w:type="dxa"/>
            <w:shd w:val="clear" w:color="auto" w:fill="FFFFFF"/>
            <w:tcMar>
              <w:top w:w="60" w:type="dxa"/>
              <w:left w:w="120" w:type="dxa"/>
              <w:bottom w:w="180" w:type="dxa"/>
              <w:right w:w="120" w:type="dxa"/>
            </w:tcMar>
            <w:vAlign w:val="bottom"/>
            <w:hideMark/>
          </w:tcPr>
          <w:p w14:paraId="347E89B8" w14:textId="0353CD45"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6500</w:t>
            </w:r>
          </w:p>
        </w:tc>
        <w:tc>
          <w:tcPr>
            <w:tcW w:w="1560" w:type="dxa"/>
            <w:shd w:val="clear" w:color="auto" w:fill="FFFFFF"/>
            <w:tcMar>
              <w:top w:w="60" w:type="dxa"/>
              <w:left w:w="120" w:type="dxa"/>
              <w:bottom w:w="180" w:type="dxa"/>
              <w:right w:w="120" w:type="dxa"/>
            </w:tcMar>
            <w:vAlign w:val="bottom"/>
            <w:hideMark/>
          </w:tcPr>
          <w:p w14:paraId="7576198E"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0.45 ± 0.07</w:t>
            </w:r>
          </w:p>
        </w:tc>
        <w:tc>
          <w:tcPr>
            <w:tcW w:w="1269" w:type="dxa"/>
            <w:shd w:val="clear" w:color="auto" w:fill="FFFFFF"/>
            <w:tcMar>
              <w:top w:w="60" w:type="dxa"/>
              <w:left w:w="120" w:type="dxa"/>
              <w:bottom w:w="180" w:type="dxa"/>
              <w:right w:w="120" w:type="dxa"/>
            </w:tcMar>
            <w:vAlign w:val="bottom"/>
            <w:hideMark/>
          </w:tcPr>
          <w:p w14:paraId="4EBF41E3"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761 ± 8</w:t>
            </w:r>
          </w:p>
        </w:tc>
      </w:tr>
      <w:tr w:rsidR="0006377D" w:rsidRPr="002F2263" w14:paraId="7F432569" w14:textId="77777777" w:rsidTr="0006377D">
        <w:tc>
          <w:tcPr>
            <w:tcW w:w="443" w:type="dxa"/>
            <w:shd w:val="clear" w:color="auto" w:fill="FFFFFF"/>
            <w:tcMar>
              <w:top w:w="60" w:type="dxa"/>
              <w:left w:w="120" w:type="dxa"/>
              <w:bottom w:w="180" w:type="dxa"/>
              <w:right w:w="120" w:type="dxa"/>
            </w:tcMar>
            <w:vAlign w:val="bottom"/>
            <w:hideMark/>
          </w:tcPr>
          <w:p w14:paraId="798D0AB9"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3</w:t>
            </w:r>
          </w:p>
        </w:tc>
        <w:tc>
          <w:tcPr>
            <w:tcW w:w="1349" w:type="dxa"/>
            <w:shd w:val="clear" w:color="auto" w:fill="FFFFFF"/>
            <w:tcMar>
              <w:top w:w="60" w:type="dxa"/>
              <w:left w:w="120" w:type="dxa"/>
              <w:bottom w:w="180" w:type="dxa"/>
              <w:right w:w="120" w:type="dxa"/>
            </w:tcMar>
            <w:vAlign w:val="bottom"/>
            <w:hideMark/>
          </w:tcPr>
          <w:p w14:paraId="32E162C1"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7:10:39.9</w:t>
            </w:r>
          </w:p>
        </w:tc>
        <w:tc>
          <w:tcPr>
            <w:tcW w:w="1604" w:type="dxa"/>
            <w:shd w:val="clear" w:color="auto" w:fill="FFFFFF"/>
            <w:tcMar>
              <w:top w:w="60" w:type="dxa"/>
              <w:left w:w="120" w:type="dxa"/>
              <w:bottom w:w="180" w:type="dxa"/>
              <w:right w:w="120" w:type="dxa"/>
            </w:tcMar>
            <w:vAlign w:val="bottom"/>
            <w:hideMark/>
          </w:tcPr>
          <w:p w14:paraId="0B965039"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+06:04:54.8</w:t>
            </w:r>
          </w:p>
        </w:tc>
        <w:tc>
          <w:tcPr>
            <w:tcW w:w="710" w:type="dxa"/>
            <w:shd w:val="clear" w:color="auto" w:fill="FFFFFF"/>
            <w:vAlign w:val="bottom"/>
          </w:tcPr>
          <w:p w14:paraId="04957C38" w14:textId="3F2B0072"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11.35</w:t>
            </w:r>
          </w:p>
        </w:tc>
        <w:tc>
          <w:tcPr>
            <w:tcW w:w="940" w:type="dxa"/>
            <w:shd w:val="clear" w:color="auto" w:fill="FFFFFF"/>
            <w:vAlign w:val="bottom"/>
          </w:tcPr>
          <w:p w14:paraId="447BCBFA" w14:textId="6FBCEE93"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0.47</w:t>
            </w:r>
          </w:p>
        </w:tc>
        <w:tc>
          <w:tcPr>
            <w:tcW w:w="903" w:type="dxa"/>
            <w:shd w:val="clear" w:color="auto" w:fill="FFFFFF"/>
            <w:vAlign w:val="bottom"/>
          </w:tcPr>
          <w:p w14:paraId="205BD7CD" w14:textId="3E198373"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0.29</w:t>
            </w:r>
          </w:p>
        </w:tc>
        <w:tc>
          <w:tcPr>
            <w:tcW w:w="850" w:type="dxa"/>
            <w:shd w:val="clear" w:color="auto" w:fill="FFFFFF"/>
            <w:tcMar>
              <w:top w:w="60" w:type="dxa"/>
              <w:left w:w="120" w:type="dxa"/>
              <w:bottom w:w="180" w:type="dxa"/>
              <w:right w:w="120" w:type="dxa"/>
            </w:tcMar>
            <w:vAlign w:val="bottom"/>
            <w:hideMark/>
          </w:tcPr>
          <w:p w14:paraId="20904079" w14:textId="4CDEF4A2"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6500</w:t>
            </w:r>
          </w:p>
        </w:tc>
        <w:tc>
          <w:tcPr>
            <w:tcW w:w="1560" w:type="dxa"/>
            <w:shd w:val="clear" w:color="auto" w:fill="FFFFFF"/>
            <w:tcMar>
              <w:top w:w="60" w:type="dxa"/>
              <w:left w:w="120" w:type="dxa"/>
              <w:bottom w:w="180" w:type="dxa"/>
              <w:right w:w="120" w:type="dxa"/>
            </w:tcMar>
            <w:vAlign w:val="bottom"/>
            <w:hideMark/>
          </w:tcPr>
          <w:p w14:paraId="59062A69"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0.35 ± 0.06</w:t>
            </w:r>
          </w:p>
        </w:tc>
        <w:tc>
          <w:tcPr>
            <w:tcW w:w="1269" w:type="dxa"/>
            <w:shd w:val="clear" w:color="auto" w:fill="FFFFFF"/>
            <w:tcMar>
              <w:top w:w="60" w:type="dxa"/>
              <w:left w:w="120" w:type="dxa"/>
              <w:bottom w:w="180" w:type="dxa"/>
              <w:right w:w="120" w:type="dxa"/>
            </w:tcMar>
            <w:vAlign w:val="bottom"/>
            <w:hideMark/>
          </w:tcPr>
          <w:p w14:paraId="5C95F0C9"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707 ± 9</w:t>
            </w:r>
          </w:p>
        </w:tc>
      </w:tr>
      <w:tr w:rsidR="0006377D" w:rsidRPr="002F2263" w14:paraId="313D58FE" w14:textId="77777777" w:rsidTr="0006377D">
        <w:tc>
          <w:tcPr>
            <w:tcW w:w="443" w:type="dxa"/>
            <w:shd w:val="clear" w:color="auto" w:fill="FFFFFF"/>
            <w:tcMar>
              <w:top w:w="60" w:type="dxa"/>
              <w:left w:w="120" w:type="dxa"/>
              <w:bottom w:w="180" w:type="dxa"/>
              <w:right w:w="120" w:type="dxa"/>
            </w:tcMar>
            <w:vAlign w:val="bottom"/>
            <w:hideMark/>
          </w:tcPr>
          <w:p w14:paraId="4DFF178B"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4</w:t>
            </w:r>
          </w:p>
        </w:tc>
        <w:tc>
          <w:tcPr>
            <w:tcW w:w="1349" w:type="dxa"/>
            <w:shd w:val="clear" w:color="auto" w:fill="FFFFFF"/>
            <w:tcMar>
              <w:top w:w="60" w:type="dxa"/>
              <w:left w:w="120" w:type="dxa"/>
              <w:bottom w:w="180" w:type="dxa"/>
              <w:right w:w="120" w:type="dxa"/>
            </w:tcMar>
            <w:vAlign w:val="bottom"/>
            <w:hideMark/>
          </w:tcPr>
          <w:p w14:paraId="4E3706A3"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7:10:38.7</w:t>
            </w:r>
          </w:p>
        </w:tc>
        <w:tc>
          <w:tcPr>
            <w:tcW w:w="1604" w:type="dxa"/>
            <w:shd w:val="clear" w:color="auto" w:fill="FFFFFF"/>
            <w:tcMar>
              <w:top w:w="60" w:type="dxa"/>
              <w:left w:w="120" w:type="dxa"/>
              <w:bottom w:w="180" w:type="dxa"/>
              <w:right w:w="120" w:type="dxa"/>
            </w:tcMar>
            <w:vAlign w:val="bottom"/>
            <w:hideMark/>
          </w:tcPr>
          <w:p w14:paraId="30067E92"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+06:05:27.3</w:t>
            </w:r>
          </w:p>
        </w:tc>
        <w:tc>
          <w:tcPr>
            <w:tcW w:w="710" w:type="dxa"/>
            <w:shd w:val="clear" w:color="auto" w:fill="FFFFFF"/>
            <w:vAlign w:val="bottom"/>
          </w:tcPr>
          <w:p w14:paraId="0AA05E31" w14:textId="73D4AAF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12.74</w:t>
            </w:r>
          </w:p>
        </w:tc>
        <w:tc>
          <w:tcPr>
            <w:tcW w:w="940" w:type="dxa"/>
            <w:shd w:val="clear" w:color="auto" w:fill="FFFFFF"/>
            <w:vAlign w:val="bottom"/>
          </w:tcPr>
          <w:p w14:paraId="1455CCF3" w14:textId="40AFBDEA"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0.52</w:t>
            </w:r>
          </w:p>
        </w:tc>
        <w:tc>
          <w:tcPr>
            <w:tcW w:w="903" w:type="dxa"/>
            <w:shd w:val="clear" w:color="auto" w:fill="FFFFFF"/>
            <w:vAlign w:val="bottom"/>
          </w:tcPr>
          <w:p w14:paraId="0B4B22F8" w14:textId="3115A156"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0.31</w:t>
            </w:r>
          </w:p>
        </w:tc>
        <w:tc>
          <w:tcPr>
            <w:tcW w:w="850" w:type="dxa"/>
            <w:shd w:val="clear" w:color="auto" w:fill="FFFFFF"/>
            <w:tcMar>
              <w:top w:w="60" w:type="dxa"/>
              <w:left w:w="120" w:type="dxa"/>
              <w:bottom w:w="180" w:type="dxa"/>
              <w:right w:w="120" w:type="dxa"/>
            </w:tcMar>
            <w:vAlign w:val="bottom"/>
            <w:hideMark/>
          </w:tcPr>
          <w:p w14:paraId="04327B56" w14:textId="7E728AFE"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6000</w:t>
            </w:r>
          </w:p>
        </w:tc>
        <w:tc>
          <w:tcPr>
            <w:tcW w:w="1560" w:type="dxa"/>
            <w:shd w:val="clear" w:color="auto" w:fill="FFFFFF"/>
            <w:tcMar>
              <w:top w:w="60" w:type="dxa"/>
              <w:left w:w="120" w:type="dxa"/>
              <w:bottom w:w="180" w:type="dxa"/>
              <w:right w:w="120" w:type="dxa"/>
            </w:tcMar>
            <w:vAlign w:val="bottom"/>
            <w:hideMark/>
          </w:tcPr>
          <w:p w14:paraId="1FB252FC"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0.44 ± 0.07</w:t>
            </w:r>
          </w:p>
        </w:tc>
        <w:tc>
          <w:tcPr>
            <w:tcW w:w="1269" w:type="dxa"/>
            <w:shd w:val="clear" w:color="auto" w:fill="FFFFFF"/>
            <w:tcMar>
              <w:top w:w="60" w:type="dxa"/>
              <w:left w:w="120" w:type="dxa"/>
              <w:bottom w:w="180" w:type="dxa"/>
              <w:right w:w="120" w:type="dxa"/>
            </w:tcMar>
            <w:vAlign w:val="bottom"/>
            <w:hideMark/>
          </w:tcPr>
          <w:p w14:paraId="17263EA1"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785 ± 7</w:t>
            </w:r>
          </w:p>
        </w:tc>
      </w:tr>
      <w:tr w:rsidR="0006377D" w:rsidRPr="002F2263" w14:paraId="0D6FFFAC" w14:textId="77777777" w:rsidTr="0006377D">
        <w:tc>
          <w:tcPr>
            <w:tcW w:w="443" w:type="dxa"/>
            <w:shd w:val="clear" w:color="auto" w:fill="FFFFFF"/>
            <w:tcMar>
              <w:top w:w="60" w:type="dxa"/>
              <w:left w:w="120" w:type="dxa"/>
              <w:bottom w:w="180" w:type="dxa"/>
              <w:right w:w="120" w:type="dxa"/>
            </w:tcMar>
            <w:vAlign w:val="bottom"/>
            <w:hideMark/>
          </w:tcPr>
          <w:p w14:paraId="198BCC16"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5</w:t>
            </w:r>
          </w:p>
        </w:tc>
        <w:tc>
          <w:tcPr>
            <w:tcW w:w="1349" w:type="dxa"/>
            <w:shd w:val="clear" w:color="auto" w:fill="FFFFFF"/>
            <w:tcMar>
              <w:top w:w="60" w:type="dxa"/>
              <w:left w:w="120" w:type="dxa"/>
              <w:bottom w:w="180" w:type="dxa"/>
              <w:right w:w="120" w:type="dxa"/>
            </w:tcMar>
            <w:vAlign w:val="bottom"/>
            <w:hideMark/>
          </w:tcPr>
          <w:p w14:paraId="23212A3B"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7:10:47.2</w:t>
            </w:r>
          </w:p>
        </w:tc>
        <w:tc>
          <w:tcPr>
            <w:tcW w:w="1604" w:type="dxa"/>
            <w:shd w:val="clear" w:color="auto" w:fill="FFFFFF"/>
            <w:tcMar>
              <w:top w:w="60" w:type="dxa"/>
              <w:left w:w="120" w:type="dxa"/>
              <w:bottom w:w="180" w:type="dxa"/>
              <w:right w:w="120" w:type="dxa"/>
            </w:tcMar>
            <w:vAlign w:val="bottom"/>
            <w:hideMark/>
          </w:tcPr>
          <w:p w14:paraId="4A5DE2CA"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+05:59:22.2</w:t>
            </w:r>
          </w:p>
        </w:tc>
        <w:tc>
          <w:tcPr>
            <w:tcW w:w="710" w:type="dxa"/>
            <w:shd w:val="clear" w:color="auto" w:fill="FFFFFF"/>
            <w:vAlign w:val="bottom"/>
          </w:tcPr>
          <w:p w14:paraId="4BD830E0" w14:textId="66F7D3BA"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12.69</w:t>
            </w:r>
          </w:p>
        </w:tc>
        <w:tc>
          <w:tcPr>
            <w:tcW w:w="940" w:type="dxa"/>
            <w:shd w:val="clear" w:color="auto" w:fill="FFFFFF"/>
            <w:vAlign w:val="bottom"/>
          </w:tcPr>
          <w:p w14:paraId="47D88357" w14:textId="4C827A1C"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0.62</w:t>
            </w:r>
          </w:p>
        </w:tc>
        <w:tc>
          <w:tcPr>
            <w:tcW w:w="903" w:type="dxa"/>
            <w:shd w:val="clear" w:color="auto" w:fill="FFFFFF"/>
            <w:vAlign w:val="bottom"/>
          </w:tcPr>
          <w:p w14:paraId="1839A14C" w14:textId="44936175"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0.35</w:t>
            </w:r>
          </w:p>
        </w:tc>
        <w:tc>
          <w:tcPr>
            <w:tcW w:w="850" w:type="dxa"/>
            <w:shd w:val="clear" w:color="auto" w:fill="FFFFFF"/>
            <w:tcMar>
              <w:top w:w="60" w:type="dxa"/>
              <w:left w:w="120" w:type="dxa"/>
              <w:bottom w:w="180" w:type="dxa"/>
              <w:right w:w="120" w:type="dxa"/>
            </w:tcMar>
            <w:vAlign w:val="bottom"/>
            <w:hideMark/>
          </w:tcPr>
          <w:p w14:paraId="0ED2328E" w14:textId="5C893EC3"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6000</w:t>
            </w:r>
          </w:p>
        </w:tc>
        <w:tc>
          <w:tcPr>
            <w:tcW w:w="1560" w:type="dxa"/>
            <w:shd w:val="clear" w:color="auto" w:fill="FFFFFF"/>
            <w:tcMar>
              <w:top w:w="60" w:type="dxa"/>
              <w:left w:w="120" w:type="dxa"/>
              <w:bottom w:w="180" w:type="dxa"/>
              <w:right w:w="120" w:type="dxa"/>
            </w:tcMar>
            <w:vAlign w:val="bottom"/>
            <w:hideMark/>
          </w:tcPr>
          <w:p w14:paraId="30EA3CE4"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0.32 ± 0.09</w:t>
            </w:r>
          </w:p>
        </w:tc>
        <w:tc>
          <w:tcPr>
            <w:tcW w:w="1269" w:type="dxa"/>
            <w:shd w:val="clear" w:color="auto" w:fill="FFFFFF"/>
            <w:tcMar>
              <w:top w:w="60" w:type="dxa"/>
              <w:left w:w="120" w:type="dxa"/>
              <w:bottom w:w="180" w:type="dxa"/>
              <w:right w:w="120" w:type="dxa"/>
            </w:tcMar>
            <w:vAlign w:val="bottom"/>
            <w:hideMark/>
          </w:tcPr>
          <w:p w14:paraId="252EBF5C"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402 ± 2</w:t>
            </w:r>
          </w:p>
        </w:tc>
      </w:tr>
      <w:tr w:rsidR="0006377D" w:rsidRPr="002F2263" w14:paraId="152BECBF" w14:textId="77777777" w:rsidTr="0006377D">
        <w:tc>
          <w:tcPr>
            <w:tcW w:w="443" w:type="dxa"/>
            <w:shd w:val="clear" w:color="auto" w:fill="FFFFFF"/>
            <w:tcMar>
              <w:top w:w="60" w:type="dxa"/>
              <w:left w:w="120" w:type="dxa"/>
              <w:bottom w:w="180" w:type="dxa"/>
              <w:right w:w="120" w:type="dxa"/>
            </w:tcMar>
            <w:vAlign w:val="bottom"/>
            <w:hideMark/>
          </w:tcPr>
          <w:p w14:paraId="1CB01565"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6</w:t>
            </w:r>
          </w:p>
        </w:tc>
        <w:tc>
          <w:tcPr>
            <w:tcW w:w="1349" w:type="dxa"/>
            <w:shd w:val="clear" w:color="auto" w:fill="FFFFFF"/>
            <w:tcMar>
              <w:top w:w="60" w:type="dxa"/>
              <w:left w:w="120" w:type="dxa"/>
              <w:bottom w:w="180" w:type="dxa"/>
              <w:right w:w="120" w:type="dxa"/>
            </w:tcMar>
            <w:vAlign w:val="bottom"/>
            <w:hideMark/>
          </w:tcPr>
          <w:p w14:paraId="2A31881A"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7:11:13.5</w:t>
            </w:r>
          </w:p>
        </w:tc>
        <w:tc>
          <w:tcPr>
            <w:tcW w:w="1604" w:type="dxa"/>
            <w:shd w:val="clear" w:color="auto" w:fill="FFFFFF"/>
            <w:tcMar>
              <w:top w:w="60" w:type="dxa"/>
              <w:left w:w="120" w:type="dxa"/>
              <w:bottom w:w="180" w:type="dxa"/>
              <w:right w:w="120" w:type="dxa"/>
            </w:tcMar>
            <w:vAlign w:val="bottom"/>
            <w:hideMark/>
          </w:tcPr>
          <w:p w14:paraId="493F2111"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+06:06:22.0</w:t>
            </w:r>
          </w:p>
        </w:tc>
        <w:tc>
          <w:tcPr>
            <w:tcW w:w="710" w:type="dxa"/>
            <w:shd w:val="clear" w:color="auto" w:fill="FFFFFF"/>
            <w:vAlign w:val="bottom"/>
          </w:tcPr>
          <w:p w14:paraId="592F4590" w14:textId="650EA4D0"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9.96</w:t>
            </w:r>
          </w:p>
        </w:tc>
        <w:tc>
          <w:tcPr>
            <w:tcW w:w="940" w:type="dxa"/>
            <w:shd w:val="clear" w:color="auto" w:fill="FFFFFF"/>
            <w:vAlign w:val="bottom"/>
          </w:tcPr>
          <w:p w14:paraId="486C0A6A" w14:textId="7DD59B32"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0.41</w:t>
            </w:r>
          </w:p>
        </w:tc>
        <w:tc>
          <w:tcPr>
            <w:tcW w:w="903" w:type="dxa"/>
            <w:shd w:val="clear" w:color="auto" w:fill="FFFFFF"/>
            <w:vAlign w:val="bottom"/>
          </w:tcPr>
          <w:p w14:paraId="3A3974EB" w14:textId="06AFD2FD"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0.27</w:t>
            </w:r>
          </w:p>
        </w:tc>
        <w:tc>
          <w:tcPr>
            <w:tcW w:w="850" w:type="dxa"/>
            <w:shd w:val="clear" w:color="auto" w:fill="FFFFFF"/>
            <w:tcMar>
              <w:top w:w="60" w:type="dxa"/>
              <w:left w:w="120" w:type="dxa"/>
              <w:bottom w:w="180" w:type="dxa"/>
              <w:right w:w="120" w:type="dxa"/>
            </w:tcMar>
            <w:vAlign w:val="bottom"/>
            <w:hideMark/>
          </w:tcPr>
          <w:p w14:paraId="15E457EE" w14:textId="75EDAE02"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6250</w:t>
            </w:r>
          </w:p>
        </w:tc>
        <w:tc>
          <w:tcPr>
            <w:tcW w:w="1560" w:type="dxa"/>
            <w:shd w:val="clear" w:color="auto" w:fill="FFFFFF"/>
            <w:tcMar>
              <w:top w:w="60" w:type="dxa"/>
              <w:left w:w="120" w:type="dxa"/>
              <w:bottom w:w="180" w:type="dxa"/>
              <w:right w:w="120" w:type="dxa"/>
            </w:tcMar>
            <w:vAlign w:val="bottom"/>
            <w:hideMark/>
          </w:tcPr>
          <w:p w14:paraId="740DF543"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0.15 ± 0.08</w:t>
            </w:r>
          </w:p>
        </w:tc>
        <w:tc>
          <w:tcPr>
            <w:tcW w:w="1269" w:type="dxa"/>
            <w:shd w:val="clear" w:color="auto" w:fill="FFFFFF"/>
            <w:tcMar>
              <w:top w:w="60" w:type="dxa"/>
              <w:left w:w="120" w:type="dxa"/>
              <w:bottom w:w="180" w:type="dxa"/>
              <w:right w:w="120" w:type="dxa"/>
            </w:tcMar>
            <w:vAlign w:val="bottom"/>
            <w:hideMark/>
          </w:tcPr>
          <w:p w14:paraId="56870732"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199 ± 2</w:t>
            </w:r>
          </w:p>
        </w:tc>
      </w:tr>
      <w:tr w:rsidR="0006377D" w:rsidRPr="002F2263" w14:paraId="690CEB7E" w14:textId="77777777" w:rsidTr="0006377D">
        <w:tc>
          <w:tcPr>
            <w:tcW w:w="443" w:type="dxa"/>
            <w:shd w:val="clear" w:color="auto" w:fill="FFFFFF"/>
            <w:tcMar>
              <w:top w:w="60" w:type="dxa"/>
              <w:left w:w="120" w:type="dxa"/>
              <w:bottom w:w="180" w:type="dxa"/>
              <w:right w:w="120" w:type="dxa"/>
            </w:tcMar>
            <w:vAlign w:val="bottom"/>
            <w:hideMark/>
          </w:tcPr>
          <w:p w14:paraId="51261E39"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7</w:t>
            </w:r>
          </w:p>
        </w:tc>
        <w:tc>
          <w:tcPr>
            <w:tcW w:w="1349" w:type="dxa"/>
            <w:shd w:val="clear" w:color="auto" w:fill="FFFFFF"/>
            <w:tcMar>
              <w:top w:w="60" w:type="dxa"/>
              <w:left w:w="120" w:type="dxa"/>
              <w:bottom w:w="180" w:type="dxa"/>
              <w:right w:w="120" w:type="dxa"/>
            </w:tcMar>
            <w:vAlign w:val="bottom"/>
            <w:hideMark/>
          </w:tcPr>
          <w:p w14:paraId="3E624B72"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7:10:48.3</w:t>
            </w:r>
          </w:p>
        </w:tc>
        <w:tc>
          <w:tcPr>
            <w:tcW w:w="1604" w:type="dxa"/>
            <w:shd w:val="clear" w:color="auto" w:fill="FFFFFF"/>
            <w:tcMar>
              <w:top w:w="60" w:type="dxa"/>
              <w:left w:w="120" w:type="dxa"/>
              <w:bottom w:w="180" w:type="dxa"/>
              <w:right w:w="120" w:type="dxa"/>
            </w:tcMar>
            <w:vAlign w:val="bottom"/>
            <w:hideMark/>
          </w:tcPr>
          <w:p w14:paraId="5BF52CFA"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+06:00:18.1</w:t>
            </w:r>
          </w:p>
        </w:tc>
        <w:tc>
          <w:tcPr>
            <w:tcW w:w="710" w:type="dxa"/>
            <w:shd w:val="clear" w:color="auto" w:fill="FFFFFF"/>
            <w:vAlign w:val="bottom"/>
          </w:tcPr>
          <w:p w14:paraId="7AD14302" w14:textId="223DF746"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13.13</w:t>
            </w:r>
          </w:p>
        </w:tc>
        <w:tc>
          <w:tcPr>
            <w:tcW w:w="940" w:type="dxa"/>
            <w:shd w:val="clear" w:color="auto" w:fill="FFFFFF"/>
            <w:vAlign w:val="bottom"/>
          </w:tcPr>
          <w:p w14:paraId="50DBB4A8" w14:textId="3E43F738"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0.50</w:t>
            </w:r>
          </w:p>
        </w:tc>
        <w:tc>
          <w:tcPr>
            <w:tcW w:w="903" w:type="dxa"/>
            <w:shd w:val="clear" w:color="auto" w:fill="FFFFFF"/>
            <w:vAlign w:val="bottom"/>
          </w:tcPr>
          <w:p w14:paraId="4AC8B630" w14:textId="5070016D"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0.28</w:t>
            </w:r>
          </w:p>
        </w:tc>
        <w:tc>
          <w:tcPr>
            <w:tcW w:w="850" w:type="dxa"/>
            <w:shd w:val="clear" w:color="auto" w:fill="FFFFFF"/>
            <w:tcMar>
              <w:top w:w="60" w:type="dxa"/>
              <w:left w:w="120" w:type="dxa"/>
              <w:bottom w:w="180" w:type="dxa"/>
              <w:right w:w="120" w:type="dxa"/>
            </w:tcMar>
            <w:vAlign w:val="bottom"/>
            <w:hideMark/>
          </w:tcPr>
          <w:p w14:paraId="67CB677B" w14:textId="49472E51"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6250</w:t>
            </w:r>
          </w:p>
        </w:tc>
        <w:tc>
          <w:tcPr>
            <w:tcW w:w="1560" w:type="dxa"/>
            <w:shd w:val="clear" w:color="auto" w:fill="FFFFFF"/>
            <w:tcMar>
              <w:top w:w="60" w:type="dxa"/>
              <w:left w:w="120" w:type="dxa"/>
              <w:bottom w:w="180" w:type="dxa"/>
              <w:right w:w="120" w:type="dxa"/>
            </w:tcMar>
            <w:vAlign w:val="bottom"/>
            <w:hideMark/>
          </w:tcPr>
          <w:p w14:paraId="014DD2C6"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0.38 ± 0.04</w:t>
            </w:r>
          </w:p>
        </w:tc>
        <w:tc>
          <w:tcPr>
            <w:tcW w:w="1269" w:type="dxa"/>
            <w:shd w:val="clear" w:color="auto" w:fill="FFFFFF"/>
            <w:tcMar>
              <w:top w:w="60" w:type="dxa"/>
              <w:left w:w="120" w:type="dxa"/>
              <w:bottom w:w="180" w:type="dxa"/>
              <w:right w:w="120" w:type="dxa"/>
            </w:tcMar>
            <w:vAlign w:val="bottom"/>
            <w:hideMark/>
          </w:tcPr>
          <w:p w14:paraId="219B976D"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601 ± 8</w:t>
            </w:r>
          </w:p>
        </w:tc>
      </w:tr>
      <w:tr w:rsidR="0006377D" w:rsidRPr="002F2263" w14:paraId="7F14F883" w14:textId="77777777" w:rsidTr="0006377D">
        <w:tc>
          <w:tcPr>
            <w:tcW w:w="443" w:type="dxa"/>
            <w:shd w:val="clear" w:color="auto" w:fill="FFFFFF"/>
            <w:tcMar>
              <w:top w:w="60" w:type="dxa"/>
              <w:left w:w="120" w:type="dxa"/>
              <w:bottom w:w="180" w:type="dxa"/>
              <w:right w:w="120" w:type="dxa"/>
            </w:tcMar>
            <w:vAlign w:val="bottom"/>
            <w:hideMark/>
          </w:tcPr>
          <w:p w14:paraId="2FB31D46"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8</w:t>
            </w:r>
          </w:p>
        </w:tc>
        <w:tc>
          <w:tcPr>
            <w:tcW w:w="1349" w:type="dxa"/>
            <w:shd w:val="clear" w:color="auto" w:fill="FFFFFF"/>
            <w:tcMar>
              <w:top w:w="60" w:type="dxa"/>
              <w:left w:w="120" w:type="dxa"/>
              <w:bottom w:w="180" w:type="dxa"/>
              <w:right w:w="120" w:type="dxa"/>
            </w:tcMar>
            <w:vAlign w:val="bottom"/>
            <w:hideMark/>
          </w:tcPr>
          <w:p w14:paraId="0576D628"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7:10:57.6</w:t>
            </w:r>
          </w:p>
        </w:tc>
        <w:tc>
          <w:tcPr>
            <w:tcW w:w="1604" w:type="dxa"/>
            <w:shd w:val="clear" w:color="auto" w:fill="FFFFFF"/>
            <w:tcMar>
              <w:top w:w="60" w:type="dxa"/>
              <w:left w:w="120" w:type="dxa"/>
              <w:bottom w:w="180" w:type="dxa"/>
              <w:right w:w="120" w:type="dxa"/>
            </w:tcMar>
            <w:vAlign w:val="bottom"/>
            <w:hideMark/>
          </w:tcPr>
          <w:p w14:paraId="3B027A33"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+06:07:37.6</w:t>
            </w:r>
          </w:p>
        </w:tc>
        <w:tc>
          <w:tcPr>
            <w:tcW w:w="710" w:type="dxa"/>
            <w:shd w:val="clear" w:color="auto" w:fill="FFFFFF"/>
            <w:vAlign w:val="bottom"/>
          </w:tcPr>
          <w:p w14:paraId="510EFED9" w14:textId="73F38384"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13.10</w:t>
            </w:r>
          </w:p>
        </w:tc>
        <w:tc>
          <w:tcPr>
            <w:tcW w:w="940" w:type="dxa"/>
            <w:shd w:val="clear" w:color="auto" w:fill="FFFFFF"/>
            <w:vAlign w:val="bottom"/>
          </w:tcPr>
          <w:p w14:paraId="18EAC2D3" w14:textId="600965BF"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0.40</w:t>
            </w:r>
          </w:p>
        </w:tc>
        <w:tc>
          <w:tcPr>
            <w:tcW w:w="903" w:type="dxa"/>
            <w:shd w:val="clear" w:color="auto" w:fill="FFFFFF"/>
            <w:vAlign w:val="bottom"/>
          </w:tcPr>
          <w:p w14:paraId="1A38A301" w14:textId="639147E5"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0.27</w:t>
            </w:r>
          </w:p>
        </w:tc>
        <w:tc>
          <w:tcPr>
            <w:tcW w:w="850" w:type="dxa"/>
            <w:shd w:val="clear" w:color="auto" w:fill="FFFFFF"/>
            <w:tcMar>
              <w:top w:w="60" w:type="dxa"/>
              <w:left w:w="120" w:type="dxa"/>
              <w:bottom w:w="180" w:type="dxa"/>
              <w:right w:w="120" w:type="dxa"/>
            </w:tcMar>
            <w:vAlign w:val="bottom"/>
            <w:hideMark/>
          </w:tcPr>
          <w:p w14:paraId="6916BCCF" w14:textId="11022456"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7000</w:t>
            </w:r>
          </w:p>
        </w:tc>
        <w:tc>
          <w:tcPr>
            <w:tcW w:w="1560" w:type="dxa"/>
            <w:shd w:val="clear" w:color="auto" w:fill="FFFFFF"/>
            <w:tcMar>
              <w:top w:w="60" w:type="dxa"/>
              <w:left w:w="120" w:type="dxa"/>
              <w:bottom w:w="180" w:type="dxa"/>
              <w:right w:w="120" w:type="dxa"/>
            </w:tcMar>
            <w:vAlign w:val="bottom"/>
            <w:hideMark/>
          </w:tcPr>
          <w:p w14:paraId="28563993"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0.48 ± 0.08</w:t>
            </w:r>
          </w:p>
        </w:tc>
        <w:tc>
          <w:tcPr>
            <w:tcW w:w="1269" w:type="dxa"/>
            <w:shd w:val="clear" w:color="auto" w:fill="FFFFFF"/>
            <w:tcMar>
              <w:top w:w="60" w:type="dxa"/>
              <w:left w:w="120" w:type="dxa"/>
              <w:bottom w:w="180" w:type="dxa"/>
              <w:right w:w="120" w:type="dxa"/>
            </w:tcMar>
            <w:vAlign w:val="bottom"/>
            <w:hideMark/>
          </w:tcPr>
          <w:p w14:paraId="0EEB9738"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676 ± 9</w:t>
            </w:r>
          </w:p>
        </w:tc>
      </w:tr>
      <w:tr w:rsidR="0006377D" w:rsidRPr="002F2263" w14:paraId="220AC29A" w14:textId="77777777" w:rsidTr="0006377D">
        <w:tc>
          <w:tcPr>
            <w:tcW w:w="443" w:type="dxa"/>
            <w:shd w:val="clear" w:color="auto" w:fill="FFFFFF"/>
            <w:tcMar>
              <w:top w:w="60" w:type="dxa"/>
              <w:left w:w="120" w:type="dxa"/>
              <w:bottom w:w="180" w:type="dxa"/>
              <w:right w:w="120" w:type="dxa"/>
            </w:tcMar>
            <w:vAlign w:val="bottom"/>
            <w:hideMark/>
          </w:tcPr>
          <w:p w14:paraId="628EAA21"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9</w:t>
            </w:r>
          </w:p>
        </w:tc>
        <w:tc>
          <w:tcPr>
            <w:tcW w:w="1349" w:type="dxa"/>
            <w:shd w:val="clear" w:color="auto" w:fill="FFFFFF"/>
            <w:tcMar>
              <w:top w:w="60" w:type="dxa"/>
              <w:left w:w="120" w:type="dxa"/>
              <w:bottom w:w="180" w:type="dxa"/>
              <w:right w:w="120" w:type="dxa"/>
            </w:tcMar>
            <w:vAlign w:val="bottom"/>
            <w:hideMark/>
          </w:tcPr>
          <w:p w14:paraId="1621AD9A"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7:10:52.6</w:t>
            </w:r>
          </w:p>
        </w:tc>
        <w:tc>
          <w:tcPr>
            <w:tcW w:w="1604" w:type="dxa"/>
            <w:shd w:val="clear" w:color="auto" w:fill="FFFFFF"/>
            <w:tcMar>
              <w:top w:w="60" w:type="dxa"/>
              <w:left w:w="120" w:type="dxa"/>
              <w:bottom w:w="180" w:type="dxa"/>
              <w:right w:w="120" w:type="dxa"/>
            </w:tcMar>
            <w:vAlign w:val="bottom"/>
            <w:hideMark/>
          </w:tcPr>
          <w:p w14:paraId="250D98DB"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+05:56:00.0</w:t>
            </w:r>
          </w:p>
        </w:tc>
        <w:tc>
          <w:tcPr>
            <w:tcW w:w="710" w:type="dxa"/>
            <w:shd w:val="clear" w:color="auto" w:fill="FFFFFF"/>
            <w:vAlign w:val="bottom"/>
          </w:tcPr>
          <w:p w14:paraId="6DF296E3" w14:textId="5780118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13.02</w:t>
            </w:r>
          </w:p>
        </w:tc>
        <w:tc>
          <w:tcPr>
            <w:tcW w:w="940" w:type="dxa"/>
            <w:shd w:val="clear" w:color="auto" w:fill="FFFFFF"/>
            <w:vAlign w:val="bottom"/>
          </w:tcPr>
          <w:p w14:paraId="30568378" w14:textId="672D531D"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0.42</w:t>
            </w:r>
          </w:p>
        </w:tc>
        <w:tc>
          <w:tcPr>
            <w:tcW w:w="903" w:type="dxa"/>
            <w:shd w:val="clear" w:color="auto" w:fill="FFFFFF"/>
            <w:vAlign w:val="bottom"/>
          </w:tcPr>
          <w:p w14:paraId="5B4FD49A" w14:textId="50DA6F0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0.27</w:t>
            </w:r>
          </w:p>
        </w:tc>
        <w:tc>
          <w:tcPr>
            <w:tcW w:w="850" w:type="dxa"/>
            <w:shd w:val="clear" w:color="auto" w:fill="FFFFFF"/>
            <w:tcMar>
              <w:top w:w="60" w:type="dxa"/>
              <w:left w:w="120" w:type="dxa"/>
              <w:bottom w:w="180" w:type="dxa"/>
              <w:right w:w="120" w:type="dxa"/>
            </w:tcMar>
            <w:vAlign w:val="bottom"/>
            <w:hideMark/>
          </w:tcPr>
          <w:p w14:paraId="15ADCDF9" w14:textId="09D213D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7000</w:t>
            </w:r>
          </w:p>
        </w:tc>
        <w:tc>
          <w:tcPr>
            <w:tcW w:w="1560" w:type="dxa"/>
            <w:shd w:val="clear" w:color="auto" w:fill="FFFFFF"/>
            <w:tcMar>
              <w:top w:w="60" w:type="dxa"/>
              <w:left w:w="120" w:type="dxa"/>
              <w:bottom w:w="180" w:type="dxa"/>
              <w:right w:w="120" w:type="dxa"/>
            </w:tcMar>
            <w:vAlign w:val="bottom"/>
            <w:hideMark/>
          </w:tcPr>
          <w:p w14:paraId="47C376B7" w14:textId="77777777" w:rsidR="0006377D" w:rsidRPr="002F2263" w:rsidRDefault="0006377D" w:rsidP="00FB1B96">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0.53 ± 0.06</w:t>
            </w:r>
          </w:p>
        </w:tc>
        <w:tc>
          <w:tcPr>
            <w:tcW w:w="1269" w:type="dxa"/>
            <w:shd w:val="clear" w:color="auto" w:fill="FFFFFF"/>
            <w:tcMar>
              <w:top w:w="60" w:type="dxa"/>
              <w:left w:w="120" w:type="dxa"/>
              <w:bottom w:w="180" w:type="dxa"/>
              <w:right w:w="120" w:type="dxa"/>
            </w:tcMar>
            <w:vAlign w:val="bottom"/>
            <w:hideMark/>
          </w:tcPr>
          <w:p w14:paraId="30AE193B" w14:textId="77777777" w:rsidR="0006377D" w:rsidRPr="002F2263" w:rsidRDefault="0006377D" w:rsidP="00FB1B96">
            <w:pPr>
              <w:spacing w:after="0"/>
              <w:contextualSpacing/>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762 ± 14</w:t>
            </w:r>
          </w:p>
        </w:tc>
      </w:tr>
      <w:tr w:rsidR="0006377D" w:rsidRPr="002F2263" w14:paraId="356BA331" w14:textId="77777777" w:rsidTr="00CA1B10">
        <w:tc>
          <w:tcPr>
            <w:tcW w:w="9628" w:type="dxa"/>
            <w:gridSpan w:val="9"/>
            <w:shd w:val="clear" w:color="auto" w:fill="FFFFFF"/>
          </w:tcPr>
          <w:p w14:paraId="11D86371" w14:textId="56356393" w:rsidR="0006377D" w:rsidRPr="002F2263" w:rsidRDefault="0006377D" w:rsidP="00FB1B96">
            <w:pPr>
              <w:spacing w:after="0"/>
              <w:contextualSpacing/>
              <w:jc w:val="both"/>
              <w:rPr>
                <w:rFonts w:ascii="Times New Roman" w:eastAsia="Times New Roman" w:hAnsi="Times New Roman" w:cs="Times New Roman"/>
                <w:color w:val="333333"/>
                <w:sz w:val="28"/>
                <w:szCs w:val="28"/>
                <w:lang w:eastAsia="ru-RU"/>
              </w:rPr>
            </w:pPr>
            <w:r w:rsidRPr="002F2263">
              <w:rPr>
                <w:rFonts w:ascii="Times New Roman" w:hAnsi="Times New Roman"/>
                <w:sz w:val="28"/>
                <w:szCs w:val="28"/>
              </w:rPr>
              <w:t>Информация о столбцах</w:t>
            </w:r>
            <w:r w:rsidRPr="002F2263">
              <w:rPr>
                <w:rFonts w:ascii="Times New Roman" w:hAnsi="Times New Roman" w:cs="Times New Roman"/>
                <w:sz w:val="28"/>
                <w:szCs w:val="28"/>
              </w:rPr>
              <w:t xml:space="preserve">: </w:t>
            </w:r>
            <w:r w:rsidR="00CD1D23" w:rsidRPr="002F2263">
              <w:rPr>
                <w:rFonts w:ascii="Times New Roman" w:hAnsi="Times New Roman" w:cs="Times New Roman"/>
                <w:sz w:val="28"/>
                <w:szCs w:val="28"/>
              </w:rPr>
              <w:t>(1)</w:t>
            </w:r>
            <w:r w:rsidR="00510BF0" w:rsidRPr="002F2263">
              <w:rPr>
                <w:rFonts w:ascii="Times New Roman" w:hAnsi="Times New Roman" w:cs="Times New Roman"/>
                <w:sz w:val="28"/>
                <w:szCs w:val="28"/>
              </w:rPr>
              <w:t xml:space="preserve"> </w:t>
            </w:r>
            <w:r w:rsidR="00510BF0" w:rsidRPr="002F2263">
              <w:rPr>
                <w:rFonts w:ascii="Times New Roman" w:eastAsia="Times New Roman" w:hAnsi="Times New Roman" w:cs="Times New Roman"/>
                <w:color w:val="333333"/>
                <w:sz w:val="28"/>
                <w:szCs w:val="28"/>
                <w:bdr w:val="none" w:sz="0" w:space="0" w:color="auto" w:frame="1"/>
                <w:lang w:eastAsia="ru-RU"/>
              </w:rPr>
              <w:t>–</w:t>
            </w:r>
            <w:r w:rsidR="00510BF0" w:rsidRPr="002F2263">
              <w:rPr>
                <w:rFonts w:ascii="Times New Roman" w:hAnsi="Times New Roman" w:cs="Times New Roman"/>
                <w:sz w:val="28"/>
                <w:szCs w:val="28"/>
              </w:rPr>
              <w:t xml:space="preserve"> </w:t>
            </w:r>
            <w:r w:rsidRPr="002F2263">
              <w:rPr>
                <w:rFonts w:ascii="Times New Roman" w:hAnsi="Times New Roman" w:cs="Times New Roman"/>
                <w:sz w:val="28"/>
                <w:szCs w:val="28"/>
              </w:rPr>
              <w:t>порядковый номер звезд, отмеченных в соответствии с рисунком</w:t>
            </w:r>
            <w:r w:rsidRPr="002F2263">
              <w:rPr>
                <w:rFonts w:ascii="Times New Roman" w:hAnsi="Times New Roman"/>
                <w:bCs/>
                <w:color w:val="000000"/>
                <w:sz w:val="28"/>
                <w:szCs w:val="28"/>
              </w:rPr>
              <w:t xml:space="preserve"> 3.</w:t>
            </w:r>
            <w:r w:rsidR="0060338D" w:rsidRPr="002F2263">
              <w:rPr>
                <w:rFonts w:ascii="Times New Roman" w:hAnsi="Times New Roman"/>
                <w:bCs/>
                <w:color w:val="000000"/>
                <w:sz w:val="28"/>
                <w:szCs w:val="28"/>
              </w:rPr>
              <w:t>4</w:t>
            </w:r>
            <w:r w:rsidRPr="002F2263">
              <w:rPr>
                <w:rFonts w:ascii="Times New Roman" w:hAnsi="Times New Roman"/>
                <w:bCs/>
                <w:color w:val="000000"/>
                <w:sz w:val="28"/>
                <w:szCs w:val="28"/>
              </w:rPr>
              <w:t>.1.</w:t>
            </w:r>
            <w:r w:rsidRPr="002F2263">
              <w:rPr>
                <w:rFonts w:ascii="Times New Roman" w:hAnsi="Times New Roman" w:cs="Times New Roman"/>
                <w:sz w:val="28"/>
                <w:szCs w:val="28"/>
              </w:rPr>
              <w:t xml:space="preserve"> </w:t>
            </w:r>
            <w:r w:rsidR="00CD1D23" w:rsidRPr="002F2263">
              <w:rPr>
                <w:rFonts w:ascii="Times New Roman" w:hAnsi="Times New Roman" w:cs="Times New Roman"/>
                <w:sz w:val="28"/>
                <w:szCs w:val="28"/>
              </w:rPr>
              <w:t xml:space="preserve">(2,3) </w:t>
            </w:r>
            <w:r w:rsidR="00510BF0" w:rsidRPr="002F2263">
              <w:rPr>
                <w:rFonts w:ascii="Times New Roman" w:eastAsia="Times New Roman" w:hAnsi="Times New Roman" w:cs="Times New Roman"/>
                <w:color w:val="333333"/>
                <w:sz w:val="28"/>
                <w:szCs w:val="28"/>
                <w:bdr w:val="none" w:sz="0" w:space="0" w:color="auto" w:frame="1"/>
                <w:lang w:eastAsia="ru-RU"/>
              </w:rPr>
              <w:t>–</w:t>
            </w:r>
            <w:r w:rsidR="00510BF0" w:rsidRPr="002F2263">
              <w:rPr>
                <w:rFonts w:ascii="Times New Roman" w:hAnsi="Times New Roman" w:cs="Times New Roman"/>
                <w:sz w:val="28"/>
                <w:szCs w:val="28"/>
              </w:rPr>
              <w:t xml:space="preserve"> </w:t>
            </w:r>
            <w:r w:rsidRPr="002F2263">
              <w:rPr>
                <w:rFonts w:ascii="Times New Roman" w:hAnsi="Times New Roman" w:cs="Times New Roman"/>
                <w:sz w:val="28"/>
                <w:szCs w:val="28"/>
              </w:rPr>
              <w:t>Экваториальные координаты взяты из каталога UCAC4 [19].</w:t>
            </w:r>
            <w:r w:rsidR="00CD1D23" w:rsidRPr="002F2263">
              <w:rPr>
                <w:rFonts w:ascii="Times New Roman" w:hAnsi="Times New Roman" w:cs="Times New Roman"/>
                <w:sz w:val="28"/>
                <w:szCs w:val="28"/>
              </w:rPr>
              <w:t xml:space="preserve"> (4) – звездные величины в фильтре </w:t>
            </w:r>
            <w:r w:rsidR="00CD1D23" w:rsidRPr="002F2263">
              <w:rPr>
                <w:rFonts w:ascii="Times New Roman" w:eastAsia="Times New Roman" w:hAnsi="Times New Roman" w:cs="Times New Roman"/>
                <w:color w:val="333333"/>
                <w:sz w:val="28"/>
                <w:szCs w:val="28"/>
                <w:bdr w:val="none" w:sz="0" w:space="0" w:color="auto" w:frame="1"/>
                <w:lang w:eastAsia="ru-RU"/>
              </w:rPr>
              <w:t>V, (5,6) – показатели цвета. (7) –</w:t>
            </w:r>
            <w:r w:rsidRPr="002F2263">
              <w:rPr>
                <w:rFonts w:ascii="Times New Roman" w:hAnsi="Times New Roman" w:cs="Times New Roman"/>
                <w:sz w:val="28"/>
                <w:szCs w:val="28"/>
              </w:rPr>
              <w:t xml:space="preserve"> </w:t>
            </w:r>
            <w:r w:rsidR="00CD1D23" w:rsidRPr="002F2263">
              <w:rPr>
                <w:rFonts w:ascii="Times New Roman" w:hAnsi="Times New Roman" w:cs="Times New Roman"/>
                <w:sz w:val="28"/>
                <w:szCs w:val="28"/>
              </w:rPr>
              <w:t xml:space="preserve">эффективная температура </w:t>
            </w:r>
            <w:r w:rsidRPr="002F2263">
              <w:rPr>
                <w:rFonts w:ascii="Times New Roman" w:hAnsi="Times New Roman" w:cs="Times New Roman"/>
                <w:sz w:val="28"/>
                <w:szCs w:val="28"/>
              </w:rPr>
              <w:t xml:space="preserve">в K определена путем сравнения с теоретическими РЭС из [37]. </w:t>
            </w:r>
            <w:r w:rsidR="00CD1D23" w:rsidRPr="002F2263">
              <w:rPr>
                <w:rFonts w:ascii="Times New Roman" w:hAnsi="Times New Roman" w:cs="Times New Roman"/>
                <w:sz w:val="28"/>
                <w:szCs w:val="28"/>
              </w:rPr>
              <w:t xml:space="preserve">(8) </w:t>
            </w:r>
            <w:r w:rsidR="00510BF0" w:rsidRPr="002F2263">
              <w:rPr>
                <w:rFonts w:ascii="Times New Roman" w:hAnsi="Times New Roman" w:cs="Times New Roman"/>
                <w:sz w:val="28"/>
                <w:szCs w:val="28"/>
              </w:rPr>
              <w:t xml:space="preserve">– межзвездное поглощение. (9) </w:t>
            </w:r>
            <w:r w:rsidR="00510BF0" w:rsidRPr="002F2263">
              <w:rPr>
                <w:rFonts w:ascii="Times New Roman" w:eastAsia="Times New Roman" w:hAnsi="Times New Roman" w:cs="Times New Roman"/>
                <w:color w:val="333333"/>
                <w:sz w:val="28"/>
                <w:szCs w:val="28"/>
                <w:bdr w:val="none" w:sz="0" w:space="0" w:color="auto" w:frame="1"/>
                <w:lang w:eastAsia="ru-RU"/>
              </w:rPr>
              <w:t>–</w:t>
            </w:r>
            <w:r w:rsidR="00510BF0" w:rsidRPr="002F2263">
              <w:rPr>
                <w:rFonts w:ascii="Times New Roman" w:hAnsi="Times New Roman" w:cs="Times New Roman"/>
                <w:sz w:val="28"/>
                <w:szCs w:val="28"/>
              </w:rPr>
              <w:t xml:space="preserve"> р</w:t>
            </w:r>
            <w:r w:rsidRPr="002F2263">
              <w:rPr>
                <w:rFonts w:ascii="Times New Roman" w:hAnsi="Times New Roman" w:cs="Times New Roman"/>
                <w:sz w:val="28"/>
                <w:szCs w:val="28"/>
              </w:rPr>
              <w:t>асстояние в пк взято из Gaia EDR3 [35].</w:t>
            </w:r>
          </w:p>
        </w:tc>
      </w:tr>
    </w:tbl>
    <w:p w14:paraId="22FC5481" w14:textId="77777777" w:rsidR="007C660B" w:rsidRDefault="007C660B" w:rsidP="009D3215">
      <w:pPr>
        <w:spacing w:after="0"/>
        <w:ind w:firstLine="709"/>
        <w:contextualSpacing/>
        <w:jc w:val="both"/>
        <w:rPr>
          <w:rFonts w:ascii="Times New Roman" w:hAnsi="Times New Roman" w:cs="Times New Roman"/>
          <w:sz w:val="28"/>
          <w:szCs w:val="28"/>
        </w:rPr>
      </w:pPr>
    </w:p>
    <w:p w14:paraId="3C6430D1" w14:textId="77777777" w:rsidR="009B3F5E" w:rsidRPr="002F2263" w:rsidRDefault="009B3F5E" w:rsidP="009B3F5E">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Три спектра (экспозиции по 15 минут) были получены в диапазоне 3800-7900 Å со спектральным разрешением R = 12 000 на 0,81-м телескопе обсерватории Three College Observatory Университета Северной Каролины Гринсборо с эшелле-спектрографом производства </w:t>
      </w:r>
      <w:bookmarkStart w:id="75" w:name="_Hlk155999882"/>
      <w:r w:rsidRPr="002F2263">
        <w:rPr>
          <w:rFonts w:ascii="Times New Roman" w:hAnsi="Times New Roman" w:cs="Times New Roman"/>
          <w:sz w:val="28"/>
          <w:szCs w:val="28"/>
        </w:rPr>
        <w:t xml:space="preserve">Shelyak Instruments </w:t>
      </w:r>
      <w:bookmarkEnd w:id="75"/>
      <w:r w:rsidRPr="002F2263">
        <w:rPr>
          <w:rFonts w:ascii="Times New Roman" w:hAnsi="Times New Roman" w:cs="Times New Roman"/>
          <w:sz w:val="28"/>
          <w:szCs w:val="28"/>
        </w:rPr>
        <w:t xml:space="preserve">[74]. Данные спектры для увеличения значения сигнал/шум были объединены в один </w:t>
      </w:r>
      <w:r w:rsidRPr="002F2263">
        <w:rPr>
          <w:rFonts w:ascii="Times New Roman" w:hAnsi="Times New Roman" w:cs="Times New Roman"/>
          <w:sz w:val="28"/>
          <w:szCs w:val="28"/>
        </w:rPr>
        <w:lastRenderedPageBreak/>
        <w:t xml:space="preserve">с отношением сигнал/шум </w:t>
      </w:r>
      <w:r w:rsidRPr="002F2263">
        <w:rPr>
          <w:rFonts w:ascii="Cambria Math" w:hAnsi="Cambria Math" w:cs="Cambria Math"/>
          <w:sz w:val="28"/>
          <w:szCs w:val="28"/>
        </w:rPr>
        <w:t>∼</w:t>
      </w:r>
      <w:r w:rsidRPr="002F2263">
        <w:rPr>
          <w:rFonts w:ascii="Times New Roman" w:hAnsi="Times New Roman" w:cs="Times New Roman"/>
          <w:sz w:val="28"/>
          <w:szCs w:val="28"/>
        </w:rPr>
        <w:t xml:space="preserve">300 вблизи DIB 5780 Å. Однако даже при таком высоком сигнале, линия DIB была едва заметна (EW ≤ 0.02 Å), что согласуется с ее необнаружением в спектрах IRAS 07080+0605. Расстояние до HR2633 по Gaia составляет </w:t>
      </w:r>
      <m:oMath>
        <m:sSubSup>
          <m:sSubSupPr>
            <m:ctrlPr>
              <w:rPr>
                <w:rFonts w:ascii="Cambria Math" w:hAnsi="Cambria Math" w:cs="Times New Roman"/>
                <w:i/>
                <w:sz w:val="28"/>
                <w:szCs w:val="28"/>
              </w:rPr>
            </m:ctrlPr>
          </m:sSubSupPr>
          <m:e>
            <m:r>
              <w:rPr>
                <w:rFonts w:ascii="Cambria Math" w:hAnsi="Cambria Math" w:cs="Times New Roman"/>
                <w:sz w:val="28"/>
                <w:szCs w:val="28"/>
              </w:rPr>
              <m:t>788</m:t>
            </m:r>
          </m:e>
          <m:sub>
            <m:r>
              <w:rPr>
                <w:rFonts w:ascii="Cambria Math" w:hAnsi="Cambria Math" w:cs="Times New Roman"/>
                <w:sz w:val="28"/>
                <w:szCs w:val="28"/>
              </w:rPr>
              <m:t>-20</m:t>
            </m:r>
          </m:sub>
          <m:sup>
            <m:r>
              <w:rPr>
                <w:rFonts w:ascii="Cambria Math" w:hAnsi="Cambria Math" w:cs="Times New Roman"/>
                <w:sz w:val="28"/>
                <w:szCs w:val="28"/>
              </w:rPr>
              <m:t>+31</m:t>
            </m:r>
          </m:sup>
        </m:sSubSup>
      </m:oMath>
      <w:r w:rsidRPr="002F2263">
        <w:rPr>
          <w:rFonts w:ascii="Times New Roman" w:hAnsi="Times New Roman" w:cs="Times New Roman"/>
          <w:sz w:val="28"/>
          <w:szCs w:val="28"/>
        </w:rPr>
        <w:t>пк, и межзвездное поглощение (A</w:t>
      </w:r>
      <w:r w:rsidRPr="002F2263">
        <w:rPr>
          <w:rFonts w:ascii="Times New Roman" w:hAnsi="Times New Roman" w:cs="Times New Roman"/>
          <w:sz w:val="28"/>
          <w:szCs w:val="28"/>
          <w:vertAlign w:val="subscript"/>
        </w:rPr>
        <w:t>V</w:t>
      </w:r>
      <w:r w:rsidRPr="002F2263">
        <w:rPr>
          <w:rFonts w:ascii="Times New Roman" w:hAnsi="Times New Roman" w:cs="Times New Roman"/>
          <w:sz w:val="28"/>
          <w:szCs w:val="28"/>
        </w:rPr>
        <w:t xml:space="preserve"> = 0.50 ± 0.03 </w:t>
      </w:r>
      <w:r>
        <w:rPr>
          <w:rFonts w:ascii="Times New Roman" w:hAnsi="Times New Roman" w:cs="Times New Roman"/>
          <w:sz w:val="28"/>
          <w:szCs w:val="28"/>
        </w:rPr>
        <w:t>зв.вел.</w:t>
      </w:r>
      <w:r w:rsidRPr="002F2263">
        <w:rPr>
          <w:rFonts w:ascii="Times New Roman" w:hAnsi="Times New Roman" w:cs="Times New Roman"/>
          <w:sz w:val="28"/>
          <w:szCs w:val="28"/>
        </w:rPr>
        <w:t>) согласуется со средним законом межзвездного поглощения, соответствии с рисунком 3.4.2.</w:t>
      </w:r>
    </w:p>
    <w:p w14:paraId="1BCCD030" w14:textId="0901F40D" w:rsidR="007C660B" w:rsidRPr="002F2263" w:rsidRDefault="007C660B"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Из среднего значения показателя цвета объекта B – V = 0.12 ± 0.01 </w:t>
      </w:r>
      <w:r w:rsidR="00EE7D68">
        <w:rPr>
          <w:rFonts w:ascii="Times New Roman" w:hAnsi="Times New Roman" w:cs="Times New Roman"/>
          <w:sz w:val="28"/>
          <w:szCs w:val="28"/>
        </w:rPr>
        <w:t>зв.вел.</w:t>
      </w:r>
      <w:r w:rsidR="00EE7D68" w:rsidRPr="002F2263">
        <w:rPr>
          <w:rFonts w:ascii="Times New Roman" w:hAnsi="Times New Roman" w:cs="Times New Roman"/>
          <w:sz w:val="28"/>
          <w:szCs w:val="28"/>
        </w:rPr>
        <w:t xml:space="preserve"> </w:t>
      </w:r>
      <w:r w:rsidRPr="002F2263">
        <w:rPr>
          <w:rFonts w:ascii="Times New Roman" w:hAnsi="Times New Roman" w:cs="Times New Roman"/>
          <w:sz w:val="28"/>
          <w:szCs w:val="28"/>
        </w:rPr>
        <w:t>(см. таблицу. 3.</w:t>
      </w:r>
      <w:r w:rsidR="00267F0A" w:rsidRPr="002F2263">
        <w:rPr>
          <w:rFonts w:ascii="Times New Roman" w:hAnsi="Times New Roman" w:cs="Times New Roman"/>
          <w:sz w:val="28"/>
          <w:szCs w:val="28"/>
        </w:rPr>
        <w:t>4</w:t>
      </w:r>
      <w:r w:rsidRPr="002F2263">
        <w:rPr>
          <w:rFonts w:ascii="Times New Roman" w:hAnsi="Times New Roman" w:cs="Times New Roman"/>
          <w:sz w:val="28"/>
          <w:szCs w:val="28"/>
        </w:rPr>
        <w:t>.1) и собственного показателя цвета (B – V)</w:t>
      </w:r>
      <w:r w:rsidRPr="002F2263">
        <w:rPr>
          <w:rFonts w:ascii="Times New Roman" w:hAnsi="Times New Roman" w:cs="Times New Roman"/>
          <w:sz w:val="28"/>
          <w:szCs w:val="28"/>
          <w:vertAlign w:val="subscript"/>
        </w:rPr>
        <w:t>0</w:t>
      </w:r>
      <w:r w:rsidRPr="002F2263">
        <w:rPr>
          <w:rFonts w:ascii="Times New Roman" w:hAnsi="Times New Roman" w:cs="Times New Roman"/>
          <w:sz w:val="28"/>
          <w:szCs w:val="28"/>
        </w:rPr>
        <w:t xml:space="preserve"> = - 0.01 ± 0.04 </w:t>
      </w:r>
      <w:r w:rsidR="00EE7D68">
        <w:rPr>
          <w:rFonts w:ascii="Times New Roman" w:hAnsi="Times New Roman" w:cs="Times New Roman"/>
          <w:sz w:val="28"/>
          <w:szCs w:val="28"/>
        </w:rPr>
        <w:t>зв.вел.</w:t>
      </w:r>
      <w:r w:rsidR="00EE7D68" w:rsidRPr="002F2263">
        <w:rPr>
          <w:rFonts w:ascii="Times New Roman" w:hAnsi="Times New Roman" w:cs="Times New Roman"/>
          <w:sz w:val="28"/>
          <w:szCs w:val="28"/>
        </w:rPr>
        <w:t xml:space="preserve"> </w:t>
      </w:r>
      <w:r w:rsidRPr="002F2263">
        <w:rPr>
          <w:rFonts w:ascii="Times New Roman" w:hAnsi="Times New Roman" w:cs="Times New Roman"/>
          <w:sz w:val="28"/>
          <w:szCs w:val="28"/>
        </w:rPr>
        <w:t>для полученных T</w:t>
      </w:r>
      <w:r w:rsidRPr="002F2263">
        <w:rPr>
          <w:rFonts w:ascii="Times New Roman" w:hAnsi="Times New Roman" w:cs="Times New Roman"/>
          <w:sz w:val="28"/>
          <w:szCs w:val="28"/>
          <w:vertAlign w:val="subscript"/>
        </w:rPr>
        <w:t>эфф</w:t>
      </w:r>
      <w:r w:rsidRPr="002F2263">
        <w:rPr>
          <w:rFonts w:ascii="Times New Roman" w:hAnsi="Times New Roman" w:cs="Times New Roman"/>
          <w:sz w:val="28"/>
          <w:szCs w:val="28"/>
        </w:rPr>
        <w:t xml:space="preserve"> и log g [</w:t>
      </w:r>
      <w:r w:rsidR="00EA00DC" w:rsidRPr="002F2263">
        <w:rPr>
          <w:rFonts w:ascii="Times New Roman" w:hAnsi="Times New Roman" w:cs="Times New Roman"/>
          <w:sz w:val="28"/>
          <w:szCs w:val="28"/>
        </w:rPr>
        <w:t>75</w:t>
      </w:r>
      <w:r w:rsidRPr="002F2263">
        <w:rPr>
          <w:rFonts w:ascii="Times New Roman" w:hAnsi="Times New Roman" w:cs="Times New Roman"/>
          <w:sz w:val="28"/>
          <w:szCs w:val="28"/>
        </w:rPr>
        <w:t xml:space="preserve">] (см. раздел 3.5) можно получить избыток цвета E(B – V) = 0.13 ± 0.04 </w:t>
      </w:r>
      <w:r w:rsidR="00EE7D68">
        <w:rPr>
          <w:rFonts w:ascii="Times New Roman" w:hAnsi="Times New Roman" w:cs="Times New Roman"/>
          <w:sz w:val="28"/>
          <w:szCs w:val="28"/>
        </w:rPr>
        <w:t>зв.вел.</w:t>
      </w:r>
      <w:r w:rsidRPr="002F2263">
        <w:rPr>
          <w:rFonts w:ascii="Times New Roman" w:hAnsi="Times New Roman" w:cs="Times New Roman"/>
          <w:sz w:val="28"/>
          <w:szCs w:val="28"/>
        </w:rPr>
        <w:t>, который является общим (межзвездное и околозвездное) покраснением. Данное значение в пределах ошибки совпадает с полученным выше межзвездным поглощением и позволяет сделать вывод, что любое околозвездное поглощение вокруг объекта не зависит от длины волны.</w:t>
      </w:r>
    </w:p>
    <w:p w14:paraId="7C500FD5" w14:textId="77777777" w:rsidR="006D2697" w:rsidRPr="002F2263" w:rsidRDefault="006D2697" w:rsidP="009D3215">
      <w:pPr>
        <w:spacing w:after="0"/>
        <w:ind w:firstLine="709"/>
        <w:contextualSpacing/>
        <w:jc w:val="both"/>
        <w:rPr>
          <w:rFonts w:ascii="Times New Roman" w:hAnsi="Times New Roman" w:cs="Times New Roman"/>
          <w:sz w:val="28"/>
          <w:szCs w:val="28"/>
        </w:rPr>
      </w:pPr>
    </w:p>
    <w:tbl>
      <w:tblPr>
        <w:tblStyle w:val="a9"/>
        <w:tblpPr w:leftFromText="180" w:rightFromText="180" w:vertAnchor="text" w:horzAnchor="margin" w:tblpY="17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382FA1" w:rsidRPr="002F2263" w14:paraId="4A05EA34" w14:textId="77777777" w:rsidTr="00984246">
        <w:tc>
          <w:tcPr>
            <w:tcW w:w="9628" w:type="dxa"/>
          </w:tcPr>
          <w:p w14:paraId="641D1044" w14:textId="77777777" w:rsidR="00382FA1" w:rsidRPr="002F2263" w:rsidRDefault="00382FA1" w:rsidP="00FB1B96">
            <w:pPr>
              <w:spacing w:line="259" w:lineRule="auto"/>
              <w:contextualSpacing/>
              <w:jc w:val="center"/>
              <w:rPr>
                <w:rFonts w:ascii="Times New Roman" w:hAnsi="Times New Roman" w:cs="Times New Roman"/>
                <w:sz w:val="28"/>
                <w:szCs w:val="28"/>
              </w:rPr>
            </w:pPr>
            <w:r w:rsidRPr="002F2263">
              <w:rPr>
                <w:noProof/>
                <w:lang w:eastAsia="ru-RU"/>
              </w:rPr>
              <w:drawing>
                <wp:inline distT="0" distB="0" distL="0" distR="0" wp14:anchorId="721E302C" wp14:editId="72062665">
                  <wp:extent cx="4970675" cy="3471333"/>
                  <wp:effectExtent l="0" t="0" r="1905" b="0"/>
                  <wp:docPr id="5451746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05614" cy="3565569"/>
                          </a:xfrm>
                          <a:prstGeom prst="rect">
                            <a:avLst/>
                          </a:prstGeom>
                          <a:noFill/>
                          <a:ln>
                            <a:noFill/>
                          </a:ln>
                        </pic:spPr>
                      </pic:pic>
                    </a:graphicData>
                  </a:graphic>
                </wp:inline>
              </w:drawing>
            </w:r>
          </w:p>
        </w:tc>
      </w:tr>
      <w:tr w:rsidR="00382FA1" w:rsidRPr="002F2263" w14:paraId="12F7362A" w14:textId="77777777" w:rsidTr="00984246">
        <w:tc>
          <w:tcPr>
            <w:tcW w:w="9628" w:type="dxa"/>
          </w:tcPr>
          <w:p w14:paraId="1442D5A6" w14:textId="77777777" w:rsidR="005C3473" w:rsidRPr="002F2263" w:rsidRDefault="005C3473" w:rsidP="00FB1B96">
            <w:pPr>
              <w:spacing w:line="259" w:lineRule="auto"/>
              <w:ind w:firstLine="709"/>
              <w:contextualSpacing/>
              <w:jc w:val="center"/>
              <w:rPr>
                <w:rFonts w:ascii="Times New Roman" w:hAnsi="Times New Roman" w:cs="Times New Roman"/>
                <w:sz w:val="28"/>
                <w:szCs w:val="28"/>
              </w:rPr>
            </w:pPr>
          </w:p>
          <w:p w14:paraId="5FF69D23" w14:textId="2AC9A16E" w:rsidR="00382FA1" w:rsidRPr="002F2263" w:rsidRDefault="00382FA1" w:rsidP="00FB1B96">
            <w:pPr>
              <w:spacing w:line="259" w:lineRule="auto"/>
              <w:contextualSpacing/>
              <w:jc w:val="center"/>
              <w:rPr>
                <w:noProof/>
              </w:rPr>
            </w:pPr>
            <w:r w:rsidRPr="002F2263">
              <w:rPr>
                <w:rFonts w:ascii="Times New Roman" w:hAnsi="Times New Roman" w:cs="Times New Roman"/>
                <w:sz w:val="28"/>
                <w:szCs w:val="28"/>
              </w:rPr>
              <w:t xml:space="preserve">Заполненные кружки показывают данные для звезд из области 15’ x 15’ вокруг объекта, обозначенного на рисунке </w:t>
            </w:r>
            <w:r w:rsidRPr="002F2263">
              <w:rPr>
                <w:rFonts w:ascii="Times New Roman" w:eastAsia="Times New Roman" w:hAnsi="Times New Roman" w:cs="Times New Roman"/>
                <w:bCs/>
                <w:color w:val="000000"/>
                <w:sz w:val="28"/>
                <w:szCs w:val="28"/>
                <w:lang w:eastAsia="ru-RU"/>
              </w:rPr>
              <w:t>3.</w:t>
            </w:r>
            <w:r w:rsidR="0060338D" w:rsidRPr="002F2263">
              <w:rPr>
                <w:rFonts w:ascii="Times New Roman" w:eastAsia="Times New Roman" w:hAnsi="Times New Roman" w:cs="Times New Roman"/>
                <w:bCs/>
                <w:color w:val="000000"/>
                <w:sz w:val="28"/>
                <w:szCs w:val="28"/>
                <w:lang w:eastAsia="ru-RU"/>
              </w:rPr>
              <w:t>4</w:t>
            </w:r>
            <w:r w:rsidRPr="002F2263">
              <w:rPr>
                <w:rFonts w:ascii="Times New Roman" w:eastAsia="Times New Roman" w:hAnsi="Times New Roman" w:cs="Times New Roman"/>
                <w:bCs/>
                <w:color w:val="000000"/>
                <w:sz w:val="28"/>
                <w:szCs w:val="28"/>
                <w:lang w:eastAsia="ru-RU"/>
              </w:rPr>
              <w:t>.1</w:t>
            </w:r>
            <w:r w:rsidRPr="002F2263">
              <w:rPr>
                <w:rFonts w:ascii="Times New Roman" w:hAnsi="Times New Roman" w:cs="Times New Roman"/>
                <w:sz w:val="28"/>
                <w:szCs w:val="28"/>
              </w:rPr>
              <w:t xml:space="preserve">. Открытый круг показывает данные для HR 2633 (см. текст). Все расстояния взяты из каталога </w:t>
            </w:r>
            <w:r w:rsidR="005F1BBF" w:rsidRPr="002F2263">
              <w:rPr>
                <w:rFonts w:ascii="Times New Roman" w:hAnsi="Times New Roman" w:cs="Times New Roman"/>
                <w:sz w:val="28"/>
                <w:szCs w:val="28"/>
              </w:rPr>
              <w:t>GAIA</w:t>
            </w:r>
            <w:r w:rsidRPr="002F2263">
              <w:rPr>
                <w:rFonts w:ascii="Times New Roman" w:hAnsi="Times New Roman" w:cs="Times New Roman"/>
                <w:sz w:val="28"/>
                <w:szCs w:val="28"/>
              </w:rPr>
              <w:t xml:space="preserve">. </w:t>
            </w:r>
            <w:r w:rsidR="005F1BBF" w:rsidRPr="002F2263">
              <w:rPr>
                <w:rFonts w:ascii="Times New Roman" w:hAnsi="Times New Roman" w:cs="Times New Roman"/>
                <w:sz w:val="28"/>
                <w:szCs w:val="28"/>
              </w:rPr>
              <w:t>Сплошная</w:t>
            </w:r>
            <w:r w:rsidRPr="002F2263">
              <w:rPr>
                <w:rFonts w:ascii="Times New Roman" w:hAnsi="Times New Roman" w:cs="Times New Roman"/>
                <w:sz w:val="28"/>
                <w:szCs w:val="28"/>
              </w:rPr>
              <w:t xml:space="preserve"> линия показывает линейную подгонку данных по звездам. Вертикальные </w:t>
            </w:r>
            <w:r w:rsidR="005F1BBF" w:rsidRPr="002F2263">
              <w:rPr>
                <w:rFonts w:ascii="Times New Roman" w:hAnsi="Times New Roman" w:cs="Times New Roman"/>
                <w:sz w:val="28"/>
                <w:szCs w:val="28"/>
              </w:rPr>
              <w:t xml:space="preserve">пунктирные </w:t>
            </w:r>
            <w:r w:rsidRPr="002F2263">
              <w:rPr>
                <w:rFonts w:ascii="Times New Roman" w:hAnsi="Times New Roman" w:cs="Times New Roman"/>
                <w:sz w:val="28"/>
                <w:szCs w:val="28"/>
              </w:rPr>
              <w:t xml:space="preserve">линии показывают </w:t>
            </w:r>
            <w:r w:rsidR="005F1BBF" w:rsidRPr="002F2263">
              <w:rPr>
                <w:rFonts w:ascii="Times New Roman" w:hAnsi="Times New Roman" w:cs="Times New Roman"/>
                <w:sz w:val="28"/>
                <w:szCs w:val="28"/>
              </w:rPr>
              <w:t>диапазон</w:t>
            </w:r>
            <w:r w:rsidRPr="002F2263">
              <w:rPr>
                <w:rFonts w:ascii="Times New Roman" w:hAnsi="Times New Roman" w:cs="Times New Roman"/>
                <w:sz w:val="28"/>
                <w:szCs w:val="28"/>
              </w:rPr>
              <w:t xml:space="preserve"> расстояния </w:t>
            </w:r>
            <w:r w:rsidR="00C8215F" w:rsidRPr="002F2263">
              <w:rPr>
                <w:rFonts w:ascii="Times New Roman" w:hAnsi="Times New Roman" w:cs="Times New Roman"/>
                <w:sz w:val="28"/>
                <w:szCs w:val="28"/>
              </w:rPr>
              <w:t>до IRAS</w:t>
            </w:r>
            <w:r w:rsidR="005F1BBF" w:rsidRPr="002F2263">
              <w:rPr>
                <w:rFonts w:ascii="Times New Roman" w:hAnsi="Times New Roman" w:cs="Times New Roman"/>
                <w:sz w:val="28"/>
                <w:szCs w:val="28"/>
              </w:rPr>
              <w:t xml:space="preserve"> 07080+0605</w:t>
            </w:r>
          </w:p>
        </w:tc>
      </w:tr>
      <w:tr w:rsidR="00382FA1" w:rsidRPr="002F2263" w14:paraId="223BFB23" w14:textId="77777777" w:rsidTr="00984246">
        <w:tc>
          <w:tcPr>
            <w:tcW w:w="9628" w:type="dxa"/>
          </w:tcPr>
          <w:p w14:paraId="30E592B2" w14:textId="77777777" w:rsidR="00382FA1" w:rsidRPr="002F2263" w:rsidRDefault="00382FA1" w:rsidP="00FB1B96">
            <w:pPr>
              <w:spacing w:line="259" w:lineRule="auto"/>
              <w:ind w:firstLine="709"/>
              <w:contextualSpacing/>
              <w:jc w:val="center"/>
              <w:rPr>
                <w:rFonts w:ascii="Times New Roman" w:hAnsi="Times New Roman" w:cs="Times New Roman"/>
                <w:sz w:val="28"/>
                <w:szCs w:val="28"/>
              </w:rPr>
            </w:pPr>
          </w:p>
          <w:p w14:paraId="72397B4C" w14:textId="2E861518" w:rsidR="004253E2" w:rsidRPr="002F2263" w:rsidRDefault="00382FA1" w:rsidP="00FB1B96">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Рисунок 3</w:t>
            </w:r>
            <w:r w:rsidR="002F722E" w:rsidRPr="002F2263">
              <w:rPr>
                <w:rFonts w:ascii="Times New Roman" w:hAnsi="Times New Roman" w:cs="Times New Roman"/>
                <w:sz w:val="28"/>
                <w:szCs w:val="28"/>
              </w:rPr>
              <w:t>.</w:t>
            </w:r>
            <w:r w:rsidR="0060338D" w:rsidRPr="002F2263">
              <w:rPr>
                <w:rFonts w:ascii="Times New Roman" w:hAnsi="Times New Roman" w:cs="Times New Roman"/>
                <w:sz w:val="28"/>
                <w:szCs w:val="28"/>
              </w:rPr>
              <w:t>4</w:t>
            </w:r>
            <w:r w:rsidRPr="002F2263">
              <w:rPr>
                <w:rFonts w:ascii="Times New Roman" w:hAnsi="Times New Roman" w:cs="Times New Roman"/>
                <w:sz w:val="28"/>
                <w:szCs w:val="28"/>
              </w:rPr>
              <w:t>.</w:t>
            </w:r>
            <w:r w:rsidR="005C3473" w:rsidRPr="002F2263">
              <w:rPr>
                <w:rFonts w:ascii="Times New Roman" w:hAnsi="Times New Roman" w:cs="Times New Roman"/>
                <w:sz w:val="28"/>
                <w:szCs w:val="28"/>
              </w:rPr>
              <w:t>2</w:t>
            </w:r>
            <w:r w:rsidRPr="002F2263">
              <w:rPr>
                <w:rFonts w:ascii="Times New Roman" w:hAnsi="Times New Roman" w:cs="Times New Roman"/>
                <w:sz w:val="28"/>
                <w:szCs w:val="28"/>
              </w:rPr>
              <w:t xml:space="preserve"> Закон межзвездного поглощения в направлении IRAS 07080+0605</w:t>
            </w:r>
            <w:r w:rsidR="004253E2" w:rsidRPr="002F2263">
              <w:rPr>
                <w:rFonts w:ascii="Times New Roman" w:hAnsi="Times New Roman" w:cs="Times New Roman"/>
                <w:sz w:val="28"/>
                <w:szCs w:val="28"/>
              </w:rPr>
              <w:t xml:space="preserve">, взят </w:t>
            </w:r>
            <w:r w:rsidR="007A411A">
              <w:rPr>
                <w:rFonts w:ascii="Times New Roman" w:hAnsi="Times New Roman" w:cs="Times New Roman"/>
                <w:sz w:val="28"/>
                <w:szCs w:val="28"/>
              </w:rPr>
              <w:t>из</w:t>
            </w:r>
            <w:r w:rsidR="004253E2" w:rsidRPr="002F2263">
              <w:rPr>
                <w:rFonts w:ascii="Times New Roman" w:hAnsi="Times New Roman" w:cs="Times New Roman"/>
                <w:sz w:val="28"/>
                <w:szCs w:val="28"/>
              </w:rPr>
              <w:t xml:space="preserve"> работы [</w:t>
            </w:r>
            <w:r w:rsidR="00584D42" w:rsidRPr="002F2263">
              <w:rPr>
                <w:rFonts w:ascii="Times New Roman" w:hAnsi="Times New Roman" w:cs="Times New Roman"/>
                <w:sz w:val="28"/>
                <w:szCs w:val="28"/>
              </w:rPr>
              <w:t>39</w:t>
            </w:r>
            <w:r w:rsidR="004253E2" w:rsidRPr="002F2263">
              <w:rPr>
                <w:rFonts w:ascii="Times New Roman" w:hAnsi="Times New Roman" w:cs="Times New Roman"/>
                <w:sz w:val="28"/>
                <w:szCs w:val="28"/>
              </w:rPr>
              <w:t>].</w:t>
            </w:r>
          </w:p>
        </w:tc>
      </w:tr>
    </w:tbl>
    <w:p w14:paraId="6536BEDC" w14:textId="77777777" w:rsidR="006D2697" w:rsidRPr="002F2263" w:rsidRDefault="006D2697" w:rsidP="009D3215">
      <w:pPr>
        <w:spacing w:after="0"/>
        <w:ind w:firstLine="709"/>
        <w:contextualSpacing/>
        <w:jc w:val="both"/>
        <w:rPr>
          <w:rFonts w:ascii="Times New Roman" w:hAnsi="Times New Roman" w:cs="Times New Roman"/>
          <w:sz w:val="28"/>
          <w:szCs w:val="28"/>
        </w:rPr>
      </w:pPr>
    </w:p>
    <w:p w14:paraId="278B8B56" w14:textId="79E7FFEA" w:rsidR="0078387A" w:rsidRPr="002F2263" w:rsidRDefault="0078387A" w:rsidP="009D3215">
      <w:pPr>
        <w:pStyle w:val="2"/>
        <w:spacing w:before="0"/>
        <w:ind w:firstLine="709"/>
        <w:contextualSpacing/>
        <w:rPr>
          <w:rFonts w:ascii="Times New Roman" w:hAnsi="Times New Roman" w:cs="Times New Roman"/>
          <w:b/>
          <w:bCs/>
          <w:color w:val="auto"/>
          <w:sz w:val="28"/>
          <w:szCs w:val="28"/>
        </w:rPr>
      </w:pPr>
      <w:bookmarkStart w:id="76" w:name="_Toc161839733"/>
      <w:r w:rsidRPr="002F2263">
        <w:rPr>
          <w:rFonts w:ascii="Times New Roman" w:hAnsi="Times New Roman" w:cs="Times New Roman"/>
          <w:b/>
          <w:bCs/>
          <w:color w:val="auto"/>
          <w:sz w:val="28"/>
          <w:szCs w:val="28"/>
        </w:rPr>
        <w:lastRenderedPageBreak/>
        <w:t>3.</w:t>
      </w:r>
      <w:r w:rsidR="00110CDE" w:rsidRPr="002F2263">
        <w:rPr>
          <w:rFonts w:ascii="Times New Roman" w:hAnsi="Times New Roman" w:cs="Times New Roman"/>
          <w:b/>
          <w:bCs/>
          <w:color w:val="auto"/>
          <w:sz w:val="28"/>
          <w:szCs w:val="28"/>
        </w:rPr>
        <w:t>5</w:t>
      </w:r>
      <w:r w:rsidRPr="002F2263">
        <w:rPr>
          <w:rFonts w:ascii="Times New Roman" w:hAnsi="Times New Roman" w:cs="Times New Roman"/>
          <w:b/>
          <w:bCs/>
          <w:color w:val="auto"/>
          <w:sz w:val="28"/>
          <w:szCs w:val="28"/>
        </w:rPr>
        <w:t>.</w:t>
      </w:r>
      <w:r w:rsidRPr="002F2263">
        <w:rPr>
          <w:rFonts w:ascii="Times New Roman" w:hAnsi="Times New Roman" w:cs="Times New Roman"/>
          <w:b/>
          <w:bCs/>
          <w:color w:val="auto"/>
          <w:sz w:val="28"/>
          <w:szCs w:val="28"/>
        </w:rPr>
        <w:tab/>
        <w:t>Противоречие в значении светимости звезды по спектру и фотометрии.</w:t>
      </w:r>
      <w:bookmarkEnd w:id="76"/>
    </w:p>
    <w:p w14:paraId="5B796A51" w14:textId="1F4E2D2B" w:rsidR="0078387A" w:rsidRPr="002F2263" w:rsidRDefault="0078387A"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Для расчета светимости центральной звезды (logL/L</w:t>
      </w:r>
      <w:r w:rsidRPr="002F2263">
        <w:rPr>
          <w:rFonts w:ascii="Cambria Math" w:hAnsi="Cambria Math" w:cs="Cambria Math"/>
          <w:sz w:val="28"/>
          <w:szCs w:val="28"/>
          <w:vertAlign w:val="subscript"/>
        </w:rPr>
        <w:t>⊙</w:t>
      </w:r>
      <w:r w:rsidRPr="002F2263">
        <w:rPr>
          <w:rFonts w:ascii="Times New Roman" w:hAnsi="Times New Roman" w:cs="Times New Roman"/>
          <w:sz w:val="28"/>
          <w:szCs w:val="28"/>
        </w:rPr>
        <w:t xml:space="preserve"> = 0,70 ± 0,08), была использована максимальная визуальная яркость, зарегистрированная недавними исследованиями (V = 12,0 ± 0,1 </w:t>
      </w:r>
      <w:r w:rsidR="00EE7D68">
        <w:rPr>
          <w:rFonts w:ascii="Times New Roman" w:hAnsi="Times New Roman" w:cs="Times New Roman"/>
          <w:sz w:val="28"/>
          <w:szCs w:val="28"/>
        </w:rPr>
        <w:t>зв.вел.</w:t>
      </w:r>
      <w:r w:rsidRPr="002F2263">
        <w:rPr>
          <w:rFonts w:ascii="Times New Roman" w:hAnsi="Times New Roman" w:cs="Times New Roman"/>
          <w:sz w:val="28"/>
          <w:szCs w:val="28"/>
        </w:rPr>
        <w:t>), межзвездное поглощение (A</w:t>
      </w:r>
      <w:r w:rsidRPr="002F2263">
        <w:rPr>
          <w:rFonts w:ascii="Times New Roman" w:hAnsi="Times New Roman" w:cs="Times New Roman"/>
          <w:sz w:val="28"/>
          <w:szCs w:val="28"/>
          <w:vertAlign w:val="subscript"/>
        </w:rPr>
        <w:t>V</w:t>
      </w:r>
      <w:r w:rsidRPr="002F2263">
        <w:rPr>
          <w:rFonts w:ascii="Times New Roman" w:hAnsi="Times New Roman" w:cs="Times New Roman"/>
          <w:sz w:val="28"/>
          <w:szCs w:val="28"/>
        </w:rPr>
        <w:t xml:space="preserve"> = 0,34 ± 0, 05 </w:t>
      </w:r>
      <w:r w:rsidR="00EE7D68">
        <w:rPr>
          <w:rFonts w:ascii="Times New Roman" w:hAnsi="Times New Roman" w:cs="Times New Roman"/>
          <w:sz w:val="28"/>
          <w:szCs w:val="28"/>
        </w:rPr>
        <w:t>зв.вел.</w:t>
      </w:r>
      <w:r w:rsidRPr="002F2263">
        <w:rPr>
          <w:rFonts w:ascii="Times New Roman" w:hAnsi="Times New Roman" w:cs="Times New Roman"/>
          <w:sz w:val="28"/>
          <w:szCs w:val="28"/>
        </w:rPr>
        <w:t>) (см. раздел 3.6), расстояние по Gaia EDR3 (542 ± 10 пк), а также болометрическая поправка (BC</w:t>
      </w:r>
      <w:r w:rsidRPr="002F2263">
        <w:rPr>
          <w:rFonts w:ascii="Times New Roman" w:hAnsi="Times New Roman" w:cs="Times New Roman"/>
          <w:sz w:val="28"/>
          <w:szCs w:val="28"/>
          <w:vertAlign w:val="subscript"/>
        </w:rPr>
        <w:t>V</w:t>
      </w:r>
      <w:r w:rsidRPr="002F2263">
        <w:rPr>
          <w:rFonts w:ascii="Times New Roman" w:hAnsi="Times New Roman" w:cs="Times New Roman"/>
          <w:sz w:val="28"/>
          <w:szCs w:val="28"/>
        </w:rPr>
        <w:t xml:space="preserve"> = -0,01 ± 0,07 </w:t>
      </w:r>
      <w:r w:rsidR="00EE7D68">
        <w:rPr>
          <w:rFonts w:ascii="Times New Roman" w:hAnsi="Times New Roman" w:cs="Times New Roman"/>
          <w:sz w:val="28"/>
          <w:szCs w:val="28"/>
        </w:rPr>
        <w:t>зв.вел.</w:t>
      </w:r>
      <w:r w:rsidRPr="002F2263">
        <w:rPr>
          <w:rFonts w:ascii="Times New Roman" w:hAnsi="Times New Roman" w:cs="Times New Roman"/>
          <w:sz w:val="28"/>
          <w:szCs w:val="28"/>
        </w:rPr>
        <w:t>) для определенной эффективной температуры в разделе 3.</w:t>
      </w:r>
      <w:r w:rsidR="00080059" w:rsidRPr="00196127">
        <w:rPr>
          <w:rFonts w:ascii="Times New Roman" w:hAnsi="Times New Roman" w:cs="Times New Roman"/>
          <w:sz w:val="28"/>
          <w:szCs w:val="28"/>
        </w:rPr>
        <w:t>1</w:t>
      </w:r>
      <w:r w:rsidRPr="002F2263">
        <w:rPr>
          <w:rFonts w:ascii="Times New Roman" w:hAnsi="Times New Roman" w:cs="Times New Roman"/>
          <w:sz w:val="28"/>
          <w:szCs w:val="28"/>
        </w:rPr>
        <w:t xml:space="preserve"> , согласно следующим формулам:</w:t>
      </w:r>
    </w:p>
    <w:p w14:paraId="5BF08DCD" w14:textId="77777777" w:rsidR="0078387A" w:rsidRPr="002F2263" w:rsidRDefault="0078387A" w:rsidP="009D3215">
      <w:pPr>
        <w:spacing w:after="0"/>
        <w:ind w:firstLine="709"/>
        <w:contextualSpacing/>
        <w:jc w:val="right"/>
        <w:rPr>
          <w:rFonts w:ascii="Times New Roman" w:hAnsi="Times New Roman" w:cs="Times New Roman"/>
          <w:sz w:val="28"/>
          <w:szCs w:val="28"/>
        </w:rPr>
      </w:pPr>
    </w:p>
    <w:p w14:paraId="367CCC49" w14:textId="1EFC2BA1" w:rsidR="0078387A" w:rsidRPr="002F2263" w:rsidRDefault="00000000" w:rsidP="009D3215">
      <w:pPr>
        <w:spacing w:after="0"/>
        <w:ind w:firstLine="709"/>
        <w:contextualSpacing/>
        <w:jc w:val="right"/>
        <w:rPr>
          <w:rFonts w:ascii="Times New Roman" w:eastAsiaTheme="minorEastAsia" w:hAnsi="Times New Roman" w:cs="Times New Roman"/>
          <w:sz w:val="28"/>
          <w:szCs w:val="28"/>
        </w:rPr>
      </w:p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V</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v</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v</m:t>
            </m:r>
          </m:sub>
        </m:sSub>
        <m:r>
          <w:rPr>
            <w:rFonts w:ascii="Cambria Math" w:hAnsi="Cambria Math"/>
            <w:sz w:val="28"/>
            <w:szCs w:val="28"/>
          </w:rPr>
          <m:t>+5-5</m:t>
        </m:r>
        <m:r>
          <m:rPr>
            <m:sty m:val="p"/>
          </m:rPr>
          <w:rPr>
            <w:rFonts w:ascii="Cambria Math" w:hAnsi="Cambria Math"/>
            <w:sz w:val="28"/>
            <w:szCs w:val="28"/>
          </w:rPr>
          <m:t>log⁡</m:t>
        </m:r>
        <m:r>
          <w:rPr>
            <w:rFonts w:ascii="Cambria Math" w:hAnsi="Cambria Math"/>
            <w:sz w:val="28"/>
            <w:szCs w:val="28"/>
          </w:rPr>
          <m:t>(D)</m:t>
        </m:r>
      </m:oMath>
      <w:r w:rsidR="00C0518E">
        <w:rPr>
          <w:rFonts w:ascii="Times New Roman" w:eastAsiaTheme="minorEastAsia" w:hAnsi="Times New Roman" w:cs="Times New Roman"/>
          <w:sz w:val="28"/>
          <w:szCs w:val="28"/>
        </w:rPr>
        <w:t>,</w:t>
      </w:r>
      <w:r w:rsidR="0078387A" w:rsidRPr="002F2263">
        <w:rPr>
          <w:rFonts w:ascii="Times New Roman" w:eastAsiaTheme="minorEastAsia" w:hAnsi="Times New Roman" w:cs="Times New Roman"/>
          <w:sz w:val="28"/>
          <w:szCs w:val="28"/>
        </w:rPr>
        <w:tab/>
      </w:r>
      <w:r w:rsidR="0078387A" w:rsidRPr="002F2263">
        <w:rPr>
          <w:rFonts w:ascii="Times New Roman" w:eastAsiaTheme="minorEastAsia" w:hAnsi="Times New Roman" w:cs="Times New Roman"/>
          <w:sz w:val="28"/>
          <w:szCs w:val="28"/>
        </w:rPr>
        <w:tab/>
      </w:r>
      <w:r w:rsidR="0078387A" w:rsidRPr="002F2263">
        <w:rPr>
          <w:rFonts w:ascii="Times New Roman" w:eastAsiaTheme="minorEastAsia" w:hAnsi="Times New Roman" w:cs="Times New Roman"/>
          <w:sz w:val="28"/>
          <w:szCs w:val="28"/>
        </w:rPr>
        <w:tab/>
      </w:r>
      <w:r w:rsidR="0078387A" w:rsidRPr="002F2263">
        <w:rPr>
          <w:rFonts w:ascii="Times New Roman" w:eastAsiaTheme="minorEastAsia" w:hAnsi="Times New Roman" w:cs="Times New Roman"/>
          <w:sz w:val="28"/>
          <w:szCs w:val="28"/>
        </w:rPr>
        <w:tab/>
        <w:t>(3.</w:t>
      </w:r>
      <w:r w:rsidR="0060338D" w:rsidRPr="002F2263">
        <w:rPr>
          <w:rFonts w:ascii="Times New Roman" w:eastAsiaTheme="minorEastAsia" w:hAnsi="Times New Roman" w:cs="Times New Roman"/>
          <w:sz w:val="28"/>
          <w:szCs w:val="28"/>
        </w:rPr>
        <w:t>5</w:t>
      </w:r>
      <w:r w:rsidR="0078387A" w:rsidRPr="002F2263">
        <w:rPr>
          <w:rFonts w:ascii="Times New Roman" w:eastAsiaTheme="minorEastAsia" w:hAnsi="Times New Roman" w:cs="Times New Roman"/>
          <w:sz w:val="28"/>
          <w:szCs w:val="28"/>
        </w:rPr>
        <w:t>.1)</w:t>
      </w:r>
    </w:p>
    <w:p w14:paraId="6CB5EC0D" w14:textId="77777777" w:rsidR="0078387A" w:rsidRPr="002F2263" w:rsidRDefault="0078387A" w:rsidP="009D3215">
      <w:pPr>
        <w:spacing w:after="0"/>
        <w:ind w:firstLine="709"/>
        <w:contextualSpacing/>
        <w:jc w:val="right"/>
        <w:rPr>
          <w:rFonts w:ascii="Times New Roman" w:hAnsi="Times New Roman" w:cs="Times New Roman"/>
          <w:sz w:val="28"/>
          <w:szCs w:val="28"/>
        </w:rPr>
      </w:pPr>
    </w:p>
    <w:p w14:paraId="1A2D9F45" w14:textId="4B227836" w:rsidR="0078387A" w:rsidRPr="002F2263" w:rsidRDefault="00000000" w:rsidP="009D3215">
      <w:pPr>
        <w:spacing w:after="0"/>
        <w:ind w:firstLine="709"/>
        <w:contextualSpacing/>
        <w:jc w:val="right"/>
        <w:rPr>
          <w:rFonts w:ascii="Times New Roman" w:eastAsiaTheme="minorEastAsia" w:hAnsi="Times New Roman" w:cs="Times New Roman"/>
          <w:sz w:val="28"/>
          <w:szCs w:val="28"/>
        </w:rPr>
      </w:pPr>
      <m:oMath>
        <m:sSub>
          <m:sSubPr>
            <m:ctrlPr>
              <w:rPr>
                <w:rFonts w:ascii="Cambria Math" w:hAnsi="Cambria Math"/>
                <w:i/>
                <w:sz w:val="28"/>
                <w:szCs w:val="28"/>
              </w:rPr>
            </m:ctrlPr>
          </m:sSubPr>
          <m:e>
            <m:r>
              <w:rPr>
                <w:rFonts w:ascii="Cambria Math" w:hAnsi="Cambria Math"/>
                <w:sz w:val="28"/>
                <w:szCs w:val="28"/>
              </w:rPr>
              <m:t xml:space="preserve"> M</m:t>
            </m:r>
          </m:e>
          <m:sub>
            <m:r>
              <w:rPr>
                <w:rFonts w:ascii="Cambria Math" w:hAnsi="Cambria Math"/>
                <w:sz w:val="28"/>
                <w:szCs w:val="28"/>
              </w:rPr>
              <m:t>bol</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V</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BC</m:t>
            </m:r>
          </m:e>
          <m:sub>
            <m:r>
              <w:rPr>
                <w:rFonts w:ascii="Cambria Math" w:hAnsi="Cambria Math"/>
                <w:sz w:val="28"/>
                <w:szCs w:val="28"/>
              </w:rPr>
              <m:t>V</m:t>
            </m:r>
          </m:sub>
        </m:sSub>
      </m:oMath>
      <w:r w:rsidR="00C0518E">
        <w:rPr>
          <w:rFonts w:ascii="Times New Roman" w:eastAsiaTheme="minorEastAsia" w:hAnsi="Times New Roman" w:cs="Times New Roman"/>
          <w:sz w:val="28"/>
          <w:szCs w:val="28"/>
        </w:rPr>
        <w:t>,</w:t>
      </w:r>
      <w:r w:rsidR="0078387A" w:rsidRPr="002F2263">
        <w:rPr>
          <w:rFonts w:ascii="Times New Roman" w:eastAsiaTheme="minorEastAsia" w:hAnsi="Times New Roman" w:cs="Times New Roman"/>
          <w:sz w:val="28"/>
          <w:szCs w:val="28"/>
        </w:rPr>
        <w:tab/>
      </w:r>
      <w:r w:rsidR="0078387A" w:rsidRPr="002F2263">
        <w:rPr>
          <w:rFonts w:ascii="Times New Roman" w:eastAsiaTheme="minorEastAsia" w:hAnsi="Times New Roman" w:cs="Times New Roman"/>
          <w:sz w:val="28"/>
          <w:szCs w:val="28"/>
        </w:rPr>
        <w:tab/>
      </w:r>
      <w:r w:rsidR="0078387A" w:rsidRPr="002F2263">
        <w:rPr>
          <w:rFonts w:ascii="Times New Roman" w:eastAsiaTheme="minorEastAsia" w:hAnsi="Times New Roman" w:cs="Times New Roman"/>
          <w:sz w:val="28"/>
          <w:szCs w:val="28"/>
        </w:rPr>
        <w:tab/>
      </w:r>
      <w:r w:rsidR="0078387A" w:rsidRPr="002F2263">
        <w:rPr>
          <w:rFonts w:ascii="Times New Roman" w:eastAsiaTheme="minorEastAsia" w:hAnsi="Times New Roman" w:cs="Times New Roman"/>
          <w:sz w:val="28"/>
          <w:szCs w:val="28"/>
        </w:rPr>
        <w:tab/>
      </w:r>
      <w:r w:rsidR="0078387A" w:rsidRPr="002F2263">
        <w:rPr>
          <w:rFonts w:ascii="Times New Roman" w:eastAsiaTheme="minorEastAsia" w:hAnsi="Times New Roman" w:cs="Times New Roman"/>
          <w:sz w:val="28"/>
          <w:szCs w:val="28"/>
        </w:rPr>
        <w:tab/>
        <w:t>(3.</w:t>
      </w:r>
      <w:r w:rsidR="0060338D" w:rsidRPr="002F2263">
        <w:rPr>
          <w:rFonts w:ascii="Times New Roman" w:eastAsiaTheme="minorEastAsia" w:hAnsi="Times New Roman" w:cs="Times New Roman"/>
          <w:sz w:val="28"/>
          <w:szCs w:val="28"/>
        </w:rPr>
        <w:t>5</w:t>
      </w:r>
      <w:r w:rsidR="0078387A" w:rsidRPr="002F2263">
        <w:rPr>
          <w:rFonts w:ascii="Times New Roman" w:eastAsiaTheme="minorEastAsia" w:hAnsi="Times New Roman" w:cs="Times New Roman"/>
          <w:sz w:val="28"/>
          <w:szCs w:val="28"/>
        </w:rPr>
        <w:t>.2)</w:t>
      </w:r>
    </w:p>
    <w:p w14:paraId="6343C6F2" w14:textId="77777777" w:rsidR="0078387A" w:rsidRPr="002F2263" w:rsidRDefault="0078387A" w:rsidP="009D3215">
      <w:pPr>
        <w:spacing w:after="0"/>
        <w:ind w:firstLine="709"/>
        <w:contextualSpacing/>
        <w:jc w:val="right"/>
        <w:rPr>
          <w:rFonts w:ascii="Times New Roman" w:eastAsiaTheme="minorEastAsia" w:hAnsi="Times New Roman" w:cs="Times New Roman"/>
          <w:sz w:val="28"/>
          <w:szCs w:val="28"/>
        </w:rPr>
      </w:pPr>
    </w:p>
    <w:p w14:paraId="3A342A8D" w14:textId="046A81DB" w:rsidR="0078387A" w:rsidRPr="002F2263" w:rsidRDefault="0078387A" w:rsidP="009D3215">
      <w:pPr>
        <w:spacing w:after="0"/>
        <w:ind w:firstLine="709"/>
        <w:contextualSpacing/>
        <w:jc w:val="right"/>
        <w:rPr>
          <w:rFonts w:ascii="Times New Roman" w:hAnsi="Times New Roman" w:cs="Times New Roman"/>
          <w:sz w:val="28"/>
          <w:szCs w:val="28"/>
        </w:rPr>
      </w:pPr>
      <m:oMath>
        <m:r>
          <w:rPr>
            <w:rFonts w:ascii="Cambria Math" w:hAnsi="Cambria Math"/>
            <w:sz w:val="28"/>
            <w:szCs w:val="28"/>
          </w:rPr>
          <m:t>log</m:t>
        </m:r>
        <m:f>
          <m:fPr>
            <m:ctrlPr>
              <w:rPr>
                <w:rFonts w:ascii="Cambria Math" w:hAnsi="Cambria Math"/>
                <w:i/>
                <w:sz w:val="28"/>
                <w:szCs w:val="28"/>
              </w:rPr>
            </m:ctrlPr>
          </m:fPr>
          <m:num>
            <m:r>
              <w:rPr>
                <w:rFonts w:ascii="Cambria Math" w:hAnsi="Cambria Math"/>
                <w:sz w:val="28"/>
                <w:szCs w:val="28"/>
              </w:rPr>
              <m:t>L</m:t>
            </m:r>
          </m:num>
          <m:den>
            <m:sSub>
              <m:sSubPr>
                <m:ctrlPr>
                  <w:rPr>
                    <w:rFonts w:ascii="Cambria Math" w:hAnsi="Cambria Math"/>
                    <w:i/>
                    <w:sz w:val="28"/>
                    <w:szCs w:val="28"/>
                  </w:rPr>
                </m:ctrlPr>
              </m:sSubPr>
              <m:e>
                <m:r>
                  <w:rPr>
                    <w:rFonts w:ascii="Cambria Math" w:hAnsi="Cambria Math"/>
                    <w:sz w:val="28"/>
                    <w:szCs w:val="28"/>
                  </w:rPr>
                  <m:t>L</m:t>
                </m:r>
              </m:e>
              <m:sub>
                <m:r>
                  <m:rPr>
                    <m:sty m:val="p"/>
                  </m:rPr>
                  <w:rPr>
                    <w:rFonts w:ascii="Cambria Math" w:eastAsia="MS Gothic" w:hAnsi="Cambria Math" w:cs="MS Gothic"/>
                    <w:color w:val="202122"/>
                    <w:sz w:val="28"/>
                    <w:szCs w:val="28"/>
                    <w:shd w:val="clear" w:color="auto" w:fill="FFFFFF"/>
                    <w:vertAlign w:val="subscript"/>
                  </w:rPr>
                  <m:t>☉</m:t>
                </m:r>
              </m:sub>
            </m:sSub>
          </m:den>
        </m:f>
        <m:r>
          <w:rPr>
            <w:rFonts w:ascii="Cambria Math" w:hAnsi="Cambria Math"/>
            <w:sz w:val="28"/>
            <w:szCs w:val="28"/>
          </w:rPr>
          <m:t>=0.4(</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bol</m:t>
            </m:r>
            <m:r>
              <m:rPr>
                <m:sty m:val="p"/>
              </m:rPr>
              <w:rPr>
                <w:rFonts w:ascii="Cambria Math" w:eastAsia="MS Gothic" w:hAnsi="Cambria Math" w:cs="MS Gothic"/>
                <w:color w:val="202122"/>
                <w:sz w:val="28"/>
                <w:szCs w:val="28"/>
                <w:shd w:val="clear" w:color="auto" w:fill="FFFFFF"/>
                <w:vertAlign w:val="subscript"/>
              </w:rPr>
              <m:t>☉</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bol</m:t>
            </m:r>
          </m:sub>
        </m:sSub>
        <m:r>
          <w:rPr>
            <w:rFonts w:ascii="Cambria Math" w:hAnsi="Cambria Math"/>
            <w:sz w:val="28"/>
            <w:szCs w:val="28"/>
          </w:rPr>
          <m:t>)</m:t>
        </m:r>
      </m:oMath>
      <w:r w:rsidR="00C0518E">
        <w:rPr>
          <w:rFonts w:ascii="Times New Roman" w:eastAsiaTheme="minorEastAsia" w:hAnsi="Times New Roman" w:cs="Times New Roman"/>
          <w:sz w:val="28"/>
          <w:szCs w:val="28"/>
        </w:rPr>
        <w:t>.</w:t>
      </w:r>
      <w:r w:rsidRPr="002F2263">
        <w:rPr>
          <w:rFonts w:ascii="Times New Roman" w:eastAsiaTheme="minorEastAsia" w:hAnsi="Times New Roman" w:cs="Times New Roman"/>
          <w:sz w:val="28"/>
          <w:szCs w:val="28"/>
        </w:rPr>
        <w:tab/>
      </w:r>
      <w:r w:rsidRPr="002F2263">
        <w:rPr>
          <w:rFonts w:ascii="Times New Roman" w:eastAsiaTheme="minorEastAsia" w:hAnsi="Times New Roman" w:cs="Times New Roman"/>
          <w:sz w:val="28"/>
          <w:szCs w:val="28"/>
        </w:rPr>
        <w:tab/>
      </w:r>
      <w:r w:rsidRPr="002F2263">
        <w:rPr>
          <w:rFonts w:ascii="Times New Roman" w:eastAsiaTheme="minorEastAsia" w:hAnsi="Times New Roman" w:cs="Times New Roman"/>
          <w:sz w:val="28"/>
          <w:szCs w:val="28"/>
        </w:rPr>
        <w:tab/>
      </w:r>
      <w:r w:rsidRPr="002F2263">
        <w:rPr>
          <w:rFonts w:ascii="Times New Roman" w:eastAsiaTheme="minorEastAsia" w:hAnsi="Times New Roman" w:cs="Times New Roman"/>
          <w:sz w:val="28"/>
          <w:szCs w:val="28"/>
        </w:rPr>
        <w:tab/>
      </w:r>
      <w:r w:rsidRPr="002F2263">
        <w:rPr>
          <w:rFonts w:ascii="Times New Roman" w:eastAsiaTheme="minorEastAsia" w:hAnsi="Times New Roman" w:cs="Times New Roman"/>
          <w:sz w:val="28"/>
          <w:szCs w:val="28"/>
        </w:rPr>
        <w:tab/>
        <w:t>(3.</w:t>
      </w:r>
      <w:r w:rsidR="0060338D" w:rsidRPr="002F2263">
        <w:rPr>
          <w:rFonts w:ascii="Times New Roman" w:eastAsiaTheme="minorEastAsia" w:hAnsi="Times New Roman" w:cs="Times New Roman"/>
          <w:sz w:val="28"/>
          <w:szCs w:val="28"/>
        </w:rPr>
        <w:t>5</w:t>
      </w:r>
      <w:r w:rsidRPr="002F2263">
        <w:rPr>
          <w:rFonts w:ascii="Times New Roman" w:eastAsiaTheme="minorEastAsia" w:hAnsi="Times New Roman" w:cs="Times New Roman"/>
          <w:sz w:val="28"/>
          <w:szCs w:val="28"/>
        </w:rPr>
        <w:t>.3)</w:t>
      </w:r>
    </w:p>
    <w:p w14:paraId="7E5127A1" w14:textId="77777777" w:rsidR="0078387A" w:rsidRPr="002F2263" w:rsidRDefault="0078387A" w:rsidP="009D3215">
      <w:pPr>
        <w:spacing w:after="0"/>
        <w:ind w:firstLine="709"/>
        <w:contextualSpacing/>
        <w:jc w:val="both"/>
        <w:rPr>
          <w:rFonts w:ascii="Times New Roman" w:hAnsi="Times New Roman" w:cs="Times New Roman"/>
          <w:sz w:val="28"/>
          <w:szCs w:val="28"/>
        </w:rPr>
      </w:pPr>
    </w:p>
    <w:p w14:paraId="50EAA420" w14:textId="085FB8BF" w:rsidR="0093197A" w:rsidRPr="002F2263" w:rsidRDefault="0078387A"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Рассчитанное значение светимости (см. выше) не согласуется с наблюдаемыми оптическими спектральными характеристиками, такими как крылья линий поглощения серии Бальмера и силы некоторых гравитационно-чувствительных линий (например, SiII 6347 и 6371 Å и триплета кислорода </w:t>
      </w:r>
      <w:r w:rsidR="005D7296" w:rsidRPr="002F2263">
        <w:rPr>
          <w:rFonts w:ascii="Times New Roman" w:hAnsi="Times New Roman" w:cs="Times New Roman"/>
          <w:sz w:val="28"/>
          <w:szCs w:val="28"/>
        </w:rPr>
        <w:t xml:space="preserve">(смотреть раздел 4.1, </w:t>
      </w:r>
      <w:r w:rsidR="000965D5" w:rsidRPr="002F2263">
        <w:rPr>
          <w:rFonts w:ascii="Times New Roman" w:hAnsi="Times New Roman" w:cs="Times New Roman"/>
          <w:sz w:val="28"/>
          <w:szCs w:val="28"/>
          <w:lang w:eastAsia="ru-RU"/>
        </w:rPr>
        <w:t>в соответствии с рисунком</w:t>
      </w:r>
      <w:r w:rsidR="000965D5" w:rsidRPr="002F2263">
        <w:rPr>
          <w:rFonts w:ascii="Times New Roman" w:hAnsi="Times New Roman" w:cs="Times New Roman"/>
          <w:sz w:val="28"/>
          <w:szCs w:val="28"/>
        </w:rPr>
        <w:t xml:space="preserve"> </w:t>
      </w:r>
      <w:r w:rsidR="005D7296" w:rsidRPr="002F2263">
        <w:rPr>
          <w:rFonts w:ascii="Times New Roman" w:hAnsi="Times New Roman" w:cs="Times New Roman"/>
          <w:sz w:val="28"/>
          <w:szCs w:val="28"/>
        </w:rPr>
        <w:t>4.1.</w:t>
      </w:r>
      <w:r w:rsidR="002D3655" w:rsidRPr="002F2263">
        <w:rPr>
          <w:rFonts w:ascii="Times New Roman" w:hAnsi="Times New Roman" w:cs="Times New Roman"/>
          <w:sz w:val="28"/>
          <w:szCs w:val="28"/>
        </w:rPr>
        <w:t>5</w:t>
      </w:r>
      <w:r w:rsidR="005D7296" w:rsidRPr="002F2263">
        <w:rPr>
          <w:rFonts w:ascii="Times New Roman" w:hAnsi="Times New Roman" w:cs="Times New Roman"/>
          <w:sz w:val="28"/>
          <w:szCs w:val="28"/>
        </w:rPr>
        <w:t>).</w:t>
      </w:r>
    </w:p>
    <w:p w14:paraId="42E3F2B0" w14:textId="43BA6A38" w:rsidR="008A570E" w:rsidRPr="002F2263" w:rsidRDefault="00F31658"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В результате можно сделать вывод, что спектр говорит о том, что звезда должна иметь довольно высокую светимость, но ее наблюдаемый блеск (как и все распределение энергии в спектре) с учетом расстояния дают низкое значение светимости. Данное противоречие снимается предположением, что звезда наблюдается через толстую оболочку, которая ослабляет ее блеск</w:t>
      </w:r>
      <w:r w:rsidR="006664DB" w:rsidRPr="002F2263">
        <w:rPr>
          <w:rFonts w:ascii="Times New Roman" w:hAnsi="Times New Roman" w:cs="Times New Roman"/>
          <w:sz w:val="28"/>
          <w:szCs w:val="28"/>
        </w:rPr>
        <w:t xml:space="preserve"> и не зависит от длины волны (см. раздел </w:t>
      </w:r>
      <w:r w:rsidR="0060338D" w:rsidRPr="002F2263">
        <w:rPr>
          <w:rFonts w:ascii="Times New Roman" w:hAnsi="Times New Roman" w:cs="Times New Roman"/>
          <w:sz w:val="28"/>
          <w:szCs w:val="28"/>
        </w:rPr>
        <w:t>1.6</w:t>
      </w:r>
      <w:r w:rsidR="006664DB" w:rsidRPr="002F2263">
        <w:rPr>
          <w:rFonts w:ascii="Times New Roman" w:hAnsi="Times New Roman" w:cs="Times New Roman"/>
          <w:sz w:val="28"/>
          <w:szCs w:val="28"/>
        </w:rPr>
        <w:t xml:space="preserve">). Более </w:t>
      </w:r>
      <w:r w:rsidR="00746FA5" w:rsidRPr="002F2263">
        <w:rPr>
          <w:rFonts w:ascii="Times New Roman" w:hAnsi="Times New Roman" w:cs="Times New Roman"/>
          <w:sz w:val="28"/>
          <w:szCs w:val="28"/>
        </w:rPr>
        <w:t xml:space="preserve">того подтверждением, что значительная часть звездного излучения должна быть ослаблена материалом околозвездного диска, </w:t>
      </w:r>
      <w:r w:rsidR="007F2B4E" w:rsidRPr="002F2263">
        <w:rPr>
          <w:rFonts w:ascii="Times New Roman" w:hAnsi="Times New Roman" w:cs="Times New Roman"/>
          <w:sz w:val="28"/>
          <w:szCs w:val="28"/>
        </w:rPr>
        <w:t>служит то, что</w:t>
      </w:r>
      <w:r w:rsidR="00746FA5" w:rsidRPr="002F2263">
        <w:rPr>
          <w:rFonts w:ascii="Times New Roman" w:hAnsi="Times New Roman" w:cs="Times New Roman"/>
          <w:sz w:val="28"/>
          <w:szCs w:val="28"/>
        </w:rPr>
        <w:t xml:space="preserve"> наблюдаемый ИК-избыток системы IRAS 07080+0605, </w:t>
      </w:r>
      <w:r w:rsidR="0025608A" w:rsidRPr="002F2263">
        <w:rPr>
          <w:rFonts w:ascii="Times New Roman" w:hAnsi="Times New Roman" w:cs="Times New Roman"/>
          <w:sz w:val="28"/>
          <w:szCs w:val="28"/>
        </w:rPr>
        <w:t>в</w:t>
      </w:r>
      <w:r w:rsidR="00746FA5" w:rsidRPr="002F2263">
        <w:rPr>
          <w:rFonts w:ascii="Times New Roman" w:hAnsi="Times New Roman" w:cs="Times New Roman"/>
          <w:sz w:val="28"/>
          <w:szCs w:val="28"/>
        </w:rPr>
        <w:t xml:space="preserve"> </w:t>
      </w:r>
      <w:r w:rsidR="00746FA5" w:rsidRPr="002F2263">
        <w:rPr>
          <w:rFonts w:ascii="Cambria Math" w:hAnsi="Cambria Math" w:cs="Cambria Math"/>
          <w:sz w:val="28"/>
          <w:szCs w:val="28"/>
        </w:rPr>
        <w:t>∼</w:t>
      </w:r>
      <w:r w:rsidR="00746FA5" w:rsidRPr="002F2263">
        <w:rPr>
          <w:rFonts w:ascii="Times New Roman" w:hAnsi="Times New Roman" w:cs="Times New Roman"/>
          <w:sz w:val="28"/>
          <w:szCs w:val="28"/>
        </w:rPr>
        <w:t>10 раз больше, чем звездный интегральный поток в оптическом спектральном диапазоне</w:t>
      </w:r>
      <w:r w:rsidR="008A570E" w:rsidRPr="002F2263">
        <w:rPr>
          <w:rFonts w:ascii="Times New Roman" w:hAnsi="Times New Roman" w:cs="Times New Roman"/>
          <w:sz w:val="28"/>
          <w:szCs w:val="28"/>
        </w:rPr>
        <w:t xml:space="preserve"> (</w:t>
      </w:r>
      <w:r w:rsidR="005D7296" w:rsidRPr="002F2263">
        <w:rPr>
          <w:rFonts w:ascii="Times New Roman" w:hAnsi="Times New Roman" w:cs="Times New Roman"/>
          <w:sz w:val="28"/>
          <w:szCs w:val="28"/>
        </w:rPr>
        <w:t xml:space="preserve">смотреть раздел 3.6, </w:t>
      </w:r>
      <w:r w:rsidR="000965D5" w:rsidRPr="002F2263">
        <w:rPr>
          <w:rFonts w:ascii="Times New Roman" w:hAnsi="Times New Roman" w:cs="Times New Roman"/>
          <w:sz w:val="28"/>
          <w:szCs w:val="28"/>
          <w:lang w:eastAsia="ru-RU"/>
        </w:rPr>
        <w:t>в соответствии с рисунком</w:t>
      </w:r>
      <w:r w:rsidR="000965D5" w:rsidRPr="002F2263">
        <w:rPr>
          <w:rFonts w:ascii="Times New Roman" w:hAnsi="Times New Roman" w:cs="Times New Roman"/>
          <w:sz w:val="28"/>
          <w:szCs w:val="28"/>
        </w:rPr>
        <w:t xml:space="preserve"> </w:t>
      </w:r>
      <w:r w:rsidR="0060338D" w:rsidRPr="002F2263">
        <w:rPr>
          <w:rFonts w:ascii="Times New Roman" w:hAnsi="Times New Roman" w:cs="Times New Roman"/>
          <w:sz w:val="28"/>
          <w:szCs w:val="28"/>
        </w:rPr>
        <w:t>3.6.</w:t>
      </w:r>
      <w:r w:rsidR="005D7296" w:rsidRPr="002F2263">
        <w:rPr>
          <w:rFonts w:ascii="Times New Roman" w:hAnsi="Times New Roman" w:cs="Times New Roman"/>
          <w:sz w:val="28"/>
          <w:szCs w:val="28"/>
        </w:rPr>
        <w:t>2</w:t>
      </w:r>
      <w:r w:rsidR="008A570E" w:rsidRPr="002F2263">
        <w:rPr>
          <w:rFonts w:ascii="Times New Roman" w:hAnsi="Times New Roman" w:cs="Times New Roman"/>
          <w:sz w:val="28"/>
          <w:szCs w:val="28"/>
        </w:rPr>
        <w:t>)</w:t>
      </w:r>
      <w:r w:rsidR="00746FA5" w:rsidRPr="002F2263">
        <w:rPr>
          <w:rFonts w:ascii="Times New Roman" w:hAnsi="Times New Roman" w:cs="Times New Roman"/>
          <w:sz w:val="28"/>
          <w:szCs w:val="28"/>
        </w:rPr>
        <w:t>.</w:t>
      </w:r>
    </w:p>
    <w:p w14:paraId="67EA901B" w14:textId="5E1B8B10" w:rsidR="00F31658" w:rsidRPr="002F2263" w:rsidRDefault="00510BF0"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Определение</w:t>
      </w:r>
      <w:r w:rsidR="008A570E" w:rsidRPr="002F2263">
        <w:rPr>
          <w:rFonts w:ascii="Times New Roman" w:hAnsi="Times New Roman" w:cs="Times New Roman"/>
          <w:sz w:val="28"/>
          <w:szCs w:val="28"/>
        </w:rPr>
        <w:t xml:space="preserve"> свойств пылевой оболочки</w:t>
      </w:r>
      <w:r w:rsidR="00FB17D9" w:rsidRPr="002F2263">
        <w:rPr>
          <w:rFonts w:ascii="Times New Roman" w:hAnsi="Times New Roman" w:cs="Times New Roman"/>
          <w:sz w:val="28"/>
          <w:szCs w:val="28"/>
        </w:rPr>
        <w:t xml:space="preserve"> (размер пылинок, химический состав и т.д.)</w:t>
      </w:r>
      <w:r w:rsidR="008A570E" w:rsidRPr="002F2263">
        <w:rPr>
          <w:rFonts w:ascii="Times New Roman" w:hAnsi="Times New Roman" w:cs="Times New Roman"/>
          <w:sz w:val="28"/>
          <w:szCs w:val="28"/>
        </w:rPr>
        <w:t xml:space="preserve"> системы</w:t>
      </w:r>
      <w:r w:rsidR="0025608A" w:rsidRPr="002F2263">
        <w:rPr>
          <w:rFonts w:ascii="Times New Roman" w:hAnsi="Times New Roman" w:cs="Times New Roman"/>
          <w:sz w:val="28"/>
          <w:szCs w:val="28"/>
        </w:rPr>
        <w:t xml:space="preserve"> </w:t>
      </w:r>
      <w:r w:rsidR="008A570E" w:rsidRPr="002F2263">
        <w:rPr>
          <w:rFonts w:ascii="Times New Roman" w:hAnsi="Times New Roman" w:cs="Times New Roman"/>
          <w:sz w:val="28"/>
          <w:szCs w:val="28"/>
        </w:rPr>
        <w:t xml:space="preserve">IRAS 07080+0605, а также </w:t>
      </w:r>
      <w:r w:rsidRPr="002F2263">
        <w:rPr>
          <w:rFonts w:ascii="Times New Roman" w:hAnsi="Times New Roman" w:cs="Times New Roman"/>
          <w:sz w:val="28"/>
          <w:szCs w:val="28"/>
        </w:rPr>
        <w:t>оценка</w:t>
      </w:r>
      <w:r w:rsidR="00FB17D9" w:rsidRPr="002F2263">
        <w:rPr>
          <w:rFonts w:ascii="Times New Roman" w:hAnsi="Times New Roman" w:cs="Times New Roman"/>
          <w:sz w:val="28"/>
          <w:szCs w:val="28"/>
        </w:rPr>
        <w:t xml:space="preserve"> ослабление блеска звезды </w:t>
      </w:r>
      <w:r w:rsidRPr="002F2263">
        <w:rPr>
          <w:rFonts w:ascii="Times New Roman" w:hAnsi="Times New Roman" w:cs="Times New Roman"/>
          <w:sz w:val="28"/>
          <w:szCs w:val="28"/>
        </w:rPr>
        <w:t>производилась</w:t>
      </w:r>
      <w:r w:rsidR="00FB17D9" w:rsidRPr="002F2263">
        <w:rPr>
          <w:rFonts w:ascii="Times New Roman" w:hAnsi="Times New Roman" w:cs="Times New Roman"/>
          <w:sz w:val="28"/>
          <w:szCs w:val="28"/>
        </w:rPr>
        <w:t xml:space="preserve"> с помощью моделирование РЭС объекта</w:t>
      </w:r>
      <w:r w:rsidRPr="002F2263">
        <w:rPr>
          <w:rFonts w:ascii="Times New Roman" w:hAnsi="Times New Roman" w:cs="Times New Roman"/>
          <w:sz w:val="28"/>
          <w:szCs w:val="28"/>
        </w:rPr>
        <w:t>, что описано в следующем разделе 3.6</w:t>
      </w:r>
      <w:r w:rsidR="00FB17D9" w:rsidRPr="002F2263">
        <w:rPr>
          <w:rFonts w:ascii="Times New Roman" w:hAnsi="Times New Roman" w:cs="Times New Roman"/>
          <w:sz w:val="28"/>
          <w:szCs w:val="28"/>
        </w:rPr>
        <w:t>.</w:t>
      </w:r>
    </w:p>
    <w:p w14:paraId="480C529D" w14:textId="77777777" w:rsidR="008A570E" w:rsidRPr="002F2263" w:rsidRDefault="008A570E" w:rsidP="009D3215">
      <w:pPr>
        <w:spacing w:after="0"/>
        <w:ind w:firstLine="709"/>
        <w:contextualSpacing/>
        <w:jc w:val="both"/>
        <w:rPr>
          <w:rFonts w:ascii="Times New Roman" w:hAnsi="Times New Roman" w:cs="Times New Roman"/>
          <w:sz w:val="28"/>
          <w:szCs w:val="28"/>
        </w:rPr>
      </w:pPr>
    </w:p>
    <w:p w14:paraId="1C4EEC46" w14:textId="5A705056" w:rsidR="008F5BB4" w:rsidRPr="002F2263" w:rsidRDefault="004253E2" w:rsidP="009D3215">
      <w:pPr>
        <w:pStyle w:val="2"/>
        <w:spacing w:before="0"/>
        <w:ind w:firstLine="709"/>
        <w:contextualSpacing/>
        <w:rPr>
          <w:rFonts w:ascii="Times New Roman" w:hAnsi="Times New Roman" w:cs="Times New Roman"/>
          <w:b/>
          <w:bCs/>
          <w:color w:val="auto"/>
          <w:sz w:val="28"/>
          <w:szCs w:val="28"/>
        </w:rPr>
      </w:pPr>
      <w:bookmarkStart w:id="77" w:name="_Toc161839734"/>
      <w:r w:rsidRPr="002F2263">
        <w:rPr>
          <w:rFonts w:ascii="Times New Roman" w:hAnsi="Times New Roman" w:cs="Times New Roman"/>
          <w:b/>
          <w:bCs/>
          <w:color w:val="auto"/>
          <w:sz w:val="28"/>
          <w:szCs w:val="28"/>
        </w:rPr>
        <w:t>3.</w:t>
      </w:r>
      <w:r w:rsidR="00110CDE" w:rsidRPr="002F2263">
        <w:rPr>
          <w:rFonts w:ascii="Times New Roman" w:hAnsi="Times New Roman" w:cs="Times New Roman"/>
          <w:b/>
          <w:bCs/>
          <w:color w:val="auto"/>
          <w:sz w:val="28"/>
          <w:szCs w:val="28"/>
        </w:rPr>
        <w:t>6</w:t>
      </w:r>
      <w:r w:rsidRPr="002F2263">
        <w:rPr>
          <w:rFonts w:ascii="Times New Roman" w:hAnsi="Times New Roman" w:cs="Times New Roman"/>
          <w:b/>
          <w:bCs/>
          <w:color w:val="auto"/>
          <w:sz w:val="28"/>
          <w:szCs w:val="28"/>
        </w:rPr>
        <w:t>.</w:t>
      </w:r>
      <w:r w:rsidRPr="002F2263">
        <w:rPr>
          <w:rFonts w:ascii="Times New Roman" w:hAnsi="Times New Roman" w:cs="Times New Roman"/>
          <w:b/>
          <w:bCs/>
          <w:color w:val="auto"/>
          <w:sz w:val="28"/>
          <w:szCs w:val="28"/>
        </w:rPr>
        <w:tab/>
      </w:r>
      <w:r w:rsidR="008F5BB4" w:rsidRPr="002F2263">
        <w:rPr>
          <w:rFonts w:ascii="Times New Roman" w:hAnsi="Times New Roman" w:cs="Times New Roman"/>
          <w:b/>
          <w:bCs/>
          <w:color w:val="auto"/>
          <w:sz w:val="28"/>
          <w:szCs w:val="28"/>
        </w:rPr>
        <w:t>Моделирование спектрального распределения энергии</w:t>
      </w:r>
      <w:bookmarkEnd w:id="77"/>
    </w:p>
    <w:p w14:paraId="2D3F91D0" w14:textId="67BCF2B5" w:rsidR="00DE1CA7" w:rsidRPr="002F2263" w:rsidRDefault="00E41B53"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В данном разделе приведены результаты моделирования </w:t>
      </w:r>
      <w:r w:rsidR="00DE1CA7" w:rsidRPr="002F2263">
        <w:rPr>
          <w:rFonts w:ascii="Times New Roman" w:hAnsi="Times New Roman" w:cs="Times New Roman"/>
          <w:sz w:val="28"/>
          <w:szCs w:val="28"/>
        </w:rPr>
        <w:t>РЭС системы IRAS 07080+0605, которое в предположении состоит из</w:t>
      </w:r>
      <w:r w:rsidR="0045739A" w:rsidRPr="002F2263">
        <w:rPr>
          <w:rFonts w:ascii="Times New Roman" w:hAnsi="Times New Roman" w:cs="Times New Roman"/>
          <w:sz w:val="28"/>
          <w:szCs w:val="28"/>
        </w:rPr>
        <w:t xml:space="preserve"> потока околозвездного пылевого диска, переизлучённого центральной звездой раннего А-типа (см. раздел </w:t>
      </w:r>
      <w:r w:rsidR="00B11DC8" w:rsidRPr="002F2263">
        <w:rPr>
          <w:rFonts w:ascii="Times New Roman" w:hAnsi="Times New Roman" w:cs="Times New Roman"/>
          <w:sz w:val="28"/>
          <w:szCs w:val="28"/>
        </w:rPr>
        <w:t>3.2</w:t>
      </w:r>
      <w:r w:rsidR="0045739A" w:rsidRPr="002F2263">
        <w:rPr>
          <w:rFonts w:ascii="Times New Roman" w:hAnsi="Times New Roman" w:cs="Times New Roman"/>
          <w:sz w:val="28"/>
          <w:szCs w:val="28"/>
        </w:rPr>
        <w:t>).</w:t>
      </w:r>
      <w:r w:rsidR="00DE1CA7" w:rsidRPr="002F2263">
        <w:rPr>
          <w:rFonts w:ascii="Times New Roman" w:hAnsi="Times New Roman" w:cs="Times New Roman"/>
          <w:sz w:val="28"/>
          <w:szCs w:val="28"/>
        </w:rPr>
        <w:t xml:space="preserve">  </w:t>
      </w:r>
    </w:p>
    <w:p w14:paraId="4D475924" w14:textId="03B40A56" w:rsidR="00C65C2D" w:rsidRPr="002F2263" w:rsidRDefault="00FB17D9"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lastRenderedPageBreak/>
        <w:t>В данной диссертационной работе для моделирования РЭС и</w:t>
      </w:r>
      <w:r w:rsidR="00BD07D6" w:rsidRPr="002F2263">
        <w:rPr>
          <w:rFonts w:ascii="Times New Roman" w:hAnsi="Times New Roman" w:cs="Times New Roman"/>
          <w:sz w:val="28"/>
          <w:szCs w:val="28"/>
        </w:rPr>
        <w:t xml:space="preserve">спользовалась дископодобная модель, </w:t>
      </w:r>
      <w:r w:rsidRPr="002F2263">
        <w:rPr>
          <w:rFonts w:ascii="Times New Roman" w:hAnsi="Times New Roman" w:cs="Times New Roman"/>
          <w:sz w:val="28"/>
          <w:szCs w:val="28"/>
        </w:rPr>
        <w:t xml:space="preserve">которая успешно применена в исследовании </w:t>
      </w:r>
      <w:r w:rsidR="00BD07D6" w:rsidRPr="002F2263">
        <w:rPr>
          <w:rFonts w:ascii="Times New Roman" w:hAnsi="Times New Roman" w:cs="Times New Roman"/>
          <w:sz w:val="28"/>
          <w:szCs w:val="28"/>
        </w:rPr>
        <w:t>эмиссионн</w:t>
      </w:r>
      <w:r w:rsidR="000E162F" w:rsidRPr="002F2263">
        <w:rPr>
          <w:rFonts w:ascii="Times New Roman" w:hAnsi="Times New Roman" w:cs="Times New Roman"/>
          <w:sz w:val="28"/>
          <w:szCs w:val="28"/>
        </w:rPr>
        <w:t>ых</w:t>
      </w:r>
      <w:r w:rsidR="00BD07D6" w:rsidRPr="002F2263">
        <w:rPr>
          <w:rFonts w:ascii="Times New Roman" w:hAnsi="Times New Roman" w:cs="Times New Roman"/>
          <w:sz w:val="28"/>
          <w:szCs w:val="28"/>
        </w:rPr>
        <w:t xml:space="preserve"> </w:t>
      </w:r>
      <w:r w:rsidR="000E162F" w:rsidRPr="002F2263">
        <w:rPr>
          <w:rFonts w:ascii="Times New Roman" w:hAnsi="Times New Roman" w:cs="Times New Roman"/>
          <w:sz w:val="28"/>
          <w:szCs w:val="28"/>
        </w:rPr>
        <w:t>звезд</w:t>
      </w:r>
      <w:r w:rsidRPr="002F2263">
        <w:rPr>
          <w:rFonts w:ascii="Times New Roman" w:hAnsi="Times New Roman" w:cs="Times New Roman"/>
          <w:sz w:val="28"/>
          <w:szCs w:val="28"/>
        </w:rPr>
        <w:t>, в том числе для звезды</w:t>
      </w:r>
      <w:r w:rsidR="00BD07D6" w:rsidRPr="002F2263">
        <w:rPr>
          <w:rFonts w:ascii="Times New Roman" w:hAnsi="Times New Roman" w:cs="Times New Roman"/>
          <w:sz w:val="28"/>
          <w:szCs w:val="28"/>
        </w:rPr>
        <w:t xml:space="preserve"> IRAS 22150+6109 [</w:t>
      </w:r>
      <w:r w:rsidR="006E2E94" w:rsidRPr="002F2263">
        <w:rPr>
          <w:rFonts w:ascii="Times New Roman" w:hAnsi="Times New Roman" w:cs="Times New Roman"/>
          <w:sz w:val="28"/>
          <w:szCs w:val="28"/>
        </w:rPr>
        <w:t>6</w:t>
      </w:r>
      <w:r w:rsidR="00BF0C71" w:rsidRPr="002F2263">
        <w:rPr>
          <w:rFonts w:ascii="Times New Roman" w:hAnsi="Times New Roman" w:cs="Times New Roman"/>
          <w:sz w:val="28"/>
          <w:szCs w:val="28"/>
        </w:rPr>
        <w:t>2</w:t>
      </w:r>
      <w:r w:rsidR="00BD07D6" w:rsidRPr="002F2263">
        <w:rPr>
          <w:rFonts w:ascii="Times New Roman" w:hAnsi="Times New Roman" w:cs="Times New Roman"/>
          <w:sz w:val="28"/>
          <w:szCs w:val="28"/>
        </w:rPr>
        <w:t>] и 3 Pup [</w:t>
      </w:r>
      <w:r w:rsidR="006E2E94" w:rsidRPr="002F2263">
        <w:rPr>
          <w:rFonts w:ascii="Times New Roman" w:hAnsi="Times New Roman" w:cs="Times New Roman"/>
          <w:sz w:val="28"/>
          <w:szCs w:val="28"/>
        </w:rPr>
        <w:t>24</w:t>
      </w:r>
      <w:r w:rsidR="00BD07D6" w:rsidRPr="002F2263">
        <w:rPr>
          <w:rFonts w:ascii="Times New Roman" w:hAnsi="Times New Roman" w:cs="Times New Roman"/>
          <w:sz w:val="28"/>
          <w:szCs w:val="28"/>
        </w:rPr>
        <w:t xml:space="preserve">]. </w:t>
      </w:r>
    </w:p>
    <w:p w14:paraId="1B5BAAA0" w14:textId="070D1A1D" w:rsidR="007079F5" w:rsidRPr="002F2263" w:rsidRDefault="007079F5" w:rsidP="00E77E43">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Геометрия диска, в зависимости от наклона по отношению к лучу зрения наблюдателя, имеет </w:t>
      </w:r>
      <w:r w:rsidR="007F2B4E" w:rsidRPr="002F2263">
        <w:rPr>
          <w:rFonts w:ascii="Times New Roman" w:hAnsi="Times New Roman" w:cs="Times New Roman"/>
          <w:sz w:val="28"/>
          <w:szCs w:val="28"/>
        </w:rPr>
        <w:t>конфигурацию,</w:t>
      </w:r>
      <w:r w:rsidRPr="002F2263">
        <w:rPr>
          <w:rFonts w:ascii="Times New Roman" w:hAnsi="Times New Roman" w:cs="Times New Roman"/>
          <w:sz w:val="28"/>
          <w:szCs w:val="28"/>
        </w:rPr>
        <w:t xml:space="preserve"> представленную на рисунок 3.</w:t>
      </w:r>
      <w:r w:rsidR="0060338D" w:rsidRPr="002F2263">
        <w:rPr>
          <w:rFonts w:ascii="Times New Roman" w:hAnsi="Times New Roman" w:cs="Times New Roman"/>
          <w:sz w:val="28"/>
          <w:szCs w:val="28"/>
        </w:rPr>
        <w:t>6</w:t>
      </w:r>
      <w:r w:rsidRPr="002F2263">
        <w:rPr>
          <w:rFonts w:ascii="Times New Roman" w:hAnsi="Times New Roman" w:cs="Times New Roman"/>
          <w:sz w:val="28"/>
          <w:szCs w:val="28"/>
        </w:rPr>
        <w:t>.1, для оптически толстого диска, на основе работы [</w:t>
      </w:r>
      <w:r w:rsidR="00BF0C71" w:rsidRPr="002F2263">
        <w:rPr>
          <w:rFonts w:ascii="Times New Roman" w:hAnsi="Times New Roman" w:cs="Times New Roman"/>
          <w:sz w:val="28"/>
          <w:szCs w:val="28"/>
        </w:rPr>
        <w:t>7</w:t>
      </w:r>
      <w:r w:rsidR="00B13921" w:rsidRPr="002F2263">
        <w:rPr>
          <w:rFonts w:ascii="Times New Roman" w:hAnsi="Times New Roman" w:cs="Times New Roman"/>
          <w:sz w:val="28"/>
          <w:szCs w:val="28"/>
        </w:rPr>
        <w:t>6</w:t>
      </w:r>
      <w:r w:rsidRPr="002F2263">
        <w:rPr>
          <w:rFonts w:ascii="Times New Roman" w:hAnsi="Times New Roman" w:cs="Times New Roman"/>
          <w:sz w:val="28"/>
          <w:szCs w:val="28"/>
        </w:rPr>
        <w:t>].</w:t>
      </w:r>
    </w:p>
    <w:p w14:paraId="533B0C82" w14:textId="77777777" w:rsidR="007079F5" w:rsidRPr="002F2263" w:rsidRDefault="007079F5" w:rsidP="009D3215">
      <w:pPr>
        <w:spacing w:after="0"/>
        <w:ind w:firstLine="709"/>
        <w:contextualSpacing/>
        <w:jc w:val="both"/>
        <w:rPr>
          <w:rFonts w:ascii="Times New Roman" w:hAnsi="Times New Roman" w:cs="Times New Roman"/>
          <w:sz w:val="28"/>
          <w:szCs w:val="28"/>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287AE2" w:rsidRPr="002F2263" w14:paraId="079D26E1" w14:textId="77777777" w:rsidTr="00040A92">
        <w:trPr>
          <w:jc w:val="center"/>
        </w:trPr>
        <w:tc>
          <w:tcPr>
            <w:tcW w:w="9628" w:type="dxa"/>
          </w:tcPr>
          <w:p w14:paraId="72BA7776" w14:textId="77777777" w:rsidR="00287AE2" w:rsidRPr="002F2263" w:rsidRDefault="00287AE2" w:rsidP="00FB1B96">
            <w:pPr>
              <w:spacing w:line="259" w:lineRule="auto"/>
              <w:contextualSpacing/>
              <w:jc w:val="center"/>
              <w:rPr>
                <w:rFonts w:ascii="Times New Roman" w:hAnsi="Times New Roman" w:cs="Times New Roman"/>
                <w:sz w:val="28"/>
                <w:szCs w:val="28"/>
              </w:rPr>
            </w:pPr>
            <w:r w:rsidRPr="002F2263">
              <w:rPr>
                <w:noProof/>
              </w:rPr>
              <w:drawing>
                <wp:inline distT="0" distB="0" distL="0" distR="0" wp14:anchorId="5EBA2AD1" wp14:editId="347E5C55">
                  <wp:extent cx="4478867" cy="3378736"/>
                  <wp:effectExtent l="0" t="0" r="0" b="0"/>
                  <wp:docPr id="4958467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3964" r="2460" b="6928"/>
                          <a:stretch/>
                        </pic:blipFill>
                        <pic:spPr bwMode="auto">
                          <a:xfrm>
                            <a:off x="0" y="0"/>
                            <a:ext cx="4622006" cy="3486716"/>
                          </a:xfrm>
                          <a:prstGeom prst="rect">
                            <a:avLst/>
                          </a:prstGeom>
                          <a:noFill/>
                          <a:ln>
                            <a:noFill/>
                          </a:ln>
                          <a:extLst>
                            <a:ext uri="{53640926-AAD7-44D8-BBD7-CCE9431645EC}">
                              <a14:shadowObscured xmlns:a14="http://schemas.microsoft.com/office/drawing/2010/main"/>
                            </a:ext>
                          </a:extLst>
                        </pic:spPr>
                      </pic:pic>
                    </a:graphicData>
                  </a:graphic>
                </wp:inline>
              </w:drawing>
            </w:r>
          </w:p>
          <w:p w14:paraId="19109DDD" w14:textId="77777777" w:rsidR="005922CD" w:rsidRPr="002F2263" w:rsidRDefault="005922CD" w:rsidP="00FB1B96">
            <w:pPr>
              <w:spacing w:line="259" w:lineRule="auto"/>
              <w:ind w:firstLine="709"/>
              <w:contextualSpacing/>
              <w:jc w:val="center"/>
              <w:rPr>
                <w:rFonts w:ascii="Times New Roman" w:hAnsi="Times New Roman" w:cs="Times New Roman"/>
                <w:sz w:val="28"/>
                <w:szCs w:val="28"/>
              </w:rPr>
            </w:pPr>
          </w:p>
          <w:p w14:paraId="645981C3" w14:textId="77777777" w:rsidR="00287AE2" w:rsidRPr="002F2263" w:rsidRDefault="007079F5" w:rsidP="00FB1B96">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lang w:val="en-US"/>
              </w:rPr>
              <w:t>R</w:t>
            </w:r>
            <w:r w:rsidRPr="002F2263">
              <w:rPr>
                <w:rFonts w:ascii="Times New Roman" w:hAnsi="Times New Roman" w:cs="Times New Roman"/>
                <w:sz w:val="28"/>
                <w:szCs w:val="28"/>
                <w:vertAlign w:val="subscript"/>
                <w:lang w:val="en-US"/>
              </w:rPr>
              <w:t>in</w:t>
            </w:r>
            <w:r w:rsidRPr="002F2263">
              <w:rPr>
                <w:rFonts w:ascii="Times New Roman" w:hAnsi="Times New Roman" w:cs="Times New Roman"/>
                <w:sz w:val="28"/>
                <w:szCs w:val="28"/>
              </w:rPr>
              <w:t xml:space="preserve"> – внутренний радиус диска, </w:t>
            </w:r>
            <w:r w:rsidRPr="002F2263">
              <w:rPr>
                <w:rFonts w:ascii="Times New Roman" w:hAnsi="Times New Roman" w:cs="Times New Roman"/>
                <w:sz w:val="28"/>
                <w:szCs w:val="28"/>
                <w:lang w:val="en-US"/>
              </w:rPr>
              <w:t>R</w:t>
            </w:r>
            <w:r w:rsidRPr="002F2263">
              <w:rPr>
                <w:rFonts w:ascii="Times New Roman" w:hAnsi="Times New Roman" w:cs="Times New Roman"/>
                <w:sz w:val="28"/>
                <w:szCs w:val="28"/>
                <w:vertAlign w:val="subscript"/>
              </w:rPr>
              <w:t>*</w:t>
            </w:r>
            <w:r w:rsidRPr="002F2263">
              <w:rPr>
                <w:rFonts w:ascii="Times New Roman" w:hAnsi="Times New Roman" w:cs="Times New Roman"/>
                <w:sz w:val="28"/>
                <w:szCs w:val="28"/>
              </w:rPr>
              <w:t xml:space="preserve"> - радиус звезды, </w:t>
            </w:r>
            <w:r w:rsidRPr="002F2263">
              <w:rPr>
                <w:rFonts w:ascii="Times New Roman" w:hAnsi="Times New Roman" w:cs="Times New Roman"/>
                <w:sz w:val="28"/>
                <w:szCs w:val="28"/>
                <w:lang w:val="en-US"/>
              </w:rPr>
              <w:t>R</w:t>
            </w:r>
            <w:r w:rsidRPr="002F2263">
              <w:rPr>
                <w:rFonts w:ascii="Times New Roman" w:hAnsi="Times New Roman" w:cs="Times New Roman"/>
                <w:sz w:val="28"/>
                <w:szCs w:val="28"/>
                <w:vertAlign w:val="subscript"/>
                <w:lang w:val="en-US"/>
              </w:rPr>
              <w:t>out</w:t>
            </w:r>
            <w:r w:rsidRPr="002F2263">
              <w:rPr>
                <w:rFonts w:ascii="Times New Roman" w:hAnsi="Times New Roman" w:cs="Times New Roman"/>
                <w:sz w:val="28"/>
                <w:szCs w:val="28"/>
                <w:vertAlign w:val="subscript"/>
              </w:rPr>
              <w:t xml:space="preserve"> </w:t>
            </w:r>
            <w:r w:rsidRPr="002F2263">
              <w:rPr>
                <w:rFonts w:ascii="Times New Roman" w:hAnsi="Times New Roman" w:cs="Times New Roman"/>
                <w:sz w:val="28"/>
                <w:szCs w:val="28"/>
              </w:rPr>
              <w:t xml:space="preserve">– внешний радиус диска, </w:t>
            </w:r>
            <w:r w:rsidRPr="002F2263">
              <w:rPr>
                <w:rFonts w:ascii="Times New Roman" w:hAnsi="Times New Roman" w:cs="Times New Roman"/>
                <w:sz w:val="28"/>
                <w:szCs w:val="28"/>
                <w:lang w:val="en-US"/>
              </w:rPr>
              <w:t>H</w:t>
            </w:r>
            <w:r w:rsidRPr="002F2263">
              <w:rPr>
                <w:rFonts w:ascii="Times New Roman" w:hAnsi="Times New Roman" w:cs="Times New Roman"/>
                <w:sz w:val="28"/>
                <w:szCs w:val="28"/>
                <w:vertAlign w:val="subscript"/>
                <w:lang w:val="en-US"/>
              </w:rPr>
              <w:t>out</w:t>
            </w:r>
            <w:r w:rsidRPr="002F2263">
              <w:rPr>
                <w:rFonts w:ascii="Times New Roman" w:hAnsi="Times New Roman" w:cs="Times New Roman"/>
                <w:sz w:val="28"/>
                <w:szCs w:val="28"/>
              </w:rPr>
              <w:t xml:space="preserve"> высота диска на внешнем краю, </w:t>
            </w:r>
            <w:r w:rsidRPr="002F2263">
              <w:rPr>
                <w:rFonts w:ascii="Times New Roman" w:hAnsi="Times New Roman" w:cs="Times New Roman"/>
                <w:sz w:val="28"/>
                <w:szCs w:val="28"/>
                <w:lang w:val="en-US"/>
              </w:rPr>
              <w:t>H</w:t>
            </w:r>
            <w:r w:rsidRPr="002F2263">
              <w:rPr>
                <w:rFonts w:ascii="Times New Roman" w:hAnsi="Times New Roman" w:cs="Times New Roman"/>
                <w:sz w:val="28"/>
                <w:szCs w:val="28"/>
                <w:vertAlign w:val="subscript"/>
                <w:lang w:val="en-US"/>
              </w:rPr>
              <w:t>in</w:t>
            </w:r>
            <w:r w:rsidRPr="002F2263">
              <w:rPr>
                <w:rFonts w:ascii="Times New Roman" w:hAnsi="Times New Roman" w:cs="Times New Roman"/>
                <w:sz w:val="28"/>
                <w:szCs w:val="28"/>
              </w:rPr>
              <w:t xml:space="preserve"> – высота диска на внутреннем краю, а </w:t>
            </w:r>
            <w:r w:rsidRPr="002F2263">
              <w:rPr>
                <w:rFonts w:ascii="Times New Roman" w:hAnsi="Times New Roman" w:cs="Times New Roman"/>
                <w:i/>
                <w:iCs/>
                <w:sz w:val="28"/>
                <w:szCs w:val="28"/>
                <w:lang w:val="en-US"/>
              </w:rPr>
              <w:t>i</w:t>
            </w:r>
            <w:r w:rsidRPr="002F2263">
              <w:rPr>
                <w:rFonts w:ascii="Times New Roman" w:hAnsi="Times New Roman" w:cs="Times New Roman"/>
                <w:sz w:val="28"/>
                <w:szCs w:val="28"/>
              </w:rPr>
              <w:t xml:space="preserve"> – наклон относительно луча зрения по направлению (γ) к наблюдателю.</w:t>
            </w:r>
          </w:p>
          <w:p w14:paraId="7685D72F" w14:textId="11DB78CF" w:rsidR="007079F5" w:rsidRPr="002F2263" w:rsidRDefault="007079F5" w:rsidP="00FB1B96">
            <w:pPr>
              <w:spacing w:line="259" w:lineRule="auto"/>
              <w:ind w:firstLine="709"/>
              <w:contextualSpacing/>
              <w:jc w:val="center"/>
              <w:rPr>
                <w:rFonts w:ascii="Times New Roman" w:hAnsi="Times New Roman" w:cs="Times New Roman"/>
                <w:sz w:val="28"/>
                <w:szCs w:val="28"/>
              </w:rPr>
            </w:pPr>
          </w:p>
        </w:tc>
      </w:tr>
      <w:tr w:rsidR="00287AE2" w:rsidRPr="002F2263" w14:paraId="2B545E80" w14:textId="77777777" w:rsidTr="00040A92">
        <w:trPr>
          <w:jc w:val="center"/>
        </w:trPr>
        <w:tc>
          <w:tcPr>
            <w:tcW w:w="9628" w:type="dxa"/>
          </w:tcPr>
          <w:p w14:paraId="39A9349E" w14:textId="144861D7" w:rsidR="00287AE2" w:rsidRPr="002F2263" w:rsidRDefault="00287AE2" w:rsidP="00FB1B96">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Рисунком 3.</w:t>
            </w:r>
            <w:r w:rsidR="0060338D" w:rsidRPr="002F2263">
              <w:rPr>
                <w:rFonts w:ascii="Times New Roman" w:hAnsi="Times New Roman" w:cs="Times New Roman"/>
                <w:sz w:val="28"/>
                <w:szCs w:val="28"/>
              </w:rPr>
              <w:t>6</w:t>
            </w:r>
            <w:r w:rsidRPr="002F2263">
              <w:rPr>
                <w:rFonts w:ascii="Times New Roman" w:hAnsi="Times New Roman" w:cs="Times New Roman"/>
                <w:sz w:val="28"/>
                <w:szCs w:val="28"/>
              </w:rPr>
              <w:t>.1 Схема конфигурации используемой модели при H</w:t>
            </w:r>
            <w:r w:rsidRPr="002F2263">
              <w:rPr>
                <w:rFonts w:ascii="Times New Roman" w:hAnsi="Times New Roman" w:cs="Times New Roman"/>
                <w:sz w:val="28"/>
                <w:szCs w:val="28"/>
                <w:vertAlign w:val="subscript"/>
              </w:rPr>
              <w:t>in</w:t>
            </w:r>
            <w:r w:rsidRPr="002F2263">
              <w:rPr>
                <w:rFonts w:ascii="Times New Roman" w:hAnsi="Times New Roman" w:cs="Times New Roman"/>
                <w:sz w:val="28"/>
                <w:szCs w:val="28"/>
              </w:rPr>
              <w:t xml:space="preserve"> &gt; R</w:t>
            </w:r>
            <w:r w:rsidRPr="002F2263">
              <w:rPr>
                <w:rFonts w:ascii="Cambria Math" w:hAnsi="Cambria Math" w:cs="Cambria Math"/>
                <w:sz w:val="28"/>
                <w:szCs w:val="28"/>
                <w:vertAlign w:val="subscript"/>
              </w:rPr>
              <w:t>∗</w:t>
            </w:r>
            <w:r w:rsidRPr="002F2263">
              <w:rPr>
                <w:rFonts w:ascii="Times New Roman" w:hAnsi="Times New Roman" w:cs="Times New Roman"/>
                <w:sz w:val="28"/>
                <w:szCs w:val="28"/>
              </w:rPr>
              <w:t>.</w:t>
            </w:r>
            <w:r w:rsidR="007079F5" w:rsidRPr="002F2263">
              <w:rPr>
                <w:rFonts w:ascii="Times New Roman" w:hAnsi="Times New Roman" w:cs="Times New Roman"/>
                <w:sz w:val="28"/>
                <w:szCs w:val="28"/>
              </w:rPr>
              <w:t xml:space="preserve"> (согласно работе [</w:t>
            </w:r>
            <w:r w:rsidR="007B33D8" w:rsidRPr="002F2263">
              <w:rPr>
                <w:rFonts w:ascii="Times New Roman" w:hAnsi="Times New Roman" w:cs="Times New Roman"/>
                <w:sz w:val="28"/>
                <w:szCs w:val="28"/>
                <w:lang w:val="en-US"/>
              </w:rPr>
              <w:t>7</w:t>
            </w:r>
            <w:r w:rsidR="00B13921" w:rsidRPr="002F2263">
              <w:rPr>
                <w:rFonts w:ascii="Times New Roman" w:hAnsi="Times New Roman" w:cs="Times New Roman"/>
                <w:sz w:val="28"/>
                <w:szCs w:val="28"/>
                <w:lang w:val="en-US"/>
              </w:rPr>
              <w:t>6</w:t>
            </w:r>
            <w:r w:rsidR="007079F5" w:rsidRPr="002F2263">
              <w:rPr>
                <w:rFonts w:ascii="Times New Roman" w:hAnsi="Times New Roman" w:cs="Times New Roman"/>
                <w:sz w:val="28"/>
                <w:szCs w:val="28"/>
              </w:rPr>
              <w:t>])</w:t>
            </w:r>
          </w:p>
        </w:tc>
      </w:tr>
    </w:tbl>
    <w:p w14:paraId="48BAAF17" w14:textId="77777777" w:rsidR="007079F5" w:rsidRPr="002F2263" w:rsidRDefault="007079F5" w:rsidP="009D3215">
      <w:pPr>
        <w:spacing w:after="0"/>
        <w:ind w:firstLine="709"/>
        <w:contextualSpacing/>
        <w:jc w:val="both"/>
        <w:rPr>
          <w:rFonts w:ascii="Times New Roman" w:hAnsi="Times New Roman" w:cs="Times New Roman"/>
          <w:sz w:val="28"/>
          <w:szCs w:val="28"/>
        </w:rPr>
      </w:pPr>
    </w:p>
    <w:p w14:paraId="42F8A9BD" w14:textId="16BC6F8E" w:rsidR="003662EE" w:rsidRPr="002F2263" w:rsidRDefault="00375349"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Данная модель </w:t>
      </w:r>
      <w:r w:rsidR="00E91428" w:rsidRPr="002F2263">
        <w:rPr>
          <w:rFonts w:ascii="Times New Roman" w:hAnsi="Times New Roman" w:cs="Times New Roman"/>
          <w:sz w:val="28"/>
          <w:szCs w:val="28"/>
        </w:rPr>
        <w:t xml:space="preserve">для построения </w:t>
      </w:r>
      <w:bookmarkStart w:id="78" w:name="_Hlk154567751"/>
      <w:r w:rsidR="00FB17D9" w:rsidRPr="002F2263">
        <w:rPr>
          <w:rFonts w:ascii="Times New Roman" w:hAnsi="Times New Roman" w:cs="Times New Roman"/>
          <w:sz w:val="28"/>
          <w:szCs w:val="28"/>
        </w:rPr>
        <w:t>РЭС</w:t>
      </w:r>
      <w:r w:rsidRPr="002F2263">
        <w:rPr>
          <w:rFonts w:ascii="Times New Roman" w:hAnsi="Times New Roman" w:cs="Times New Roman"/>
          <w:sz w:val="28"/>
          <w:szCs w:val="28"/>
        </w:rPr>
        <w:t xml:space="preserve"> </w:t>
      </w:r>
      <w:r w:rsidR="00A053FB" w:rsidRPr="002F2263">
        <w:rPr>
          <w:rFonts w:ascii="Times New Roman" w:hAnsi="Times New Roman" w:cs="Times New Roman"/>
          <w:sz w:val="28"/>
          <w:szCs w:val="28"/>
        </w:rPr>
        <w:t>рассматривает</w:t>
      </w:r>
      <w:r w:rsidR="00E91428" w:rsidRPr="002F2263">
        <w:rPr>
          <w:rFonts w:ascii="Times New Roman" w:hAnsi="Times New Roman" w:cs="Times New Roman"/>
          <w:sz w:val="28"/>
          <w:szCs w:val="28"/>
        </w:rPr>
        <w:t xml:space="preserve"> систему</w:t>
      </w:r>
      <w:bookmarkEnd w:id="78"/>
      <w:r w:rsidR="00FB17D9" w:rsidRPr="002F2263">
        <w:rPr>
          <w:rFonts w:ascii="Times New Roman" w:hAnsi="Times New Roman" w:cs="Times New Roman"/>
          <w:sz w:val="28"/>
          <w:szCs w:val="28"/>
        </w:rPr>
        <w:t>,</w:t>
      </w:r>
      <w:r w:rsidRPr="002F2263">
        <w:rPr>
          <w:rFonts w:ascii="Times New Roman" w:hAnsi="Times New Roman" w:cs="Times New Roman"/>
          <w:sz w:val="28"/>
          <w:szCs w:val="28"/>
        </w:rPr>
        <w:t xml:space="preserve"> состоящую из звезды нулевого возраста главной последовательности (ZAMS) и протопланетного диска.</w:t>
      </w:r>
      <w:r w:rsidR="003662EE" w:rsidRPr="002F2263">
        <w:rPr>
          <w:rFonts w:ascii="Times New Roman" w:hAnsi="Times New Roman" w:cs="Times New Roman"/>
          <w:sz w:val="28"/>
          <w:szCs w:val="28"/>
        </w:rPr>
        <w:t xml:space="preserve"> Общая, суммарная светимость диска рассчитывается сложением относительного вклада компонент как Lst+Ld+Lin+Lout. Где Lst </w:t>
      </w:r>
      <w:r w:rsidR="007079F5" w:rsidRPr="002F2263">
        <w:rPr>
          <w:rFonts w:ascii="Times New Roman" w:hAnsi="Times New Roman" w:cs="Times New Roman"/>
          <w:sz w:val="28"/>
          <w:szCs w:val="28"/>
        </w:rPr>
        <w:t>-</w:t>
      </w:r>
      <w:r w:rsidR="003662EE" w:rsidRPr="002F2263">
        <w:rPr>
          <w:rFonts w:ascii="Times New Roman" w:hAnsi="Times New Roman" w:cs="Times New Roman"/>
          <w:sz w:val="28"/>
          <w:szCs w:val="28"/>
        </w:rPr>
        <w:t xml:space="preserve"> поток от звезды, Ld – поток от поверхности диска наклоненного относительно наблюдателя</w:t>
      </w:r>
      <w:r w:rsidR="007F2B4E" w:rsidRPr="002F2263">
        <w:rPr>
          <w:rFonts w:ascii="Times New Roman" w:hAnsi="Times New Roman" w:cs="Times New Roman"/>
          <w:sz w:val="28"/>
          <w:szCs w:val="28"/>
        </w:rPr>
        <w:t>,</w:t>
      </w:r>
      <w:r w:rsidR="003662EE" w:rsidRPr="002F2263">
        <w:rPr>
          <w:rFonts w:ascii="Times New Roman" w:hAnsi="Times New Roman" w:cs="Times New Roman"/>
          <w:sz w:val="28"/>
          <w:szCs w:val="28"/>
        </w:rPr>
        <w:t xml:space="preserve"> Lin – поток от внутреннего края диска</w:t>
      </w:r>
      <w:r w:rsidR="005D7296" w:rsidRPr="002F2263">
        <w:rPr>
          <w:rFonts w:ascii="Times New Roman" w:hAnsi="Times New Roman" w:cs="Times New Roman"/>
          <w:sz w:val="28"/>
          <w:szCs w:val="28"/>
        </w:rPr>
        <w:t>,</w:t>
      </w:r>
      <w:r w:rsidR="003662EE" w:rsidRPr="002F2263">
        <w:rPr>
          <w:rFonts w:ascii="Times New Roman" w:hAnsi="Times New Roman" w:cs="Times New Roman"/>
          <w:sz w:val="28"/>
          <w:szCs w:val="28"/>
        </w:rPr>
        <w:t xml:space="preserve"> облучаемого звездой, и Lout – поток от внешнего края диска.</w:t>
      </w:r>
    </w:p>
    <w:p w14:paraId="2E9B587E" w14:textId="49C096CC" w:rsidR="00375349" w:rsidRPr="002F2263" w:rsidRDefault="003662EE"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П</w:t>
      </w:r>
      <w:r w:rsidR="00375349" w:rsidRPr="002F2263">
        <w:rPr>
          <w:rFonts w:ascii="Times New Roman" w:hAnsi="Times New Roman" w:cs="Times New Roman"/>
          <w:sz w:val="28"/>
          <w:szCs w:val="28"/>
        </w:rPr>
        <w:t>оток</w:t>
      </w:r>
      <w:r w:rsidRPr="002F2263">
        <w:rPr>
          <w:rFonts w:ascii="Times New Roman" w:hAnsi="Times New Roman" w:cs="Times New Roman"/>
          <w:sz w:val="28"/>
          <w:szCs w:val="28"/>
        </w:rPr>
        <w:t xml:space="preserve"> излучения от звезды</w:t>
      </w:r>
      <w:r w:rsidR="00375349" w:rsidRPr="002F2263">
        <w:rPr>
          <w:rFonts w:ascii="Times New Roman" w:hAnsi="Times New Roman" w:cs="Times New Roman"/>
          <w:sz w:val="28"/>
          <w:szCs w:val="28"/>
        </w:rPr>
        <w:t xml:space="preserve"> </w:t>
      </w:r>
      <w:r w:rsidR="00FB17D9" w:rsidRPr="002F2263">
        <w:rPr>
          <w:rFonts w:ascii="Times New Roman" w:hAnsi="Times New Roman" w:cs="Times New Roman"/>
          <w:sz w:val="28"/>
          <w:szCs w:val="28"/>
        </w:rPr>
        <w:t>моделиру</w:t>
      </w:r>
      <w:r w:rsidR="007F2B4E" w:rsidRPr="002F2263">
        <w:rPr>
          <w:rFonts w:ascii="Times New Roman" w:hAnsi="Times New Roman" w:cs="Times New Roman"/>
          <w:sz w:val="28"/>
          <w:szCs w:val="28"/>
        </w:rPr>
        <w:t>е</w:t>
      </w:r>
      <w:r w:rsidR="00FB17D9" w:rsidRPr="002F2263">
        <w:rPr>
          <w:rFonts w:ascii="Times New Roman" w:hAnsi="Times New Roman" w:cs="Times New Roman"/>
          <w:sz w:val="28"/>
          <w:szCs w:val="28"/>
        </w:rPr>
        <w:t>тся</w:t>
      </w:r>
      <w:r w:rsidR="00375349" w:rsidRPr="002F2263">
        <w:rPr>
          <w:rFonts w:ascii="Times New Roman" w:hAnsi="Times New Roman" w:cs="Times New Roman"/>
          <w:sz w:val="28"/>
          <w:szCs w:val="28"/>
        </w:rPr>
        <w:t xml:space="preserve"> как черное тело:</w:t>
      </w:r>
    </w:p>
    <w:p w14:paraId="47474007" w14:textId="77777777" w:rsidR="007226D3" w:rsidRPr="002F2263" w:rsidRDefault="007226D3" w:rsidP="009D3215">
      <w:pPr>
        <w:spacing w:after="0"/>
        <w:ind w:firstLine="709"/>
        <w:contextualSpacing/>
        <w:jc w:val="both"/>
        <w:rPr>
          <w:rFonts w:ascii="Times New Roman" w:hAnsi="Times New Roman" w:cs="Times New Roman"/>
          <w:sz w:val="28"/>
          <w:szCs w:val="28"/>
        </w:rPr>
      </w:pPr>
    </w:p>
    <w:p w14:paraId="189E986B" w14:textId="05045C45" w:rsidR="00375349" w:rsidRPr="002F2263" w:rsidRDefault="00000000" w:rsidP="009D3215">
      <w:pPr>
        <w:spacing w:after="0"/>
        <w:ind w:firstLine="709"/>
        <w:contextualSpacing/>
        <w:jc w:val="right"/>
        <w:rPr>
          <w:rFonts w:ascii="Times New Roman" w:eastAsiaTheme="minorEastAsia" w:hAnsi="Times New Roman" w:cs="Times New Roman"/>
          <w:sz w:val="28"/>
          <w:szCs w:val="28"/>
        </w:rPr>
      </w:pP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f</m:t>
            </m:r>
          </m:e>
          <m:sub>
            <m:r>
              <w:rPr>
                <w:rFonts w:ascii="Cambria Math" w:hAnsi="Cambria Math" w:cs="Times New Roman"/>
                <w:sz w:val="28"/>
                <w:szCs w:val="28"/>
              </w:rPr>
              <m:t>v,*</m:t>
            </m:r>
          </m:sub>
        </m:sSub>
        <m:r>
          <w:rPr>
            <w:rFonts w:ascii="Cambria Math" w:hAnsi="Cambria Math" w:cs="Times New Roman"/>
            <w:sz w:val="28"/>
            <w:szCs w:val="28"/>
          </w:rPr>
          <m:t>=</m:t>
        </m:r>
        <m:sSup>
          <m:sSupPr>
            <m:ctrlPr>
              <w:rPr>
                <w:rFonts w:ascii="Cambria Math" w:hAnsi="Cambria Math" w:cs="Times New Roman"/>
                <w:i/>
                <w:kern w:val="2"/>
                <w:sz w:val="28"/>
                <w:szCs w:val="28"/>
                <w14:ligatures w14:val="standardContextual"/>
              </w:rPr>
            </m:ctrlPr>
          </m:sSupPr>
          <m:e>
            <m:r>
              <w:rPr>
                <w:rFonts w:ascii="Cambria Math" w:hAnsi="Cambria Math" w:cs="Times New Roman"/>
                <w:sz w:val="28"/>
                <w:szCs w:val="28"/>
              </w:rPr>
              <m:t>d</m:t>
            </m:r>
          </m:e>
          <m:sup>
            <m:r>
              <w:rPr>
                <w:rFonts w:ascii="Cambria Math" w:hAnsi="Cambria Math" w:cs="Times New Roman"/>
                <w:sz w:val="28"/>
                <w:szCs w:val="28"/>
              </w:rPr>
              <m:t>-2</m:t>
            </m:r>
          </m:sup>
        </m:sSup>
        <m:r>
          <w:rPr>
            <w:rFonts w:ascii="Cambria Math" w:hAnsi="Cambria Math" w:cs="Times New Roman"/>
            <w:sz w:val="28"/>
            <w:szCs w:val="28"/>
          </w:rPr>
          <m:t>π</m:t>
        </m:r>
        <m:sSubSup>
          <m:sSubSupPr>
            <m:ctrlPr>
              <w:rPr>
                <w:rFonts w:ascii="Cambria Math" w:hAnsi="Cambria Math" w:cs="Times New Roman"/>
                <w:i/>
                <w:kern w:val="2"/>
                <w:sz w:val="28"/>
                <w:szCs w:val="28"/>
                <w14:ligatures w14:val="standardContextual"/>
              </w:rPr>
            </m:ctrlPr>
          </m:sSubSupPr>
          <m:e>
            <m:r>
              <w:rPr>
                <w:rFonts w:ascii="Cambria Math" w:hAnsi="Cambria Math" w:cs="Times New Roman"/>
                <w:sz w:val="28"/>
                <w:szCs w:val="28"/>
              </w:rPr>
              <m:t>R</m:t>
            </m:r>
          </m:e>
          <m:sub>
            <m:r>
              <w:rPr>
                <w:rFonts w:ascii="Cambria Math" w:hAnsi="Cambria Math" w:cs="Times New Roman"/>
                <w:sz w:val="28"/>
                <w:szCs w:val="28"/>
              </w:rPr>
              <m:t>*</m:t>
            </m:r>
          </m:sub>
          <m:sup>
            <m:r>
              <w:rPr>
                <w:rFonts w:ascii="Cambria Math" w:hAnsi="Cambria Math" w:cs="Times New Roman"/>
                <w:sz w:val="28"/>
                <w:szCs w:val="28"/>
              </w:rPr>
              <m:t>2</m:t>
            </m:r>
          </m:sup>
        </m:sSubSup>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B</m:t>
            </m:r>
          </m:e>
          <m:sub>
            <m:r>
              <w:rPr>
                <w:rFonts w:ascii="Cambria Math" w:hAnsi="Cambria Math" w:cs="Times New Roman"/>
                <w:sz w:val="28"/>
                <w:szCs w:val="28"/>
              </w:rPr>
              <m:t>v</m:t>
            </m:r>
          </m:sub>
        </m:sSub>
        <m:r>
          <w:rPr>
            <w:rFonts w:ascii="Cambria Math" w:hAnsi="Cambria Math" w:cs="Times New Roman"/>
            <w:sz w:val="28"/>
            <w:szCs w:val="28"/>
          </w:rPr>
          <m:t>(</m:t>
        </m:r>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T</m:t>
            </m:r>
          </m:e>
          <m:sub>
            <m:r>
              <w:rPr>
                <w:rFonts w:ascii="Cambria Math" w:hAnsi="Cambria Math" w:cs="Times New Roman"/>
                <w:sz w:val="28"/>
                <w:szCs w:val="28"/>
              </w:rPr>
              <m:t>*</m:t>
            </m:r>
          </m:sub>
        </m:sSub>
        <m:r>
          <w:rPr>
            <w:rFonts w:ascii="Cambria Math" w:hAnsi="Cambria Math" w:cs="Times New Roman"/>
            <w:sz w:val="28"/>
            <w:szCs w:val="28"/>
          </w:rPr>
          <m:t>)</m:t>
        </m:r>
      </m:oMath>
      <w:r w:rsidR="00C0518E">
        <w:rPr>
          <w:rFonts w:ascii="Times New Roman" w:eastAsiaTheme="minorEastAsia" w:hAnsi="Times New Roman" w:cs="Times New Roman"/>
          <w:sz w:val="28"/>
          <w:szCs w:val="28"/>
        </w:rPr>
        <w:t>,</w:t>
      </w:r>
      <w:r w:rsidR="004253E2" w:rsidRPr="002F2263">
        <w:rPr>
          <w:rFonts w:ascii="Times New Roman" w:eastAsiaTheme="minorEastAsia" w:hAnsi="Times New Roman" w:cs="Times New Roman"/>
          <w:sz w:val="28"/>
          <w:szCs w:val="28"/>
        </w:rPr>
        <w:tab/>
      </w:r>
      <w:r w:rsidR="004253E2" w:rsidRPr="002F2263">
        <w:rPr>
          <w:rFonts w:ascii="Times New Roman" w:eastAsiaTheme="minorEastAsia" w:hAnsi="Times New Roman" w:cs="Times New Roman"/>
          <w:sz w:val="28"/>
          <w:szCs w:val="28"/>
        </w:rPr>
        <w:tab/>
      </w:r>
      <w:r w:rsidR="00375349" w:rsidRPr="002F2263">
        <w:rPr>
          <w:rFonts w:ascii="Times New Roman" w:eastAsiaTheme="minorEastAsia" w:hAnsi="Times New Roman" w:cs="Times New Roman"/>
          <w:sz w:val="28"/>
          <w:szCs w:val="28"/>
        </w:rPr>
        <w:tab/>
      </w:r>
      <w:r w:rsidR="00375349" w:rsidRPr="002F2263">
        <w:rPr>
          <w:rFonts w:ascii="Times New Roman" w:eastAsiaTheme="minorEastAsia" w:hAnsi="Times New Roman" w:cs="Times New Roman"/>
          <w:sz w:val="28"/>
          <w:szCs w:val="28"/>
        </w:rPr>
        <w:tab/>
      </w:r>
      <w:r w:rsidR="004253E2" w:rsidRPr="002F2263">
        <w:rPr>
          <w:rFonts w:ascii="Times New Roman" w:eastAsiaTheme="minorEastAsia" w:hAnsi="Times New Roman" w:cs="Times New Roman"/>
          <w:sz w:val="28"/>
          <w:szCs w:val="28"/>
        </w:rPr>
        <w:tab/>
        <w:t>(3.</w:t>
      </w:r>
      <w:r w:rsidR="005D7296" w:rsidRPr="002F2263">
        <w:rPr>
          <w:rFonts w:ascii="Times New Roman" w:eastAsiaTheme="minorEastAsia" w:hAnsi="Times New Roman" w:cs="Times New Roman"/>
          <w:sz w:val="28"/>
          <w:szCs w:val="28"/>
        </w:rPr>
        <w:t>6</w:t>
      </w:r>
      <w:r w:rsidR="004253E2" w:rsidRPr="002F2263">
        <w:rPr>
          <w:rFonts w:ascii="Times New Roman" w:eastAsiaTheme="minorEastAsia" w:hAnsi="Times New Roman" w:cs="Times New Roman"/>
          <w:sz w:val="28"/>
          <w:szCs w:val="28"/>
        </w:rPr>
        <w:t>.</w:t>
      </w:r>
      <w:r w:rsidR="005D7296" w:rsidRPr="002F2263">
        <w:rPr>
          <w:rFonts w:ascii="Times New Roman" w:eastAsiaTheme="minorEastAsia" w:hAnsi="Times New Roman" w:cs="Times New Roman"/>
          <w:sz w:val="28"/>
          <w:szCs w:val="28"/>
        </w:rPr>
        <w:t>1</w:t>
      </w:r>
      <w:r w:rsidR="00375349" w:rsidRPr="002F2263">
        <w:rPr>
          <w:rFonts w:ascii="Times New Roman" w:eastAsiaTheme="minorEastAsia" w:hAnsi="Times New Roman" w:cs="Times New Roman"/>
          <w:sz w:val="28"/>
          <w:szCs w:val="28"/>
        </w:rPr>
        <w:t>)</w:t>
      </w:r>
    </w:p>
    <w:p w14:paraId="53714E70" w14:textId="77777777" w:rsidR="004253E2" w:rsidRPr="002F2263" w:rsidRDefault="004253E2" w:rsidP="009D3215">
      <w:pPr>
        <w:spacing w:after="0"/>
        <w:ind w:firstLine="709"/>
        <w:contextualSpacing/>
        <w:jc w:val="right"/>
        <w:rPr>
          <w:rFonts w:ascii="Times New Roman" w:hAnsi="Times New Roman" w:cs="Times New Roman"/>
          <w:sz w:val="28"/>
          <w:szCs w:val="28"/>
        </w:rPr>
      </w:pPr>
    </w:p>
    <w:p w14:paraId="24985C2B" w14:textId="5B3B4C25" w:rsidR="00375349" w:rsidRPr="002F2263" w:rsidRDefault="00375349" w:rsidP="00FB1B96">
      <w:pPr>
        <w:spacing w:after="0"/>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где d - расстояние до звезды по данным </w:t>
      </w:r>
      <w:r w:rsidR="007F2B4E" w:rsidRPr="002F2263">
        <w:rPr>
          <w:rFonts w:ascii="Times New Roman" w:hAnsi="Times New Roman" w:cs="Times New Roman"/>
          <w:sz w:val="28"/>
          <w:szCs w:val="28"/>
          <w:lang w:val="en-US"/>
        </w:rPr>
        <w:t>Gaia</w:t>
      </w:r>
      <w:r w:rsidRPr="002F2263">
        <w:rPr>
          <w:rFonts w:ascii="Times New Roman" w:hAnsi="Times New Roman" w:cs="Times New Roman"/>
          <w:sz w:val="28"/>
          <w:szCs w:val="28"/>
        </w:rPr>
        <w:t xml:space="preserve"> в парсеках,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B</m:t>
            </m:r>
          </m:e>
          <m:sub>
            <m:r>
              <w:rPr>
                <w:rFonts w:ascii="Cambria Math" w:hAnsi="Cambria Math" w:cs="Times New Roman"/>
                <w:sz w:val="28"/>
                <w:szCs w:val="28"/>
              </w:rPr>
              <m:t>v</m:t>
            </m:r>
          </m:sub>
        </m:sSub>
      </m:oMath>
      <w:r w:rsidRPr="002F2263">
        <w:rPr>
          <w:rFonts w:ascii="Times New Roman" w:hAnsi="Times New Roman" w:cs="Times New Roman"/>
          <w:sz w:val="28"/>
          <w:szCs w:val="28"/>
        </w:rPr>
        <w:t xml:space="preserve">- функция Планка, а </w:t>
      </w:r>
      <m:oMath>
        <m:r>
          <w:rPr>
            <w:rFonts w:ascii="Cambria Math" w:hAnsi="Cambria Math" w:cs="Times New Roman"/>
            <w:sz w:val="28"/>
            <w:szCs w:val="28"/>
          </w:rPr>
          <m:t>R</m:t>
        </m:r>
      </m:oMath>
      <w:r w:rsidRPr="002F2263">
        <w:rPr>
          <w:rFonts w:ascii="Cambria Math" w:hAnsi="Cambria Math" w:cs="Cambria Math"/>
          <w:sz w:val="28"/>
          <w:szCs w:val="28"/>
          <w:vertAlign w:val="subscript"/>
        </w:rPr>
        <w:t>∗</w:t>
      </w:r>
      <w:r w:rsidRPr="002F2263">
        <w:rPr>
          <w:rFonts w:ascii="Times New Roman" w:hAnsi="Times New Roman" w:cs="Times New Roman"/>
          <w:sz w:val="28"/>
          <w:szCs w:val="28"/>
        </w:rPr>
        <w:t xml:space="preserve"> и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T</m:t>
            </m:r>
          </m:e>
          <m:sub>
            <m:r>
              <w:rPr>
                <w:rFonts w:ascii="Cambria Math" w:hAnsi="Cambria Math" w:cs="Times New Roman"/>
                <w:sz w:val="28"/>
                <w:szCs w:val="28"/>
              </w:rPr>
              <m:t>*</m:t>
            </m:r>
          </m:sub>
        </m:sSub>
      </m:oMath>
      <w:r w:rsidRPr="002F2263">
        <w:rPr>
          <w:rFonts w:ascii="Times New Roman" w:hAnsi="Times New Roman" w:cs="Times New Roman"/>
          <w:sz w:val="28"/>
          <w:szCs w:val="28"/>
        </w:rPr>
        <w:t xml:space="preserve"> - радиус звезды и ее эффективная температура. В данном уравнении не учитывается </w:t>
      </w:r>
      <w:r w:rsidR="007F2B92" w:rsidRPr="002F2263">
        <w:rPr>
          <w:rFonts w:ascii="Times New Roman" w:hAnsi="Times New Roman" w:cs="Times New Roman"/>
          <w:sz w:val="28"/>
          <w:szCs w:val="28"/>
        </w:rPr>
        <w:t>поглощение</w:t>
      </w:r>
      <w:r w:rsidRPr="002F2263">
        <w:rPr>
          <w:rFonts w:ascii="Times New Roman" w:hAnsi="Times New Roman" w:cs="Times New Roman"/>
          <w:sz w:val="28"/>
          <w:szCs w:val="28"/>
        </w:rPr>
        <w:t xml:space="preserve"> звездного излучения в диске, поскольку оптические</w:t>
      </w:r>
      <w:r w:rsidR="007F2B4E" w:rsidRPr="002F2263">
        <w:rPr>
          <w:rFonts w:ascii="Times New Roman" w:hAnsi="Times New Roman" w:cs="Times New Roman"/>
          <w:sz w:val="28"/>
          <w:szCs w:val="28"/>
        </w:rPr>
        <w:t>,</w:t>
      </w:r>
      <w:r w:rsidRPr="002F2263">
        <w:rPr>
          <w:rFonts w:ascii="Times New Roman" w:hAnsi="Times New Roman" w:cs="Times New Roman"/>
          <w:sz w:val="28"/>
          <w:szCs w:val="28"/>
        </w:rPr>
        <w:t xml:space="preserve"> фотометрические и спектроскопические данные свидетельствуют об отсутствии околозвездного поглощения. </w:t>
      </w:r>
    </w:p>
    <w:p w14:paraId="573673EF" w14:textId="6EE83D50" w:rsidR="00D40997" w:rsidRPr="00080059" w:rsidRDefault="00862837"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В данной модели п</w:t>
      </w:r>
      <w:r w:rsidR="00D40997" w:rsidRPr="002F2263">
        <w:rPr>
          <w:rFonts w:ascii="Times New Roman" w:hAnsi="Times New Roman" w:cs="Times New Roman"/>
          <w:sz w:val="28"/>
          <w:szCs w:val="28"/>
        </w:rPr>
        <w:t xml:space="preserve">редполагается, что все избыточное излучение на длинах волн λ &gt; 1 мкм исходит от </w:t>
      </w:r>
      <w:r w:rsidR="007079F5" w:rsidRPr="002F2263">
        <w:rPr>
          <w:rFonts w:ascii="Times New Roman" w:hAnsi="Times New Roman" w:cs="Times New Roman"/>
          <w:sz w:val="28"/>
          <w:szCs w:val="28"/>
        </w:rPr>
        <w:t xml:space="preserve">поверхности </w:t>
      </w:r>
      <w:r w:rsidR="00D40997" w:rsidRPr="002F2263">
        <w:rPr>
          <w:rFonts w:ascii="Times New Roman" w:hAnsi="Times New Roman" w:cs="Times New Roman"/>
          <w:sz w:val="28"/>
          <w:szCs w:val="28"/>
        </w:rPr>
        <w:t>протопланетного диска. Плотность потока в этом случае определяется следующим образом</w:t>
      </w:r>
      <w:r w:rsidR="003A41CF" w:rsidRPr="00080059">
        <w:rPr>
          <w:rFonts w:ascii="Times New Roman" w:hAnsi="Times New Roman" w:cs="Times New Roman"/>
          <w:sz w:val="28"/>
          <w:szCs w:val="28"/>
        </w:rPr>
        <w:t>:</w:t>
      </w:r>
    </w:p>
    <w:p w14:paraId="5460BE9D" w14:textId="77777777" w:rsidR="00DD026A" w:rsidRPr="002F2263" w:rsidRDefault="00DD026A" w:rsidP="009D3215">
      <w:pPr>
        <w:spacing w:after="0"/>
        <w:ind w:firstLine="709"/>
        <w:contextualSpacing/>
        <w:jc w:val="both"/>
        <w:rPr>
          <w:rFonts w:ascii="Times New Roman" w:hAnsi="Times New Roman" w:cs="Times New Roman"/>
          <w:sz w:val="28"/>
          <w:szCs w:val="28"/>
        </w:rPr>
      </w:pPr>
    </w:p>
    <w:p w14:paraId="5F0A7316" w14:textId="13546EE7" w:rsidR="00D40997" w:rsidRPr="002F2263" w:rsidRDefault="00000000" w:rsidP="009D3215">
      <w:pPr>
        <w:spacing w:after="0"/>
        <w:ind w:firstLine="709"/>
        <w:contextualSpacing/>
        <w:jc w:val="right"/>
        <w:rPr>
          <w:rFonts w:ascii="Times New Roman" w:eastAsiaTheme="minorEastAsia" w:hAnsi="Times New Roman" w:cs="Times New Roman"/>
          <w:sz w:val="28"/>
          <w:szCs w:val="28"/>
        </w:rPr>
      </w:pP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f</m:t>
            </m:r>
          </m:e>
          <m:sub>
            <m:r>
              <w:rPr>
                <w:rFonts w:ascii="Cambria Math" w:hAnsi="Cambria Math" w:cs="Times New Roman"/>
                <w:sz w:val="28"/>
                <w:szCs w:val="28"/>
              </w:rPr>
              <m:t>v,disc</m:t>
            </m:r>
          </m:sub>
        </m:sSub>
        <m:r>
          <w:rPr>
            <w:rFonts w:ascii="Cambria Math" w:hAnsi="Cambria Math" w:cs="Times New Roman"/>
            <w:sz w:val="28"/>
            <w:szCs w:val="28"/>
          </w:rPr>
          <m:t>=</m:t>
        </m:r>
        <m:sSup>
          <m:sSupPr>
            <m:ctrlPr>
              <w:rPr>
                <w:rFonts w:ascii="Cambria Math" w:hAnsi="Cambria Math" w:cs="Times New Roman"/>
                <w:i/>
                <w:kern w:val="2"/>
                <w:sz w:val="28"/>
                <w:szCs w:val="28"/>
                <w14:ligatures w14:val="standardContextual"/>
              </w:rPr>
            </m:ctrlPr>
          </m:sSupPr>
          <m:e>
            <m:r>
              <w:rPr>
                <w:rFonts w:ascii="Cambria Math" w:hAnsi="Cambria Math" w:cs="Times New Roman"/>
                <w:sz w:val="28"/>
                <w:szCs w:val="28"/>
              </w:rPr>
              <m:t>d</m:t>
            </m:r>
          </m:e>
          <m:sup>
            <m:r>
              <w:rPr>
                <w:rFonts w:ascii="Cambria Math" w:hAnsi="Cambria Math" w:cs="Times New Roman"/>
                <w:sz w:val="28"/>
                <w:szCs w:val="28"/>
              </w:rPr>
              <m:t>-2</m:t>
            </m:r>
          </m:sup>
        </m:sSup>
        <m:nary>
          <m:naryPr>
            <m:limLoc m:val="subSup"/>
            <m:ctrlPr>
              <w:rPr>
                <w:rFonts w:ascii="Cambria Math" w:hAnsi="Cambria Math" w:cs="Times New Roman"/>
                <w:i/>
                <w:kern w:val="2"/>
                <w:sz w:val="28"/>
                <w:szCs w:val="28"/>
                <w14:ligatures w14:val="standardContextual"/>
              </w:rPr>
            </m:ctrlPr>
          </m:naryPr>
          <m:sub>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R</m:t>
                </m:r>
              </m:e>
              <m:sub>
                <m:r>
                  <w:rPr>
                    <w:rFonts w:ascii="Cambria Math" w:hAnsi="Cambria Math" w:cs="Times New Roman"/>
                    <w:sz w:val="28"/>
                    <w:szCs w:val="28"/>
                  </w:rPr>
                  <m:t>in</m:t>
                </m:r>
              </m:sub>
            </m:sSub>
          </m:sub>
          <m:sup>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R</m:t>
                </m:r>
              </m:e>
              <m:sub>
                <m:r>
                  <w:rPr>
                    <w:rFonts w:ascii="Cambria Math" w:hAnsi="Cambria Math" w:cs="Times New Roman"/>
                    <w:sz w:val="28"/>
                    <w:szCs w:val="28"/>
                  </w:rPr>
                  <m:t>out</m:t>
                </m:r>
              </m:sub>
            </m:sSub>
          </m:sup>
          <m:e>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B</m:t>
                </m:r>
              </m:e>
              <m:sub>
                <m:r>
                  <w:rPr>
                    <w:rFonts w:ascii="Cambria Math" w:hAnsi="Cambria Math" w:cs="Times New Roman"/>
                    <w:sz w:val="28"/>
                    <w:szCs w:val="28"/>
                  </w:rPr>
                  <m:t>v</m:t>
                </m:r>
              </m:sub>
            </m:sSub>
            <m:d>
              <m:dPr>
                <m:ctrlPr>
                  <w:rPr>
                    <w:rFonts w:ascii="Cambria Math" w:hAnsi="Cambria Math" w:cs="Times New Roman"/>
                    <w:i/>
                    <w:sz w:val="28"/>
                    <w:szCs w:val="28"/>
                  </w:rPr>
                </m:ctrlPr>
              </m:dPr>
              <m:e>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T</m:t>
                    </m:r>
                  </m:e>
                  <m:sub>
                    <m:r>
                      <w:rPr>
                        <w:rFonts w:ascii="Cambria Math" w:hAnsi="Cambria Math" w:cs="Times New Roman"/>
                        <w:sz w:val="28"/>
                        <w:szCs w:val="28"/>
                      </w:rPr>
                      <m:t>r</m:t>
                    </m:r>
                  </m:sub>
                </m:sSub>
              </m:e>
            </m:d>
            <m:r>
              <w:rPr>
                <w:rFonts w:ascii="Cambria Math" w:hAnsi="Cambria Math" w:cs="Times New Roman"/>
                <w:sz w:val="28"/>
                <w:szCs w:val="28"/>
              </w:rPr>
              <m:t>[1-</m:t>
            </m:r>
            <m:r>
              <m:rPr>
                <m:sty m:val="p"/>
              </m:rPr>
              <w:rPr>
                <w:rFonts w:ascii="Cambria Math" w:hAnsi="Cambria Math" w:cs="Times New Roman"/>
                <w:sz w:val="28"/>
                <w:szCs w:val="28"/>
              </w:rPr>
              <m:t>exp⁡</m:t>
            </m:r>
            <m:r>
              <w:rPr>
                <w:rFonts w:ascii="Cambria Math" w:hAnsi="Cambria Math" w:cs="Times New Roman"/>
                <w:sz w:val="28"/>
                <w:szCs w:val="28"/>
              </w:rPr>
              <m:t>(-</m:t>
            </m:r>
          </m:e>
        </m:nary>
        <m:sSub>
          <m:sSubPr>
            <m:ctrlPr>
              <w:rPr>
                <w:rFonts w:ascii="Cambria Math" w:hAnsi="Cambria Math" w:cs="Times New Roman"/>
                <w:i/>
                <w:kern w:val="2"/>
                <w:sz w:val="28"/>
                <w:szCs w:val="28"/>
                <w14:ligatures w14:val="standardContextual"/>
              </w:rPr>
            </m:ctrlPr>
          </m:sSubPr>
          <m:e>
            <m:r>
              <m:rPr>
                <m:sty m:val="p"/>
              </m:rPr>
              <w:rPr>
                <w:rFonts w:ascii="Cambria Math" w:hAnsi="Cambria Math" w:cs="Times New Roman"/>
                <w:sz w:val="28"/>
                <w:szCs w:val="28"/>
              </w:rPr>
              <m:t>τ</m:t>
            </m:r>
          </m:e>
          <m:sub>
            <m:r>
              <w:rPr>
                <w:rFonts w:ascii="Cambria Math" w:hAnsi="Cambria Math" w:cs="Times New Roman"/>
                <w:sz w:val="28"/>
                <w:szCs w:val="28"/>
              </w:rPr>
              <m:t>v,r</m:t>
            </m:r>
          </m:sub>
        </m:sSub>
        <m:r>
          <w:rPr>
            <w:rFonts w:ascii="Cambria Math" w:hAnsi="Cambria Math" w:cs="Times New Roman"/>
            <w:sz w:val="28"/>
            <w:szCs w:val="28"/>
          </w:rPr>
          <m:t>)]2πrdr</m:t>
        </m:r>
      </m:oMath>
      <w:r w:rsidR="00C0518E">
        <w:rPr>
          <w:rFonts w:ascii="Times New Roman" w:eastAsiaTheme="minorEastAsia" w:hAnsi="Times New Roman" w:cs="Times New Roman"/>
          <w:sz w:val="28"/>
          <w:szCs w:val="28"/>
        </w:rPr>
        <w:t>,</w:t>
      </w:r>
      <w:r w:rsidR="00D40997" w:rsidRPr="002F2263">
        <w:rPr>
          <w:rFonts w:ascii="Times New Roman" w:eastAsiaTheme="minorEastAsia" w:hAnsi="Times New Roman" w:cs="Times New Roman"/>
          <w:sz w:val="28"/>
          <w:szCs w:val="28"/>
        </w:rPr>
        <w:tab/>
      </w:r>
      <w:r w:rsidR="00D40997" w:rsidRPr="002F2263">
        <w:rPr>
          <w:rFonts w:ascii="Times New Roman" w:eastAsiaTheme="minorEastAsia" w:hAnsi="Times New Roman" w:cs="Times New Roman"/>
          <w:sz w:val="28"/>
          <w:szCs w:val="28"/>
        </w:rPr>
        <w:tab/>
        <w:t>(</w:t>
      </w:r>
      <w:r w:rsidR="00DD026A" w:rsidRPr="002F2263">
        <w:rPr>
          <w:rFonts w:ascii="Times New Roman" w:eastAsiaTheme="minorEastAsia" w:hAnsi="Times New Roman" w:cs="Times New Roman"/>
          <w:sz w:val="28"/>
          <w:szCs w:val="28"/>
        </w:rPr>
        <w:t>3.</w:t>
      </w:r>
      <w:r w:rsidR="005D7296" w:rsidRPr="002F2263">
        <w:rPr>
          <w:rFonts w:ascii="Times New Roman" w:eastAsiaTheme="minorEastAsia" w:hAnsi="Times New Roman" w:cs="Times New Roman"/>
          <w:sz w:val="28"/>
          <w:szCs w:val="28"/>
        </w:rPr>
        <w:t>6</w:t>
      </w:r>
      <w:r w:rsidR="00DD026A" w:rsidRPr="002F2263">
        <w:rPr>
          <w:rFonts w:ascii="Times New Roman" w:eastAsiaTheme="minorEastAsia" w:hAnsi="Times New Roman" w:cs="Times New Roman"/>
          <w:sz w:val="28"/>
          <w:szCs w:val="28"/>
        </w:rPr>
        <w:t>.</w:t>
      </w:r>
      <w:r w:rsidR="005D7296" w:rsidRPr="002F2263">
        <w:rPr>
          <w:rFonts w:ascii="Times New Roman" w:eastAsiaTheme="minorEastAsia" w:hAnsi="Times New Roman" w:cs="Times New Roman"/>
          <w:sz w:val="28"/>
          <w:szCs w:val="28"/>
        </w:rPr>
        <w:t>2</w:t>
      </w:r>
      <w:r w:rsidR="00D40997" w:rsidRPr="002F2263">
        <w:rPr>
          <w:rFonts w:ascii="Times New Roman" w:eastAsiaTheme="minorEastAsia" w:hAnsi="Times New Roman" w:cs="Times New Roman"/>
          <w:sz w:val="28"/>
          <w:szCs w:val="28"/>
        </w:rPr>
        <w:t>)</w:t>
      </w:r>
    </w:p>
    <w:p w14:paraId="4F9199E1" w14:textId="77777777" w:rsidR="007226D3" w:rsidRPr="002F2263" w:rsidRDefault="007226D3" w:rsidP="009D3215">
      <w:pPr>
        <w:spacing w:after="0"/>
        <w:ind w:firstLine="709"/>
        <w:contextualSpacing/>
        <w:jc w:val="right"/>
        <w:rPr>
          <w:rFonts w:ascii="Times New Roman" w:eastAsiaTheme="minorEastAsia" w:hAnsi="Times New Roman" w:cs="Times New Roman"/>
          <w:sz w:val="28"/>
          <w:szCs w:val="28"/>
        </w:rPr>
      </w:pPr>
    </w:p>
    <w:p w14:paraId="6748E82B" w14:textId="0CE50B40" w:rsidR="000545D2" w:rsidRPr="002F2263" w:rsidRDefault="000545D2" w:rsidP="00FB1B96">
      <w:pPr>
        <w:spacing w:after="0"/>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где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R</m:t>
            </m:r>
          </m:e>
          <m:sub>
            <m:r>
              <w:rPr>
                <w:rFonts w:ascii="Cambria Math" w:hAnsi="Cambria Math" w:cs="Times New Roman"/>
                <w:sz w:val="28"/>
                <w:szCs w:val="28"/>
              </w:rPr>
              <m:t>in</m:t>
            </m:r>
          </m:sub>
        </m:sSub>
      </m:oMath>
      <w:r w:rsidRPr="002F2263">
        <w:rPr>
          <w:rFonts w:ascii="Times New Roman" w:hAnsi="Times New Roman" w:cs="Times New Roman"/>
          <w:sz w:val="28"/>
          <w:szCs w:val="28"/>
        </w:rPr>
        <w:t xml:space="preserve">и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R</m:t>
            </m:r>
          </m:e>
          <m:sub>
            <m:r>
              <w:rPr>
                <w:rFonts w:ascii="Cambria Math" w:hAnsi="Cambria Math" w:cs="Times New Roman"/>
                <w:sz w:val="28"/>
                <w:szCs w:val="28"/>
              </w:rPr>
              <m:t>out</m:t>
            </m:r>
          </m:sub>
        </m:sSub>
      </m:oMath>
      <w:r w:rsidRPr="002F2263">
        <w:rPr>
          <w:rFonts w:ascii="Times New Roman" w:hAnsi="Times New Roman" w:cs="Times New Roman"/>
          <w:sz w:val="28"/>
          <w:szCs w:val="28"/>
        </w:rPr>
        <w:t>- внутренний и внешний радиусы диска, соответственно</w:t>
      </w:r>
      <w:r w:rsidR="001B5D81" w:rsidRPr="002F2263">
        <w:rPr>
          <w:rFonts w:ascii="Times New Roman" w:hAnsi="Times New Roman" w:cs="Times New Roman"/>
          <w:sz w:val="28"/>
          <w:szCs w:val="28"/>
        </w:rPr>
        <w:t>,</w:t>
      </w:r>
      <w:r w:rsidRPr="002F2263">
        <w:rPr>
          <w:rFonts w:ascii="Times New Roman" w:hAnsi="Times New Roman" w:cs="Times New Roman"/>
          <w:sz w:val="28"/>
          <w:szCs w:val="28"/>
        </w:rPr>
        <w:t xml:space="preserve"> а </w:t>
      </w:r>
      <m:oMath>
        <m:sSub>
          <m:sSubPr>
            <m:ctrlPr>
              <w:rPr>
                <w:rFonts w:ascii="Cambria Math" w:hAnsi="Cambria Math" w:cs="Times New Roman"/>
                <w:i/>
                <w:kern w:val="2"/>
                <w:sz w:val="28"/>
                <w:szCs w:val="28"/>
                <w14:ligatures w14:val="standardContextual"/>
              </w:rPr>
            </m:ctrlPr>
          </m:sSubPr>
          <m:e>
            <m:r>
              <m:rPr>
                <m:sty m:val="p"/>
              </m:rPr>
              <w:rPr>
                <w:rFonts w:ascii="Cambria Math" w:hAnsi="Cambria Math" w:cs="Times New Roman"/>
                <w:sz w:val="28"/>
                <w:szCs w:val="28"/>
              </w:rPr>
              <m:t>τ</m:t>
            </m:r>
          </m:e>
          <m:sub>
            <m:r>
              <w:rPr>
                <w:rFonts w:ascii="Cambria Math" w:hAnsi="Cambria Math" w:cs="Times New Roman"/>
                <w:sz w:val="28"/>
                <w:szCs w:val="28"/>
              </w:rPr>
              <m:t>v,r</m:t>
            </m:r>
          </m:sub>
        </m:sSub>
      </m:oMath>
      <w:r w:rsidRPr="002F2263">
        <w:rPr>
          <w:rFonts w:ascii="Times New Roman" w:hAnsi="Times New Roman" w:cs="Times New Roman"/>
          <w:sz w:val="28"/>
          <w:szCs w:val="28"/>
        </w:rPr>
        <w:t xml:space="preserve"> - оптическая </w:t>
      </w:r>
      <w:r w:rsidR="001B5D81" w:rsidRPr="002F2263">
        <w:rPr>
          <w:rFonts w:ascii="Times New Roman" w:hAnsi="Times New Roman" w:cs="Times New Roman"/>
          <w:sz w:val="28"/>
          <w:szCs w:val="28"/>
        </w:rPr>
        <w:t>толщина</w:t>
      </w:r>
      <w:r w:rsidRPr="002F2263">
        <w:rPr>
          <w:rFonts w:ascii="Times New Roman" w:hAnsi="Times New Roman" w:cs="Times New Roman"/>
          <w:sz w:val="28"/>
          <w:szCs w:val="28"/>
        </w:rPr>
        <w:t xml:space="preserve"> слоев диска. Последняя является произведением зависящей от длины волны непрозрачности диска, κν, и радиального распределения поверхностной плотности Σr. </w:t>
      </w:r>
    </w:p>
    <w:p w14:paraId="6E696684" w14:textId="539D90B3" w:rsidR="000545D2" w:rsidRPr="002F2263" w:rsidRDefault="000545D2"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Потоки, полученные согласно </w:t>
      </w:r>
      <w:r w:rsidR="007079F5" w:rsidRPr="002F2263">
        <w:rPr>
          <w:rFonts w:ascii="Times New Roman" w:hAnsi="Times New Roman" w:cs="Times New Roman"/>
          <w:sz w:val="28"/>
          <w:szCs w:val="28"/>
        </w:rPr>
        <w:t>(3.</w:t>
      </w:r>
      <w:r w:rsidR="005D7296" w:rsidRPr="002F2263">
        <w:rPr>
          <w:rFonts w:ascii="Times New Roman" w:hAnsi="Times New Roman" w:cs="Times New Roman"/>
          <w:sz w:val="28"/>
          <w:szCs w:val="28"/>
        </w:rPr>
        <w:t>6</w:t>
      </w:r>
      <w:r w:rsidR="007079F5" w:rsidRPr="002F2263">
        <w:rPr>
          <w:rFonts w:ascii="Times New Roman" w:hAnsi="Times New Roman" w:cs="Times New Roman"/>
          <w:sz w:val="28"/>
          <w:szCs w:val="28"/>
        </w:rPr>
        <w:t>.</w:t>
      </w:r>
      <w:r w:rsidR="005D7296" w:rsidRPr="002F2263">
        <w:rPr>
          <w:rFonts w:ascii="Times New Roman" w:hAnsi="Times New Roman" w:cs="Times New Roman"/>
          <w:sz w:val="28"/>
          <w:szCs w:val="28"/>
        </w:rPr>
        <w:t>1</w:t>
      </w:r>
      <w:r w:rsidR="007079F5" w:rsidRPr="002F2263">
        <w:rPr>
          <w:rFonts w:ascii="Times New Roman" w:hAnsi="Times New Roman" w:cs="Times New Roman"/>
          <w:sz w:val="28"/>
          <w:szCs w:val="28"/>
        </w:rPr>
        <w:t>)</w:t>
      </w:r>
      <w:r w:rsidRPr="002F2263">
        <w:rPr>
          <w:rFonts w:ascii="Times New Roman" w:hAnsi="Times New Roman" w:cs="Times New Roman"/>
          <w:sz w:val="28"/>
          <w:szCs w:val="28"/>
        </w:rPr>
        <w:t xml:space="preserve"> и </w:t>
      </w:r>
      <w:r w:rsidR="007079F5" w:rsidRPr="002F2263">
        <w:rPr>
          <w:rFonts w:ascii="Times New Roman" w:hAnsi="Times New Roman" w:cs="Times New Roman"/>
          <w:sz w:val="28"/>
          <w:szCs w:val="28"/>
        </w:rPr>
        <w:t>(3.</w:t>
      </w:r>
      <w:r w:rsidR="005D7296" w:rsidRPr="002F2263">
        <w:rPr>
          <w:rFonts w:ascii="Times New Roman" w:hAnsi="Times New Roman" w:cs="Times New Roman"/>
          <w:sz w:val="28"/>
          <w:szCs w:val="28"/>
        </w:rPr>
        <w:t>6</w:t>
      </w:r>
      <w:r w:rsidR="007079F5" w:rsidRPr="002F2263">
        <w:rPr>
          <w:rFonts w:ascii="Times New Roman" w:hAnsi="Times New Roman" w:cs="Times New Roman"/>
          <w:sz w:val="28"/>
          <w:szCs w:val="28"/>
        </w:rPr>
        <w:t>.</w:t>
      </w:r>
      <w:r w:rsidR="005D7296" w:rsidRPr="002F2263">
        <w:rPr>
          <w:rFonts w:ascii="Times New Roman" w:hAnsi="Times New Roman" w:cs="Times New Roman"/>
          <w:sz w:val="28"/>
          <w:szCs w:val="28"/>
        </w:rPr>
        <w:t>2</w:t>
      </w:r>
      <w:r w:rsidR="007079F5" w:rsidRPr="002F2263">
        <w:rPr>
          <w:rFonts w:ascii="Times New Roman" w:hAnsi="Times New Roman" w:cs="Times New Roman"/>
          <w:sz w:val="28"/>
          <w:szCs w:val="28"/>
        </w:rPr>
        <w:t>)</w:t>
      </w:r>
      <w:r w:rsidRPr="002F2263">
        <w:rPr>
          <w:rFonts w:ascii="Times New Roman" w:hAnsi="Times New Roman" w:cs="Times New Roman"/>
          <w:sz w:val="28"/>
          <w:szCs w:val="28"/>
        </w:rPr>
        <w:t>, нормировались к потоку в фильтре V с поправкой на межзвездное поглощение.</w:t>
      </w:r>
    </w:p>
    <w:p w14:paraId="3826665A" w14:textId="14529086" w:rsidR="00D40997" w:rsidRPr="002F2263" w:rsidRDefault="007079F5"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Для диска: р</w:t>
      </w:r>
      <w:r w:rsidR="00D40997" w:rsidRPr="002F2263">
        <w:rPr>
          <w:rFonts w:ascii="Times New Roman" w:hAnsi="Times New Roman" w:cs="Times New Roman"/>
          <w:sz w:val="28"/>
          <w:szCs w:val="28"/>
        </w:rPr>
        <w:t xml:space="preserve">аспределения температуры </w:t>
      </w:r>
      <m:oMath>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r</m:t>
            </m:r>
          </m:sub>
        </m:sSub>
      </m:oMath>
      <w:r w:rsidR="00D40997" w:rsidRPr="002F2263">
        <w:rPr>
          <w:rFonts w:ascii="Times New Roman" w:hAnsi="Times New Roman" w:cs="Times New Roman"/>
          <w:sz w:val="28"/>
          <w:szCs w:val="28"/>
        </w:rPr>
        <w:t xml:space="preserve">, вертикальной высоты </w:t>
      </w:r>
      <m:oMath>
        <m:sSub>
          <m:sSubPr>
            <m:ctrlPr>
              <w:rPr>
                <w:rFonts w:ascii="Cambria Math" w:hAnsi="Cambria Math" w:cs="Times New Roman"/>
                <w:sz w:val="28"/>
                <w:szCs w:val="28"/>
              </w:rPr>
            </m:ctrlPr>
          </m:sSubPr>
          <m:e>
            <m:r>
              <w:rPr>
                <w:rFonts w:ascii="Cambria Math" w:hAnsi="Cambria Math" w:cs="Times New Roman"/>
                <w:sz w:val="28"/>
                <w:szCs w:val="28"/>
              </w:rPr>
              <m:t>H</m:t>
            </m:r>
          </m:e>
          <m:sub>
            <m:r>
              <w:rPr>
                <w:rFonts w:ascii="Cambria Math" w:hAnsi="Cambria Math" w:cs="Times New Roman"/>
                <w:sz w:val="28"/>
                <w:szCs w:val="28"/>
              </w:rPr>
              <m:t>r</m:t>
            </m:r>
          </m:sub>
        </m:sSub>
      </m:oMath>
      <w:r w:rsidR="00D40997" w:rsidRPr="002F2263">
        <w:rPr>
          <w:rFonts w:ascii="Times New Roman" w:hAnsi="Times New Roman" w:cs="Times New Roman"/>
          <w:sz w:val="28"/>
          <w:szCs w:val="28"/>
        </w:rPr>
        <w:t xml:space="preserve"> и поверхностной плотности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r</m:t>
            </m:r>
          </m:sub>
        </m:sSub>
      </m:oMath>
      <w:r w:rsidR="00D40997" w:rsidRPr="002F2263">
        <w:rPr>
          <w:rFonts w:ascii="Times New Roman" w:hAnsi="Times New Roman" w:cs="Times New Roman"/>
          <w:sz w:val="28"/>
          <w:szCs w:val="28"/>
        </w:rPr>
        <w:t xml:space="preserve"> принимаются равными степенным законам по радиусу диска в следующим виде:</w:t>
      </w:r>
    </w:p>
    <w:p w14:paraId="763782A2" w14:textId="77777777" w:rsidR="000545D2" w:rsidRPr="002F2263" w:rsidRDefault="000545D2" w:rsidP="009D3215">
      <w:pPr>
        <w:spacing w:after="0"/>
        <w:ind w:firstLine="709"/>
        <w:contextualSpacing/>
        <w:jc w:val="both"/>
        <w:rPr>
          <w:rFonts w:ascii="Times New Roman" w:hAnsi="Times New Roman" w:cs="Times New Roman"/>
          <w:sz w:val="28"/>
          <w:szCs w:val="28"/>
        </w:rPr>
      </w:pPr>
    </w:p>
    <w:p w14:paraId="34314D88" w14:textId="292F515C" w:rsidR="00D40997" w:rsidRPr="002F2263" w:rsidRDefault="00000000" w:rsidP="009D3215">
      <w:pPr>
        <w:spacing w:after="0"/>
        <w:ind w:firstLine="709"/>
        <w:contextualSpacing/>
        <w:jc w:val="right"/>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r</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in</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f>
              <m:fPr>
                <m:ctrlPr>
                  <w:rPr>
                    <w:rFonts w:ascii="Cambria Math" w:hAnsi="Cambria Math" w:cs="Times New Roman"/>
                    <w:sz w:val="28"/>
                    <w:szCs w:val="28"/>
                  </w:rPr>
                </m:ctrlPr>
              </m:fPr>
              <m:num>
                <m:r>
                  <w:rPr>
                    <w:rFonts w:ascii="Cambria Math" w:hAnsi="Cambria Math" w:cs="Times New Roman"/>
                    <w:sz w:val="28"/>
                    <w:szCs w:val="28"/>
                  </w:rPr>
                  <m:t>r</m:t>
                </m:r>
              </m:num>
              <m:den>
                <m:sSub>
                  <m:sSubPr>
                    <m:ctrlPr>
                      <w:rPr>
                        <w:rFonts w:ascii="Cambria Math" w:hAnsi="Cambria Math" w:cs="Times New Roman"/>
                        <w:sz w:val="28"/>
                        <w:szCs w:val="28"/>
                      </w:rPr>
                    </m:ctrlPr>
                  </m:sSubPr>
                  <m:e>
                    <m:r>
                      <w:rPr>
                        <w:rFonts w:ascii="Cambria Math" w:hAnsi="Cambria Math" w:cs="Times New Roman"/>
                        <w:sz w:val="28"/>
                        <w:szCs w:val="28"/>
                      </w:rPr>
                      <m:t>R</m:t>
                    </m:r>
                  </m:e>
                  <m:sub>
                    <m:r>
                      <w:rPr>
                        <w:rFonts w:ascii="Cambria Math" w:hAnsi="Cambria Math" w:cs="Times New Roman"/>
                        <w:sz w:val="28"/>
                        <w:szCs w:val="28"/>
                      </w:rPr>
                      <m:t>in</m:t>
                    </m:r>
                  </m:sub>
                </m:sSub>
              </m:den>
            </m:f>
            <m:r>
              <m:rPr>
                <m:sty m:val="p"/>
              </m:rPr>
              <w:rPr>
                <w:rFonts w:ascii="Cambria Math" w:hAnsi="Cambria Math" w:cs="Times New Roman"/>
                <w:sz w:val="28"/>
                <w:szCs w:val="28"/>
              </w:rPr>
              <m:t>)</m:t>
            </m:r>
          </m:e>
          <m:sup>
            <m:r>
              <m:rPr>
                <m:sty m:val="p"/>
              </m:rPr>
              <w:rPr>
                <w:rFonts w:ascii="Cambria Math" w:hAnsi="Cambria Math" w:cs="Times New Roman"/>
                <w:sz w:val="28"/>
                <w:szCs w:val="28"/>
              </w:rPr>
              <m:t>-</m:t>
            </m:r>
            <m:r>
              <w:rPr>
                <w:rFonts w:ascii="Cambria Math" w:hAnsi="Cambria Math" w:cs="Times New Roman"/>
                <w:sz w:val="28"/>
                <w:szCs w:val="28"/>
              </w:rPr>
              <m:t>q</m:t>
            </m:r>
          </m:sup>
        </m:sSup>
      </m:oMath>
      <w:r w:rsidR="00C0518E">
        <w:rPr>
          <w:rFonts w:ascii="Times New Roman" w:eastAsiaTheme="minorEastAsia" w:hAnsi="Times New Roman" w:cs="Times New Roman"/>
          <w:sz w:val="28"/>
          <w:szCs w:val="28"/>
        </w:rPr>
        <w:t>,</w:t>
      </w:r>
      <w:r w:rsidR="00DD026A" w:rsidRPr="002F2263">
        <w:rPr>
          <w:rFonts w:ascii="Times New Roman" w:hAnsi="Times New Roman" w:cs="Times New Roman"/>
          <w:sz w:val="28"/>
          <w:szCs w:val="28"/>
        </w:rPr>
        <w:tab/>
      </w:r>
      <w:r w:rsidR="00DD026A" w:rsidRPr="002F2263">
        <w:rPr>
          <w:rFonts w:ascii="Times New Roman" w:hAnsi="Times New Roman" w:cs="Times New Roman"/>
          <w:sz w:val="28"/>
          <w:szCs w:val="28"/>
        </w:rPr>
        <w:tab/>
      </w:r>
      <w:r w:rsidR="00DD026A" w:rsidRPr="002F2263">
        <w:rPr>
          <w:rFonts w:ascii="Times New Roman" w:hAnsi="Times New Roman" w:cs="Times New Roman"/>
          <w:sz w:val="28"/>
          <w:szCs w:val="28"/>
        </w:rPr>
        <w:tab/>
      </w:r>
      <w:r w:rsidR="00D40997" w:rsidRPr="002F2263">
        <w:rPr>
          <w:rFonts w:ascii="Times New Roman" w:hAnsi="Times New Roman" w:cs="Times New Roman"/>
          <w:sz w:val="28"/>
          <w:szCs w:val="28"/>
        </w:rPr>
        <w:tab/>
      </w:r>
      <w:r w:rsidR="00D40997" w:rsidRPr="002F2263">
        <w:rPr>
          <w:rFonts w:ascii="Times New Roman" w:hAnsi="Times New Roman" w:cs="Times New Roman"/>
          <w:sz w:val="28"/>
          <w:szCs w:val="28"/>
        </w:rPr>
        <w:tab/>
        <w:t>(</w:t>
      </w:r>
      <w:r w:rsidR="00DD026A" w:rsidRPr="002F2263">
        <w:rPr>
          <w:rFonts w:ascii="Times New Roman" w:hAnsi="Times New Roman" w:cs="Times New Roman"/>
          <w:sz w:val="28"/>
          <w:szCs w:val="28"/>
        </w:rPr>
        <w:t>3.</w:t>
      </w:r>
      <w:r w:rsidR="005D7296" w:rsidRPr="002F2263">
        <w:rPr>
          <w:rFonts w:ascii="Times New Roman" w:hAnsi="Times New Roman" w:cs="Times New Roman"/>
          <w:sz w:val="28"/>
          <w:szCs w:val="28"/>
        </w:rPr>
        <w:t>6</w:t>
      </w:r>
      <w:r w:rsidR="00DD026A" w:rsidRPr="002F2263">
        <w:rPr>
          <w:rFonts w:ascii="Times New Roman" w:hAnsi="Times New Roman" w:cs="Times New Roman"/>
          <w:sz w:val="28"/>
          <w:szCs w:val="28"/>
        </w:rPr>
        <w:t>.</w:t>
      </w:r>
      <w:r w:rsidR="005D7296" w:rsidRPr="002F2263">
        <w:rPr>
          <w:rFonts w:ascii="Times New Roman" w:hAnsi="Times New Roman" w:cs="Times New Roman"/>
          <w:sz w:val="28"/>
          <w:szCs w:val="28"/>
        </w:rPr>
        <w:t>3</w:t>
      </w:r>
      <w:r w:rsidR="00D40997" w:rsidRPr="002F2263">
        <w:rPr>
          <w:rFonts w:ascii="Times New Roman" w:hAnsi="Times New Roman" w:cs="Times New Roman"/>
          <w:sz w:val="28"/>
          <w:szCs w:val="28"/>
        </w:rPr>
        <w:t>)</w:t>
      </w:r>
    </w:p>
    <w:p w14:paraId="5EF50EC1" w14:textId="77777777" w:rsidR="00F77379" w:rsidRPr="002F2263" w:rsidRDefault="00F77379" w:rsidP="009D3215">
      <w:pPr>
        <w:spacing w:after="0"/>
        <w:ind w:firstLine="709"/>
        <w:contextualSpacing/>
        <w:jc w:val="right"/>
        <w:rPr>
          <w:rFonts w:ascii="Times New Roman" w:hAnsi="Times New Roman" w:cs="Times New Roman"/>
          <w:sz w:val="28"/>
          <w:szCs w:val="28"/>
        </w:rPr>
      </w:pPr>
    </w:p>
    <w:p w14:paraId="62783525" w14:textId="17510E2A" w:rsidR="00D40997" w:rsidRPr="002F2263" w:rsidRDefault="00000000" w:rsidP="009D3215">
      <w:pPr>
        <w:spacing w:after="0"/>
        <w:ind w:firstLine="709"/>
        <w:contextualSpacing/>
        <w:jc w:val="right"/>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H</m:t>
            </m:r>
          </m:e>
          <m:sub>
            <m:r>
              <w:rPr>
                <w:rFonts w:ascii="Cambria Math" w:hAnsi="Cambria Math" w:cs="Times New Roman"/>
                <w:sz w:val="28"/>
                <w:szCs w:val="28"/>
              </w:rPr>
              <m:t>r</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H</m:t>
            </m:r>
          </m:e>
          <m:sub>
            <m:r>
              <w:rPr>
                <w:rFonts w:ascii="Cambria Math" w:hAnsi="Cambria Math" w:cs="Times New Roman"/>
                <w:sz w:val="28"/>
                <w:szCs w:val="28"/>
              </w:rPr>
              <m:t>in</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f>
              <m:fPr>
                <m:ctrlPr>
                  <w:rPr>
                    <w:rFonts w:ascii="Cambria Math" w:hAnsi="Cambria Math" w:cs="Times New Roman"/>
                    <w:sz w:val="28"/>
                    <w:szCs w:val="28"/>
                  </w:rPr>
                </m:ctrlPr>
              </m:fPr>
              <m:num>
                <m:r>
                  <w:rPr>
                    <w:rFonts w:ascii="Cambria Math" w:hAnsi="Cambria Math" w:cs="Times New Roman"/>
                    <w:sz w:val="28"/>
                    <w:szCs w:val="28"/>
                  </w:rPr>
                  <m:t>r</m:t>
                </m:r>
              </m:num>
              <m:den>
                <m:sSub>
                  <m:sSubPr>
                    <m:ctrlPr>
                      <w:rPr>
                        <w:rFonts w:ascii="Cambria Math" w:hAnsi="Cambria Math" w:cs="Times New Roman"/>
                        <w:sz w:val="28"/>
                        <w:szCs w:val="28"/>
                      </w:rPr>
                    </m:ctrlPr>
                  </m:sSubPr>
                  <m:e>
                    <m:r>
                      <w:rPr>
                        <w:rFonts w:ascii="Cambria Math" w:hAnsi="Cambria Math" w:cs="Times New Roman"/>
                        <w:sz w:val="28"/>
                        <w:szCs w:val="28"/>
                      </w:rPr>
                      <m:t>R</m:t>
                    </m:r>
                  </m:e>
                  <m:sub>
                    <m:r>
                      <w:rPr>
                        <w:rFonts w:ascii="Cambria Math" w:hAnsi="Cambria Math" w:cs="Times New Roman"/>
                        <w:sz w:val="28"/>
                        <w:szCs w:val="28"/>
                      </w:rPr>
                      <m:t>in</m:t>
                    </m:r>
                  </m:sub>
                </m:sSub>
              </m:den>
            </m:f>
            <m:r>
              <m:rPr>
                <m:sty m:val="p"/>
              </m:rPr>
              <w:rPr>
                <w:rFonts w:ascii="Cambria Math" w:hAnsi="Cambria Math" w:cs="Times New Roman"/>
                <w:sz w:val="28"/>
                <w:szCs w:val="28"/>
              </w:rPr>
              <m:t>)</m:t>
            </m:r>
          </m:e>
          <m:sup>
            <m:r>
              <m:rPr>
                <m:sty m:val="p"/>
              </m:rPr>
              <w:rPr>
                <w:rFonts w:ascii="Cambria Math" w:hAnsi="Cambria Math" w:cs="Times New Roman"/>
                <w:sz w:val="28"/>
                <w:szCs w:val="28"/>
              </w:rPr>
              <m:t>(3-</m:t>
            </m:r>
            <m:r>
              <w:rPr>
                <w:rFonts w:ascii="Cambria Math" w:hAnsi="Cambria Math" w:cs="Times New Roman"/>
                <w:sz w:val="28"/>
                <w:szCs w:val="28"/>
              </w:rPr>
              <m:t>q</m:t>
            </m:r>
            <m:r>
              <m:rPr>
                <m:sty m:val="p"/>
              </m:rPr>
              <w:rPr>
                <w:rFonts w:ascii="Cambria Math" w:hAnsi="Cambria Math" w:cs="Times New Roman"/>
                <w:sz w:val="28"/>
                <w:szCs w:val="28"/>
              </w:rPr>
              <m:t>)/2</m:t>
            </m:r>
          </m:sup>
        </m:sSup>
      </m:oMath>
      <w:r w:rsidR="00C0518E">
        <w:rPr>
          <w:rFonts w:ascii="Times New Roman" w:eastAsiaTheme="minorEastAsia" w:hAnsi="Times New Roman" w:cs="Times New Roman"/>
          <w:sz w:val="28"/>
          <w:szCs w:val="28"/>
        </w:rPr>
        <w:t>,</w:t>
      </w:r>
      <w:r w:rsidR="00DD026A" w:rsidRPr="002F2263">
        <w:rPr>
          <w:rFonts w:ascii="Times New Roman" w:hAnsi="Times New Roman" w:cs="Times New Roman"/>
          <w:sz w:val="28"/>
          <w:szCs w:val="28"/>
        </w:rPr>
        <w:tab/>
      </w:r>
      <w:r w:rsidR="00D40997" w:rsidRPr="002F2263">
        <w:rPr>
          <w:rFonts w:ascii="Times New Roman" w:hAnsi="Times New Roman" w:cs="Times New Roman"/>
          <w:sz w:val="28"/>
          <w:szCs w:val="28"/>
        </w:rPr>
        <w:tab/>
      </w:r>
      <w:r w:rsidR="00D40997" w:rsidRPr="002F2263">
        <w:rPr>
          <w:rFonts w:ascii="Times New Roman" w:hAnsi="Times New Roman" w:cs="Times New Roman"/>
          <w:sz w:val="28"/>
          <w:szCs w:val="28"/>
        </w:rPr>
        <w:tab/>
      </w:r>
      <w:r w:rsidR="00D40997" w:rsidRPr="002F2263">
        <w:rPr>
          <w:rFonts w:ascii="Times New Roman" w:hAnsi="Times New Roman" w:cs="Times New Roman"/>
          <w:sz w:val="28"/>
          <w:szCs w:val="28"/>
        </w:rPr>
        <w:tab/>
      </w:r>
      <w:r w:rsidR="00DD026A" w:rsidRPr="002F2263">
        <w:rPr>
          <w:rFonts w:ascii="Times New Roman" w:hAnsi="Times New Roman" w:cs="Times New Roman"/>
          <w:sz w:val="28"/>
          <w:szCs w:val="28"/>
        </w:rPr>
        <w:t>(3.</w:t>
      </w:r>
      <w:r w:rsidR="005D7296" w:rsidRPr="002F2263">
        <w:rPr>
          <w:rFonts w:ascii="Times New Roman" w:hAnsi="Times New Roman" w:cs="Times New Roman"/>
          <w:sz w:val="28"/>
          <w:szCs w:val="28"/>
        </w:rPr>
        <w:t>6</w:t>
      </w:r>
      <w:r w:rsidR="00DD026A" w:rsidRPr="002F2263">
        <w:rPr>
          <w:rFonts w:ascii="Times New Roman" w:hAnsi="Times New Roman" w:cs="Times New Roman"/>
          <w:sz w:val="28"/>
          <w:szCs w:val="28"/>
        </w:rPr>
        <w:t>.</w:t>
      </w:r>
      <w:r w:rsidR="005D7296" w:rsidRPr="002F2263">
        <w:rPr>
          <w:rFonts w:ascii="Times New Roman" w:hAnsi="Times New Roman" w:cs="Times New Roman"/>
          <w:sz w:val="28"/>
          <w:szCs w:val="28"/>
        </w:rPr>
        <w:t>4</w:t>
      </w:r>
      <w:r w:rsidR="00D40997" w:rsidRPr="002F2263">
        <w:rPr>
          <w:rFonts w:ascii="Times New Roman" w:hAnsi="Times New Roman" w:cs="Times New Roman"/>
          <w:sz w:val="28"/>
          <w:szCs w:val="28"/>
        </w:rPr>
        <w:t>)</w:t>
      </w:r>
    </w:p>
    <w:p w14:paraId="1A9BB752" w14:textId="77777777" w:rsidR="00F77379" w:rsidRPr="002F2263" w:rsidRDefault="00F77379" w:rsidP="009D3215">
      <w:pPr>
        <w:spacing w:after="0"/>
        <w:ind w:firstLine="709"/>
        <w:contextualSpacing/>
        <w:jc w:val="right"/>
        <w:rPr>
          <w:rFonts w:ascii="Times New Roman" w:hAnsi="Times New Roman" w:cs="Times New Roman"/>
          <w:sz w:val="28"/>
          <w:szCs w:val="28"/>
        </w:rPr>
      </w:pPr>
    </w:p>
    <w:p w14:paraId="389BA502" w14:textId="4E571F3B" w:rsidR="00D40997" w:rsidRPr="002F2263" w:rsidRDefault="00000000" w:rsidP="009D3215">
      <w:pPr>
        <w:spacing w:after="0"/>
        <w:ind w:firstLine="709"/>
        <w:contextualSpacing/>
        <w:jc w:val="right"/>
        <w:rPr>
          <w:rFonts w:ascii="Times New Roman" w:hAnsi="Times New Roman" w:cs="Times New Roman"/>
          <w:sz w:val="28"/>
          <w:szCs w:val="28"/>
        </w:rPr>
      </w:pPr>
      <m:oMath>
        <m:nary>
          <m:naryPr>
            <m:chr m:val="∑"/>
            <m:limLoc m:val="subSup"/>
            <m:supHide m:val="1"/>
            <m:ctrlPr>
              <w:rPr>
                <w:rFonts w:ascii="Cambria Math" w:hAnsi="Cambria Math" w:cs="Times New Roman"/>
                <w:sz w:val="28"/>
                <w:szCs w:val="28"/>
              </w:rPr>
            </m:ctrlPr>
          </m:naryPr>
          <m:sub>
            <m:r>
              <w:rPr>
                <w:rFonts w:ascii="Cambria Math" w:hAnsi="Cambria Math" w:cs="Times New Roman"/>
                <w:sz w:val="28"/>
                <w:szCs w:val="28"/>
              </w:rPr>
              <m:t>r</m:t>
            </m:r>
          </m:sub>
          <m:sup/>
          <m:e>
            <m:r>
              <m:rPr>
                <m:sty m:val="p"/>
              </m:rPr>
              <w:rPr>
                <w:rFonts w:ascii="Cambria Math" w:hAnsi="Cambria Math" w:cs="Times New Roman"/>
                <w:sz w:val="28"/>
                <w:szCs w:val="28"/>
              </w:rPr>
              <m:t>=</m:t>
            </m:r>
            <m:nary>
              <m:naryPr>
                <m:chr m:val="∑"/>
                <m:limLoc m:val="subSup"/>
                <m:supHide m:val="1"/>
                <m:ctrlPr>
                  <w:rPr>
                    <w:rFonts w:ascii="Cambria Math" w:hAnsi="Cambria Math" w:cs="Times New Roman"/>
                    <w:sz w:val="28"/>
                    <w:szCs w:val="28"/>
                  </w:rPr>
                </m:ctrlPr>
              </m:naryPr>
              <m:sub>
                <m:r>
                  <w:rPr>
                    <w:rFonts w:ascii="Cambria Math" w:hAnsi="Cambria Math" w:cs="Times New Roman"/>
                    <w:sz w:val="28"/>
                    <w:szCs w:val="28"/>
                  </w:rPr>
                  <m:t>in</m:t>
                </m:r>
              </m:sub>
              <m:sup/>
              <m:e>
                <m:sSup>
                  <m:sSupPr>
                    <m:ctrlPr>
                      <w:rPr>
                        <w:rFonts w:ascii="Cambria Math" w:hAnsi="Cambria Math" w:cs="Times New Roman"/>
                        <w:sz w:val="28"/>
                        <w:szCs w:val="28"/>
                      </w:rPr>
                    </m:ctrlPr>
                  </m:sSupPr>
                  <m:e>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r</m:t>
                        </m:r>
                      </m:num>
                      <m:den>
                        <m:sSub>
                          <m:sSubPr>
                            <m:ctrlPr>
                              <w:rPr>
                                <w:rFonts w:ascii="Cambria Math" w:hAnsi="Cambria Math" w:cs="Times New Roman"/>
                                <w:sz w:val="28"/>
                                <w:szCs w:val="28"/>
                              </w:rPr>
                            </m:ctrlPr>
                          </m:sSubPr>
                          <m:e>
                            <m:r>
                              <w:rPr>
                                <w:rFonts w:ascii="Cambria Math" w:hAnsi="Cambria Math" w:cs="Times New Roman"/>
                                <w:sz w:val="28"/>
                                <w:szCs w:val="28"/>
                              </w:rPr>
                              <m:t>R</m:t>
                            </m:r>
                          </m:e>
                          <m:sub>
                            <m:r>
                              <w:rPr>
                                <w:rFonts w:ascii="Cambria Math" w:hAnsi="Cambria Math" w:cs="Times New Roman"/>
                                <w:sz w:val="28"/>
                                <w:szCs w:val="28"/>
                              </w:rPr>
                              <m:t>in</m:t>
                            </m:r>
                          </m:sub>
                        </m:sSub>
                      </m:den>
                    </m:f>
                    <m:r>
                      <m:rPr>
                        <m:sty m:val="p"/>
                      </m:rPr>
                      <w:rPr>
                        <w:rFonts w:ascii="Cambria Math" w:hAnsi="Cambria Math" w:cs="Times New Roman"/>
                        <w:sz w:val="28"/>
                        <w:szCs w:val="28"/>
                      </w:rPr>
                      <m:t>)</m:t>
                    </m:r>
                  </m:e>
                  <m:sup>
                    <m:r>
                      <m:rPr>
                        <m:sty m:val="p"/>
                      </m:rPr>
                      <w:rPr>
                        <w:rFonts w:ascii="Cambria Math" w:hAnsi="Cambria Math" w:cs="Times New Roman"/>
                        <w:sz w:val="28"/>
                        <w:szCs w:val="28"/>
                      </w:rPr>
                      <m:t>-</m:t>
                    </m:r>
                    <m:r>
                      <w:rPr>
                        <w:rFonts w:ascii="Cambria Math" w:hAnsi="Cambria Math" w:cs="Times New Roman"/>
                        <w:sz w:val="28"/>
                        <w:szCs w:val="28"/>
                      </w:rPr>
                      <m:t>p</m:t>
                    </m:r>
                  </m:sup>
                </m:sSup>
              </m:e>
            </m:nary>
          </m:e>
        </m:nary>
      </m:oMath>
      <w:r w:rsidR="00C0518E">
        <w:rPr>
          <w:rFonts w:ascii="Times New Roman" w:eastAsiaTheme="minorEastAsia" w:hAnsi="Times New Roman" w:cs="Times New Roman"/>
          <w:sz w:val="28"/>
          <w:szCs w:val="28"/>
        </w:rPr>
        <w:t>,</w:t>
      </w:r>
      <w:r w:rsidR="00DD026A" w:rsidRPr="002F2263">
        <w:rPr>
          <w:rFonts w:ascii="Times New Roman" w:hAnsi="Times New Roman" w:cs="Times New Roman"/>
          <w:sz w:val="28"/>
          <w:szCs w:val="28"/>
        </w:rPr>
        <w:tab/>
      </w:r>
      <w:r w:rsidR="00D40997" w:rsidRPr="002F2263">
        <w:rPr>
          <w:rFonts w:ascii="Times New Roman" w:hAnsi="Times New Roman" w:cs="Times New Roman"/>
          <w:sz w:val="28"/>
          <w:szCs w:val="28"/>
        </w:rPr>
        <w:tab/>
      </w:r>
      <w:r w:rsidR="00D40997" w:rsidRPr="002F2263">
        <w:rPr>
          <w:rFonts w:ascii="Times New Roman" w:hAnsi="Times New Roman" w:cs="Times New Roman"/>
          <w:sz w:val="28"/>
          <w:szCs w:val="28"/>
        </w:rPr>
        <w:tab/>
      </w:r>
      <w:r w:rsidR="00D40997" w:rsidRPr="002F2263">
        <w:rPr>
          <w:rFonts w:ascii="Times New Roman" w:hAnsi="Times New Roman" w:cs="Times New Roman"/>
          <w:sz w:val="28"/>
          <w:szCs w:val="28"/>
        </w:rPr>
        <w:tab/>
      </w:r>
      <w:r w:rsidR="00D40997" w:rsidRPr="002F2263">
        <w:rPr>
          <w:rFonts w:ascii="Times New Roman" w:hAnsi="Times New Roman" w:cs="Times New Roman"/>
          <w:sz w:val="28"/>
          <w:szCs w:val="28"/>
        </w:rPr>
        <w:tab/>
        <w:t>(</w:t>
      </w:r>
      <w:r w:rsidR="00DD026A" w:rsidRPr="002F2263">
        <w:rPr>
          <w:rFonts w:ascii="Times New Roman" w:hAnsi="Times New Roman" w:cs="Times New Roman"/>
          <w:sz w:val="28"/>
          <w:szCs w:val="28"/>
        </w:rPr>
        <w:t>3.</w:t>
      </w:r>
      <w:r w:rsidR="005D7296" w:rsidRPr="002F2263">
        <w:rPr>
          <w:rFonts w:ascii="Times New Roman" w:hAnsi="Times New Roman" w:cs="Times New Roman"/>
          <w:sz w:val="28"/>
          <w:szCs w:val="28"/>
        </w:rPr>
        <w:t>6</w:t>
      </w:r>
      <w:r w:rsidR="00DD026A" w:rsidRPr="002F2263">
        <w:rPr>
          <w:rFonts w:ascii="Times New Roman" w:hAnsi="Times New Roman" w:cs="Times New Roman"/>
          <w:sz w:val="28"/>
          <w:szCs w:val="28"/>
        </w:rPr>
        <w:t>.</w:t>
      </w:r>
      <w:r w:rsidR="005D7296" w:rsidRPr="002F2263">
        <w:rPr>
          <w:rFonts w:ascii="Times New Roman" w:hAnsi="Times New Roman" w:cs="Times New Roman"/>
          <w:sz w:val="28"/>
          <w:szCs w:val="28"/>
        </w:rPr>
        <w:t>5</w:t>
      </w:r>
      <w:r w:rsidR="00D40997" w:rsidRPr="002F2263">
        <w:rPr>
          <w:rFonts w:ascii="Times New Roman" w:hAnsi="Times New Roman" w:cs="Times New Roman"/>
          <w:sz w:val="28"/>
          <w:szCs w:val="28"/>
        </w:rPr>
        <w:t>)</w:t>
      </w:r>
    </w:p>
    <w:p w14:paraId="003A0769" w14:textId="77777777" w:rsidR="007226D3" w:rsidRPr="002F2263" w:rsidRDefault="007226D3" w:rsidP="009D3215">
      <w:pPr>
        <w:spacing w:after="0"/>
        <w:ind w:firstLine="709"/>
        <w:contextualSpacing/>
        <w:jc w:val="both"/>
        <w:rPr>
          <w:rFonts w:ascii="Times New Roman" w:hAnsi="Times New Roman" w:cs="Times New Roman"/>
          <w:sz w:val="28"/>
          <w:szCs w:val="28"/>
        </w:rPr>
      </w:pPr>
    </w:p>
    <w:p w14:paraId="72A64CD1" w14:textId="454FB560" w:rsidR="000545D2" w:rsidRPr="002F2263" w:rsidRDefault="000545D2" w:rsidP="00FB1B96">
      <w:pPr>
        <w:spacing w:after="0"/>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где </w:t>
      </w:r>
      <m:oMath>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in</m:t>
            </m:r>
          </m:sub>
        </m:sSub>
      </m:oMath>
      <w:r w:rsidRPr="002F2263">
        <w:rPr>
          <w:rFonts w:ascii="Times New Roman" w:hAnsi="Times New Roman" w:cs="Times New Roman"/>
          <w:sz w:val="28"/>
          <w:szCs w:val="28"/>
        </w:rPr>
        <w:t xml:space="preserve"> – температура сублимации пыли в точке </w:t>
      </w:r>
      <m:oMath>
        <m:sSub>
          <m:sSubPr>
            <m:ctrlPr>
              <w:rPr>
                <w:rFonts w:ascii="Cambria Math" w:hAnsi="Cambria Math" w:cs="Times New Roman"/>
                <w:sz w:val="28"/>
                <w:szCs w:val="28"/>
              </w:rPr>
            </m:ctrlPr>
          </m:sSubPr>
          <m:e>
            <m:r>
              <w:rPr>
                <w:rFonts w:ascii="Cambria Math" w:hAnsi="Cambria Math" w:cs="Times New Roman"/>
                <w:sz w:val="28"/>
                <w:szCs w:val="28"/>
              </w:rPr>
              <m:t>R</m:t>
            </m:r>
          </m:e>
          <m:sub>
            <m:r>
              <w:rPr>
                <w:rFonts w:ascii="Cambria Math" w:hAnsi="Cambria Math" w:cs="Times New Roman"/>
                <w:sz w:val="28"/>
                <w:szCs w:val="28"/>
              </w:rPr>
              <m:t>in</m:t>
            </m:r>
          </m:sub>
        </m:sSub>
      </m:oMath>
      <w:r w:rsidRPr="002F2263">
        <w:rPr>
          <w:rFonts w:ascii="Times New Roman" w:hAnsi="Times New Roman" w:cs="Times New Roman"/>
          <w:sz w:val="28"/>
          <w:szCs w:val="28"/>
        </w:rPr>
        <w:t xml:space="preserve">, которая рассчитывается из условия радиационного равновесия. </w:t>
      </w:r>
      <m:oMath>
        <m:sSub>
          <m:sSubPr>
            <m:ctrlPr>
              <w:rPr>
                <w:rFonts w:ascii="Cambria Math" w:hAnsi="Cambria Math" w:cs="Times New Roman"/>
                <w:sz w:val="28"/>
                <w:szCs w:val="28"/>
              </w:rPr>
            </m:ctrlPr>
          </m:sSubPr>
          <m:e>
            <m:r>
              <w:rPr>
                <w:rFonts w:ascii="Cambria Math" w:hAnsi="Cambria Math" w:cs="Times New Roman"/>
                <w:sz w:val="28"/>
                <w:szCs w:val="28"/>
              </w:rPr>
              <m:t>H</m:t>
            </m:r>
          </m:e>
          <m:sub>
            <m:r>
              <w:rPr>
                <w:rFonts w:ascii="Cambria Math" w:hAnsi="Cambria Math" w:cs="Times New Roman"/>
                <w:sz w:val="28"/>
                <w:szCs w:val="28"/>
              </w:rPr>
              <m:t>in</m:t>
            </m:r>
          </m:sub>
        </m:sSub>
      </m:oMath>
      <w:r w:rsidRPr="002F2263">
        <w:rPr>
          <w:rFonts w:ascii="Times New Roman" w:hAnsi="Times New Roman" w:cs="Times New Roman"/>
          <w:sz w:val="28"/>
          <w:szCs w:val="28"/>
        </w:rPr>
        <w:t xml:space="preserve">– вертикальная высота диска у внутреннего края. Индекс </w:t>
      </w:r>
      <m:oMath>
        <m:r>
          <w:rPr>
            <w:rFonts w:ascii="Cambria Math" w:hAnsi="Cambria Math" w:cs="Times New Roman"/>
            <w:sz w:val="28"/>
            <w:szCs w:val="28"/>
          </w:rPr>
          <m:t>p</m:t>
        </m:r>
      </m:oMath>
      <w:r w:rsidRPr="002F2263">
        <w:rPr>
          <w:rFonts w:ascii="Times New Roman" w:hAnsi="Times New Roman" w:cs="Times New Roman"/>
          <w:sz w:val="28"/>
          <w:szCs w:val="28"/>
        </w:rPr>
        <w:t xml:space="preserve"> описывает изменение поверхностной плотности с расстоянием от звезды. </w:t>
      </w:r>
      <w:r w:rsidR="003747FE" w:rsidRPr="002F2263">
        <w:rPr>
          <w:rFonts w:ascii="Times New Roman" w:eastAsiaTheme="minorEastAsia" w:hAnsi="Times New Roman" w:cs="Times New Roman"/>
          <w:sz w:val="28"/>
          <w:szCs w:val="28"/>
        </w:rPr>
        <w:t xml:space="preserve">Индекс </w:t>
      </w:r>
      <m:oMath>
        <m:r>
          <w:rPr>
            <w:rFonts w:ascii="Cambria Math" w:hAnsi="Cambria Math" w:cs="Times New Roman"/>
            <w:sz w:val="28"/>
            <w:szCs w:val="28"/>
          </w:rPr>
          <m:t>q</m:t>
        </m:r>
      </m:oMath>
      <w:r w:rsidR="003747FE" w:rsidRPr="002F2263">
        <w:rPr>
          <w:rFonts w:ascii="Times New Roman" w:eastAsiaTheme="minorEastAsia" w:hAnsi="Times New Roman" w:cs="Times New Roman"/>
          <w:sz w:val="28"/>
          <w:szCs w:val="28"/>
        </w:rPr>
        <w:t xml:space="preserve"> </w:t>
      </w:r>
      <w:r w:rsidR="00673FA5" w:rsidRPr="002F2263">
        <w:rPr>
          <w:rFonts w:ascii="Times New Roman" w:eastAsiaTheme="minorEastAsia" w:hAnsi="Times New Roman" w:cs="Times New Roman"/>
          <w:sz w:val="28"/>
          <w:szCs w:val="28"/>
        </w:rPr>
        <w:t xml:space="preserve">– степенной закон распределения </w:t>
      </w:r>
      <w:r w:rsidR="003747FE" w:rsidRPr="002F2263">
        <w:rPr>
          <w:rFonts w:ascii="Times New Roman" w:eastAsiaTheme="minorEastAsia" w:hAnsi="Times New Roman" w:cs="Times New Roman"/>
          <w:sz w:val="28"/>
          <w:szCs w:val="28"/>
        </w:rPr>
        <w:t>температуры</w:t>
      </w:r>
      <w:r w:rsidR="00673FA5" w:rsidRPr="002F2263">
        <w:rPr>
          <w:rFonts w:ascii="Times New Roman" w:eastAsiaTheme="minorEastAsia" w:hAnsi="Times New Roman" w:cs="Times New Roman"/>
          <w:sz w:val="28"/>
          <w:szCs w:val="28"/>
        </w:rPr>
        <w:t xml:space="preserve"> с радиусом</w:t>
      </w:r>
      <w:r w:rsidR="003747FE" w:rsidRPr="002F2263">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in</m:t>
            </m:r>
          </m:sub>
        </m:sSub>
      </m:oMath>
      <w:r w:rsidRPr="002F2263">
        <w:rPr>
          <w:rFonts w:ascii="Times New Roman" w:hAnsi="Times New Roman" w:cs="Times New Roman"/>
          <w:sz w:val="28"/>
          <w:szCs w:val="28"/>
        </w:rPr>
        <w:t xml:space="preserve"> – поверхностная плотность на внутреннем радиусе диска </w:t>
      </w:r>
      <m:oMath>
        <m:sSub>
          <m:sSubPr>
            <m:ctrlPr>
              <w:rPr>
                <w:rFonts w:ascii="Cambria Math" w:hAnsi="Cambria Math" w:cs="Times New Roman"/>
                <w:sz w:val="28"/>
                <w:szCs w:val="28"/>
              </w:rPr>
            </m:ctrlPr>
          </m:sSubPr>
          <m:e>
            <m:r>
              <w:rPr>
                <w:rFonts w:ascii="Cambria Math" w:hAnsi="Cambria Math" w:cs="Times New Roman"/>
                <w:sz w:val="28"/>
                <w:szCs w:val="28"/>
              </w:rPr>
              <m:t>R</m:t>
            </m:r>
          </m:e>
          <m:sub>
            <m:r>
              <w:rPr>
                <w:rFonts w:ascii="Cambria Math" w:hAnsi="Cambria Math" w:cs="Times New Roman"/>
                <w:sz w:val="28"/>
                <w:szCs w:val="28"/>
              </w:rPr>
              <m:t>in</m:t>
            </m:r>
          </m:sub>
        </m:sSub>
      </m:oMath>
      <w:r w:rsidRPr="002F2263">
        <w:rPr>
          <w:rFonts w:ascii="Times New Roman" w:hAnsi="Times New Roman" w:cs="Times New Roman"/>
          <w:sz w:val="28"/>
          <w:szCs w:val="28"/>
        </w:rPr>
        <w:t xml:space="preserve">. </w:t>
      </w:r>
    </w:p>
    <w:p w14:paraId="56D83B43" w14:textId="4E28E360" w:rsidR="00D40997" w:rsidRPr="002F2263" w:rsidRDefault="00D40997"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Полная масса диска связана с размером диска</w:t>
      </w:r>
      <w:r w:rsidR="00287AE2" w:rsidRPr="002F2263">
        <w:rPr>
          <w:rFonts w:ascii="Times New Roman" w:hAnsi="Times New Roman" w:cs="Times New Roman"/>
          <w:sz w:val="28"/>
          <w:szCs w:val="28"/>
        </w:rPr>
        <w:t>,</w:t>
      </w:r>
      <w:r w:rsidRPr="002F2263">
        <w:rPr>
          <w:rFonts w:ascii="Times New Roman" w:hAnsi="Times New Roman" w:cs="Times New Roman"/>
          <w:sz w:val="28"/>
          <w:szCs w:val="28"/>
        </w:rPr>
        <w:t xml:space="preserve"> и поверхностной плотностью описывается следующим образом:</w:t>
      </w:r>
    </w:p>
    <w:p w14:paraId="20E62078" w14:textId="77777777" w:rsidR="000545D2" w:rsidRPr="002F2263" w:rsidRDefault="000545D2" w:rsidP="009D3215">
      <w:pPr>
        <w:spacing w:after="0"/>
        <w:ind w:firstLine="709"/>
        <w:contextualSpacing/>
        <w:jc w:val="both"/>
        <w:rPr>
          <w:rFonts w:ascii="Times New Roman" w:hAnsi="Times New Roman" w:cs="Times New Roman"/>
          <w:sz w:val="28"/>
          <w:szCs w:val="28"/>
        </w:rPr>
      </w:pPr>
    </w:p>
    <w:p w14:paraId="4066678F" w14:textId="7F55FC10" w:rsidR="00D40997" w:rsidRPr="002F2263" w:rsidRDefault="00000000" w:rsidP="009D3215">
      <w:pPr>
        <w:spacing w:after="0"/>
        <w:ind w:firstLine="709"/>
        <w:contextualSpacing/>
        <w:jc w:val="right"/>
        <w:rPr>
          <w:rFonts w:ascii="Times New Roman" w:eastAsiaTheme="minorEastAsia" w:hAnsi="Times New Roman" w:cs="Times New Roman"/>
          <w:sz w:val="28"/>
          <w:szCs w:val="28"/>
        </w:rPr>
      </w:pP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M</m:t>
            </m:r>
          </m:e>
          <m:sub>
            <m:r>
              <w:rPr>
                <w:rFonts w:ascii="Cambria Math" w:hAnsi="Cambria Math" w:cs="Times New Roman"/>
                <w:sz w:val="28"/>
                <w:szCs w:val="28"/>
              </w:rPr>
              <m:t>d</m:t>
            </m:r>
          </m:sub>
        </m:sSub>
        <m:r>
          <w:rPr>
            <w:rFonts w:ascii="Cambria Math" w:hAnsi="Cambria Math" w:cs="Times New Roman"/>
            <w:sz w:val="28"/>
            <w:szCs w:val="28"/>
          </w:rPr>
          <m:t>=</m:t>
        </m:r>
        <m:nary>
          <m:naryPr>
            <m:limLoc m:val="subSup"/>
            <m:ctrlPr>
              <w:rPr>
                <w:rFonts w:ascii="Cambria Math" w:hAnsi="Cambria Math" w:cs="Times New Roman"/>
                <w:i/>
                <w:kern w:val="2"/>
                <w:sz w:val="28"/>
                <w:szCs w:val="28"/>
                <w14:ligatures w14:val="standardContextual"/>
              </w:rPr>
            </m:ctrlPr>
          </m:naryPr>
          <m:sub>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R</m:t>
                </m:r>
              </m:e>
              <m:sub>
                <m:r>
                  <w:rPr>
                    <w:rFonts w:ascii="Cambria Math" w:hAnsi="Cambria Math" w:cs="Times New Roman"/>
                    <w:sz w:val="28"/>
                    <w:szCs w:val="28"/>
                  </w:rPr>
                  <m:t>in</m:t>
                </m:r>
              </m:sub>
            </m:sSub>
          </m:sub>
          <m:sup>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R</m:t>
                </m:r>
              </m:e>
              <m:sub>
                <m:r>
                  <w:rPr>
                    <w:rFonts w:ascii="Cambria Math" w:hAnsi="Cambria Math" w:cs="Times New Roman"/>
                    <w:sz w:val="28"/>
                    <w:szCs w:val="28"/>
                  </w:rPr>
                  <m:t>out</m:t>
                </m:r>
              </m:sub>
            </m:sSub>
          </m:sup>
          <m:e>
            <m:r>
              <w:rPr>
                <w:rFonts w:ascii="Cambria Math" w:hAnsi="Cambria Math" w:cs="Times New Roman"/>
                <w:sz w:val="28"/>
                <w:szCs w:val="28"/>
              </w:rPr>
              <m:t>2πr</m:t>
            </m:r>
            <m:nary>
              <m:naryPr>
                <m:chr m:val="∑"/>
                <m:limLoc m:val="subSup"/>
                <m:supHide m:val="1"/>
                <m:ctrlPr>
                  <w:rPr>
                    <w:rFonts w:ascii="Cambria Math" w:hAnsi="Cambria Math" w:cs="Times New Roman"/>
                    <w:i/>
                    <w:kern w:val="2"/>
                    <w:sz w:val="28"/>
                    <w:szCs w:val="28"/>
                    <w14:ligatures w14:val="standardContextual"/>
                  </w:rPr>
                </m:ctrlPr>
              </m:naryPr>
              <m:sub>
                <m:r>
                  <w:rPr>
                    <w:rFonts w:ascii="Cambria Math" w:hAnsi="Cambria Math" w:cs="Times New Roman"/>
                    <w:sz w:val="28"/>
                    <w:szCs w:val="28"/>
                  </w:rPr>
                  <m:t>r</m:t>
                </m:r>
              </m:sub>
              <m:sup/>
              <m:e>
                <m:r>
                  <w:rPr>
                    <w:rFonts w:ascii="Cambria Math" w:hAnsi="Cambria Math" w:cs="Times New Roman"/>
                    <w:sz w:val="28"/>
                    <w:szCs w:val="28"/>
                  </w:rPr>
                  <m:t>dr</m:t>
                </m:r>
              </m:e>
            </m:nary>
          </m:e>
        </m:nary>
      </m:oMath>
      <w:r w:rsidR="00C0518E">
        <w:rPr>
          <w:rFonts w:ascii="Times New Roman" w:eastAsiaTheme="minorEastAsia" w:hAnsi="Times New Roman" w:cs="Times New Roman"/>
          <w:kern w:val="2"/>
          <w:sz w:val="28"/>
          <w:szCs w:val="28"/>
          <w14:ligatures w14:val="standardContextual"/>
        </w:rPr>
        <w:t>,</w:t>
      </w:r>
      <w:r w:rsidR="00DD026A" w:rsidRPr="002F2263">
        <w:rPr>
          <w:rFonts w:ascii="Times New Roman" w:eastAsiaTheme="minorEastAsia" w:hAnsi="Times New Roman" w:cs="Times New Roman"/>
          <w:sz w:val="28"/>
          <w:szCs w:val="28"/>
        </w:rPr>
        <w:tab/>
      </w:r>
      <w:r w:rsidR="00DD026A" w:rsidRPr="002F2263">
        <w:rPr>
          <w:rFonts w:ascii="Times New Roman" w:eastAsiaTheme="minorEastAsia" w:hAnsi="Times New Roman" w:cs="Times New Roman"/>
          <w:sz w:val="28"/>
          <w:szCs w:val="28"/>
        </w:rPr>
        <w:tab/>
      </w:r>
      <w:r w:rsidR="00DD026A" w:rsidRPr="002F2263">
        <w:rPr>
          <w:rFonts w:ascii="Times New Roman" w:eastAsiaTheme="minorEastAsia" w:hAnsi="Times New Roman" w:cs="Times New Roman"/>
          <w:sz w:val="28"/>
          <w:szCs w:val="28"/>
        </w:rPr>
        <w:tab/>
      </w:r>
      <w:r w:rsidR="00D40997" w:rsidRPr="002F2263">
        <w:rPr>
          <w:rFonts w:ascii="Times New Roman" w:eastAsiaTheme="minorEastAsia" w:hAnsi="Times New Roman" w:cs="Times New Roman"/>
          <w:sz w:val="28"/>
          <w:szCs w:val="28"/>
        </w:rPr>
        <w:tab/>
      </w:r>
      <w:r w:rsidR="00D40997" w:rsidRPr="002F2263">
        <w:rPr>
          <w:rFonts w:ascii="Times New Roman" w:eastAsiaTheme="minorEastAsia" w:hAnsi="Times New Roman" w:cs="Times New Roman"/>
          <w:sz w:val="28"/>
          <w:szCs w:val="28"/>
        </w:rPr>
        <w:tab/>
        <w:t>(</w:t>
      </w:r>
      <w:r w:rsidR="00DD026A" w:rsidRPr="002F2263">
        <w:rPr>
          <w:rFonts w:ascii="Times New Roman" w:eastAsiaTheme="minorEastAsia" w:hAnsi="Times New Roman" w:cs="Times New Roman"/>
          <w:sz w:val="28"/>
          <w:szCs w:val="28"/>
        </w:rPr>
        <w:t>3.</w:t>
      </w:r>
      <w:r w:rsidR="005D7296" w:rsidRPr="002F2263">
        <w:rPr>
          <w:rFonts w:ascii="Times New Roman" w:eastAsiaTheme="minorEastAsia" w:hAnsi="Times New Roman" w:cs="Times New Roman"/>
          <w:sz w:val="28"/>
          <w:szCs w:val="28"/>
        </w:rPr>
        <w:t>6</w:t>
      </w:r>
      <w:r w:rsidR="00DD026A" w:rsidRPr="002F2263">
        <w:rPr>
          <w:rFonts w:ascii="Times New Roman" w:eastAsiaTheme="minorEastAsia" w:hAnsi="Times New Roman" w:cs="Times New Roman"/>
          <w:sz w:val="28"/>
          <w:szCs w:val="28"/>
        </w:rPr>
        <w:t>.</w:t>
      </w:r>
      <w:r w:rsidR="005D7296" w:rsidRPr="002F2263">
        <w:rPr>
          <w:rFonts w:ascii="Times New Roman" w:eastAsiaTheme="minorEastAsia" w:hAnsi="Times New Roman" w:cs="Times New Roman"/>
          <w:sz w:val="28"/>
          <w:szCs w:val="28"/>
        </w:rPr>
        <w:t>6</w:t>
      </w:r>
      <w:r w:rsidR="00D40997" w:rsidRPr="002F2263">
        <w:rPr>
          <w:rFonts w:ascii="Times New Roman" w:eastAsiaTheme="minorEastAsia" w:hAnsi="Times New Roman" w:cs="Times New Roman"/>
          <w:sz w:val="28"/>
          <w:szCs w:val="28"/>
        </w:rPr>
        <w:t>)</w:t>
      </w:r>
    </w:p>
    <w:p w14:paraId="1F0245C1" w14:textId="77777777" w:rsidR="000545D2" w:rsidRPr="002F2263" w:rsidRDefault="000545D2" w:rsidP="009D3215">
      <w:pPr>
        <w:spacing w:after="0"/>
        <w:ind w:firstLine="709"/>
        <w:contextualSpacing/>
        <w:jc w:val="right"/>
        <w:rPr>
          <w:rFonts w:ascii="Times New Roman" w:eastAsiaTheme="minorEastAsia" w:hAnsi="Times New Roman" w:cs="Times New Roman"/>
          <w:sz w:val="28"/>
          <w:szCs w:val="28"/>
        </w:rPr>
      </w:pPr>
    </w:p>
    <w:p w14:paraId="339FBA35" w14:textId="11A7C134" w:rsidR="00D40997" w:rsidRPr="002F2263" w:rsidRDefault="00D40997" w:rsidP="009D3215">
      <w:pPr>
        <w:spacing w:after="0"/>
        <w:ind w:firstLine="709"/>
        <w:contextualSpacing/>
        <w:rPr>
          <w:rFonts w:ascii="Times New Roman" w:hAnsi="Times New Roman" w:cs="Times New Roman"/>
          <w:sz w:val="28"/>
          <w:szCs w:val="28"/>
        </w:rPr>
      </w:pPr>
      <w:r w:rsidRPr="002F2263">
        <w:rPr>
          <w:rFonts w:ascii="Times New Roman" w:hAnsi="Times New Roman" w:cs="Times New Roman"/>
          <w:sz w:val="28"/>
          <w:szCs w:val="28"/>
        </w:rPr>
        <w:lastRenderedPageBreak/>
        <w:t xml:space="preserve">И наоборот, можно выразить </w:t>
      </w:r>
      <m:oMath>
        <m:sSub>
          <m:sSubPr>
            <m:ctrlPr>
              <w:rPr>
                <w:rFonts w:ascii="Cambria Math" w:hAnsi="Cambria Math" w:cs="Times New Roman"/>
                <w:i/>
                <w:sz w:val="28"/>
                <w:szCs w:val="28"/>
              </w:rPr>
            </m:ctrlPr>
          </m:sSubPr>
          <m:e>
            <m:r>
              <w:rPr>
                <w:rFonts w:ascii="Cambria Math" w:hAnsi="Cambria Math" w:cs="Times New Roman"/>
                <w:sz w:val="28"/>
                <w:szCs w:val="28"/>
              </w:rPr>
              <m:t>Σ</m:t>
            </m:r>
          </m:e>
          <m:sub>
            <m:r>
              <w:rPr>
                <w:rFonts w:ascii="Cambria Math" w:hAnsi="Cambria Math" w:cs="Times New Roman"/>
                <w:sz w:val="28"/>
                <w:szCs w:val="28"/>
                <w:vertAlign w:val="subscript"/>
              </w:rPr>
              <m:t>in</m:t>
            </m:r>
          </m:sub>
        </m:sSub>
      </m:oMath>
      <w:r w:rsidR="00E71B63" w:rsidRPr="002F2263">
        <w:rPr>
          <w:rFonts w:ascii="Times New Roman" w:hAnsi="Times New Roman" w:cs="Times New Roman"/>
          <w:sz w:val="28"/>
          <w:szCs w:val="28"/>
        </w:rPr>
        <w:t xml:space="preserve"> </w:t>
      </w:r>
      <w:r w:rsidRPr="002F2263">
        <w:rPr>
          <w:rFonts w:ascii="Times New Roman" w:hAnsi="Times New Roman" w:cs="Times New Roman"/>
          <w:sz w:val="28"/>
          <w:szCs w:val="28"/>
        </w:rPr>
        <w:t>как функцию массы диска:</w:t>
      </w:r>
    </w:p>
    <w:p w14:paraId="2E7A3650" w14:textId="77777777" w:rsidR="000545D2" w:rsidRPr="002F2263" w:rsidRDefault="000545D2" w:rsidP="009D3215">
      <w:pPr>
        <w:spacing w:after="0"/>
        <w:ind w:firstLine="709"/>
        <w:contextualSpacing/>
        <w:rPr>
          <w:rFonts w:ascii="Times New Roman" w:hAnsi="Times New Roman" w:cs="Times New Roman"/>
          <w:sz w:val="28"/>
          <w:szCs w:val="28"/>
        </w:rPr>
      </w:pPr>
    </w:p>
    <w:p w14:paraId="11B75441" w14:textId="20B3E5A7" w:rsidR="00D40997" w:rsidRPr="002F2263" w:rsidRDefault="00000000" w:rsidP="009D3215">
      <w:pPr>
        <w:spacing w:after="0"/>
        <w:ind w:firstLine="709"/>
        <w:contextualSpacing/>
        <w:jc w:val="right"/>
        <w:rPr>
          <w:rFonts w:ascii="Times New Roman" w:eastAsiaTheme="minorEastAsia" w:hAnsi="Times New Roman" w:cs="Times New Roman"/>
          <w:sz w:val="28"/>
          <w:szCs w:val="28"/>
        </w:rPr>
      </w:pPr>
      <m:oMath>
        <m:nary>
          <m:naryPr>
            <m:chr m:val="∑"/>
            <m:limLoc m:val="subSup"/>
            <m:supHide m:val="1"/>
            <m:ctrlPr>
              <w:rPr>
                <w:rFonts w:ascii="Cambria Math" w:hAnsi="Cambria Math" w:cs="Times New Roman"/>
                <w:i/>
                <w:kern w:val="2"/>
                <w:sz w:val="28"/>
                <w:szCs w:val="28"/>
                <w14:ligatures w14:val="standardContextual"/>
              </w:rPr>
            </m:ctrlPr>
          </m:naryPr>
          <m:sub>
            <m:r>
              <m:rPr>
                <m:sty m:val="p"/>
              </m:rPr>
              <w:rPr>
                <w:rFonts w:ascii="Cambria Math" w:hAnsi="Cambria Math" w:cs="Times New Roman"/>
                <w:sz w:val="28"/>
                <w:szCs w:val="28"/>
              </w:rPr>
              <m:t xml:space="preserve">in </m:t>
            </m:r>
          </m:sub>
          <m:sup/>
          <m:e>
            <m:r>
              <w:rPr>
                <w:rFonts w:ascii="Cambria Math" w:hAnsi="Cambria Math" w:cs="Times New Roman"/>
                <w:sz w:val="28"/>
                <w:szCs w:val="28"/>
              </w:rPr>
              <m:t>=</m:t>
            </m:r>
            <m:f>
              <m:fPr>
                <m:ctrlPr>
                  <w:rPr>
                    <w:rFonts w:ascii="Cambria Math" w:hAnsi="Cambria Math" w:cs="Times New Roman"/>
                    <w:i/>
                    <w:kern w:val="2"/>
                    <w:sz w:val="28"/>
                    <w:szCs w:val="28"/>
                    <w14:ligatures w14:val="standardContextual"/>
                  </w:rPr>
                </m:ctrlPr>
              </m:fPr>
              <m:num>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M</m:t>
                    </m:r>
                  </m:e>
                  <m:sub>
                    <m:r>
                      <w:rPr>
                        <w:rFonts w:ascii="Cambria Math" w:hAnsi="Cambria Math" w:cs="Times New Roman"/>
                        <w:sz w:val="28"/>
                        <w:szCs w:val="28"/>
                      </w:rPr>
                      <m:t>d</m:t>
                    </m:r>
                  </m:sub>
                </m:sSub>
                <m:sSubSup>
                  <m:sSubSupPr>
                    <m:ctrlPr>
                      <w:rPr>
                        <w:rFonts w:ascii="Cambria Math" w:hAnsi="Cambria Math" w:cs="Times New Roman"/>
                        <w:i/>
                        <w:kern w:val="2"/>
                        <w:sz w:val="28"/>
                        <w:szCs w:val="28"/>
                        <w14:ligatures w14:val="standardContextual"/>
                      </w:rPr>
                    </m:ctrlPr>
                  </m:sSubSupPr>
                  <m:e>
                    <m:r>
                      <w:rPr>
                        <w:rFonts w:ascii="Cambria Math" w:hAnsi="Cambria Math" w:cs="Times New Roman"/>
                        <w:sz w:val="28"/>
                        <w:szCs w:val="28"/>
                      </w:rPr>
                      <m:t>R</m:t>
                    </m:r>
                  </m:e>
                  <m:sub>
                    <m:r>
                      <w:rPr>
                        <w:rFonts w:ascii="Cambria Math" w:hAnsi="Cambria Math" w:cs="Times New Roman"/>
                        <w:sz w:val="28"/>
                        <w:szCs w:val="28"/>
                      </w:rPr>
                      <m:t>in</m:t>
                    </m:r>
                  </m:sub>
                  <m:sup>
                    <m:r>
                      <w:rPr>
                        <w:rFonts w:ascii="Cambria Math" w:hAnsi="Cambria Math" w:cs="Times New Roman"/>
                        <w:sz w:val="28"/>
                        <w:szCs w:val="28"/>
                      </w:rPr>
                      <m:t>-p</m:t>
                    </m:r>
                  </m:sup>
                </m:sSubSup>
                <m:r>
                  <w:rPr>
                    <w:rFonts w:ascii="Cambria Math" w:hAnsi="Cambria Math" w:cs="Times New Roman"/>
                    <w:sz w:val="28"/>
                    <w:szCs w:val="28"/>
                  </w:rPr>
                  <m:t>(2-p)</m:t>
                </m:r>
              </m:num>
              <m:den>
                <m:r>
                  <w:rPr>
                    <w:rFonts w:ascii="Cambria Math" w:hAnsi="Cambria Math" w:cs="Times New Roman"/>
                    <w:sz w:val="28"/>
                    <w:szCs w:val="28"/>
                  </w:rPr>
                  <m:t>2π(</m:t>
                </m:r>
                <m:sSubSup>
                  <m:sSubSupPr>
                    <m:ctrlPr>
                      <w:rPr>
                        <w:rFonts w:ascii="Cambria Math" w:hAnsi="Cambria Math" w:cs="Times New Roman"/>
                        <w:i/>
                        <w:kern w:val="2"/>
                        <w:sz w:val="28"/>
                        <w:szCs w:val="28"/>
                        <w14:ligatures w14:val="standardContextual"/>
                      </w:rPr>
                    </m:ctrlPr>
                  </m:sSubSupPr>
                  <m:e>
                    <m:r>
                      <w:rPr>
                        <w:rFonts w:ascii="Cambria Math" w:hAnsi="Cambria Math" w:cs="Times New Roman"/>
                        <w:sz w:val="28"/>
                        <w:szCs w:val="28"/>
                      </w:rPr>
                      <m:t>R</m:t>
                    </m:r>
                  </m:e>
                  <m:sub>
                    <m:r>
                      <w:rPr>
                        <w:rFonts w:ascii="Cambria Math" w:hAnsi="Cambria Math" w:cs="Times New Roman"/>
                        <w:sz w:val="28"/>
                        <w:szCs w:val="28"/>
                      </w:rPr>
                      <m:t>out</m:t>
                    </m:r>
                  </m:sub>
                  <m:sup>
                    <m:r>
                      <w:rPr>
                        <w:rFonts w:ascii="Cambria Math" w:hAnsi="Cambria Math" w:cs="Times New Roman"/>
                        <w:sz w:val="28"/>
                        <w:szCs w:val="28"/>
                      </w:rPr>
                      <m:t>2-p</m:t>
                    </m:r>
                  </m:sup>
                </m:sSubSup>
                <m:r>
                  <w:rPr>
                    <w:rFonts w:ascii="Cambria Math" w:hAnsi="Cambria Math" w:cs="Times New Roman"/>
                    <w:sz w:val="28"/>
                    <w:szCs w:val="28"/>
                  </w:rPr>
                  <m:t>-</m:t>
                </m:r>
                <m:sSubSup>
                  <m:sSubSupPr>
                    <m:ctrlPr>
                      <w:rPr>
                        <w:rFonts w:ascii="Cambria Math" w:hAnsi="Cambria Math" w:cs="Times New Roman"/>
                        <w:i/>
                        <w:kern w:val="2"/>
                        <w:sz w:val="28"/>
                        <w:szCs w:val="28"/>
                        <w14:ligatures w14:val="standardContextual"/>
                      </w:rPr>
                    </m:ctrlPr>
                  </m:sSubSupPr>
                  <m:e>
                    <m:r>
                      <w:rPr>
                        <w:rFonts w:ascii="Cambria Math" w:hAnsi="Cambria Math" w:cs="Times New Roman"/>
                        <w:sz w:val="28"/>
                        <w:szCs w:val="28"/>
                      </w:rPr>
                      <m:t>R</m:t>
                    </m:r>
                  </m:e>
                  <m:sub>
                    <m:r>
                      <w:rPr>
                        <w:rFonts w:ascii="Cambria Math" w:hAnsi="Cambria Math" w:cs="Times New Roman"/>
                        <w:sz w:val="28"/>
                        <w:szCs w:val="28"/>
                      </w:rPr>
                      <m:t>in</m:t>
                    </m:r>
                  </m:sub>
                  <m:sup>
                    <m:r>
                      <w:rPr>
                        <w:rFonts w:ascii="Cambria Math" w:hAnsi="Cambria Math" w:cs="Times New Roman"/>
                        <w:sz w:val="28"/>
                        <w:szCs w:val="28"/>
                      </w:rPr>
                      <m:t>2-p</m:t>
                    </m:r>
                  </m:sup>
                </m:sSubSup>
                <m:r>
                  <w:rPr>
                    <w:rFonts w:ascii="Cambria Math" w:hAnsi="Cambria Math" w:cs="Times New Roman"/>
                    <w:sz w:val="28"/>
                    <w:szCs w:val="28"/>
                  </w:rPr>
                  <m:t>)</m:t>
                </m:r>
              </m:den>
            </m:f>
          </m:e>
        </m:nary>
      </m:oMath>
      <w:r w:rsidR="00C0518E">
        <w:rPr>
          <w:rFonts w:ascii="Times New Roman" w:eastAsiaTheme="minorEastAsia" w:hAnsi="Times New Roman" w:cs="Times New Roman"/>
          <w:kern w:val="2"/>
          <w:sz w:val="28"/>
          <w:szCs w:val="28"/>
          <w14:ligatures w14:val="standardContextual"/>
        </w:rPr>
        <w:t>.</w:t>
      </w:r>
      <w:r w:rsidR="00D40997" w:rsidRPr="002F2263">
        <w:rPr>
          <w:rFonts w:ascii="Times New Roman" w:eastAsiaTheme="minorEastAsia" w:hAnsi="Times New Roman" w:cs="Times New Roman"/>
          <w:sz w:val="28"/>
          <w:szCs w:val="28"/>
        </w:rPr>
        <w:tab/>
      </w:r>
      <w:r w:rsidR="00D40997" w:rsidRPr="002F2263">
        <w:rPr>
          <w:rFonts w:ascii="Times New Roman" w:eastAsiaTheme="minorEastAsia" w:hAnsi="Times New Roman" w:cs="Times New Roman"/>
          <w:sz w:val="28"/>
          <w:szCs w:val="28"/>
        </w:rPr>
        <w:tab/>
      </w:r>
      <w:r w:rsidR="00D40997" w:rsidRPr="002F2263">
        <w:rPr>
          <w:rFonts w:ascii="Times New Roman" w:eastAsiaTheme="minorEastAsia" w:hAnsi="Times New Roman" w:cs="Times New Roman"/>
          <w:sz w:val="28"/>
          <w:szCs w:val="28"/>
        </w:rPr>
        <w:tab/>
      </w:r>
      <w:r w:rsidR="00D40997" w:rsidRPr="002F2263">
        <w:rPr>
          <w:rFonts w:ascii="Times New Roman" w:eastAsiaTheme="minorEastAsia" w:hAnsi="Times New Roman" w:cs="Times New Roman"/>
          <w:sz w:val="28"/>
          <w:szCs w:val="28"/>
        </w:rPr>
        <w:tab/>
        <w:t>(</w:t>
      </w:r>
      <w:r w:rsidR="00DD026A" w:rsidRPr="002F2263">
        <w:rPr>
          <w:rFonts w:ascii="Times New Roman" w:eastAsiaTheme="minorEastAsia" w:hAnsi="Times New Roman" w:cs="Times New Roman"/>
          <w:sz w:val="28"/>
          <w:szCs w:val="28"/>
        </w:rPr>
        <w:t>3.</w:t>
      </w:r>
      <w:r w:rsidR="005D7296" w:rsidRPr="002F2263">
        <w:rPr>
          <w:rFonts w:ascii="Times New Roman" w:eastAsiaTheme="minorEastAsia" w:hAnsi="Times New Roman" w:cs="Times New Roman"/>
          <w:sz w:val="28"/>
          <w:szCs w:val="28"/>
        </w:rPr>
        <w:t>6</w:t>
      </w:r>
      <w:r w:rsidR="00DD026A" w:rsidRPr="002F2263">
        <w:rPr>
          <w:rFonts w:ascii="Times New Roman" w:eastAsiaTheme="minorEastAsia" w:hAnsi="Times New Roman" w:cs="Times New Roman"/>
          <w:sz w:val="28"/>
          <w:szCs w:val="28"/>
        </w:rPr>
        <w:t>.</w:t>
      </w:r>
      <w:r w:rsidR="005D7296" w:rsidRPr="002F2263">
        <w:rPr>
          <w:rFonts w:ascii="Times New Roman" w:eastAsiaTheme="minorEastAsia" w:hAnsi="Times New Roman" w:cs="Times New Roman"/>
          <w:sz w:val="28"/>
          <w:szCs w:val="28"/>
        </w:rPr>
        <w:t>7</w:t>
      </w:r>
      <w:r w:rsidR="00D40997" w:rsidRPr="002F2263">
        <w:rPr>
          <w:rFonts w:ascii="Times New Roman" w:eastAsiaTheme="minorEastAsia" w:hAnsi="Times New Roman" w:cs="Times New Roman"/>
          <w:sz w:val="28"/>
          <w:szCs w:val="28"/>
        </w:rPr>
        <w:t>)</w:t>
      </w:r>
    </w:p>
    <w:p w14:paraId="37B57E14" w14:textId="77777777" w:rsidR="007079F5" w:rsidRPr="002F2263" w:rsidRDefault="007079F5" w:rsidP="009D3215">
      <w:pPr>
        <w:spacing w:after="0"/>
        <w:ind w:firstLine="709"/>
        <w:contextualSpacing/>
        <w:jc w:val="both"/>
        <w:rPr>
          <w:rFonts w:ascii="Times New Roman" w:hAnsi="Times New Roman" w:cs="Times New Roman"/>
          <w:sz w:val="28"/>
          <w:szCs w:val="28"/>
        </w:rPr>
      </w:pPr>
    </w:p>
    <w:p w14:paraId="4FE0DD12" w14:textId="008DDC5A" w:rsidR="00512D44" w:rsidRPr="002F2263" w:rsidRDefault="00512D44"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Моделирование РЭС объекта с целью выявить свойства пылевой оболочки системы стало возможно в результате широкого охвата ИК-потоков для объекта исследования в обзорах всего неба (например, IRAS, </w:t>
      </w:r>
      <w:bookmarkStart w:id="79" w:name="_Hlk155999926"/>
      <w:r w:rsidRPr="002F2263">
        <w:rPr>
          <w:rFonts w:ascii="Times New Roman" w:hAnsi="Times New Roman" w:cs="Times New Roman"/>
          <w:sz w:val="28"/>
          <w:szCs w:val="28"/>
        </w:rPr>
        <w:t>WISE</w:t>
      </w:r>
      <w:bookmarkEnd w:id="79"/>
      <w:r w:rsidRPr="002F2263">
        <w:rPr>
          <w:rFonts w:ascii="Times New Roman" w:hAnsi="Times New Roman" w:cs="Times New Roman"/>
          <w:sz w:val="28"/>
          <w:szCs w:val="28"/>
        </w:rPr>
        <w:t xml:space="preserve">, </w:t>
      </w:r>
      <w:bookmarkStart w:id="80" w:name="_Hlk155999932"/>
      <w:r w:rsidRPr="002F2263">
        <w:rPr>
          <w:rFonts w:ascii="Times New Roman" w:hAnsi="Times New Roman" w:cs="Times New Roman"/>
          <w:sz w:val="28"/>
          <w:szCs w:val="28"/>
        </w:rPr>
        <w:t>MSX</w:t>
      </w:r>
      <w:bookmarkEnd w:id="80"/>
      <w:r w:rsidRPr="002F2263">
        <w:rPr>
          <w:rFonts w:ascii="Times New Roman" w:hAnsi="Times New Roman" w:cs="Times New Roman"/>
          <w:sz w:val="28"/>
          <w:szCs w:val="28"/>
        </w:rPr>
        <w:t xml:space="preserve">, </w:t>
      </w:r>
      <w:bookmarkStart w:id="81" w:name="_Hlk155999939"/>
      <w:r w:rsidRPr="002F2263">
        <w:rPr>
          <w:rFonts w:ascii="Times New Roman" w:hAnsi="Times New Roman" w:cs="Times New Roman"/>
          <w:sz w:val="28"/>
          <w:szCs w:val="28"/>
        </w:rPr>
        <w:t>AKARI</w:t>
      </w:r>
      <w:bookmarkEnd w:id="81"/>
      <w:r w:rsidRPr="002F2263">
        <w:rPr>
          <w:rFonts w:ascii="Times New Roman" w:hAnsi="Times New Roman" w:cs="Times New Roman"/>
          <w:sz w:val="28"/>
          <w:szCs w:val="28"/>
        </w:rPr>
        <w:t>). При этом не было проведено моделирование особенностей эмиссии полициклических ароматических углеводородов (ПАУ), поскольку это требует дополнительной информации об околозвездной среде.</w:t>
      </w:r>
    </w:p>
    <w:p w14:paraId="23AD2ADE" w14:textId="38F7DA54" w:rsidR="00512D44" w:rsidRPr="002F2263" w:rsidRDefault="00512D44"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Для расчета непрозрачности диска использован код Opacity</w:t>
      </w:r>
      <w:r w:rsidR="000C5925" w:rsidRPr="002F2263">
        <w:rPr>
          <w:rFonts w:ascii="Times New Roman" w:hAnsi="Times New Roman" w:cs="Times New Roman"/>
          <w:sz w:val="28"/>
          <w:szCs w:val="28"/>
        </w:rPr>
        <w:t xml:space="preserve"> </w:t>
      </w:r>
      <w:r w:rsidRPr="002F2263">
        <w:rPr>
          <w:rFonts w:ascii="Times New Roman" w:hAnsi="Times New Roman" w:cs="Times New Roman"/>
          <w:sz w:val="28"/>
          <w:szCs w:val="28"/>
        </w:rPr>
        <w:t>Tool, доступный через проект Diana [</w:t>
      </w:r>
      <w:r w:rsidR="007B33D8" w:rsidRPr="002F2263">
        <w:rPr>
          <w:rFonts w:ascii="Times New Roman" w:hAnsi="Times New Roman" w:cs="Times New Roman"/>
          <w:sz w:val="28"/>
          <w:szCs w:val="28"/>
        </w:rPr>
        <w:t>7</w:t>
      </w:r>
      <w:r w:rsidR="00B13921" w:rsidRPr="002F2263">
        <w:rPr>
          <w:rFonts w:ascii="Times New Roman" w:hAnsi="Times New Roman" w:cs="Times New Roman"/>
          <w:sz w:val="28"/>
          <w:szCs w:val="28"/>
        </w:rPr>
        <w:t>7</w:t>
      </w:r>
      <w:r w:rsidRPr="002F2263">
        <w:rPr>
          <w:rFonts w:ascii="Times New Roman" w:hAnsi="Times New Roman" w:cs="Times New Roman"/>
          <w:sz w:val="28"/>
          <w:szCs w:val="28"/>
        </w:rPr>
        <w:t>], представленный в работе [</w:t>
      </w:r>
      <w:r w:rsidR="007B33D8" w:rsidRPr="002F2263">
        <w:rPr>
          <w:rFonts w:ascii="Times New Roman" w:hAnsi="Times New Roman" w:cs="Times New Roman"/>
          <w:sz w:val="28"/>
          <w:szCs w:val="28"/>
        </w:rPr>
        <w:t>7</w:t>
      </w:r>
      <w:r w:rsidR="00B13921" w:rsidRPr="002F2263">
        <w:rPr>
          <w:rFonts w:ascii="Times New Roman" w:hAnsi="Times New Roman" w:cs="Times New Roman"/>
          <w:sz w:val="28"/>
          <w:szCs w:val="28"/>
        </w:rPr>
        <w:t>8</w:t>
      </w:r>
      <w:r w:rsidRPr="002F2263">
        <w:rPr>
          <w:rFonts w:ascii="Times New Roman" w:hAnsi="Times New Roman" w:cs="Times New Roman"/>
          <w:sz w:val="28"/>
          <w:szCs w:val="28"/>
        </w:rPr>
        <w:t>]. Код рассчитывает оптические свойства различных смесей сферических силикатных и углеродных частиц, а также включает ряд надежных эмпирических данных, полученных из наблюдений и теории.</w:t>
      </w:r>
    </w:p>
    <w:p w14:paraId="27AED624" w14:textId="13F4EC38" w:rsidR="00512D44" w:rsidRPr="002F2263" w:rsidRDefault="00512D44"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Для звездного потока была взята модель атмосферы ATLAS9, предоставленн</w:t>
      </w:r>
      <w:r w:rsidR="00DB0213" w:rsidRPr="002F2263">
        <w:rPr>
          <w:rFonts w:ascii="Times New Roman" w:hAnsi="Times New Roman" w:cs="Times New Roman"/>
          <w:sz w:val="28"/>
          <w:szCs w:val="28"/>
        </w:rPr>
        <w:t xml:space="preserve">ая </w:t>
      </w:r>
      <w:r w:rsidRPr="002F2263">
        <w:rPr>
          <w:rFonts w:ascii="Times New Roman" w:hAnsi="Times New Roman" w:cs="Times New Roman"/>
          <w:sz w:val="28"/>
          <w:szCs w:val="28"/>
        </w:rPr>
        <w:t>в источнике [</w:t>
      </w:r>
      <w:r w:rsidR="007B33D8" w:rsidRPr="002F2263">
        <w:rPr>
          <w:rFonts w:ascii="Times New Roman" w:hAnsi="Times New Roman" w:cs="Times New Roman"/>
          <w:sz w:val="28"/>
          <w:szCs w:val="28"/>
        </w:rPr>
        <w:t>7</w:t>
      </w:r>
      <w:r w:rsidR="00B13921" w:rsidRPr="002F2263">
        <w:rPr>
          <w:rFonts w:ascii="Times New Roman" w:hAnsi="Times New Roman" w:cs="Times New Roman"/>
          <w:sz w:val="28"/>
          <w:szCs w:val="28"/>
        </w:rPr>
        <w:t>9</w:t>
      </w:r>
      <w:r w:rsidRPr="002F2263">
        <w:rPr>
          <w:rFonts w:ascii="Times New Roman" w:hAnsi="Times New Roman" w:cs="Times New Roman"/>
          <w:sz w:val="28"/>
          <w:szCs w:val="28"/>
        </w:rPr>
        <w:t>] для T</w:t>
      </w:r>
      <w:r w:rsidRPr="002F2263">
        <w:rPr>
          <w:rFonts w:ascii="Times New Roman" w:hAnsi="Times New Roman" w:cs="Times New Roman"/>
          <w:sz w:val="28"/>
          <w:szCs w:val="28"/>
          <w:vertAlign w:val="subscript"/>
        </w:rPr>
        <w:t>эфф</w:t>
      </w:r>
      <w:r w:rsidRPr="002F2263">
        <w:rPr>
          <w:rFonts w:ascii="Times New Roman" w:hAnsi="Times New Roman" w:cs="Times New Roman"/>
          <w:sz w:val="28"/>
          <w:szCs w:val="28"/>
        </w:rPr>
        <w:t xml:space="preserve"> = 8500 K и log g = 2.0</w:t>
      </w:r>
      <w:r w:rsidR="00DB0213" w:rsidRPr="002F2263">
        <w:rPr>
          <w:rFonts w:ascii="Times New Roman" w:hAnsi="Times New Roman" w:cs="Times New Roman"/>
          <w:sz w:val="28"/>
          <w:szCs w:val="28"/>
        </w:rPr>
        <w:t xml:space="preserve"> (описанного в разделе 3.1)</w:t>
      </w:r>
      <w:r w:rsidRPr="002F2263">
        <w:rPr>
          <w:rFonts w:ascii="Times New Roman" w:hAnsi="Times New Roman" w:cs="Times New Roman"/>
          <w:sz w:val="28"/>
          <w:szCs w:val="28"/>
        </w:rPr>
        <w:t>.</w:t>
      </w:r>
    </w:p>
    <w:p w14:paraId="1EF78BBB" w14:textId="17372AB9" w:rsidR="00783B9E" w:rsidRPr="002F2263" w:rsidRDefault="00783B9E" w:rsidP="00783B9E">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В ходе исследования была выполнена работа, направленная на моделирование общей формы инфракрасного (ИК) избытка и определенных локальных особенностей, таких как изменения в континууме возле силикатных особенностей при 10 и 18 мкм. Это достигалось за счет регулировки относительного вклада силикатных и углеродных частиц в спектр.</w:t>
      </w:r>
    </w:p>
    <w:p w14:paraId="19B85ACE" w14:textId="437AA7DC" w:rsidR="00783B9E" w:rsidRPr="002F2263" w:rsidRDefault="00783B9E" w:rsidP="00783B9E">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Для достижения этой цели размеры пылевых частиц варьировались в широком диапазоне от 0,1 до 100 мкм. Такой подход позволил сделать поглощение света пылинками практически независимым от длины волны, что важно для точного воспроизведения наблюдаемых характеристик ИК-излучения. Распределение размеров пылевых частиц и их излучательная способность были подробно описаны в исследовании [</w:t>
      </w:r>
      <w:r w:rsidR="00B13921" w:rsidRPr="002F2263">
        <w:rPr>
          <w:rFonts w:ascii="Times New Roman" w:hAnsi="Times New Roman" w:cs="Times New Roman"/>
          <w:sz w:val="28"/>
          <w:szCs w:val="28"/>
        </w:rPr>
        <w:t>80</w:t>
      </w:r>
      <w:r w:rsidRPr="002F2263">
        <w:rPr>
          <w:rFonts w:ascii="Times New Roman" w:hAnsi="Times New Roman" w:cs="Times New Roman"/>
          <w:sz w:val="28"/>
          <w:szCs w:val="28"/>
        </w:rPr>
        <w:t>].</w:t>
      </w:r>
    </w:p>
    <w:p w14:paraId="2BACEBAA" w14:textId="64B53821" w:rsidR="000545D2" w:rsidRPr="002F2263" w:rsidRDefault="00783B9E" w:rsidP="00783B9E">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В программе OpacityTool для достижения необходимого моделирования были варьированы два ключевых параметра пыли: массовая доля углеродных частиц (в диапазоне от 0 до 1 с шагом 0,1) и индекс неравномерности распределения размеров частиц (в диапазоне от -3,5 до -3,1 с шагом 0,05) </w:t>
      </w:r>
      <w:r w:rsidR="000545D2" w:rsidRPr="002F2263">
        <w:rPr>
          <w:rFonts w:ascii="Times New Roman" w:hAnsi="Times New Roman" w:cs="Times New Roman"/>
          <w:sz w:val="28"/>
          <w:szCs w:val="28"/>
        </w:rPr>
        <w:t xml:space="preserve">Выбранное распределение частиц по размерам позволило воспроизвести наблюдаемые потоки в видимом диапазоне, где наблюдаемая </w:t>
      </w:r>
      <w:r w:rsidR="00724252" w:rsidRPr="002F2263">
        <w:rPr>
          <w:rFonts w:ascii="Times New Roman" w:hAnsi="Times New Roman" w:cs="Times New Roman"/>
          <w:sz w:val="28"/>
          <w:szCs w:val="28"/>
        </w:rPr>
        <w:t xml:space="preserve">РЭС </w:t>
      </w:r>
      <w:r w:rsidR="000545D2" w:rsidRPr="002F2263">
        <w:rPr>
          <w:rFonts w:ascii="Times New Roman" w:hAnsi="Times New Roman" w:cs="Times New Roman"/>
          <w:sz w:val="28"/>
          <w:szCs w:val="28"/>
        </w:rPr>
        <w:t>и содержание спектральных линий указывают на наличие околозвездного поглощения, независимого от длины волны.</w:t>
      </w:r>
    </w:p>
    <w:p w14:paraId="4534D768" w14:textId="109D3A30" w:rsidR="00512D44" w:rsidRPr="002F2263" w:rsidRDefault="00512D44"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При моделировании объекта радиальный индекс </w:t>
      </w:r>
      <w:r w:rsidRPr="002F2263">
        <w:rPr>
          <w:rFonts w:ascii="Times New Roman" w:eastAsiaTheme="minorEastAsia" w:hAnsi="Times New Roman" w:cs="Times New Roman"/>
          <w:sz w:val="28"/>
          <w:szCs w:val="28"/>
        </w:rPr>
        <w:t xml:space="preserve">плотности пыли был выбран </w:t>
      </w:r>
      <m:oMath>
        <m:r>
          <w:rPr>
            <w:rFonts w:ascii="Cambria Math" w:hAnsi="Cambria Math" w:cs="Times New Roman"/>
            <w:sz w:val="28"/>
            <w:szCs w:val="28"/>
          </w:rPr>
          <m:t>p=-2</m:t>
        </m:r>
      </m:oMath>
      <w:r w:rsidRPr="002F2263">
        <w:rPr>
          <w:rFonts w:ascii="Times New Roman" w:eastAsiaTheme="minorEastAsia" w:hAnsi="Times New Roman" w:cs="Times New Roman"/>
          <w:sz w:val="28"/>
          <w:szCs w:val="28"/>
        </w:rPr>
        <w:t xml:space="preserve">, согласно вышеописанным результатам. </w:t>
      </w:r>
      <w:r w:rsidR="00C76320" w:rsidRPr="002F2263">
        <w:rPr>
          <w:rFonts w:ascii="Times New Roman" w:eastAsiaTheme="minorEastAsia" w:hAnsi="Times New Roman" w:cs="Times New Roman"/>
          <w:sz w:val="28"/>
          <w:szCs w:val="28"/>
        </w:rPr>
        <w:t xml:space="preserve">Такое значение </w:t>
      </w:r>
      <w:r w:rsidRPr="002F2263">
        <w:rPr>
          <w:rFonts w:ascii="Times New Roman" w:eastAsiaTheme="minorEastAsia" w:hAnsi="Times New Roman" w:cs="Times New Roman"/>
          <w:sz w:val="28"/>
          <w:szCs w:val="28"/>
        </w:rPr>
        <w:t>радиальн</w:t>
      </w:r>
      <w:r w:rsidR="00C76320" w:rsidRPr="002F2263">
        <w:rPr>
          <w:rFonts w:ascii="Times New Roman" w:eastAsiaTheme="minorEastAsia" w:hAnsi="Times New Roman" w:cs="Times New Roman"/>
          <w:sz w:val="28"/>
          <w:szCs w:val="28"/>
        </w:rPr>
        <w:t xml:space="preserve">ой </w:t>
      </w:r>
      <w:r w:rsidRPr="002F2263">
        <w:rPr>
          <w:rFonts w:ascii="Times New Roman" w:eastAsiaTheme="minorEastAsia" w:hAnsi="Times New Roman" w:cs="Times New Roman"/>
          <w:sz w:val="28"/>
          <w:szCs w:val="28"/>
        </w:rPr>
        <w:t>зависимост</w:t>
      </w:r>
      <w:r w:rsidR="00C76320" w:rsidRPr="002F2263">
        <w:rPr>
          <w:rFonts w:ascii="Times New Roman" w:eastAsiaTheme="minorEastAsia" w:hAnsi="Times New Roman" w:cs="Times New Roman"/>
          <w:sz w:val="28"/>
          <w:szCs w:val="28"/>
        </w:rPr>
        <w:t xml:space="preserve">и </w:t>
      </w:r>
      <w:r w:rsidR="00510BF0" w:rsidRPr="002F2263">
        <w:rPr>
          <w:rFonts w:ascii="Times New Roman" w:eastAsiaTheme="minorEastAsia" w:hAnsi="Times New Roman" w:cs="Times New Roman"/>
          <w:sz w:val="28"/>
          <w:szCs w:val="28"/>
        </w:rPr>
        <w:t xml:space="preserve">характеризует </w:t>
      </w:r>
      <w:r w:rsidRPr="002F2263">
        <w:rPr>
          <w:rFonts w:ascii="Times New Roman" w:eastAsiaTheme="minorEastAsia" w:hAnsi="Times New Roman" w:cs="Times New Roman"/>
          <w:sz w:val="28"/>
          <w:szCs w:val="28"/>
        </w:rPr>
        <w:t>истечени</w:t>
      </w:r>
      <w:r w:rsidR="00510BF0" w:rsidRPr="002F2263">
        <w:rPr>
          <w:rFonts w:ascii="Times New Roman" w:eastAsiaTheme="minorEastAsia" w:hAnsi="Times New Roman" w:cs="Times New Roman"/>
          <w:sz w:val="28"/>
          <w:szCs w:val="28"/>
        </w:rPr>
        <w:t>е</w:t>
      </w:r>
      <w:r w:rsidRPr="002F2263">
        <w:rPr>
          <w:rFonts w:ascii="Times New Roman" w:eastAsiaTheme="minorEastAsia" w:hAnsi="Times New Roman" w:cs="Times New Roman"/>
          <w:sz w:val="28"/>
          <w:szCs w:val="28"/>
        </w:rPr>
        <w:t xml:space="preserve"> вещества с постоянным </w:t>
      </w:r>
      <w:r w:rsidRPr="002F2263">
        <w:rPr>
          <w:rFonts w:ascii="Times New Roman" w:eastAsiaTheme="minorEastAsia" w:hAnsi="Times New Roman" w:cs="Times New Roman"/>
          <w:sz w:val="28"/>
          <w:szCs w:val="28"/>
        </w:rPr>
        <w:lastRenderedPageBreak/>
        <w:t xml:space="preserve">темпом потери массы. </w:t>
      </w:r>
      <w:r w:rsidRPr="002F2263">
        <w:rPr>
          <w:rFonts w:ascii="Times New Roman" w:hAnsi="Times New Roman" w:cs="Times New Roman"/>
          <w:sz w:val="28"/>
          <w:szCs w:val="28"/>
        </w:rPr>
        <w:t xml:space="preserve">Значение было выбрано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in</m:t>
            </m:r>
          </m:sub>
        </m:sSub>
        <m:r>
          <w:rPr>
            <w:rFonts w:ascii="Cambria Math" w:hAnsi="Cambria Math" w:cs="Times New Roman"/>
            <w:sz w:val="28"/>
            <w:szCs w:val="28"/>
          </w:rPr>
          <m:t>=1650 K</m:t>
        </m:r>
      </m:oMath>
      <w:r w:rsidRPr="002F2263">
        <w:rPr>
          <w:rFonts w:ascii="Times New Roman" w:eastAsiaTheme="minorEastAsia" w:hAnsi="Times New Roman" w:cs="Times New Roman"/>
          <w:sz w:val="28"/>
          <w:szCs w:val="28"/>
        </w:rPr>
        <w:t xml:space="preserve">, которое </w:t>
      </w:r>
      <w:r w:rsidRPr="002F2263">
        <w:rPr>
          <w:rFonts w:ascii="Times New Roman" w:hAnsi="Times New Roman" w:cs="Times New Roman"/>
          <w:sz w:val="28"/>
          <w:szCs w:val="28"/>
        </w:rPr>
        <w:t>чувствительно к потокам ближнего ИК-излучения</w:t>
      </w:r>
      <w:r w:rsidRPr="002F2263">
        <w:rPr>
          <w:rFonts w:ascii="Times New Roman" w:eastAsiaTheme="minorEastAsia" w:hAnsi="Times New Roman" w:cs="Times New Roman"/>
          <w:sz w:val="28"/>
          <w:szCs w:val="28"/>
        </w:rPr>
        <w:t xml:space="preserve">, </w:t>
      </w:r>
      <w:r w:rsidRPr="002F2263">
        <w:rPr>
          <w:rFonts w:ascii="Times New Roman" w:hAnsi="Times New Roman" w:cs="Times New Roman"/>
          <w:sz w:val="28"/>
          <w:szCs w:val="28"/>
        </w:rPr>
        <w:t xml:space="preserve">данное значение лежит в диапазоне температур </w:t>
      </w:r>
      <w:r w:rsidRPr="002F2263">
        <w:rPr>
          <w:rFonts w:ascii="Cambria Math" w:hAnsi="Cambria Math" w:cs="Cambria Math"/>
          <w:sz w:val="28"/>
          <w:szCs w:val="28"/>
        </w:rPr>
        <w:t>∼</w:t>
      </w:r>
      <w:r w:rsidRPr="002F2263">
        <w:rPr>
          <w:rFonts w:ascii="Times New Roman" w:hAnsi="Times New Roman" w:cs="Times New Roman"/>
          <w:sz w:val="28"/>
          <w:szCs w:val="28"/>
        </w:rPr>
        <w:t xml:space="preserve">1200 К и </w:t>
      </w:r>
      <w:r w:rsidRPr="002F2263">
        <w:rPr>
          <w:rFonts w:ascii="Cambria Math" w:hAnsi="Cambria Math" w:cs="Cambria Math"/>
          <w:sz w:val="28"/>
          <w:szCs w:val="28"/>
        </w:rPr>
        <w:t>∼</w:t>
      </w:r>
      <w:r w:rsidRPr="002F2263">
        <w:rPr>
          <w:rFonts w:ascii="Times New Roman" w:hAnsi="Times New Roman" w:cs="Times New Roman"/>
          <w:sz w:val="28"/>
          <w:szCs w:val="28"/>
        </w:rPr>
        <w:t xml:space="preserve">2000 </w:t>
      </w:r>
      <w:r w:rsidR="00B51AB4" w:rsidRPr="002F2263">
        <w:rPr>
          <w:rFonts w:ascii="Times New Roman" w:hAnsi="Times New Roman" w:cs="Times New Roman"/>
          <w:sz w:val="28"/>
          <w:szCs w:val="28"/>
        </w:rPr>
        <w:t xml:space="preserve">К </w:t>
      </w:r>
      <w:r w:rsidRPr="002F2263">
        <w:rPr>
          <w:rFonts w:ascii="Times New Roman" w:hAnsi="Times New Roman" w:cs="Times New Roman"/>
          <w:sz w:val="28"/>
          <w:szCs w:val="28"/>
        </w:rPr>
        <w:t xml:space="preserve">сублимации пыли для силикатных и углеродных частиц, соответственно. </w:t>
      </w:r>
      <w:r w:rsidRPr="002F2263">
        <w:rPr>
          <w:rFonts w:ascii="Times New Roman" w:eastAsiaTheme="minorEastAsia" w:hAnsi="Times New Roman" w:cs="Times New Roman"/>
          <w:sz w:val="28"/>
          <w:szCs w:val="28"/>
        </w:rPr>
        <w:t xml:space="preserve">Параметры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R</m:t>
            </m:r>
          </m:e>
          <m:sub>
            <m:r>
              <w:rPr>
                <w:rFonts w:ascii="Cambria Math" w:hAnsi="Cambria Math" w:cs="Times New Roman"/>
                <w:sz w:val="28"/>
                <w:szCs w:val="28"/>
              </w:rPr>
              <m:t>in</m:t>
            </m:r>
          </m:sub>
        </m:sSub>
      </m:oMath>
      <w:r w:rsidRPr="002F2263">
        <w:rPr>
          <w:rFonts w:ascii="Times New Roman" w:hAnsi="Times New Roman" w:cs="Times New Roman"/>
          <w:sz w:val="28"/>
          <w:szCs w:val="28"/>
        </w:rPr>
        <w:t xml:space="preserve">,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R</m:t>
            </m:r>
          </m:e>
          <m:sub>
            <m:r>
              <w:rPr>
                <w:rFonts w:ascii="Cambria Math" w:hAnsi="Cambria Math" w:cs="Times New Roman"/>
                <w:sz w:val="28"/>
                <w:szCs w:val="28"/>
              </w:rPr>
              <m:t>out</m:t>
            </m:r>
          </m:sub>
        </m:sSub>
      </m:oMath>
      <w:r w:rsidRPr="002F2263">
        <w:rPr>
          <w:rFonts w:ascii="Times New Roman" w:hAnsi="Times New Roman" w:cs="Times New Roman"/>
          <w:sz w:val="28"/>
          <w:szCs w:val="28"/>
        </w:rPr>
        <w:t xml:space="preserve">, масса пыли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M</m:t>
            </m:r>
          </m:e>
          <m:sub>
            <m:r>
              <w:rPr>
                <w:rFonts w:ascii="Cambria Math" w:hAnsi="Cambria Math" w:cs="Times New Roman"/>
                <w:sz w:val="28"/>
                <w:szCs w:val="28"/>
              </w:rPr>
              <m:t>d</m:t>
            </m:r>
          </m:sub>
        </m:sSub>
      </m:oMath>
      <w:r w:rsidRPr="002F2263">
        <w:rPr>
          <w:rFonts w:ascii="Times New Roman" w:hAnsi="Times New Roman" w:cs="Times New Roman"/>
          <w:sz w:val="28"/>
          <w:szCs w:val="28"/>
        </w:rPr>
        <w:t xml:space="preserve">, высота диска на внутреннем радиусе </w:t>
      </w:r>
      <m:oMath>
        <m:sSub>
          <m:sSubPr>
            <m:ctrlPr>
              <w:rPr>
                <w:rFonts w:ascii="Cambria Math" w:hAnsi="Cambria Math" w:cs="Times New Roman"/>
                <w:i/>
                <w:kern w:val="2"/>
                <w:sz w:val="28"/>
                <w:szCs w:val="28"/>
                <w14:ligatures w14:val="standardContextual"/>
              </w:rPr>
            </m:ctrlPr>
          </m:sSubPr>
          <m:e>
            <m:r>
              <w:rPr>
                <w:rFonts w:ascii="Cambria Math" w:hAnsi="Cambria Math" w:cs="Times New Roman"/>
                <w:sz w:val="28"/>
                <w:szCs w:val="28"/>
              </w:rPr>
              <m:t>H</m:t>
            </m:r>
          </m:e>
          <m:sub>
            <m:r>
              <w:rPr>
                <w:rFonts w:ascii="Cambria Math" w:hAnsi="Cambria Math" w:cs="Times New Roman"/>
                <w:sz w:val="28"/>
                <w:szCs w:val="28"/>
              </w:rPr>
              <m:t>in</m:t>
            </m:r>
          </m:sub>
        </m:sSub>
      </m:oMath>
      <w:r w:rsidRPr="002F2263">
        <w:rPr>
          <w:rFonts w:ascii="Times New Roman" w:hAnsi="Times New Roman" w:cs="Times New Roman"/>
          <w:sz w:val="28"/>
          <w:szCs w:val="28"/>
        </w:rPr>
        <w:t xml:space="preserve">, радиальный индекс температуры пыли </w:t>
      </w:r>
      <m:oMath>
        <m:acc>
          <m:accPr>
            <m:chr m:val="̃"/>
            <m:ctrlPr>
              <w:rPr>
                <w:rFonts w:ascii="Cambria Math" w:hAnsi="Cambria Math" w:cs="Times New Roman"/>
                <w:i/>
                <w:sz w:val="28"/>
                <w:szCs w:val="28"/>
              </w:rPr>
            </m:ctrlPr>
          </m:accPr>
          <m:e>
            <m:r>
              <w:rPr>
                <w:rFonts w:ascii="Cambria Math" w:hAnsi="Cambria Math" w:cs="Times New Roman"/>
                <w:sz w:val="28"/>
                <w:szCs w:val="28"/>
              </w:rPr>
              <m:t>q</m:t>
            </m:r>
          </m:e>
        </m:acc>
      </m:oMath>
      <w:r w:rsidRPr="002F2263">
        <w:rPr>
          <w:rFonts w:ascii="Times New Roman" w:hAnsi="Times New Roman" w:cs="Times New Roman"/>
          <w:sz w:val="28"/>
          <w:szCs w:val="28"/>
        </w:rPr>
        <w:t xml:space="preserve"> и наклон диска i</w:t>
      </w:r>
      <w:r w:rsidRPr="002F2263">
        <w:rPr>
          <w:rFonts w:ascii="Times New Roman" w:hAnsi="Times New Roman" w:cs="Times New Roman"/>
          <w:sz w:val="28"/>
          <w:szCs w:val="28"/>
          <w:vertAlign w:val="subscript"/>
        </w:rPr>
        <w:t>disk</w:t>
      </w:r>
      <w:r w:rsidRPr="002F2263">
        <w:rPr>
          <w:rFonts w:ascii="Times New Roman" w:hAnsi="Times New Roman" w:cs="Times New Roman"/>
          <w:sz w:val="28"/>
          <w:szCs w:val="28"/>
        </w:rPr>
        <w:t xml:space="preserve"> рассматривались как свободные параметры.</w:t>
      </w:r>
    </w:p>
    <w:p w14:paraId="4C1F8D07" w14:textId="110C9168" w:rsidR="007D3146" w:rsidRPr="002F2263" w:rsidRDefault="00512D44" w:rsidP="007D3146">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Наилучшее соответствие наблюдаемой РЭС с моделью достигается при следующих параметрах: R</w:t>
      </w:r>
      <w:r w:rsidRPr="002F2263">
        <w:rPr>
          <w:rFonts w:ascii="Times New Roman" w:hAnsi="Times New Roman" w:cs="Times New Roman"/>
          <w:sz w:val="28"/>
          <w:szCs w:val="28"/>
          <w:vertAlign w:val="subscript"/>
        </w:rPr>
        <w:t>in</w:t>
      </w:r>
      <w:r w:rsidRPr="002F2263">
        <w:rPr>
          <w:rFonts w:ascii="Times New Roman" w:hAnsi="Times New Roman" w:cs="Times New Roman"/>
          <w:sz w:val="28"/>
          <w:szCs w:val="28"/>
        </w:rPr>
        <w:t xml:space="preserve"> =0.42 au, R</w:t>
      </w:r>
      <w:r w:rsidRPr="002F2263">
        <w:rPr>
          <w:rFonts w:ascii="Times New Roman" w:hAnsi="Times New Roman" w:cs="Times New Roman"/>
          <w:sz w:val="28"/>
          <w:szCs w:val="28"/>
          <w:vertAlign w:val="subscript"/>
        </w:rPr>
        <w:t>out</w:t>
      </w:r>
      <w:r w:rsidRPr="002F2263">
        <w:rPr>
          <w:rFonts w:ascii="Times New Roman" w:hAnsi="Times New Roman" w:cs="Times New Roman"/>
          <w:sz w:val="28"/>
          <w:szCs w:val="28"/>
        </w:rPr>
        <w:t>=33 au, M</w:t>
      </w:r>
      <w:r w:rsidRPr="002F2263">
        <w:rPr>
          <w:rFonts w:ascii="Times New Roman" w:hAnsi="Times New Roman" w:cs="Times New Roman"/>
          <w:sz w:val="28"/>
          <w:szCs w:val="28"/>
          <w:vertAlign w:val="subscript"/>
        </w:rPr>
        <w:t>d</w:t>
      </w:r>
      <w:r w:rsidRPr="002F2263">
        <w:rPr>
          <w:rFonts w:ascii="Times New Roman" w:hAnsi="Times New Roman" w:cs="Times New Roman"/>
          <w:sz w:val="28"/>
          <w:szCs w:val="28"/>
        </w:rPr>
        <w:t>=8 × 10</w:t>
      </w:r>
      <w:r w:rsidRPr="002F2263">
        <w:rPr>
          <w:rFonts w:ascii="Times New Roman" w:hAnsi="Times New Roman" w:cs="Times New Roman"/>
          <w:sz w:val="28"/>
          <w:szCs w:val="28"/>
          <w:vertAlign w:val="superscript"/>
        </w:rPr>
        <w:t>-7</w:t>
      </w:r>
      <w:r w:rsidRPr="002F2263">
        <w:rPr>
          <w:rFonts w:ascii="Times New Roman" w:hAnsi="Times New Roman" w:cs="Times New Roman"/>
          <w:sz w:val="28"/>
          <w:szCs w:val="28"/>
        </w:rPr>
        <w:t xml:space="preserve"> M</w:t>
      </w:r>
      <w:r w:rsidRPr="002F2263">
        <w:rPr>
          <w:rFonts w:ascii="Cambria Math" w:hAnsi="Cambria Math" w:cs="Cambria Math"/>
          <w:sz w:val="28"/>
          <w:szCs w:val="28"/>
          <w:vertAlign w:val="subscript"/>
        </w:rPr>
        <w:t xml:space="preserve">⊙, </w:t>
      </w:r>
      <w:r w:rsidRPr="002F2263">
        <w:rPr>
          <w:rFonts w:ascii="Times New Roman" w:hAnsi="Times New Roman" w:cs="Times New Roman"/>
          <w:sz w:val="28"/>
          <w:szCs w:val="28"/>
        </w:rPr>
        <w:t>H</w:t>
      </w:r>
      <w:r w:rsidRPr="002F2263">
        <w:rPr>
          <w:rFonts w:ascii="Times New Roman" w:hAnsi="Times New Roman" w:cs="Times New Roman"/>
          <w:sz w:val="28"/>
          <w:szCs w:val="28"/>
          <w:vertAlign w:val="subscript"/>
        </w:rPr>
        <w:t>in</w:t>
      </w:r>
      <w:r w:rsidRPr="002F2263">
        <w:rPr>
          <w:rFonts w:ascii="Times New Roman" w:hAnsi="Times New Roman" w:cs="Times New Roman"/>
          <w:sz w:val="28"/>
          <w:szCs w:val="28"/>
        </w:rPr>
        <w:t>=0.1R</w:t>
      </w:r>
      <w:r w:rsidRPr="002F2263">
        <w:rPr>
          <w:rFonts w:ascii="Times New Roman" w:hAnsi="Times New Roman" w:cs="Times New Roman"/>
          <w:sz w:val="28"/>
          <w:szCs w:val="28"/>
          <w:vertAlign w:val="subscript"/>
        </w:rPr>
        <w:t>in</w:t>
      </w:r>
      <w:r w:rsidRPr="002F2263">
        <w:rPr>
          <w:rFonts w:ascii="Times New Roman" w:hAnsi="Times New Roman" w:cs="Times New Roman"/>
          <w:sz w:val="28"/>
          <w:szCs w:val="28"/>
        </w:rPr>
        <w:t>, i</w:t>
      </w:r>
      <w:r w:rsidRPr="002F2263">
        <w:rPr>
          <w:rFonts w:ascii="Times New Roman" w:hAnsi="Times New Roman" w:cs="Times New Roman"/>
          <w:sz w:val="28"/>
          <w:szCs w:val="28"/>
          <w:vertAlign w:val="subscript"/>
        </w:rPr>
        <w:t>disk</w:t>
      </w:r>
      <w:r w:rsidRPr="002F2263">
        <w:rPr>
          <w:rFonts w:ascii="Times New Roman" w:hAnsi="Times New Roman" w:cs="Times New Roman"/>
          <w:sz w:val="28"/>
          <w:szCs w:val="28"/>
        </w:rPr>
        <w:t xml:space="preserve">=79°, q= 0.585, массовая доля углеродных частиц 0.1-0.2, и </w:t>
      </w:r>
      <w:r w:rsidR="00DB0213" w:rsidRPr="002F2263">
        <w:rPr>
          <w:rFonts w:ascii="Times New Roman" w:hAnsi="Times New Roman" w:cs="Times New Roman"/>
          <w:sz w:val="28"/>
          <w:szCs w:val="28"/>
        </w:rPr>
        <w:t xml:space="preserve">степенным </w:t>
      </w:r>
      <w:r w:rsidRPr="002F2263">
        <w:rPr>
          <w:rFonts w:ascii="Times New Roman" w:hAnsi="Times New Roman" w:cs="Times New Roman"/>
          <w:sz w:val="28"/>
          <w:szCs w:val="28"/>
        </w:rPr>
        <w:t>закон</w:t>
      </w:r>
      <w:r w:rsidR="00DB0213" w:rsidRPr="002F2263">
        <w:rPr>
          <w:rFonts w:ascii="Times New Roman" w:hAnsi="Times New Roman" w:cs="Times New Roman"/>
          <w:sz w:val="28"/>
          <w:szCs w:val="28"/>
        </w:rPr>
        <w:t xml:space="preserve">ом </w:t>
      </w:r>
      <w:r w:rsidRPr="002F2263">
        <w:rPr>
          <w:rFonts w:ascii="Times New Roman" w:hAnsi="Times New Roman" w:cs="Times New Roman"/>
          <w:sz w:val="28"/>
          <w:szCs w:val="28"/>
        </w:rPr>
        <w:t xml:space="preserve">распределения </w:t>
      </w:r>
      <w:r w:rsidR="00DB0213" w:rsidRPr="002F2263">
        <w:rPr>
          <w:rFonts w:ascii="Times New Roman" w:hAnsi="Times New Roman" w:cs="Times New Roman"/>
          <w:sz w:val="28"/>
          <w:szCs w:val="28"/>
        </w:rPr>
        <w:t xml:space="preserve">по </w:t>
      </w:r>
      <w:r w:rsidRPr="002F2263">
        <w:rPr>
          <w:rFonts w:ascii="Times New Roman" w:hAnsi="Times New Roman" w:cs="Times New Roman"/>
          <w:sz w:val="28"/>
          <w:szCs w:val="28"/>
        </w:rPr>
        <w:t>размер</w:t>
      </w:r>
      <w:r w:rsidR="00DB0213" w:rsidRPr="002F2263">
        <w:rPr>
          <w:rFonts w:ascii="Times New Roman" w:hAnsi="Times New Roman" w:cs="Times New Roman"/>
          <w:sz w:val="28"/>
          <w:szCs w:val="28"/>
        </w:rPr>
        <w:t xml:space="preserve">ам частиц равным </w:t>
      </w:r>
      <w:r w:rsidRPr="002F2263">
        <w:rPr>
          <w:rFonts w:ascii="Times New Roman" w:hAnsi="Times New Roman" w:cs="Times New Roman"/>
          <w:sz w:val="28"/>
          <w:szCs w:val="28"/>
        </w:rPr>
        <w:t>-3.5. Светимость центральной звезды в данной модели составляет 216 L</w:t>
      </w:r>
      <w:r w:rsidRPr="002F2263">
        <w:rPr>
          <w:rFonts w:ascii="Cambria Math" w:hAnsi="Cambria Math" w:cs="Cambria Math"/>
          <w:sz w:val="28"/>
          <w:szCs w:val="28"/>
          <w:vertAlign w:val="subscript"/>
        </w:rPr>
        <w:t>⊙</w:t>
      </w:r>
      <w:r w:rsidRPr="002F2263">
        <w:rPr>
          <w:rFonts w:ascii="Times New Roman" w:hAnsi="Times New Roman" w:cs="Times New Roman"/>
          <w:sz w:val="28"/>
          <w:szCs w:val="28"/>
        </w:rPr>
        <w:t>, что соответствует радиусу 6,8 R</w:t>
      </w:r>
      <w:r w:rsidRPr="002F2263">
        <w:rPr>
          <w:rFonts w:ascii="Cambria Math" w:hAnsi="Cambria Math" w:cs="Cambria Math"/>
          <w:sz w:val="28"/>
          <w:szCs w:val="28"/>
          <w:vertAlign w:val="subscript"/>
        </w:rPr>
        <w:t>⊙</w:t>
      </w:r>
      <w:r w:rsidRPr="002F2263">
        <w:rPr>
          <w:rFonts w:ascii="Cambria Math" w:hAnsi="Cambria Math" w:cs="Cambria Math"/>
          <w:sz w:val="28"/>
          <w:szCs w:val="28"/>
        </w:rPr>
        <w:t xml:space="preserve"> (при </w:t>
      </w:r>
      <w:r w:rsidRPr="002F2263">
        <w:rPr>
          <w:rFonts w:ascii="Times New Roman" w:hAnsi="Times New Roman" w:cs="Times New Roman"/>
          <w:sz w:val="28"/>
          <w:szCs w:val="28"/>
        </w:rPr>
        <w:t>T</w:t>
      </w:r>
      <w:r w:rsidRPr="002F2263">
        <w:rPr>
          <w:rFonts w:ascii="Times New Roman" w:hAnsi="Times New Roman" w:cs="Times New Roman"/>
          <w:sz w:val="28"/>
          <w:szCs w:val="28"/>
          <w:vertAlign w:val="subscript"/>
        </w:rPr>
        <w:t>эфф</w:t>
      </w:r>
      <w:r w:rsidRPr="002F2263">
        <w:rPr>
          <w:rFonts w:ascii="Times New Roman" w:hAnsi="Times New Roman" w:cs="Times New Roman"/>
          <w:sz w:val="28"/>
          <w:szCs w:val="28"/>
        </w:rPr>
        <w:t xml:space="preserve"> = 8500 K согласно разделу 3.1). Поэтому звездный поток ослабляется пылевым диском в </w:t>
      </w:r>
      <w:r w:rsidRPr="002F2263">
        <w:rPr>
          <w:rFonts w:ascii="Cambria Math" w:hAnsi="Cambria Math" w:cs="Cambria Math"/>
          <w:sz w:val="28"/>
          <w:szCs w:val="28"/>
        </w:rPr>
        <w:t>∼</w:t>
      </w:r>
      <w:r w:rsidRPr="002F2263">
        <w:rPr>
          <w:rFonts w:ascii="Times New Roman" w:hAnsi="Times New Roman" w:cs="Times New Roman"/>
          <w:sz w:val="28"/>
          <w:szCs w:val="28"/>
        </w:rPr>
        <w:t>43 раза на длине волны в диапазоне V</w:t>
      </w:r>
      <w:r w:rsidR="00DB0213" w:rsidRPr="002F2263">
        <w:rPr>
          <w:rFonts w:ascii="Times New Roman" w:hAnsi="Times New Roman" w:cs="Times New Roman"/>
          <w:sz w:val="28"/>
          <w:szCs w:val="28"/>
        </w:rPr>
        <w:t xml:space="preserve"> (</w:t>
      </w:r>
      <w:r w:rsidR="000965D5" w:rsidRPr="002F2263">
        <w:rPr>
          <w:rFonts w:ascii="Times New Roman" w:hAnsi="Times New Roman" w:cs="Times New Roman"/>
          <w:sz w:val="28"/>
          <w:szCs w:val="28"/>
          <w:lang w:eastAsia="ru-RU"/>
        </w:rPr>
        <w:t>в соответствии с рисунком</w:t>
      </w:r>
      <w:r w:rsidR="000965D5" w:rsidRPr="002F2263">
        <w:rPr>
          <w:rFonts w:ascii="Times New Roman" w:hAnsi="Times New Roman" w:cs="Times New Roman"/>
          <w:sz w:val="28"/>
          <w:szCs w:val="28"/>
        </w:rPr>
        <w:t xml:space="preserve"> </w:t>
      </w:r>
      <w:r w:rsidR="00DB0213" w:rsidRPr="002F2263">
        <w:rPr>
          <w:rFonts w:ascii="Times New Roman" w:hAnsi="Times New Roman" w:cs="Times New Roman"/>
          <w:sz w:val="28"/>
          <w:szCs w:val="28"/>
        </w:rPr>
        <w:t>3.</w:t>
      </w:r>
      <w:r w:rsidR="0060338D" w:rsidRPr="002F2263">
        <w:rPr>
          <w:rFonts w:ascii="Times New Roman" w:hAnsi="Times New Roman" w:cs="Times New Roman"/>
          <w:sz w:val="28"/>
          <w:szCs w:val="28"/>
        </w:rPr>
        <w:t>6</w:t>
      </w:r>
      <w:r w:rsidR="00DB0213" w:rsidRPr="002F2263">
        <w:rPr>
          <w:rFonts w:ascii="Times New Roman" w:hAnsi="Times New Roman" w:cs="Times New Roman"/>
          <w:sz w:val="28"/>
          <w:szCs w:val="28"/>
        </w:rPr>
        <w:t>.2)</w:t>
      </w:r>
      <w:r w:rsidRPr="002F2263">
        <w:rPr>
          <w:rFonts w:ascii="Times New Roman" w:hAnsi="Times New Roman" w:cs="Times New Roman"/>
          <w:sz w:val="28"/>
          <w:szCs w:val="28"/>
        </w:rPr>
        <w:t>.</w:t>
      </w:r>
      <w:r w:rsidR="007D3146" w:rsidRPr="002F2263">
        <w:rPr>
          <w:rFonts w:ascii="Times New Roman" w:hAnsi="Times New Roman" w:cs="Times New Roman"/>
          <w:sz w:val="28"/>
          <w:szCs w:val="28"/>
        </w:rPr>
        <w:t xml:space="preserve"> Отсутствие наблюдаемого затмения в системе не позволяет привлекать дополнительные методы анализа кривой блеска для независимой оценки определенных параметров [</w:t>
      </w:r>
      <w:r w:rsidR="00B13921" w:rsidRPr="002F2263">
        <w:rPr>
          <w:rFonts w:ascii="Times New Roman" w:hAnsi="Times New Roman" w:cs="Times New Roman"/>
          <w:sz w:val="28"/>
          <w:szCs w:val="28"/>
        </w:rPr>
        <w:t>81</w:t>
      </w:r>
      <w:r w:rsidR="007D3146" w:rsidRPr="002F2263">
        <w:rPr>
          <w:rFonts w:ascii="Times New Roman" w:hAnsi="Times New Roman" w:cs="Times New Roman"/>
          <w:sz w:val="28"/>
          <w:szCs w:val="28"/>
        </w:rPr>
        <w:t>].</w:t>
      </w:r>
    </w:p>
    <w:p w14:paraId="6FC9D602" w14:textId="77777777" w:rsidR="0093197A" w:rsidRPr="002F2263" w:rsidRDefault="0093197A" w:rsidP="00FB1B96">
      <w:pPr>
        <w:spacing w:after="0"/>
        <w:contextualSpacing/>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FB1B96" w:rsidRPr="002F2263" w14:paraId="2F7F3C12" w14:textId="77777777" w:rsidTr="008B769C">
        <w:tc>
          <w:tcPr>
            <w:tcW w:w="9628" w:type="dxa"/>
          </w:tcPr>
          <w:p w14:paraId="759FEFD0" w14:textId="77777777" w:rsidR="00FB1B96" w:rsidRPr="002F2263" w:rsidRDefault="00FB1B96" w:rsidP="00FB1B96">
            <w:pPr>
              <w:contextualSpacing/>
              <w:jc w:val="center"/>
              <w:rPr>
                <w:rFonts w:ascii="Times New Roman" w:hAnsi="Times New Roman" w:cs="Times New Roman"/>
                <w:sz w:val="28"/>
                <w:szCs w:val="28"/>
              </w:rPr>
            </w:pPr>
            <w:r w:rsidRPr="002F2263">
              <w:rPr>
                <w:noProof/>
                <w:lang w:eastAsia="ru-RU"/>
              </w:rPr>
              <w:drawing>
                <wp:inline distT="0" distB="0" distL="0" distR="0" wp14:anchorId="470A2A6E" wp14:editId="684BFB7C">
                  <wp:extent cx="3712330" cy="2921000"/>
                  <wp:effectExtent l="0" t="0" r="2540" b="0"/>
                  <wp:docPr id="159864331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06" t="-1" r="1" b="-566"/>
                          <a:stretch/>
                        </pic:blipFill>
                        <pic:spPr bwMode="auto">
                          <a:xfrm>
                            <a:off x="0" y="0"/>
                            <a:ext cx="3870024" cy="3045080"/>
                          </a:xfrm>
                          <a:prstGeom prst="rect">
                            <a:avLst/>
                          </a:prstGeom>
                          <a:noFill/>
                          <a:ln>
                            <a:noFill/>
                          </a:ln>
                          <a:extLst>
                            <a:ext uri="{53640926-AAD7-44D8-BBD7-CCE9431645EC}">
                              <a14:shadowObscured xmlns:a14="http://schemas.microsoft.com/office/drawing/2010/main"/>
                            </a:ext>
                          </a:extLst>
                        </pic:spPr>
                      </pic:pic>
                    </a:graphicData>
                  </a:graphic>
                </wp:inline>
              </w:drawing>
            </w:r>
          </w:p>
          <w:p w14:paraId="1A32F21F" w14:textId="3E8D1FCF" w:rsidR="00FB1B96" w:rsidRPr="002F2263" w:rsidRDefault="00FB1B96" w:rsidP="00FB1B96">
            <w:pPr>
              <w:contextualSpacing/>
              <w:jc w:val="center"/>
              <w:rPr>
                <w:rFonts w:ascii="Times New Roman" w:hAnsi="Times New Roman" w:cs="Times New Roman"/>
                <w:sz w:val="28"/>
                <w:szCs w:val="28"/>
              </w:rPr>
            </w:pPr>
          </w:p>
        </w:tc>
      </w:tr>
      <w:tr w:rsidR="00FB1B96" w:rsidRPr="002F2263" w14:paraId="3A8DAC00" w14:textId="77777777" w:rsidTr="008B769C">
        <w:tc>
          <w:tcPr>
            <w:tcW w:w="9628" w:type="dxa"/>
          </w:tcPr>
          <w:p w14:paraId="4414756C" w14:textId="22865B27" w:rsidR="00FB1B96" w:rsidRPr="002F2263" w:rsidRDefault="00FB1B96" w:rsidP="00FB1B96">
            <w:pPr>
              <w:contextualSpacing/>
              <w:jc w:val="center"/>
              <w:rPr>
                <w:rFonts w:ascii="Times New Roman" w:hAnsi="Times New Roman" w:cs="Times New Roman"/>
                <w:sz w:val="28"/>
                <w:szCs w:val="28"/>
              </w:rPr>
            </w:pPr>
            <w:r w:rsidRPr="002F2263">
              <w:rPr>
                <w:rFonts w:ascii="Times New Roman" w:hAnsi="Times New Roman" w:cs="Times New Roman"/>
                <w:sz w:val="28"/>
                <w:szCs w:val="28"/>
              </w:rPr>
              <w:t xml:space="preserve">Красные заполненные кружки: оптическая наземная фотометрия из таблицы 3.4.1 и </w:t>
            </w:r>
            <w:r w:rsidR="003747FE" w:rsidRPr="002F2263">
              <w:rPr>
                <w:rFonts w:ascii="Times New Roman" w:hAnsi="Times New Roman" w:cs="Times New Roman"/>
                <w:sz w:val="28"/>
                <w:szCs w:val="28"/>
              </w:rPr>
              <w:t xml:space="preserve">работы </w:t>
            </w:r>
            <w:r w:rsidRPr="002F2263">
              <w:rPr>
                <w:rFonts w:ascii="Times New Roman" w:hAnsi="Times New Roman" w:cs="Times New Roman"/>
                <w:sz w:val="28"/>
                <w:szCs w:val="28"/>
              </w:rPr>
              <w:t>Мирошниченко и др. ([8]); открытые кружки: данные JHK ближнего ИК-диапазона из таблицы 2Б в Приложении Б; красные заполненные квадраты: данные WISE из [58]; черные заполненные квадраты: данные MSX из [59]; треугольники, направленные вверх: данные IRAS из [60]; треугольники, направленные вниз: данные AKARI из [61]. РЭС звезды без дискового ослабления показана пунктирной линией. Наблюдаемые потоки нормализованы к потоку в V-диапазоне; длины волн показаны в микронах.</w:t>
            </w:r>
          </w:p>
          <w:p w14:paraId="3F3049D8" w14:textId="432BD607" w:rsidR="00FB1B96" w:rsidRPr="002F2263" w:rsidRDefault="00FB1B96" w:rsidP="00FB1B96">
            <w:pPr>
              <w:contextualSpacing/>
              <w:jc w:val="center"/>
              <w:rPr>
                <w:rFonts w:ascii="Times New Roman" w:hAnsi="Times New Roman" w:cs="Times New Roman"/>
                <w:sz w:val="28"/>
                <w:szCs w:val="28"/>
              </w:rPr>
            </w:pPr>
          </w:p>
        </w:tc>
      </w:tr>
      <w:tr w:rsidR="00FB1B96" w:rsidRPr="002F2263" w14:paraId="3B48F629" w14:textId="77777777" w:rsidTr="008B769C">
        <w:tc>
          <w:tcPr>
            <w:tcW w:w="9628" w:type="dxa"/>
          </w:tcPr>
          <w:p w14:paraId="680C4F3E" w14:textId="006ED71D" w:rsidR="00FB1B96" w:rsidRPr="002F2263" w:rsidRDefault="00FB1B96" w:rsidP="00FB1B96">
            <w:pPr>
              <w:contextualSpacing/>
              <w:jc w:val="center"/>
              <w:rPr>
                <w:rFonts w:ascii="Times New Roman" w:hAnsi="Times New Roman" w:cs="Times New Roman"/>
                <w:sz w:val="28"/>
                <w:szCs w:val="28"/>
              </w:rPr>
            </w:pPr>
            <w:r w:rsidRPr="002F2263">
              <w:rPr>
                <w:rFonts w:ascii="Times New Roman" w:hAnsi="Times New Roman" w:cs="Times New Roman"/>
                <w:sz w:val="28"/>
                <w:szCs w:val="28"/>
              </w:rPr>
              <w:t>Рисунок 3.6.2. Наилучш</w:t>
            </w:r>
            <w:r w:rsidR="00B70C46" w:rsidRPr="002F2263">
              <w:rPr>
                <w:rFonts w:ascii="Times New Roman" w:hAnsi="Times New Roman" w:cs="Times New Roman"/>
                <w:sz w:val="28"/>
                <w:szCs w:val="28"/>
              </w:rPr>
              <w:t>ее</w:t>
            </w:r>
            <w:r w:rsidRPr="002F2263">
              <w:rPr>
                <w:rFonts w:ascii="Times New Roman" w:hAnsi="Times New Roman" w:cs="Times New Roman"/>
                <w:sz w:val="28"/>
                <w:szCs w:val="28"/>
              </w:rPr>
              <w:t xml:space="preserve"> </w:t>
            </w:r>
            <w:r w:rsidR="00B70C46" w:rsidRPr="002F2263">
              <w:rPr>
                <w:rFonts w:ascii="Times New Roman" w:hAnsi="Times New Roman" w:cs="Times New Roman"/>
                <w:sz w:val="28"/>
                <w:szCs w:val="28"/>
              </w:rPr>
              <w:t>соответствие</w:t>
            </w:r>
            <w:r w:rsidRPr="002F2263">
              <w:rPr>
                <w:rFonts w:ascii="Times New Roman" w:hAnsi="Times New Roman" w:cs="Times New Roman"/>
                <w:sz w:val="28"/>
                <w:szCs w:val="28"/>
              </w:rPr>
              <w:t xml:space="preserve"> теоретической РЭС (сплошная линия) к фотометрическим данным IRAS 07080+0605[39].</w:t>
            </w:r>
          </w:p>
        </w:tc>
      </w:tr>
    </w:tbl>
    <w:p w14:paraId="709EDCFC" w14:textId="77777777" w:rsidR="00FB1B96" w:rsidRPr="002F2263" w:rsidRDefault="00FB1B96" w:rsidP="00FB1B96">
      <w:pPr>
        <w:spacing w:after="0"/>
        <w:contextualSpacing/>
        <w:jc w:val="both"/>
        <w:rPr>
          <w:rFonts w:ascii="Times New Roman" w:hAnsi="Times New Roman" w:cs="Times New Roman"/>
          <w:sz w:val="28"/>
          <w:szCs w:val="28"/>
        </w:rPr>
      </w:pPr>
    </w:p>
    <w:p w14:paraId="3BBC0EE9" w14:textId="4068DFF1" w:rsidR="008804B9" w:rsidRPr="002F2263" w:rsidRDefault="00087B80"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При поиске </w:t>
      </w:r>
      <w:r w:rsidR="008804B9" w:rsidRPr="002F2263">
        <w:rPr>
          <w:rFonts w:ascii="Times New Roman" w:hAnsi="Times New Roman" w:cs="Times New Roman"/>
          <w:sz w:val="28"/>
          <w:szCs w:val="28"/>
        </w:rPr>
        <w:t>наилучшего соответствия</w:t>
      </w:r>
      <w:r w:rsidRPr="002F2263">
        <w:rPr>
          <w:rFonts w:ascii="Times New Roman" w:hAnsi="Times New Roman" w:cs="Times New Roman"/>
          <w:sz w:val="28"/>
          <w:szCs w:val="28"/>
        </w:rPr>
        <w:t xml:space="preserve"> необходимо учитывать следующие параметры и </w:t>
      </w:r>
      <w:r w:rsidR="000162A7" w:rsidRPr="002F2263">
        <w:rPr>
          <w:rFonts w:ascii="Times New Roman" w:hAnsi="Times New Roman" w:cs="Times New Roman"/>
          <w:sz w:val="28"/>
          <w:szCs w:val="28"/>
        </w:rPr>
        <w:t>их влияние на форму РЭС. В</w:t>
      </w:r>
      <w:r w:rsidR="008804B9" w:rsidRPr="002F2263">
        <w:rPr>
          <w:rFonts w:ascii="Times New Roman" w:hAnsi="Times New Roman" w:cs="Times New Roman"/>
          <w:sz w:val="28"/>
          <w:szCs w:val="28"/>
        </w:rPr>
        <w:t>ысот</w:t>
      </w:r>
      <w:r w:rsidR="000162A7" w:rsidRPr="002F2263">
        <w:rPr>
          <w:rFonts w:ascii="Times New Roman" w:hAnsi="Times New Roman" w:cs="Times New Roman"/>
          <w:sz w:val="28"/>
          <w:szCs w:val="28"/>
        </w:rPr>
        <w:t xml:space="preserve">а </w:t>
      </w:r>
      <w:r w:rsidR="008804B9" w:rsidRPr="002F2263">
        <w:rPr>
          <w:rFonts w:ascii="Times New Roman" w:hAnsi="Times New Roman" w:cs="Times New Roman"/>
          <w:sz w:val="28"/>
          <w:szCs w:val="28"/>
        </w:rPr>
        <w:t xml:space="preserve">внутреннего и внешнего </w:t>
      </w:r>
      <w:r w:rsidRPr="002F2263">
        <w:rPr>
          <w:rFonts w:ascii="Times New Roman" w:hAnsi="Times New Roman" w:cs="Times New Roman"/>
          <w:sz w:val="28"/>
          <w:szCs w:val="28"/>
        </w:rPr>
        <w:t xml:space="preserve">края </w:t>
      </w:r>
      <w:r w:rsidR="008804B9" w:rsidRPr="002F2263">
        <w:rPr>
          <w:rFonts w:ascii="Times New Roman" w:hAnsi="Times New Roman" w:cs="Times New Roman"/>
          <w:sz w:val="28"/>
          <w:szCs w:val="28"/>
        </w:rPr>
        <w:t>диска</w:t>
      </w:r>
      <w:r w:rsidRPr="002F2263">
        <w:rPr>
          <w:rFonts w:ascii="Times New Roman" w:hAnsi="Times New Roman" w:cs="Times New Roman"/>
          <w:sz w:val="28"/>
          <w:szCs w:val="28"/>
        </w:rPr>
        <w:t xml:space="preserve"> </w:t>
      </w:r>
      <w:r w:rsidR="000162A7" w:rsidRPr="002F2263">
        <w:rPr>
          <w:rFonts w:ascii="Times New Roman" w:hAnsi="Times New Roman" w:cs="Times New Roman"/>
          <w:sz w:val="28"/>
          <w:szCs w:val="28"/>
        </w:rPr>
        <w:t xml:space="preserve">значительно влияет на резкий </w:t>
      </w:r>
      <w:r w:rsidR="008804B9" w:rsidRPr="002F2263">
        <w:rPr>
          <w:rFonts w:ascii="Times New Roman" w:hAnsi="Times New Roman" w:cs="Times New Roman"/>
          <w:sz w:val="28"/>
          <w:szCs w:val="28"/>
        </w:rPr>
        <w:t>рост потока в ближней ИК-области</w:t>
      </w:r>
      <w:r w:rsidR="000162A7" w:rsidRPr="002F2263">
        <w:rPr>
          <w:rFonts w:ascii="Times New Roman" w:hAnsi="Times New Roman" w:cs="Times New Roman"/>
          <w:sz w:val="28"/>
          <w:szCs w:val="28"/>
        </w:rPr>
        <w:t xml:space="preserve">, а также на </w:t>
      </w:r>
      <w:r w:rsidR="008804B9" w:rsidRPr="002F2263">
        <w:rPr>
          <w:rFonts w:ascii="Times New Roman" w:hAnsi="Times New Roman" w:cs="Times New Roman"/>
          <w:sz w:val="28"/>
          <w:szCs w:val="28"/>
        </w:rPr>
        <w:t>наклон РЭС</w:t>
      </w:r>
      <w:r w:rsidR="000162A7" w:rsidRPr="002F2263">
        <w:rPr>
          <w:rFonts w:ascii="Times New Roman" w:hAnsi="Times New Roman" w:cs="Times New Roman"/>
          <w:sz w:val="28"/>
          <w:szCs w:val="28"/>
        </w:rPr>
        <w:t xml:space="preserve"> в дальнем ИК диапазоне. При этом поток в средней ИК-области сильно зависит от д</w:t>
      </w:r>
      <w:r w:rsidR="008804B9" w:rsidRPr="002F2263">
        <w:rPr>
          <w:rFonts w:ascii="Times New Roman" w:hAnsi="Times New Roman" w:cs="Times New Roman"/>
          <w:sz w:val="28"/>
          <w:szCs w:val="28"/>
        </w:rPr>
        <w:t>ол</w:t>
      </w:r>
      <w:r w:rsidR="000162A7" w:rsidRPr="002F2263">
        <w:rPr>
          <w:rFonts w:ascii="Times New Roman" w:hAnsi="Times New Roman" w:cs="Times New Roman"/>
          <w:sz w:val="28"/>
          <w:szCs w:val="28"/>
        </w:rPr>
        <w:t xml:space="preserve">и </w:t>
      </w:r>
      <w:r w:rsidR="008804B9" w:rsidRPr="002F2263">
        <w:rPr>
          <w:rFonts w:ascii="Times New Roman" w:hAnsi="Times New Roman" w:cs="Times New Roman"/>
          <w:sz w:val="28"/>
          <w:szCs w:val="28"/>
        </w:rPr>
        <w:t>углеродных частиц</w:t>
      </w:r>
      <w:r w:rsidR="000162A7" w:rsidRPr="002F2263">
        <w:rPr>
          <w:rFonts w:ascii="Times New Roman" w:hAnsi="Times New Roman" w:cs="Times New Roman"/>
          <w:sz w:val="28"/>
          <w:szCs w:val="28"/>
        </w:rPr>
        <w:t xml:space="preserve">. </w:t>
      </w:r>
      <w:r w:rsidR="008804B9" w:rsidRPr="002F2263">
        <w:rPr>
          <w:rFonts w:ascii="Times New Roman" w:hAnsi="Times New Roman" w:cs="Times New Roman"/>
          <w:sz w:val="28"/>
          <w:szCs w:val="28"/>
        </w:rPr>
        <w:t xml:space="preserve">Увеличение </w:t>
      </w:r>
      <w:r w:rsidR="000162A7" w:rsidRPr="002F2263">
        <w:rPr>
          <w:rFonts w:ascii="Times New Roman" w:hAnsi="Times New Roman" w:cs="Times New Roman"/>
          <w:sz w:val="28"/>
          <w:szCs w:val="28"/>
        </w:rPr>
        <w:t xml:space="preserve">доли </w:t>
      </w:r>
      <w:r w:rsidR="008804B9" w:rsidRPr="002F2263">
        <w:rPr>
          <w:rFonts w:ascii="Times New Roman" w:hAnsi="Times New Roman" w:cs="Times New Roman"/>
          <w:sz w:val="28"/>
          <w:szCs w:val="28"/>
        </w:rPr>
        <w:t xml:space="preserve">более чем на 20% </w:t>
      </w:r>
      <w:r w:rsidR="000162A7" w:rsidRPr="002F2263">
        <w:rPr>
          <w:rFonts w:ascii="Times New Roman" w:hAnsi="Times New Roman" w:cs="Times New Roman"/>
          <w:sz w:val="28"/>
          <w:szCs w:val="28"/>
        </w:rPr>
        <w:t xml:space="preserve">практически </w:t>
      </w:r>
      <w:r w:rsidR="008804B9" w:rsidRPr="002F2263">
        <w:rPr>
          <w:rFonts w:ascii="Times New Roman" w:hAnsi="Times New Roman" w:cs="Times New Roman"/>
          <w:sz w:val="28"/>
          <w:szCs w:val="28"/>
        </w:rPr>
        <w:t xml:space="preserve">сглаживает </w:t>
      </w:r>
      <w:r w:rsidR="000162A7" w:rsidRPr="002F2263">
        <w:rPr>
          <w:rFonts w:ascii="Times New Roman" w:hAnsi="Times New Roman" w:cs="Times New Roman"/>
          <w:sz w:val="28"/>
          <w:szCs w:val="28"/>
        </w:rPr>
        <w:t xml:space="preserve">неровности </w:t>
      </w:r>
      <w:r w:rsidR="008804B9" w:rsidRPr="002F2263">
        <w:rPr>
          <w:rFonts w:ascii="Times New Roman" w:hAnsi="Times New Roman" w:cs="Times New Roman"/>
          <w:sz w:val="28"/>
          <w:szCs w:val="28"/>
        </w:rPr>
        <w:t xml:space="preserve">РЭС в области </w:t>
      </w:r>
      <w:r w:rsidR="000162A7" w:rsidRPr="002F2263">
        <w:rPr>
          <w:rFonts w:ascii="Times New Roman" w:hAnsi="Times New Roman" w:cs="Times New Roman"/>
          <w:sz w:val="28"/>
          <w:szCs w:val="28"/>
        </w:rPr>
        <w:t xml:space="preserve">длин волн </w:t>
      </w:r>
      <w:r w:rsidR="008804B9" w:rsidRPr="002F2263">
        <w:rPr>
          <w:rFonts w:ascii="Times New Roman" w:hAnsi="Times New Roman" w:cs="Times New Roman"/>
          <w:sz w:val="28"/>
          <w:szCs w:val="28"/>
        </w:rPr>
        <w:t>10-20 мкм.</w:t>
      </w:r>
    </w:p>
    <w:p w14:paraId="669079AA" w14:textId="3F56A764" w:rsidR="007B5272" w:rsidRPr="002F2263" w:rsidRDefault="007B5272" w:rsidP="009D3215">
      <w:pPr>
        <w:spacing w:after="0"/>
        <w:ind w:firstLine="709"/>
        <w:contextualSpacing/>
        <w:jc w:val="both"/>
        <w:rPr>
          <w:rFonts w:ascii="Times New Roman" w:hAnsi="Times New Roman" w:cs="Times New Roman"/>
          <w:sz w:val="28"/>
          <w:szCs w:val="28"/>
          <w:lang w:val="kk-KZ"/>
        </w:rPr>
      </w:pPr>
      <w:r w:rsidRPr="002F2263">
        <w:rPr>
          <w:rFonts w:ascii="Times New Roman" w:hAnsi="Times New Roman" w:cs="Times New Roman"/>
          <w:sz w:val="28"/>
          <w:szCs w:val="28"/>
        </w:rPr>
        <w:t xml:space="preserve">Полученное значение ослабления блеска предполагает, что внутренняя светимость звезды согласуется с </w:t>
      </w:r>
      <w:r w:rsidRPr="002F2263">
        <w:rPr>
          <w:rFonts w:ascii="Times New Roman" w:hAnsi="Times New Roman" w:cs="Times New Roman"/>
          <w:sz w:val="28"/>
          <w:szCs w:val="28"/>
          <w:lang w:val="kk-KZ"/>
        </w:rPr>
        <w:t>полученными спектроскопическими оценками ее фундаментальных параметров (T</w:t>
      </w:r>
      <w:r w:rsidRPr="002F2263">
        <w:rPr>
          <w:rFonts w:ascii="Times New Roman" w:hAnsi="Times New Roman" w:cs="Times New Roman"/>
          <w:sz w:val="28"/>
          <w:szCs w:val="28"/>
          <w:vertAlign w:val="subscript"/>
          <w:lang w:val="kk-KZ"/>
        </w:rPr>
        <w:t>эфф</w:t>
      </w:r>
      <w:r w:rsidRPr="002F2263">
        <w:rPr>
          <w:rFonts w:ascii="Times New Roman" w:hAnsi="Times New Roman" w:cs="Times New Roman"/>
          <w:sz w:val="28"/>
          <w:szCs w:val="28"/>
          <w:lang w:val="kk-KZ"/>
        </w:rPr>
        <w:t xml:space="preserve"> и log g). Больший угол наклона (i</w:t>
      </w:r>
      <w:r w:rsidRPr="002F2263">
        <w:rPr>
          <w:rFonts w:ascii="Times New Roman" w:hAnsi="Times New Roman" w:cs="Times New Roman"/>
          <w:sz w:val="28"/>
          <w:szCs w:val="28"/>
          <w:vertAlign w:val="subscript"/>
          <w:lang w:val="kk-KZ"/>
        </w:rPr>
        <w:t>disk</w:t>
      </w:r>
      <w:r w:rsidRPr="002F2263">
        <w:rPr>
          <w:rFonts w:ascii="Times New Roman" w:hAnsi="Times New Roman" w:cs="Times New Roman"/>
          <w:sz w:val="28"/>
          <w:szCs w:val="28"/>
          <w:lang w:val="kk-KZ"/>
        </w:rPr>
        <w:t xml:space="preserve"> </w:t>
      </w:r>
      <w:r w:rsidRPr="002F2263">
        <w:rPr>
          <w:rFonts w:ascii="Cambria Math" w:hAnsi="Cambria Math" w:cs="Cambria Math"/>
          <w:sz w:val="28"/>
          <w:szCs w:val="28"/>
          <w:lang w:val="kk-KZ"/>
        </w:rPr>
        <w:t>∼</w:t>
      </w:r>
      <w:r w:rsidRPr="002F2263">
        <w:rPr>
          <w:rFonts w:ascii="Times New Roman" w:hAnsi="Times New Roman" w:cs="Times New Roman"/>
          <w:sz w:val="28"/>
          <w:szCs w:val="28"/>
          <w:lang w:val="kk-KZ"/>
        </w:rPr>
        <w:t xml:space="preserve"> 90°) привел бы к большей внутренней светимости, меньшей поверхностной гравитации и большей массе звезды</w:t>
      </w:r>
      <w:r w:rsidR="00B70C46" w:rsidRPr="002F2263">
        <w:rPr>
          <w:rFonts w:ascii="Times New Roman" w:hAnsi="Times New Roman" w:cs="Times New Roman"/>
          <w:sz w:val="28"/>
          <w:szCs w:val="28"/>
          <w:lang w:val="kk-KZ"/>
        </w:rPr>
        <w:t>[</w:t>
      </w:r>
      <w:r w:rsidR="00B13921" w:rsidRPr="002F2263">
        <w:rPr>
          <w:rFonts w:ascii="Times New Roman" w:hAnsi="Times New Roman" w:cs="Times New Roman"/>
          <w:sz w:val="28"/>
          <w:szCs w:val="28"/>
        </w:rPr>
        <w:t>82</w:t>
      </w:r>
      <w:r w:rsidR="00B70C46" w:rsidRPr="002F2263">
        <w:rPr>
          <w:rFonts w:ascii="Times New Roman" w:hAnsi="Times New Roman" w:cs="Times New Roman"/>
          <w:sz w:val="28"/>
          <w:szCs w:val="28"/>
          <w:lang w:val="kk-KZ"/>
        </w:rPr>
        <w:t>]</w:t>
      </w:r>
      <w:r w:rsidRPr="002F2263">
        <w:rPr>
          <w:rFonts w:ascii="Times New Roman" w:hAnsi="Times New Roman" w:cs="Times New Roman"/>
          <w:sz w:val="28"/>
          <w:szCs w:val="28"/>
          <w:lang w:val="kk-KZ"/>
        </w:rPr>
        <w:t>.</w:t>
      </w:r>
      <w:r w:rsidR="007D3146" w:rsidRPr="002F2263">
        <w:rPr>
          <w:rFonts w:ascii="Times New Roman" w:hAnsi="Times New Roman" w:cs="Times New Roman"/>
          <w:sz w:val="28"/>
          <w:szCs w:val="28"/>
          <w:lang w:val="kk-KZ"/>
        </w:rPr>
        <w:t xml:space="preserve"> </w:t>
      </w:r>
    </w:p>
    <w:p w14:paraId="70E39BDB" w14:textId="77777777" w:rsidR="000545D2" w:rsidRPr="002F2263" w:rsidRDefault="000545D2" w:rsidP="009D3215">
      <w:pPr>
        <w:spacing w:after="0"/>
        <w:ind w:firstLine="709"/>
        <w:contextualSpacing/>
        <w:jc w:val="both"/>
        <w:rPr>
          <w:rFonts w:ascii="Times New Roman" w:hAnsi="Times New Roman" w:cs="Times New Roman"/>
          <w:sz w:val="28"/>
          <w:szCs w:val="28"/>
          <w:lang w:val="kk-KZ"/>
        </w:rPr>
      </w:pPr>
    </w:p>
    <w:p w14:paraId="25E552D2" w14:textId="634909B4" w:rsidR="00337B5E" w:rsidRPr="002F2263" w:rsidRDefault="00DD026A" w:rsidP="00FB1B96">
      <w:pPr>
        <w:pStyle w:val="2"/>
        <w:spacing w:before="0"/>
        <w:ind w:firstLine="709"/>
        <w:contextualSpacing/>
        <w:rPr>
          <w:rFonts w:ascii="Times New Roman" w:hAnsi="Times New Roman" w:cs="Times New Roman"/>
          <w:b/>
          <w:bCs/>
          <w:color w:val="auto"/>
          <w:sz w:val="28"/>
          <w:szCs w:val="28"/>
        </w:rPr>
      </w:pPr>
      <w:bookmarkStart w:id="82" w:name="_Toc161839735"/>
      <w:r w:rsidRPr="002F2263">
        <w:rPr>
          <w:rFonts w:ascii="Times New Roman" w:hAnsi="Times New Roman" w:cs="Times New Roman"/>
          <w:b/>
          <w:bCs/>
          <w:color w:val="auto"/>
          <w:sz w:val="28"/>
          <w:szCs w:val="28"/>
        </w:rPr>
        <w:t>3.</w:t>
      </w:r>
      <w:r w:rsidR="00110CDE" w:rsidRPr="002F2263">
        <w:rPr>
          <w:rFonts w:ascii="Times New Roman" w:hAnsi="Times New Roman" w:cs="Times New Roman"/>
          <w:b/>
          <w:bCs/>
          <w:color w:val="auto"/>
          <w:sz w:val="28"/>
          <w:szCs w:val="28"/>
        </w:rPr>
        <w:t>7</w:t>
      </w:r>
      <w:r w:rsidRPr="002F2263">
        <w:rPr>
          <w:rFonts w:ascii="Times New Roman" w:hAnsi="Times New Roman" w:cs="Times New Roman"/>
          <w:b/>
          <w:bCs/>
          <w:color w:val="auto"/>
          <w:sz w:val="28"/>
          <w:szCs w:val="28"/>
        </w:rPr>
        <w:t>.</w:t>
      </w:r>
      <w:r w:rsidRPr="002F2263">
        <w:rPr>
          <w:rFonts w:ascii="Times New Roman" w:hAnsi="Times New Roman" w:cs="Times New Roman"/>
          <w:b/>
          <w:bCs/>
          <w:color w:val="auto"/>
          <w:sz w:val="28"/>
          <w:szCs w:val="28"/>
        </w:rPr>
        <w:tab/>
      </w:r>
      <w:r w:rsidR="00724824" w:rsidRPr="002F2263">
        <w:rPr>
          <w:rFonts w:ascii="Times New Roman" w:hAnsi="Times New Roman" w:cs="Times New Roman"/>
          <w:b/>
          <w:bCs/>
          <w:color w:val="auto"/>
          <w:sz w:val="28"/>
          <w:szCs w:val="28"/>
        </w:rPr>
        <w:t>Основные результаты</w:t>
      </w:r>
      <w:r w:rsidR="0073498B" w:rsidRPr="002F2263">
        <w:rPr>
          <w:rFonts w:ascii="Times New Roman" w:hAnsi="Times New Roman" w:cs="Times New Roman"/>
          <w:b/>
          <w:bCs/>
          <w:color w:val="auto"/>
          <w:sz w:val="28"/>
          <w:szCs w:val="28"/>
        </w:rPr>
        <w:t xml:space="preserve"> и выводы</w:t>
      </w:r>
      <w:r w:rsidR="00724824" w:rsidRPr="002F2263">
        <w:rPr>
          <w:rFonts w:ascii="Times New Roman" w:hAnsi="Times New Roman" w:cs="Times New Roman"/>
          <w:b/>
          <w:bCs/>
          <w:color w:val="auto"/>
          <w:sz w:val="28"/>
          <w:szCs w:val="28"/>
        </w:rPr>
        <w:t xml:space="preserve"> </w:t>
      </w:r>
      <w:r w:rsidR="000E7CB9" w:rsidRPr="002F2263">
        <w:rPr>
          <w:rFonts w:ascii="Times New Roman" w:hAnsi="Times New Roman" w:cs="Times New Roman"/>
          <w:b/>
          <w:bCs/>
          <w:color w:val="auto"/>
          <w:sz w:val="28"/>
          <w:szCs w:val="28"/>
        </w:rPr>
        <w:t>раздела 3.</w:t>
      </w:r>
      <w:bookmarkEnd w:id="82"/>
    </w:p>
    <w:p w14:paraId="247AA265" w14:textId="18EBE54F" w:rsidR="00724824" w:rsidRPr="002F2263" w:rsidRDefault="00724824"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В данном разделе описаны основные результаты</w:t>
      </w:r>
      <w:r w:rsidR="00787D6A" w:rsidRPr="002F2263">
        <w:rPr>
          <w:rFonts w:ascii="Times New Roman" w:hAnsi="Times New Roman" w:cs="Times New Roman"/>
          <w:sz w:val="28"/>
          <w:szCs w:val="28"/>
        </w:rPr>
        <w:t xml:space="preserve"> и выводы</w:t>
      </w:r>
      <w:r w:rsidRPr="002F2263">
        <w:rPr>
          <w:rFonts w:ascii="Times New Roman" w:hAnsi="Times New Roman" w:cs="Times New Roman"/>
          <w:sz w:val="28"/>
          <w:szCs w:val="28"/>
        </w:rPr>
        <w:t xml:space="preserve"> комплексного анализа наблюдательных данных звезды IRAS 07080+0605. Основными результатами</w:t>
      </w:r>
      <w:r w:rsidR="00787D6A" w:rsidRPr="002F2263">
        <w:rPr>
          <w:rFonts w:ascii="Times New Roman" w:hAnsi="Times New Roman" w:cs="Times New Roman"/>
          <w:sz w:val="28"/>
          <w:szCs w:val="28"/>
        </w:rPr>
        <w:t xml:space="preserve"> и выводами</w:t>
      </w:r>
      <w:r w:rsidRPr="002F2263">
        <w:rPr>
          <w:rFonts w:ascii="Times New Roman" w:hAnsi="Times New Roman" w:cs="Times New Roman"/>
          <w:sz w:val="28"/>
          <w:szCs w:val="28"/>
        </w:rPr>
        <w:t xml:space="preserve"> исследования являются:</w:t>
      </w:r>
    </w:p>
    <w:p w14:paraId="3304F31C" w14:textId="2272A1E4" w:rsidR="00724824" w:rsidRPr="002F2263" w:rsidRDefault="00724824"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1. </w:t>
      </w:r>
      <w:r w:rsidR="002B5AA2" w:rsidRPr="002F2263">
        <w:rPr>
          <w:rFonts w:ascii="Times New Roman" w:hAnsi="Times New Roman" w:cs="Times New Roman"/>
          <w:sz w:val="28"/>
          <w:szCs w:val="28"/>
        </w:rPr>
        <w:t xml:space="preserve">Все спектральные особенности </w:t>
      </w:r>
      <w:r w:rsidR="00787D6A" w:rsidRPr="002F2263">
        <w:rPr>
          <w:rFonts w:ascii="Times New Roman" w:hAnsi="Times New Roman" w:cs="Times New Roman"/>
          <w:sz w:val="28"/>
          <w:szCs w:val="28"/>
        </w:rPr>
        <w:t>указывают</w:t>
      </w:r>
      <w:r w:rsidR="002B5AA2" w:rsidRPr="002F2263">
        <w:rPr>
          <w:rFonts w:ascii="Times New Roman" w:hAnsi="Times New Roman" w:cs="Times New Roman"/>
          <w:sz w:val="28"/>
          <w:szCs w:val="28"/>
        </w:rPr>
        <w:t xml:space="preserve">, что основная звезда </w:t>
      </w:r>
      <w:r w:rsidR="003747FE" w:rsidRPr="002F2263">
        <w:rPr>
          <w:rFonts w:ascii="Times New Roman" w:hAnsi="Times New Roman" w:cs="Times New Roman"/>
          <w:sz w:val="28"/>
          <w:szCs w:val="28"/>
        </w:rPr>
        <w:t xml:space="preserve">относится к </w:t>
      </w:r>
      <w:r w:rsidR="002B5AA2" w:rsidRPr="002F2263">
        <w:rPr>
          <w:rFonts w:ascii="Times New Roman" w:hAnsi="Times New Roman" w:cs="Times New Roman"/>
          <w:sz w:val="28"/>
          <w:szCs w:val="28"/>
        </w:rPr>
        <w:t>ранн</w:t>
      </w:r>
      <w:r w:rsidR="003747FE" w:rsidRPr="002F2263">
        <w:rPr>
          <w:rFonts w:ascii="Times New Roman" w:hAnsi="Times New Roman" w:cs="Times New Roman"/>
          <w:sz w:val="28"/>
          <w:szCs w:val="28"/>
        </w:rPr>
        <w:t>ему</w:t>
      </w:r>
      <w:r w:rsidR="002B5AA2" w:rsidRPr="002F2263">
        <w:rPr>
          <w:rFonts w:ascii="Times New Roman" w:hAnsi="Times New Roman" w:cs="Times New Roman"/>
          <w:sz w:val="28"/>
          <w:szCs w:val="28"/>
        </w:rPr>
        <w:t xml:space="preserve"> спектральн</w:t>
      </w:r>
      <w:r w:rsidR="003747FE" w:rsidRPr="002F2263">
        <w:rPr>
          <w:rFonts w:ascii="Times New Roman" w:hAnsi="Times New Roman" w:cs="Times New Roman"/>
          <w:sz w:val="28"/>
          <w:szCs w:val="28"/>
        </w:rPr>
        <w:t>ому</w:t>
      </w:r>
      <w:r w:rsidR="002B5AA2" w:rsidRPr="002F2263">
        <w:rPr>
          <w:rFonts w:ascii="Times New Roman" w:hAnsi="Times New Roman" w:cs="Times New Roman"/>
          <w:sz w:val="28"/>
          <w:szCs w:val="28"/>
        </w:rPr>
        <w:t xml:space="preserve"> тип</w:t>
      </w:r>
      <w:r w:rsidR="003747FE" w:rsidRPr="002F2263">
        <w:rPr>
          <w:rFonts w:ascii="Times New Roman" w:hAnsi="Times New Roman" w:cs="Times New Roman"/>
          <w:sz w:val="28"/>
          <w:szCs w:val="28"/>
        </w:rPr>
        <w:t>у</w:t>
      </w:r>
      <w:r w:rsidR="002B5AA2" w:rsidRPr="002F2263">
        <w:rPr>
          <w:rFonts w:ascii="Times New Roman" w:hAnsi="Times New Roman" w:cs="Times New Roman"/>
          <w:sz w:val="28"/>
          <w:szCs w:val="28"/>
        </w:rPr>
        <w:t xml:space="preserve"> A со светимостью выше, чем на главной последовательности. В результате </w:t>
      </w:r>
      <w:r w:rsidR="00787D6A" w:rsidRPr="002F2263">
        <w:rPr>
          <w:rFonts w:ascii="Times New Roman" w:hAnsi="Times New Roman" w:cs="Times New Roman"/>
          <w:sz w:val="28"/>
          <w:szCs w:val="28"/>
        </w:rPr>
        <w:t xml:space="preserve">исследования </w:t>
      </w:r>
      <w:r w:rsidR="002B5AA2" w:rsidRPr="002F2263">
        <w:rPr>
          <w:rFonts w:ascii="Times New Roman" w:hAnsi="Times New Roman" w:cs="Times New Roman"/>
          <w:sz w:val="28"/>
          <w:szCs w:val="28"/>
        </w:rPr>
        <w:t xml:space="preserve">обнаружено соответствие интенсивностей металлических линий и </w:t>
      </w:r>
      <w:r w:rsidR="002E2143" w:rsidRPr="002F2263">
        <w:rPr>
          <w:rFonts w:ascii="Times New Roman" w:hAnsi="Times New Roman" w:cs="Times New Roman"/>
          <w:sz w:val="28"/>
          <w:szCs w:val="28"/>
        </w:rPr>
        <w:t>крыльев</w:t>
      </w:r>
      <w:r w:rsidR="002B5AA2" w:rsidRPr="002F2263">
        <w:rPr>
          <w:rFonts w:ascii="Times New Roman" w:hAnsi="Times New Roman" w:cs="Times New Roman"/>
          <w:sz w:val="28"/>
          <w:szCs w:val="28"/>
        </w:rPr>
        <w:t xml:space="preserve"> линий Бальмера с синтетическим спектром</w:t>
      </w:r>
      <w:r w:rsidR="00787D6A" w:rsidRPr="002F2263">
        <w:rPr>
          <w:rFonts w:ascii="Times New Roman" w:hAnsi="Times New Roman" w:cs="Times New Roman"/>
          <w:sz w:val="28"/>
          <w:szCs w:val="28"/>
        </w:rPr>
        <w:t xml:space="preserve"> (получен с помощью программы SPECTRUM) </w:t>
      </w:r>
      <w:r w:rsidR="002B5AA2" w:rsidRPr="002F2263">
        <w:rPr>
          <w:rFonts w:ascii="Times New Roman" w:hAnsi="Times New Roman" w:cs="Times New Roman"/>
          <w:sz w:val="28"/>
          <w:szCs w:val="28"/>
        </w:rPr>
        <w:t>со следующими параметрами: эффективная температура T</w:t>
      </w:r>
      <w:r w:rsidR="002B5AA2" w:rsidRPr="002F2263">
        <w:rPr>
          <w:rFonts w:ascii="Times New Roman" w:hAnsi="Times New Roman" w:cs="Times New Roman"/>
          <w:sz w:val="28"/>
          <w:szCs w:val="28"/>
          <w:vertAlign w:val="subscript"/>
        </w:rPr>
        <w:t>эфф</w:t>
      </w:r>
      <w:r w:rsidR="002B5AA2" w:rsidRPr="002F2263">
        <w:rPr>
          <w:rFonts w:ascii="Times New Roman" w:hAnsi="Times New Roman" w:cs="Times New Roman"/>
          <w:sz w:val="28"/>
          <w:szCs w:val="28"/>
        </w:rPr>
        <w:t xml:space="preserve"> = 8500 K, и поверхностная </w:t>
      </w:r>
      <w:r w:rsidR="00787D6A" w:rsidRPr="002F2263">
        <w:rPr>
          <w:rFonts w:ascii="Times New Roman" w:hAnsi="Times New Roman" w:cs="Times New Roman"/>
          <w:sz w:val="28"/>
          <w:szCs w:val="28"/>
        </w:rPr>
        <w:t>гравитация</w:t>
      </w:r>
      <w:r w:rsidR="002B5AA2" w:rsidRPr="002F2263">
        <w:rPr>
          <w:rFonts w:ascii="Times New Roman" w:hAnsi="Times New Roman" w:cs="Times New Roman"/>
          <w:sz w:val="28"/>
          <w:szCs w:val="28"/>
        </w:rPr>
        <w:t xml:space="preserve"> log g = 2.0 и скорость вращения v sin i </w:t>
      </w:r>
      <w:r w:rsidR="002B5AA2" w:rsidRPr="002F2263">
        <w:rPr>
          <w:rFonts w:ascii="Cambria Math" w:hAnsi="Cambria Math" w:cs="Cambria Math"/>
          <w:sz w:val="28"/>
          <w:szCs w:val="28"/>
        </w:rPr>
        <w:t>∼</w:t>
      </w:r>
      <w:r w:rsidR="002B5AA2" w:rsidRPr="002F2263">
        <w:rPr>
          <w:rFonts w:ascii="Times New Roman" w:hAnsi="Times New Roman" w:cs="Times New Roman"/>
          <w:sz w:val="28"/>
          <w:szCs w:val="28"/>
        </w:rPr>
        <w:t xml:space="preserve"> 60 км</w:t>
      </w:r>
      <w:r w:rsidR="007F2B92" w:rsidRPr="002F2263">
        <w:rPr>
          <w:rFonts w:ascii="Times New Roman" w:hAnsi="Times New Roman" w:cs="Times New Roman"/>
          <w:sz w:val="28"/>
          <w:szCs w:val="28"/>
        </w:rPr>
        <w:t>/</w:t>
      </w:r>
      <w:r w:rsidR="002B5AA2" w:rsidRPr="002F2263">
        <w:rPr>
          <w:rFonts w:ascii="Times New Roman" w:hAnsi="Times New Roman" w:cs="Times New Roman"/>
          <w:sz w:val="28"/>
          <w:szCs w:val="28"/>
        </w:rPr>
        <w:t xml:space="preserve">с. Низкая поверхностная гравитация согласуется с сильными линиями SiII и OI, зависящими от светимости, о которых говорилось </w:t>
      </w:r>
      <w:r w:rsidR="00787D6A" w:rsidRPr="002F2263">
        <w:rPr>
          <w:rFonts w:ascii="Times New Roman" w:hAnsi="Times New Roman" w:cs="Times New Roman"/>
          <w:sz w:val="28"/>
          <w:szCs w:val="28"/>
        </w:rPr>
        <w:t xml:space="preserve">в разделе </w:t>
      </w:r>
      <w:r w:rsidR="0019321C" w:rsidRPr="002F2263">
        <w:rPr>
          <w:rFonts w:ascii="Times New Roman" w:hAnsi="Times New Roman" w:cs="Times New Roman"/>
          <w:sz w:val="28"/>
          <w:szCs w:val="28"/>
        </w:rPr>
        <w:t>3.2</w:t>
      </w:r>
      <w:r w:rsidR="002B5AA2" w:rsidRPr="002F2263">
        <w:rPr>
          <w:rFonts w:ascii="Times New Roman" w:hAnsi="Times New Roman" w:cs="Times New Roman"/>
          <w:sz w:val="28"/>
          <w:szCs w:val="28"/>
        </w:rPr>
        <w:t>.</w:t>
      </w:r>
    </w:p>
    <w:p w14:paraId="4B7406B3" w14:textId="4648F74F" w:rsidR="00724824" w:rsidRPr="002F2263" w:rsidRDefault="002E2143"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2</w:t>
      </w:r>
      <w:r w:rsidR="00724824" w:rsidRPr="002F2263">
        <w:rPr>
          <w:rFonts w:ascii="Times New Roman" w:hAnsi="Times New Roman" w:cs="Times New Roman"/>
          <w:sz w:val="28"/>
          <w:szCs w:val="28"/>
        </w:rPr>
        <w:t xml:space="preserve">. </w:t>
      </w:r>
      <w:r w:rsidR="00787D6A" w:rsidRPr="002F2263">
        <w:rPr>
          <w:rFonts w:ascii="Times New Roman" w:hAnsi="Times New Roman" w:cs="Times New Roman"/>
          <w:sz w:val="28"/>
          <w:szCs w:val="28"/>
        </w:rPr>
        <w:t xml:space="preserve">В результате </w:t>
      </w:r>
      <w:r w:rsidRPr="002F2263">
        <w:rPr>
          <w:rFonts w:ascii="Times New Roman" w:hAnsi="Times New Roman" w:cs="Times New Roman"/>
          <w:sz w:val="28"/>
          <w:szCs w:val="28"/>
        </w:rPr>
        <w:t>кросскорреляционного</w:t>
      </w:r>
      <w:r w:rsidR="00787D6A" w:rsidRPr="002F2263">
        <w:rPr>
          <w:rFonts w:ascii="Times New Roman" w:hAnsi="Times New Roman" w:cs="Times New Roman"/>
          <w:sz w:val="28"/>
          <w:szCs w:val="28"/>
        </w:rPr>
        <w:t xml:space="preserve"> анализа спектрального диапазона 4520-4590 ÅÅ</w:t>
      </w:r>
      <w:r w:rsidRPr="002F2263">
        <w:rPr>
          <w:rFonts w:ascii="Times New Roman" w:hAnsi="Times New Roman" w:cs="Times New Roman"/>
          <w:sz w:val="28"/>
          <w:szCs w:val="28"/>
        </w:rPr>
        <w:t xml:space="preserve">, который содержит в основном линии поглощения, сформированные в атмосфере, </w:t>
      </w:r>
      <w:r w:rsidR="00787D6A" w:rsidRPr="002F2263">
        <w:rPr>
          <w:rFonts w:ascii="Times New Roman" w:hAnsi="Times New Roman" w:cs="Times New Roman"/>
          <w:sz w:val="28"/>
          <w:szCs w:val="28"/>
        </w:rPr>
        <w:t xml:space="preserve">была найдена вариация RV с амплитудой </w:t>
      </w:r>
      <w:r w:rsidR="00787D6A" w:rsidRPr="002F2263">
        <w:rPr>
          <w:rFonts w:ascii="Cambria Math" w:hAnsi="Cambria Math" w:cs="Cambria Math"/>
          <w:sz w:val="28"/>
          <w:szCs w:val="28"/>
        </w:rPr>
        <w:t>∼</w:t>
      </w:r>
      <w:r w:rsidR="00787D6A" w:rsidRPr="002F2263">
        <w:rPr>
          <w:rFonts w:ascii="Times New Roman" w:hAnsi="Times New Roman" w:cs="Times New Roman"/>
          <w:sz w:val="28"/>
          <w:szCs w:val="28"/>
        </w:rPr>
        <w:t xml:space="preserve">25 </w:t>
      </w:r>
      <w:r w:rsidR="00502985" w:rsidRPr="002F2263">
        <w:rPr>
          <w:rFonts w:ascii="Times New Roman" w:hAnsi="Times New Roman" w:cs="Times New Roman"/>
          <w:sz w:val="28"/>
          <w:szCs w:val="28"/>
        </w:rPr>
        <w:t>км/с</w:t>
      </w:r>
      <w:r w:rsidRPr="002F2263">
        <w:rPr>
          <w:rFonts w:ascii="Times New Roman" w:hAnsi="Times New Roman" w:cs="Times New Roman"/>
          <w:sz w:val="28"/>
          <w:szCs w:val="28"/>
        </w:rPr>
        <w:t xml:space="preserve">. </w:t>
      </w:r>
    </w:p>
    <w:p w14:paraId="15D863B7" w14:textId="3F228E22" w:rsidR="002E2143" w:rsidRPr="002F2263" w:rsidRDefault="002E2143"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3. </w:t>
      </w:r>
      <w:r w:rsidR="009D3AEB" w:rsidRPr="002F2263">
        <w:rPr>
          <w:rFonts w:ascii="Times New Roman" w:hAnsi="Times New Roman" w:cs="Times New Roman"/>
          <w:sz w:val="28"/>
          <w:szCs w:val="28"/>
        </w:rPr>
        <w:t xml:space="preserve">Визуальный блеск звезды по данным ASAS SN показывает период в 190 дней, но с переменной амплитудой </w:t>
      </w:r>
      <w:r w:rsidR="009D3AEB" w:rsidRPr="002F2263">
        <w:rPr>
          <w:rFonts w:ascii="Cambria Math" w:hAnsi="Cambria Math" w:cs="Cambria Math"/>
          <w:sz w:val="28"/>
          <w:szCs w:val="28"/>
        </w:rPr>
        <w:t>∼</w:t>
      </w:r>
      <w:r w:rsidR="009D3AEB" w:rsidRPr="002F2263">
        <w:rPr>
          <w:rFonts w:ascii="Times New Roman" w:hAnsi="Times New Roman" w:cs="Times New Roman"/>
          <w:sz w:val="28"/>
          <w:szCs w:val="28"/>
        </w:rPr>
        <w:t xml:space="preserve">0.2 </w:t>
      </w:r>
      <w:r w:rsidR="00EE7D68">
        <w:rPr>
          <w:rFonts w:ascii="Times New Roman" w:hAnsi="Times New Roman" w:cs="Times New Roman"/>
          <w:sz w:val="28"/>
          <w:szCs w:val="28"/>
        </w:rPr>
        <w:t>зв.вел.</w:t>
      </w:r>
      <w:r w:rsidR="009D3AEB" w:rsidRPr="002F2263">
        <w:rPr>
          <w:rFonts w:ascii="Times New Roman" w:hAnsi="Times New Roman" w:cs="Times New Roman"/>
          <w:sz w:val="28"/>
          <w:szCs w:val="28"/>
        </w:rPr>
        <w:t xml:space="preserve">, скорее всего вызванной переменным поглощением в пылевом диске. </w:t>
      </w:r>
    </w:p>
    <w:p w14:paraId="6B6D80FE" w14:textId="533C1D63" w:rsidR="009D3AEB" w:rsidRPr="002F2263" w:rsidRDefault="009D3AEB"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4. Наблюдаемый блеск (V = 12,0 ± 0,1 </w:t>
      </w:r>
      <w:r w:rsidR="00EE7D68">
        <w:rPr>
          <w:rFonts w:ascii="Times New Roman" w:hAnsi="Times New Roman" w:cs="Times New Roman"/>
          <w:sz w:val="28"/>
          <w:szCs w:val="28"/>
        </w:rPr>
        <w:t>зв.вел.</w:t>
      </w:r>
      <w:r w:rsidRPr="002F2263">
        <w:rPr>
          <w:rFonts w:ascii="Times New Roman" w:hAnsi="Times New Roman" w:cs="Times New Roman"/>
          <w:sz w:val="28"/>
          <w:szCs w:val="28"/>
        </w:rPr>
        <w:t>), межзвездное поглощение (A</w:t>
      </w:r>
      <w:r w:rsidRPr="002F2263">
        <w:rPr>
          <w:rFonts w:ascii="Times New Roman" w:hAnsi="Times New Roman" w:cs="Times New Roman"/>
          <w:sz w:val="28"/>
          <w:szCs w:val="28"/>
          <w:vertAlign w:val="subscript"/>
        </w:rPr>
        <w:t>V</w:t>
      </w:r>
      <w:r w:rsidRPr="002F2263">
        <w:rPr>
          <w:rFonts w:ascii="Times New Roman" w:hAnsi="Times New Roman" w:cs="Times New Roman"/>
          <w:sz w:val="28"/>
          <w:szCs w:val="28"/>
        </w:rPr>
        <w:t xml:space="preserve"> = 0,34 ± 0, 05 </w:t>
      </w:r>
      <w:r w:rsidR="00EE7D68">
        <w:rPr>
          <w:rFonts w:ascii="Times New Roman" w:hAnsi="Times New Roman" w:cs="Times New Roman"/>
          <w:sz w:val="28"/>
          <w:szCs w:val="28"/>
        </w:rPr>
        <w:t>зв.вел.</w:t>
      </w:r>
      <w:r w:rsidRPr="002F2263">
        <w:rPr>
          <w:rFonts w:ascii="Times New Roman" w:hAnsi="Times New Roman" w:cs="Times New Roman"/>
          <w:sz w:val="28"/>
          <w:szCs w:val="28"/>
        </w:rPr>
        <w:t>), расстояние до объекта  (542 ± 10 пк), а также болометрическая поправка (BC</w:t>
      </w:r>
      <w:r w:rsidRPr="002F2263">
        <w:rPr>
          <w:rFonts w:ascii="Times New Roman" w:hAnsi="Times New Roman" w:cs="Times New Roman"/>
          <w:sz w:val="28"/>
          <w:szCs w:val="28"/>
          <w:vertAlign w:val="subscript"/>
        </w:rPr>
        <w:t>V</w:t>
      </w:r>
      <w:r w:rsidRPr="002F2263">
        <w:rPr>
          <w:rFonts w:ascii="Times New Roman" w:hAnsi="Times New Roman" w:cs="Times New Roman"/>
          <w:sz w:val="28"/>
          <w:szCs w:val="28"/>
        </w:rPr>
        <w:t xml:space="preserve"> = -0,01 ± 0,07 </w:t>
      </w:r>
      <w:r w:rsidR="00EE7D68">
        <w:rPr>
          <w:rFonts w:ascii="Times New Roman" w:hAnsi="Times New Roman" w:cs="Times New Roman"/>
          <w:sz w:val="28"/>
          <w:szCs w:val="28"/>
        </w:rPr>
        <w:t>зв.вел.</w:t>
      </w:r>
      <w:r w:rsidRPr="002F2263">
        <w:rPr>
          <w:rFonts w:ascii="Times New Roman" w:hAnsi="Times New Roman" w:cs="Times New Roman"/>
          <w:sz w:val="28"/>
          <w:szCs w:val="28"/>
        </w:rPr>
        <w:t>) для определенной эффективной температуры дают низкое значение светимости (log</w:t>
      </w:r>
      <w:r w:rsidR="00E43AE4" w:rsidRPr="002F2263">
        <w:rPr>
          <w:rFonts w:ascii="Times New Roman" w:hAnsi="Times New Roman" w:cs="Times New Roman"/>
          <w:sz w:val="28"/>
          <w:szCs w:val="28"/>
        </w:rPr>
        <w:t xml:space="preserve"> </w:t>
      </w:r>
      <w:r w:rsidRPr="002F2263">
        <w:rPr>
          <w:rFonts w:ascii="Times New Roman" w:hAnsi="Times New Roman" w:cs="Times New Roman"/>
          <w:sz w:val="28"/>
          <w:szCs w:val="28"/>
        </w:rPr>
        <w:t>L/L</w:t>
      </w:r>
      <w:r w:rsidRPr="002F2263">
        <w:rPr>
          <w:rFonts w:ascii="Cambria Math" w:hAnsi="Cambria Math" w:cs="Cambria Math"/>
          <w:sz w:val="28"/>
          <w:szCs w:val="28"/>
          <w:vertAlign w:val="subscript"/>
        </w:rPr>
        <w:t>⊙</w:t>
      </w:r>
      <w:r w:rsidRPr="002F2263">
        <w:rPr>
          <w:rFonts w:ascii="Times New Roman" w:hAnsi="Times New Roman" w:cs="Times New Roman"/>
          <w:sz w:val="28"/>
          <w:szCs w:val="28"/>
        </w:rPr>
        <w:t xml:space="preserve"> = 0,70 ± 0,08</w:t>
      </w:r>
      <w:r w:rsidR="008804B9" w:rsidRPr="002F2263">
        <w:rPr>
          <w:rFonts w:ascii="Times New Roman" w:hAnsi="Times New Roman" w:cs="Times New Roman"/>
          <w:sz w:val="28"/>
          <w:szCs w:val="28"/>
        </w:rPr>
        <w:t xml:space="preserve">, </w:t>
      </w:r>
      <w:r w:rsidR="000965D5" w:rsidRPr="002F2263">
        <w:rPr>
          <w:rFonts w:ascii="Times New Roman" w:hAnsi="Times New Roman" w:cs="Times New Roman"/>
          <w:sz w:val="28"/>
          <w:szCs w:val="28"/>
          <w:lang w:eastAsia="ru-RU"/>
        </w:rPr>
        <w:t>в соответствии с рисунком</w:t>
      </w:r>
      <w:r w:rsidR="000965D5" w:rsidRPr="002F2263">
        <w:rPr>
          <w:rFonts w:ascii="Times New Roman" w:hAnsi="Times New Roman" w:cs="Times New Roman"/>
          <w:sz w:val="28"/>
          <w:szCs w:val="28"/>
        </w:rPr>
        <w:t xml:space="preserve"> </w:t>
      </w:r>
      <w:r w:rsidR="0060338D" w:rsidRPr="002F2263">
        <w:rPr>
          <w:rFonts w:ascii="Times New Roman" w:hAnsi="Times New Roman" w:cs="Times New Roman"/>
          <w:sz w:val="28"/>
          <w:szCs w:val="28"/>
        </w:rPr>
        <w:t>3.4.</w:t>
      </w:r>
      <w:r w:rsidR="008804B9" w:rsidRPr="002F2263">
        <w:rPr>
          <w:rFonts w:ascii="Times New Roman" w:hAnsi="Times New Roman" w:cs="Times New Roman"/>
          <w:sz w:val="28"/>
          <w:szCs w:val="28"/>
        </w:rPr>
        <w:t>2</w:t>
      </w:r>
      <w:r w:rsidR="006B23BF" w:rsidRPr="002F2263">
        <w:rPr>
          <w:rFonts w:ascii="Times New Roman" w:hAnsi="Times New Roman" w:cs="Times New Roman"/>
          <w:sz w:val="28"/>
          <w:szCs w:val="28"/>
        </w:rPr>
        <w:t>).</w:t>
      </w:r>
    </w:p>
    <w:p w14:paraId="452AF8DB" w14:textId="2E1E8429" w:rsidR="00B02582" w:rsidRPr="002F2263" w:rsidRDefault="009D3AEB"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5. </w:t>
      </w:r>
      <w:r w:rsidR="00837919" w:rsidRPr="002F2263">
        <w:rPr>
          <w:rFonts w:ascii="Times New Roman" w:hAnsi="Times New Roman" w:cs="Times New Roman"/>
          <w:sz w:val="28"/>
          <w:szCs w:val="28"/>
        </w:rPr>
        <w:t xml:space="preserve">Как было указано выше, спектр системы говорит о том, что звезда должна иметь довольно высокую светимость (log g = 2.0), но ее наблюдаемый блеск (как и все распределение энергии в спектре) с учетом расстояния дают </w:t>
      </w:r>
      <w:r w:rsidR="00837919" w:rsidRPr="002F2263">
        <w:rPr>
          <w:rFonts w:ascii="Times New Roman" w:hAnsi="Times New Roman" w:cs="Times New Roman"/>
          <w:sz w:val="28"/>
          <w:szCs w:val="28"/>
        </w:rPr>
        <w:lastRenderedPageBreak/>
        <w:t xml:space="preserve">низкое значение светимости. Это противоречие было снято предположением, что звезда наблюдается через толстую оболочку, которая ослабляет ее блеск. В результате моделирования РЭС, </w:t>
      </w:r>
      <w:r w:rsidR="00E250CF" w:rsidRPr="002F2263">
        <w:rPr>
          <w:rFonts w:ascii="Times New Roman" w:hAnsi="Times New Roman" w:cs="Times New Roman"/>
          <w:sz w:val="28"/>
          <w:szCs w:val="28"/>
        </w:rPr>
        <w:t>была получена с</w:t>
      </w:r>
      <w:r w:rsidR="00837919" w:rsidRPr="002F2263">
        <w:rPr>
          <w:rFonts w:ascii="Times New Roman" w:hAnsi="Times New Roman" w:cs="Times New Roman"/>
          <w:sz w:val="28"/>
          <w:szCs w:val="28"/>
        </w:rPr>
        <w:t>ветимость центральной звезды 216 L</w:t>
      </w:r>
      <w:r w:rsidR="00837919" w:rsidRPr="002F2263">
        <w:rPr>
          <w:rFonts w:ascii="Cambria Math" w:hAnsi="Cambria Math" w:cs="Cambria Math"/>
          <w:sz w:val="28"/>
          <w:szCs w:val="28"/>
          <w:vertAlign w:val="subscript"/>
        </w:rPr>
        <w:t>⊙</w:t>
      </w:r>
      <w:r w:rsidR="00837919" w:rsidRPr="002F2263">
        <w:rPr>
          <w:rFonts w:ascii="Times New Roman" w:hAnsi="Times New Roman" w:cs="Times New Roman"/>
          <w:sz w:val="28"/>
          <w:szCs w:val="28"/>
        </w:rPr>
        <w:t xml:space="preserve">, </w:t>
      </w:r>
      <w:r w:rsidR="00E250CF" w:rsidRPr="002F2263">
        <w:rPr>
          <w:rFonts w:ascii="Times New Roman" w:hAnsi="Times New Roman" w:cs="Times New Roman"/>
          <w:sz w:val="28"/>
          <w:szCs w:val="28"/>
        </w:rPr>
        <w:t xml:space="preserve">которая говорит о том, что </w:t>
      </w:r>
      <w:r w:rsidR="00837919" w:rsidRPr="002F2263">
        <w:rPr>
          <w:rFonts w:ascii="Times New Roman" w:hAnsi="Times New Roman" w:cs="Times New Roman"/>
          <w:sz w:val="28"/>
          <w:szCs w:val="28"/>
        </w:rPr>
        <w:t xml:space="preserve">звездный поток ослабляется пылевым диском в </w:t>
      </w:r>
      <w:r w:rsidR="00837919" w:rsidRPr="002F2263">
        <w:rPr>
          <w:rFonts w:ascii="Cambria Math" w:hAnsi="Cambria Math" w:cs="Cambria Math"/>
          <w:sz w:val="28"/>
          <w:szCs w:val="28"/>
        </w:rPr>
        <w:t>∼</w:t>
      </w:r>
      <w:r w:rsidR="00837919" w:rsidRPr="002F2263">
        <w:rPr>
          <w:rFonts w:ascii="Times New Roman" w:hAnsi="Times New Roman" w:cs="Times New Roman"/>
          <w:sz w:val="28"/>
          <w:szCs w:val="28"/>
        </w:rPr>
        <w:t>43 раза</w:t>
      </w:r>
      <w:r w:rsidR="001A0D29" w:rsidRPr="002F2263">
        <w:rPr>
          <w:rFonts w:ascii="Times New Roman" w:hAnsi="Times New Roman" w:cs="Times New Roman"/>
          <w:sz w:val="28"/>
          <w:szCs w:val="28"/>
        </w:rPr>
        <w:t xml:space="preserve"> (</w:t>
      </w:r>
      <w:r w:rsidR="000965D5" w:rsidRPr="002F2263">
        <w:rPr>
          <w:rFonts w:ascii="Times New Roman" w:hAnsi="Times New Roman" w:cs="Times New Roman"/>
          <w:sz w:val="28"/>
          <w:szCs w:val="28"/>
          <w:lang w:eastAsia="ru-RU"/>
        </w:rPr>
        <w:t>в соответствии с рисунком</w:t>
      </w:r>
      <w:r w:rsidR="000965D5" w:rsidRPr="002F2263">
        <w:rPr>
          <w:rFonts w:ascii="Times New Roman" w:hAnsi="Times New Roman" w:cs="Times New Roman"/>
          <w:sz w:val="28"/>
          <w:szCs w:val="28"/>
        </w:rPr>
        <w:t xml:space="preserve"> </w:t>
      </w:r>
      <w:r w:rsidR="0060338D" w:rsidRPr="002F2263">
        <w:rPr>
          <w:rFonts w:ascii="Times New Roman" w:hAnsi="Times New Roman" w:cs="Times New Roman"/>
          <w:sz w:val="28"/>
          <w:szCs w:val="28"/>
        </w:rPr>
        <w:t>3.6.2</w:t>
      </w:r>
      <w:r w:rsidR="001A0D29" w:rsidRPr="002F2263">
        <w:rPr>
          <w:rFonts w:ascii="Times New Roman" w:hAnsi="Times New Roman" w:cs="Times New Roman"/>
          <w:sz w:val="28"/>
          <w:szCs w:val="28"/>
        </w:rPr>
        <w:t>)</w:t>
      </w:r>
      <w:r w:rsidR="00E250CF" w:rsidRPr="002F2263">
        <w:rPr>
          <w:rFonts w:ascii="Times New Roman" w:hAnsi="Times New Roman" w:cs="Times New Roman"/>
          <w:sz w:val="28"/>
          <w:szCs w:val="28"/>
        </w:rPr>
        <w:t xml:space="preserve">. </w:t>
      </w:r>
      <w:r w:rsidR="00837919" w:rsidRPr="002F2263">
        <w:rPr>
          <w:rFonts w:ascii="Times New Roman" w:hAnsi="Times New Roman" w:cs="Times New Roman"/>
          <w:sz w:val="28"/>
          <w:szCs w:val="28"/>
        </w:rPr>
        <w:t>Ослабление при этом слабо зависит от длин</w:t>
      </w:r>
      <w:r w:rsidR="00E250CF" w:rsidRPr="002F2263">
        <w:rPr>
          <w:rFonts w:ascii="Times New Roman" w:hAnsi="Times New Roman" w:cs="Times New Roman"/>
          <w:sz w:val="28"/>
          <w:szCs w:val="28"/>
        </w:rPr>
        <w:t>ы</w:t>
      </w:r>
      <w:r w:rsidR="00837919" w:rsidRPr="002F2263">
        <w:rPr>
          <w:rFonts w:ascii="Times New Roman" w:hAnsi="Times New Roman" w:cs="Times New Roman"/>
          <w:sz w:val="28"/>
          <w:szCs w:val="28"/>
        </w:rPr>
        <w:t xml:space="preserve"> волны, что говорит о пылевых частицах довольно большого размера. Эмиссионные полосы в ИК диапазоне говорят о присутствии углеродных пылевых частиц в оболочке.</w:t>
      </w:r>
      <w:r w:rsidR="00E250CF" w:rsidRPr="002F2263">
        <w:rPr>
          <w:rFonts w:ascii="Times New Roman" w:hAnsi="Times New Roman" w:cs="Times New Roman"/>
          <w:sz w:val="28"/>
          <w:szCs w:val="28"/>
        </w:rPr>
        <w:t xml:space="preserve"> Моделирование с учетом разных содержаний углеродных и силикатных частиц дает оценку на химический состав оболочки при сравнении с наблюдательными данными. </w:t>
      </w:r>
      <w:r w:rsidR="00837919" w:rsidRPr="002F2263">
        <w:rPr>
          <w:rFonts w:ascii="Times New Roman" w:hAnsi="Times New Roman" w:cs="Times New Roman"/>
          <w:sz w:val="28"/>
          <w:szCs w:val="28"/>
        </w:rPr>
        <w:t xml:space="preserve"> </w:t>
      </w:r>
    </w:p>
    <w:p w14:paraId="536280C9" w14:textId="22BF6084" w:rsidR="00B02582" w:rsidRPr="002F2263" w:rsidRDefault="00B02582"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Эмиссионные особенности, обнаруженные в ИК-спектре IRAS 07080+0605 (</w:t>
      </w:r>
      <w:r w:rsidR="000965D5" w:rsidRPr="002F2263">
        <w:rPr>
          <w:rFonts w:ascii="Times New Roman" w:hAnsi="Times New Roman" w:cs="Times New Roman"/>
          <w:sz w:val="28"/>
          <w:szCs w:val="28"/>
          <w:lang w:eastAsia="ru-RU"/>
        </w:rPr>
        <w:t>в соответствии с рисунком</w:t>
      </w:r>
      <w:r w:rsidR="000965D5" w:rsidRPr="002F2263">
        <w:rPr>
          <w:rFonts w:ascii="Times New Roman" w:hAnsi="Times New Roman" w:cs="Times New Roman"/>
          <w:sz w:val="28"/>
          <w:szCs w:val="28"/>
        </w:rPr>
        <w:t xml:space="preserve"> </w:t>
      </w:r>
      <w:r w:rsidR="0060338D" w:rsidRPr="002F2263">
        <w:rPr>
          <w:rFonts w:ascii="Times New Roman" w:hAnsi="Times New Roman" w:cs="Times New Roman"/>
          <w:sz w:val="28"/>
          <w:szCs w:val="28"/>
        </w:rPr>
        <w:t>3.7.1</w:t>
      </w:r>
      <w:r w:rsidRPr="002F2263">
        <w:rPr>
          <w:rFonts w:ascii="Times New Roman" w:hAnsi="Times New Roman" w:cs="Times New Roman"/>
          <w:sz w:val="28"/>
          <w:szCs w:val="28"/>
        </w:rPr>
        <w:t>), принадлежат углерод</w:t>
      </w:r>
      <w:r w:rsidR="004B7B93" w:rsidRPr="002F2263">
        <w:rPr>
          <w:rFonts w:ascii="Times New Roman" w:hAnsi="Times New Roman" w:cs="Times New Roman"/>
          <w:sz w:val="28"/>
          <w:szCs w:val="28"/>
        </w:rPr>
        <w:t xml:space="preserve">ным </w:t>
      </w:r>
      <w:r w:rsidRPr="002F2263">
        <w:rPr>
          <w:rFonts w:ascii="Times New Roman" w:hAnsi="Times New Roman" w:cs="Times New Roman"/>
          <w:sz w:val="28"/>
          <w:szCs w:val="28"/>
        </w:rPr>
        <w:t>молекулам, которые обычно наблюдаются в очень развитых звездах (например, в протопланетных туманностях). Поэтому стоит поискать подобные объекты на продвинутых стадиях эволюции.</w:t>
      </w:r>
    </w:p>
    <w:p w14:paraId="60C10E10" w14:textId="77777777" w:rsidR="00BB152C" w:rsidRPr="002F2263" w:rsidRDefault="00BB152C" w:rsidP="009D3215">
      <w:pPr>
        <w:spacing w:after="0"/>
        <w:ind w:firstLine="709"/>
        <w:contextualSpacing/>
        <w:rPr>
          <w:rFonts w:ascii="Times New Roman" w:hAnsi="Times New Roman" w:cs="Times New Roman"/>
          <w:sz w:val="28"/>
          <w:szCs w:val="28"/>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6B23BF" w:rsidRPr="002F2263" w14:paraId="37FB853F" w14:textId="77777777" w:rsidTr="008804B9">
        <w:trPr>
          <w:cantSplit/>
          <w:trHeight w:val="1134"/>
          <w:jc w:val="center"/>
        </w:trPr>
        <w:tc>
          <w:tcPr>
            <w:tcW w:w="9498" w:type="dxa"/>
          </w:tcPr>
          <w:p w14:paraId="6757AA55" w14:textId="77777777" w:rsidR="006B23BF" w:rsidRPr="002F2263" w:rsidRDefault="00400596" w:rsidP="00FB1B96">
            <w:pPr>
              <w:spacing w:line="259" w:lineRule="auto"/>
              <w:contextualSpacing/>
              <w:jc w:val="center"/>
              <w:rPr>
                <w:rFonts w:ascii="Times New Roman" w:hAnsi="Times New Roman" w:cs="Times New Roman"/>
                <w:noProof/>
                <w:sz w:val="28"/>
                <w:szCs w:val="28"/>
                <w:lang w:eastAsia="ru-RU"/>
              </w:rPr>
            </w:pPr>
            <w:r w:rsidRPr="002F2263">
              <w:rPr>
                <w:noProof/>
              </w:rPr>
              <w:drawing>
                <wp:inline distT="0" distB="0" distL="0" distR="0" wp14:anchorId="322E1E75" wp14:editId="2F50C1BC">
                  <wp:extent cx="3841948" cy="3064934"/>
                  <wp:effectExtent l="0" t="0" r="6350" b="2540"/>
                  <wp:docPr id="13680219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490" t="13222" r="16580" b="1719"/>
                          <a:stretch/>
                        </pic:blipFill>
                        <pic:spPr bwMode="auto">
                          <a:xfrm>
                            <a:off x="0" y="0"/>
                            <a:ext cx="3928191" cy="3133735"/>
                          </a:xfrm>
                          <a:prstGeom prst="rect">
                            <a:avLst/>
                          </a:prstGeom>
                          <a:noFill/>
                          <a:ln>
                            <a:noFill/>
                          </a:ln>
                          <a:extLst>
                            <a:ext uri="{53640926-AAD7-44D8-BBD7-CCE9431645EC}">
                              <a14:shadowObscured xmlns:a14="http://schemas.microsoft.com/office/drawing/2010/main"/>
                            </a:ext>
                          </a:extLst>
                        </pic:spPr>
                      </pic:pic>
                    </a:graphicData>
                  </a:graphic>
                </wp:inline>
              </w:drawing>
            </w:r>
          </w:p>
          <w:p w14:paraId="069FB550" w14:textId="2BFBA745" w:rsidR="008804B9" w:rsidRPr="002F2263" w:rsidRDefault="008804B9" w:rsidP="00FB1B96">
            <w:pPr>
              <w:spacing w:line="259" w:lineRule="auto"/>
              <w:ind w:firstLine="709"/>
              <w:contextualSpacing/>
              <w:jc w:val="center"/>
              <w:rPr>
                <w:rFonts w:ascii="Times New Roman" w:hAnsi="Times New Roman" w:cs="Times New Roman"/>
                <w:noProof/>
                <w:sz w:val="28"/>
                <w:szCs w:val="28"/>
                <w:lang w:eastAsia="ru-RU"/>
              </w:rPr>
            </w:pPr>
          </w:p>
        </w:tc>
      </w:tr>
      <w:tr w:rsidR="006B23BF" w:rsidRPr="002F2263" w14:paraId="34C7C869" w14:textId="77777777" w:rsidTr="008804B9">
        <w:trPr>
          <w:jc w:val="center"/>
        </w:trPr>
        <w:tc>
          <w:tcPr>
            <w:tcW w:w="9498" w:type="dxa"/>
          </w:tcPr>
          <w:p w14:paraId="1F605D79" w14:textId="32E97AC6" w:rsidR="006B23BF" w:rsidRPr="002F2263" w:rsidRDefault="006B23BF" w:rsidP="00FB1B96">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Положения IRAS 07080+0605 без поправки на ослабление пыли показаны квадратом, а исправленн</w:t>
            </w:r>
            <w:r w:rsidR="00666325" w:rsidRPr="002F2263">
              <w:rPr>
                <w:rFonts w:ascii="Times New Roman" w:hAnsi="Times New Roman" w:cs="Times New Roman"/>
                <w:sz w:val="28"/>
                <w:szCs w:val="28"/>
              </w:rPr>
              <w:t>о</w:t>
            </w:r>
            <w:r w:rsidRPr="002F2263">
              <w:rPr>
                <w:rFonts w:ascii="Times New Roman" w:hAnsi="Times New Roman" w:cs="Times New Roman"/>
                <w:sz w:val="28"/>
                <w:szCs w:val="28"/>
              </w:rPr>
              <w:t>е положени</w:t>
            </w:r>
            <w:r w:rsidR="00666325" w:rsidRPr="002F2263">
              <w:rPr>
                <w:rFonts w:ascii="Times New Roman" w:hAnsi="Times New Roman" w:cs="Times New Roman"/>
                <w:sz w:val="28"/>
                <w:szCs w:val="28"/>
              </w:rPr>
              <w:t>е</w:t>
            </w:r>
            <w:r w:rsidRPr="002F2263">
              <w:rPr>
                <w:rFonts w:ascii="Times New Roman" w:hAnsi="Times New Roman" w:cs="Times New Roman"/>
                <w:sz w:val="28"/>
                <w:szCs w:val="28"/>
              </w:rPr>
              <w:t xml:space="preserve"> совпада</w:t>
            </w:r>
            <w:r w:rsidR="00666325" w:rsidRPr="002F2263">
              <w:rPr>
                <w:rFonts w:ascii="Times New Roman" w:hAnsi="Times New Roman" w:cs="Times New Roman"/>
                <w:sz w:val="28"/>
                <w:szCs w:val="28"/>
              </w:rPr>
              <w:t>е</w:t>
            </w:r>
            <w:r w:rsidRPr="002F2263">
              <w:rPr>
                <w:rFonts w:ascii="Times New Roman" w:hAnsi="Times New Roman" w:cs="Times New Roman"/>
                <w:sz w:val="28"/>
                <w:szCs w:val="28"/>
              </w:rPr>
              <w:t>т с концами вертикальных линий со стрелк</w:t>
            </w:r>
            <w:r w:rsidR="003747FE" w:rsidRPr="002F2263">
              <w:rPr>
                <w:rFonts w:ascii="Times New Roman" w:hAnsi="Times New Roman" w:cs="Times New Roman"/>
                <w:sz w:val="28"/>
                <w:szCs w:val="28"/>
              </w:rPr>
              <w:t>ой</w:t>
            </w:r>
            <w:r w:rsidRPr="002F2263">
              <w:rPr>
                <w:rFonts w:ascii="Times New Roman" w:hAnsi="Times New Roman" w:cs="Times New Roman"/>
                <w:sz w:val="28"/>
                <w:szCs w:val="28"/>
              </w:rPr>
              <w:t>. Эволюционные треки для одиночных вращающихся звезд взяты из [1</w:t>
            </w:r>
            <w:r w:rsidR="00362419" w:rsidRPr="002F2263">
              <w:rPr>
                <w:rFonts w:ascii="Times New Roman" w:hAnsi="Times New Roman" w:cs="Times New Roman"/>
                <w:sz w:val="28"/>
                <w:szCs w:val="28"/>
              </w:rPr>
              <w:t>4</w:t>
            </w:r>
            <w:r w:rsidRPr="002F2263">
              <w:rPr>
                <w:rFonts w:ascii="Times New Roman" w:hAnsi="Times New Roman" w:cs="Times New Roman"/>
                <w:sz w:val="28"/>
                <w:szCs w:val="28"/>
              </w:rPr>
              <w:t xml:space="preserve">] и показаны сплошными линиями вместе с положением </w:t>
            </w:r>
            <w:r w:rsidR="00350F65" w:rsidRPr="002F2263">
              <w:rPr>
                <w:rFonts w:ascii="Times New Roman" w:hAnsi="Times New Roman" w:cs="Times New Roman"/>
                <w:sz w:val="28"/>
                <w:szCs w:val="28"/>
              </w:rPr>
              <w:t>ZAMS</w:t>
            </w:r>
            <w:r w:rsidRPr="002F2263">
              <w:rPr>
                <w:rFonts w:ascii="Times New Roman" w:hAnsi="Times New Roman" w:cs="Times New Roman"/>
                <w:sz w:val="28"/>
                <w:szCs w:val="28"/>
              </w:rPr>
              <w:t xml:space="preserve">. Цифры у треков указывают на начальные массы </w:t>
            </w:r>
            <w:r w:rsidR="00350F65" w:rsidRPr="002F2263">
              <w:rPr>
                <w:rFonts w:ascii="Times New Roman" w:hAnsi="Times New Roman" w:cs="Times New Roman"/>
                <w:sz w:val="28"/>
                <w:szCs w:val="28"/>
              </w:rPr>
              <w:t xml:space="preserve">в </w:t>
            </w:r>
            <w:r w:rsidR="00350F65" w:rsidRPr="002F2263">
              <w:rPr>
                <w:rFonts w:ascii="Times New Roman" w:hAnsi="Times New Roman"/>
                <w:sz w:val="28"/>
                <w:szCs w:val="28"/>
              </w:rPr>
              <w:t>М</w:t>
            </w:r>
            <w:r w:rsidR="00350F65" w:rsidRPr="002F2263">
              <w:rPr>
                <w:rFonts w:ascii="Times New Roman" w:hAnsi="Times New Roman"/>
                <w:sz w:val="28"/>
                <w:szCs w:val="28"/>
                <w:vertAlign w:val="subscript"/>
              </w:rPr>
              <w:t>ʘ</w:t>
            </w:r>
            <w:r w:rsidRPr="002F2263">
              <w:rPr>
                <w:rFonts w:ascii="Times New Roman" w:hAnsi="Times New Roman" w:cs="Times New Roman"/>
                <w:sz w:val="28"/>
                <w:szCs w:val="28"/>
              </w:rPr>
              <w:t>.</w:t>
            </w:r>
          </w:p>
          <w:p w14:paraId="4EEEA89F" w14:textId="77777777" w:rsidR="006B23BF" w:rsidRPr="002F2263" w:rsidRDefault="006B23BF" w:rsidP="00FB1B96">
            <w:pPr>
              <w:spacing w:line="259" w:lineRule="auto"/>
              <w:ind w:firstLine="709"/>
              <w:contextualSpacing/>
              <w:jc w:val="center"/>
              <w:rPr>
                <w:rFonts w:ascii="Times New Roman" w:hAnsi="Times New Roman" w:cs="Times New Roman"/>
                <w:noProof/>
                <w:sz w:val="28"/>
                <w:szCs w:val="28"/>
                <w:vertAlign w:val="subscript"/>
                <w:lang w:eastAsia="ru-RU"/>
              </w:rPr>
            </w:pPr>
          </w:p>
        </w:tc>
      </w:tr>
      <w:tr w:rsidR="006B23BF" w:rsidRPr="002F2263" w14:paraId="05B4BA82" w14:textId="77777777" w:rsidTr="008804B9">
        <w:trPr>
          <w:jc w:val="center"/>
        </w:trPr>
        <w:tc>
          <w:tcPr>
            <w:tcW w:w="9498" w:type="dxa"/>
          </w:tcPr>
          <w:p w14:paraId="56A4A758" w14:textId="4217BF0B" w:rsidR="006B23BF" w:rsidRPr="002F2263" w:rsidRDefault="006B23BF" w:rsidP="00FB1B96">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 xml:space="preserve">Рисунок </w:t>
            </w:r>
            <w:r w:rsidR="00160AC7" w:rsidRPr="002F2263">
              <w:rPr>
                <w:rFonts w:ascii="Times New Roman" w:hAnsi="Times New Roman" w:cs="Times New Roman"/>
                <w:sz w:val="28"/>
                <w:szCs w:val="28"/>
              </w:rPr>
              <w:t>3</w:t>
            </w:r>
            <w:r w:rsidRPr="002F2263">
              <w:rPr>
                <w:rFonts w:ascii="Times New Roman" w:hAnsi="Times New Roman" w:cs="Times New Roman"/>
                <w:sz w:val="28"/>
                <w:szCs w:val="28"/>
              </w:rPr>
              <w:t>.</w:t>
            </w:r>
            <w:r w:rsidR="0060338D" w:rsidRPr="002F2263">
              <w:rPr>
                <w:rFonts w:ascii="Times New Roman" w:hAnsi="Times New Roman" w:cs="Times New Roman"/>
                <w:sz w:val="28"/>
                <w:szCs w:val="28"/>
              </w:rPr>
              <w:t>7</w:t>
            </w:r>
            <w:r w:rsidRPr="002F2263">
              <w:rPr>
                <w:rFonts w:ascii="Times New Roman" w:hAnsi="Times New Roman" w:cs="Times New Roman"/>
                <w:sz w:val="28"/>
                <w:szCs w:val="28"/>
              </w:rPr>
              <w:t xml:space="preserve">.1 </w:t>
            </w:r>
            <w:r w:rsidR="008B784D" w:rsidRPr="002F2263">
              <w:rPr>
                <w:rFonts w:ascii="Times New Roman" w:hAnsi="Times New Roman"/>
                <w:sz w:val="28"/>
                <w:szCs w:val="28"/>
              </w:rPr>
              <w:t xml:space="preserve">HRD </w:t>
            </w:r>
            <w:r w:rsidRPr="002F2263">
              <w:rPr>
                <w:rFonts w:ascii="Times New Roman" w:hAnsi="Times New Roman" w:cs="Times New Roman"/>
                <w:sz w:val="28"/>
                <w:szCs w:val="28"/>
              </w:rPr>
              <w:t>с п</w:t>
            </w:r>
            <w:r w:rsidR="00666325" w:rsidRPr="002F2263">
              <w:rPr>
                <w:rFonts w:ascii="Times New Roman" w:hAnsi="Times New Roman" w:cs="Times New Roman"/>
                <w:sz w:val="28"/>
                <w:szCs w:val="28"/>
              </w:rPr>
              <w:t xml:space="preserve">оложением </w:t>
            </w:r>
            <w:r w:rsidRPr="002F2263">
              <w:rPr>
                <w:rFonts w:ascii="Times New Roman" w:hAnsi="Times New Roman" w:cs="Times New Roman"/>
                <w:sz w:val="28"/>
                <w:szCs w:val="28"/>
              </w:rPr>
              <w:t xml:space="preserve">объектов FS CMa </w:t>
            </w:r>
            <w:r w:rsidR="00666325" w:rsidRPr="002F2263">
              <w:rPr>
                <w:rFonts w:ascii="Times New Roman" w:hAnsi="Times New Roman" w:cs="Times New Roman"/>
                <w:sz w:val="28"/>
                <w:szCs w:val="28"/>
              </w:rPr>
              <w:t xml:space="preserve">и IRAS 07080+0605 </w:t>
            </w:r>
            <w:r w:rsidRPr="002F2263">
              <w:rPr>
                <w:rFonts w:ascii="Times New Roman" w:hAnsi="Times New Roman" w:cs="Times New Roman"/>
                <w:sz w:val="28"/>
                <w:szCs w:val="28"/>
              </w:rPr>
              <w:t>с известными фундаментальными параметрами</w:t>
            </w:r>
          </w:p>
        </w:tc>
      </w:tr>
    </w:tbl>
    <w:p w14:paraId="3ECCF364" w14:textId="1817B680" w:rsidR="00C3377B" w:rsidRPr="002F2263" w:rsidRDefault="00C3377B" w:rsidP="009D3215">
      <w:pPr>
        <w:spacing w:after="0"/>
        <w:ind w:firstLine="709"/>
        <w:contextualSpacing/>
        <w:rPr>
          <w:rFonts w:ascii="Times New Roman" w:hAnsi="Times New Roman" w:cs="Times New Roman"/>
          <w:sz w:val="28"/>
          <w:szCs w:val="28"/>
        </w:rPr>
      </w:pPr>
      <w:r w:rsidRPr="002F2263">
        <w:rPr>
          <w:rFonts w:ascii="Times New Roman" w:hAnsi="Times New Roman" w:cs="Times New Roman"/>
          <w:sz w:val="28"/>
          <w:szCs w:val="28"/>
        </w:rPr>
        <w:br w:type="page"/>
      </w:r>
    </w:p>
    <w:p w14:paraId="30BDCC9C" w14:textId="38F6308D" w:rsidR="000E7CB9" w:rsidRPr="002F2263" w:rsidRDefault="00DD026A" w:rsidP="00FB1B96">
      <w:pPr>
        <w:pStyle w:val="1"/>
        <w:spacing w:before="0"/>
        <w:ind w:firstLine="709"/>
        <w:contextualSpacing/>
        <w:rPr>
          <w:rFonts w:ascii="Times New Roman" w:hAnsi="Times New Roman" w:cs="Times New Roman"/>
          <w:b/>
          <w:bCs/>
          <w:color w:val="auto"/>
          <w:sz w:val="28"/>
          <w:szCs w:val="28"/>
        </w:rPr>
      </w:pPr>
      <w:bookmarkStart w:id="83" w:name="_Toc161839736"/>
      <w:r w:rsidRPr="002F2263">
        <w:rPr>
          <w:rFonts w:ascii="Times New Roman" w:hAnsi="Times New Roman" w:cs="Times New Roman"/>
          <w:b/>
          <w:bCs/>
          <w:color w:val="auto"/>
          <w:sz w:val="28"/>
          <w:szCs w:val="28"/>
        </w:rPr>
        <w:lastRenderedPageBreak/>
        <w:t>4.</w:t>
      </w:r>
      <w:r w:rsidRPr="002F2263">
        <w:rPr>
          <w:rFonts w:ascii="Times New Roman" w:hAnsi="Times New Roman" w:cs="Times New Roman"/>
          <w:b/>
          <w:bCs/>
          <w:color w:val="auto"/>
          <w:sz w:val="28"/>
          <w:szCs w:val="28"/>
        </w:rPr>
        <w:tab/>
      </w:r>
      <w:r w:rsidR="00CE61AB" w:rsidRPr="002F2263">
        <w:rPr>
          <w:rFonts w:ascii="Times New Roman" w:hAnsi="Times New Roman" w:cs="Times New Roman"/>
          <w:b/>
          <w:bCs/>
          <w:color w:val="auto"/>
          <w:sz w:val="28"/>
          <w:szCs w:val="28"/>
        </w:rPr>
        <w:t>ПРИРОДА СИСТЕМЫ IRAS 07080+0605</w:t>
      </w:r>
      <w:bookmarkEnd w:id="83"/>
      <w:r w:rsidR="00CE61AB" w:rsidRPr="002F2263">
        <w:rPr>
          <w:rFonts w:ascii="Times New Roman" w:hAnsi="Times New Roman" w:cs="Times New Roman"/>
          <w:b/>
          <w:bCs/>
          <w:color w:val="auto"/>
          <w:sz w:val="28"/>
          <w:szCs w:val="28"/>
        </w:rPr>
        <w:t xml:space="preserve"> </w:t>
      </w:r>
    </w:p>
    <w:p w14:paraId="0BA8A3D7" w14:textId="77777777" w:rsidR="006A6892" w:rsidRPr="002F2263" w:rsidRDefault="006A6892" w:rsidP="009D3215">
      <w:pPr>
        <w:spacing w:after="0"/>
        <w:ind w:firstLine="709"/>
        <w:contextualSpacing/>
      </w:pPr>
    </w:p>
    <w:p w14:paraId="0040F5F6" w14:textId="1609A93D" w:rsidR="00CE61AB" w:rsidRPr="002F2263" w:rsidRDefault="000E7CB9" w:rsidP="009D3215">
      <w:pPr>
        <w:pStyle w:val="2"/>
        <w:spacing w:before="0"/>
        <w:ind w:firstLine="709"/>
        <w:contextualSpacing/>
        <w:jc w:val="both"/>
        <w:rPr>
          <w:rFonts w:ascii="Times New Roman" w:hAnsi="Times New Roman" w:cs="Times New Roman"/>
          <w:b/>
          <w:bCs/>
          <w:color w:val="auto"/>
          <w:sz w:val="28"/>
          <w:szCs w:val="28"/>
        </w:rPr>
      </w:pPr>
      <w:bookmarkStart w:id="84" w:name="_Toc161839737"/>
      <w:r w:rsidRPr="002F2263">
        <w:rPr>
          <w:rFonts w:ascii="Times New Roman" w:hAnsi="Times New Roman" w:cs="Times New Roman"/>
          <w:b/>
          <w:bCs/>
          <w:color w:val="auto"/>
          <w:sz w:val="28"/>
          <w:szCs w:val="28"/>
        </w:rPr>
        <w:t>4</w:t>
      </w:r>
      <w:r w:rsidR="006E514E" w:rsidRPr="002F2263">
        <w:rPr>
          <w:rFonts w:ascii="Times New Roman" w:hAnsi="Times New Roman" w:cs="Times New Roman"/>
          <w:b/>
          <w:bCs/>
          <w:color w:val="auto"/>
          <w:sz w:val="28"/>
          <w:szCs w:val="28"/>
        </w:rPr>
        <w:t>.</w:t>
      </w:r>
      <w:r w:rsidRPr="002F2263">
        <w:rPr>
          <w:rFonts w:ascii="Times New Roman" w:hAnsi="Times New Roman" w:cs="Times New Roman"/>
          <w:b/>
          <w:bCs/>
          <w:color w:val="auto"/>
          <w:sz w:val="28"/>
          <w:szCs w:val="28"/>
        </w:rPr>
        <w:t>1</w:t>
      </w:r>
      <w:r w:rsidR="00DD026A" w:rsidRPr="002F2263">
        <w:rPr>
          <w:rFonts w:ascii="Times New Roman" w:hAnsi="Times New Roman" w:cs="Times New Roman"/>
          <w:b/>
          <w:bCs/>
          <w:color w:val="auto"/>
          <w:sz w:val="28"/>
          <w:szCs w:val="28"/>
        </w:rPr>
        <w:t>.</w:t>
      </w:r>
      <w:r w:rsidR="00DD026A" w:rsidRPr="002F2263">
        <w:rPr>
          <w:rFonts w:ascii="Times New Roman" w:hAnsi="Times New Roman" w:cs="Times New Roman"/>
          <w:b/>
          <w:bCs/>
          <w:color w:val="auto"/>
          <w:sz w:val="28"/>
          <w:szCs w:val="28"/>
        </w:rPr>
        <w:tab/>
      </w:r>
      <w:r w:rsidR="00B02582" w:rsidRPr="002F2263">
        <w:rPr>
          <w:rFonts w:ascii="Times New Roman" w:hAnsi="Times New Roman" w:cs="Times New Roman"/>
          <w:b/>
          <w:bCs/>
          <w:color w:val="auto"/>
          <w:sz w:val="28"/>
          <w:szCs w:val="28"/>
        </w:rPr>
        <w:t>Сравнение с</w:t>
      </w:r>
      <w:r w:rsidR="00CE61AB" w:rsidRPr="002F2263">
        <w:rPr>
          <w:rFonts w:ascii="Times New Roman" w:hAnsi="Times New Roman" w:cs="Times New Roman"/>
          <w:b/>
          <w:bCs/>
          <w:color w:val="auto"/>
          <w:sz w:val="28"/>
          <w:szCs w:val="28"/>
        </w:rPr>
        <w:t>войств IRAS 07080+0605 с</w:t>
      </w:r>
      <w:r w:rsidR="00B02582" w:rsidRPr="002F2263">
        <w:rPr>
          <w:rFonts w:ascii="Times New Roman" w:hAnsi="Times New Roman" w:cs="Times New Roman"/>
          <w:b/>
          <w:bCs/>
          <w:color w:val="auto"/>
          <w:sz w:val="28"/>
          <w:szCs w:val="28"/>
        </w:rPr>
        <w:t xml:space="preserve"> </w:t>
      </w:r>
      <w:r w:rsidR="00CE61AB" w:rsidRPr="002F2263">
        <w:rPr>
          <w:rFonts w:ascii="Times New Roman" w:hAnsi="Times New Roman" w:cs="Times New Roman"/>
          <w:b/>
          <w:bCs/>
          <w:color w:val="auto"/>
          <w:sz w:val="28"/>
          <w:szCs w:val="28"/>
        </w:rPr>
        <w:t>К</w:t>
      </w:r>
      <w:r w:rsidR="00B02582" w:rsidRPr="002F2263">
        <w:rPr>
          <w:rFonts w:ascii="Times New Roman" w:hAnsi="Times New Roman" w:cs="Times New Roman"/>
          <w:b/>
          <w:bCs/>
          <w:color w:val="auto"/>
          <w:sz w:val="28"/>
          <w:szCs w:val="28"/>
        </w:rPr>
        <w:t xml:space="preserve">расным </w:t>
      </w:r>
      <w:r w:rsidR="00CE61AB" w:rsidRPr="002F2263">
        <w:rPr>
          <w:rFonts w:ascii="Times New Roman" w:hAnsi="Times New Roman" w:cs="Times New Roman"/>
          <w:b/>
          <w:bCs/>
          <w:color w:val="auto"/>
          <w:sz w:val="28"/>
          <w:szCs w:val="28"/>
        </w:rPr>
        <w:t>П</w:t>
      </w:r>
      <w:r w:rsidR="00B02582" w:rsidRPr="002F2263">
        <w:rPr>
          <w:rFonts w:ascii="Times New Roman" w:hAnsi="Times New Roman" w:cs="Times New Roman"/>
          <w:b/>
          <w:bCs/>
          <w:color w:val="auto"/>
          <w:sz w:val="28"/>
          <w:szCs w:val="28"/>
        </w:rPr>
        <w:t>рямоугольником</w:t>
      </w:r>
      <w:r w:rsidR="00CE61AB" w:rsidRPr="002F2263">
        <w:rPr>
          <w:rFonts w:ascii="Times New Roman" w:hAnsi="Times New Roman" w:cs="Times New Roman"/>
          <w:b/>
          <w:bCs/>
          <w:color w:val="auto"/>
          <w:sz w:val="28"/>
          <w:szCs w:val="28"/>
        </w:rPr>
        <w:t>.</w:t>
      </w:r>
      <w:bookmarkEnd w:id="84"/>
    </w:p>
    <w:p w14:paraId="61D10988" w14:textId="24509CD7" w:rsidR="0079502A" w:rsidRPr="002F2263" w:rsidRDefault="003021D4"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Как было указано в разделе </w:t>
      </w:r>
      <w:r w:rsidR="007E7EE5" w:rsidRPr="002F2263">
        <w:rPr>
          <w:rFonts w:ascii="Times New Roman" w:hAnsi="Times New Roman" w:cs="Times New Roman"/>
          <w:sz w:val="28"/>
          <w:szCs w:val="28"/>
        </w:rPr>
        <w:t>3.7</w:t>
      </w:r>
      <w:r w:rsidRPr="002F2263">
        <w:rPr>
          <w:rFonts w:ascii="Times New Roman" w:hAnsi="Times New Roman" w:cs="Times New Roman"/>
          <w:sz w:val="28"/>
          <w:szCs w:val="28"/>
        </w:rPr>
        <w:t xml:space="preserve"> был произведен поиск объектов на продвинутых стадиях эволюции по ряду свойств схожи</w:t>
      </w:r>
      <w:r w:rsidR="009836CD" w:rsidRPr="002F2263">
        <w:rPr>
          <w:rFonts w:ascii="Times New Roman" w:hAnsi="Times New Roman" w:cs="Times New Roman"/>
          <w:sz w:val="28"/>
          <w:szCs w:val="28"/>
        </w:rPr>
        <w:t xml:space="preserve">х </w:t>
      </w:r>
      <w:r w:rsidR="00435660" w:rsidRPr="002F2263">
        <w:rPr>
          <w:rFonts w:ascii="Times New Roman" w:hAnsi="Times New Roman" w:cs="Times New Roman"/>
          <w:sz w:val="28"/>
          <w:szCs w:val="28"/>
        </w:rPr>
        <w:t>со звездой</w:t>
      </w:r>
      <w:r w:rsidRPr="002F2263">
        <w:rPr>
          <w:rFonts w:ascii="Times New Roman" w:hAnsi="Times New Roman" w:cs="Times New Roman"/>
          <w:sz w:val="28"/>
          <w:szCs w:val="28"/>
        </w:rPr>
        <w:t xml:space="preserve"> IRAS 07080+0605, в результате был обнаружен объект HD 44179</w:t>
      </w:r>
      <w:r w:rsidR="00BD07D6" w:rsidRPr="002F2263">
        <w:rPr>
          <w:rFonts w:ascii="Times New Roman" w:hAnsi="Times New Roman" w:cs="Times New Roman"/>
          <w:sz w:val="28"/>
          <w:szCs w:val="28"/>
        </w:rPr>
        <w:t>.</w:t>
      </w:r>
      <w:r w:rsidRPr="002F2263">
        <w:rPr>
          <w:rFonts w:ascii="Times New Roman" w:hAnsi="Times New Roman" w:cs="Times New Roman"/>
          <w:sz w:val="28"/>
          <w:szCs w:val="28"/>
        </w:rPr>
        <w:t xml:space="preserve"> </w:t>
      </w:r>
      <w:r w:rsidR="004A56E7" w:rsidRPr="002F2263">
        <w:rPr>
          <w:rFonts w:ascii="Times New Roman" w:hAnsi="Times New Roman" w:cs="Times New Roman"/>
          <w:sz w:val="28"/>
          <w:szCs w:val="28"/>
        </w:rPr>
        <w:t xml:space="preserve">Данная система является двойной и состоит из яркой звезды </w:t>
      </w:r>
      <w:r w:rsidR="00E43AE4" w:rsidRPr="002F2263">
        <w:rPr>
          <w:rFonts w:ascii="Times New Roman" w:hAnsi="Times New Roman" w:cs="Times New Roman"/>
          <w:sz w:val="28"/>
          <w:szCs w:val="28"/>
        </w:rPr>
        <w:t>A/F типа,</w:t>
      </w:r>
      <w:r w:rsidR="004A56E7" w:rsidRPr="002F2263">
        <w:rPr>
          <w:rFonts w:ascii="Times New Roman" w:hAnsi="Times New Roman" w:cs="Times New Roman"/>
          <w:sz w:val="28"/>
          <w:szCs w:val="28"/>
        </w:rPr>
        <w:t xml:space="preserve"> на</w:t>
      </w:r>
      <w:r w:rsidR="009836CD" w:rsidRPr="002F2263">
        <w:rPr>
          <w:rFonts w:ascii="Times New Roman" w:hAnsi="Times New Roman" w:cs="Times New Roman"/>
          <w:sz w:val="28"/>
          <w:szCs w:val="28"/>
        </w:rPr>
        <w:t xml:space="preserve">ходящейся на стадии </w:t>
      </w:r>
      <w:r w:rsidR="003B1CEB" w:rsidRPr="002F2263">
        <w:rPr>
          <w:rFonts w:ascii="Times New Roman" w:hAnsi="Times New Roman" w:cs="Times New Roman"/>
          <w:sz w:val="28"/>
          <w:szCs w:val="28"/>
        </w:rPr>
        <w:t xml:space="preserve">пост-асимптотической ветви гигантов </w:t>
      </w:r>
      <w:r w:rsidR="009836CD" w:rsidRPr="002F2263">
        <w:rPr>
          <w:rFonts w:ascii="Times New Roman" w:hAnsi="Times New Roman" w:cs="Times New Roman"/>
          <w:sz w:val="28"/>
          <w:szCs w:val="28"/>
        </w:rPr>
        <w:t>(</w:t>
      </w:r>
      <w:r w:rsidR="005B3816" w:rsidRPr="002F2263">
        <w:rPr>
          <w:rFonts w:ascii="Times New Roman" w:hAnsi="Times New Roman" w:cs="Times New Roman"/>
          <w:sz w:val="28"/>
          <w:szCs w:val="28"/>
        </w:rPr>
        <w:t xml:space="preserve">далее post </w:t>
      </w:r>
      <w:r w:rsidR="009836CD" w:rsidRPr="002F2263">
        <w:rPr>
          <w:rFonts w:ascii="Times New Roman" w:hAnsi="Times New Roman" w:cs="Times New Roman"/>
          <w:sz w:val="28"/>
          <w:szCs w:val="28"/>
        </w:rPr>
        <w:t>AGB), а также менее яркого горячего компонента. Данная с</w:t>
      </w:r>
      <w:r w:rsidR="00BD07D6" w:rsidRPr="002F2263">
        <w:rPr>
          <w:rFonts w:ascii="Times New Roman" w:hAnsi="Times New Roman" w:cs="Times New Roman"/>
          <w:sz w:val="28"/>
          <w:szCs w:val="28"/>
        </w:rPr>
        <w:t>истема окружена заметной визуальной туманностью</w:t>
      </w:r>
      <w:r w:rsidR="006B23BF" w:rsidRPr="002F2263">
        <w:rPr>
          <w:rFonts w:ascii="Times New Roman" w:hAnsi="Times New Roman" w:cs="Times New Roman"/>
          <w:sz w:val="28"/>
          <w:szCs w:val="28"/>
        </w:rPr>
        <w:t xml:space="preserve"> (</w:t>
      </w:r>
      <w:r w:rsidR="000965D5" w:rsidRPr="002F2263">
        <w:rPr>
          <w:rFonts w:ascii="Times New Roman" w:hAnsi="Times New Roman" w:cs="Times New Roman"/>
          <w:sz w:val="28"/>
          <w:szCs w:val="28"/>
          <w:lang w:eastAsia="ru-RU"/>
        </w:rPr>
        <w:t>в соответствии с рисунком</w:t>
      </w:r>
      <w:r w:rsidR="000965D5" w:rsidRPr="002F2263">
        <w:rPr>
          <w:rFonts w:ascii="Times New Roman" w:hAnsi="Times New Roman" w:cs="Times New Roman"/>
          <w:sz w:val="28"/>
          <w:szCs w:val="28"/>
        </w:rPr>
        <w:t xml:space="preserve"> </w:t>
      </w:r>
      <w:r w:rsidR="0060338D" w:rsidRPr="002F2263">
        <w:rPr>
          <w:rFonts w:ascii="Times New Roman" w:hAnsi="Times New Roman" w:cs="Times New Roman"/>
          <w:sz w:val="28"/>
          <w:szCs w:val="28"/>
        </w:rPr>
        <w:t>4.1.1</w:t>
      </w:r>
      <w:r w:rsidR="006B23BF" w:rsidRPr="002F2263">
        <w:rPr>
          <w:rFonts w:ascii="Times New Roman" w:hAnsi="Times New Roman" w:cs="Times New Roman"/>
          <w:sz w:val="28"/>
          <w:szCs w:val="28"/>
        </w:rPr>
        <w:t>)</w:t>
      </w:r>
      <w:r w:rsidR="00BD07D6" w:rsidRPr="002F2263">
        <w:rPr>
          <w:rFonts w:ascii="Times New Roman" w:hAnsi="Times New Roman" w:cs="Times New Roman"/>
          <w:sz w:val="28"/>
          <w:szCs w:val="28"/>
        </w:rPr>
        <w:t xml:space="preserve">, </w:t>
      </w:r>
      <w:r w:rsidR="009836CD" w:rsidRPr="002F2263">
        <w:rPr>
          <w:rFonts w:ascii="Times New Roman" w:hAnsi="Times New Roman" w:cs="Times New Roman"/>
          <w:sz w:val="28"/>
          <w:szCs w:val="28"/>
        </w:rPr>
        <w:t xml:space="preserve">и </w:t>
      </w:r>
      <w:r w:rsidR="00BD07D6" w:rsidRPr="002F2263">
        <w:rPr>
          <w:rFonts w:ascii="Times New Roman" w:hAnsi="Times New Roman" w:cs="Times New Roman"/>
          <w:sz w:val="28"/>
          <w:szCs w:val="28"/>
        </w:rPr>
        <w:t>известн</w:t>
      </w:r>
      <w:r w:rsidR="009836CD" w:rsidRPr="002F2263">
        <w:rPr>
          <w:rFonts w:ascii="Times New Roman" w:hAnsi="Times New Roman" w:cs="Times New Roman"/>
          <w:sz w:val="28"/>
          <w:szCs w:val="28"/>
        </w:rPr>
        <w:t>а</w:t>
      </w:r>
      <w:r w:rsidR="00BD07D6" w:rsidRPr="002F2263">
        <w:rPr>
          <w:rFonts w:ascii="Times New Roman" w:hAnsi="Times New Roman" w:cs="Times New Roman"/>
          <w:sz w:val="28"/>
          <w:szCs w:val="28"/>
        </w:rPr>
        <w:t xml:space="preserve"> как Красный </w:t>
      </w:r>
      <w:r w:rsidR="006B23BF" w:rsidRPr="002F2263">
        <w:rPr>
          <w:rFonts w:ascii="Times New Roman" w:hAnsi="Times New Roman" w:cs="Times New Roman"/>
          <w:sz w:val="28"/>
          <w:szCs w:val="28"/>
        </w:rPr>
        <w:t>П</w:t>
      </w:r>
      <w:r w:rsidR="00BD07D6" w:rsidRPr="002F2263">
        <w:rPr>
          <w:rFonts w:ascii="Times New Roman" w:hAnsi="Times New Roman" w:cs="Times New Roman"/>
          <w:sz w:val="28"/>
          <w:szCs w:val="28"/>
        </w:rPr>
        <w:t>рямоугольник.</w:t>
      </w:r>
      <w:r w:rsidR="00762631" w:rsidRPr="002F2263">
        <w:rPr>
          <w:rFonts w:ascii="Times New Roman" w:hAnsi="Times New Roman" w:cs="Times New Roman"/>
          <w:sz w:val="28"/>
          <w:szCs w:val="28"/>
        </w:rPr>
        <w:t xml:space="preserve"> Данный объект вызывает интерес у астрофизиков, по базе </w:t>
      </w:r>
      <w:r w:rsidR="003747FE" w:rsidRPr="002F2263">
        <w:rPr>
          <w:rFonts w:ascii="Times New Roman" w:hAnsi="Times New Roman" w:cs="Times New Roman"/>
          <w:sz w:val="28"/>
          <w:szCs w:val="28"/>
        </w:rPr>
        <w:t>[</w:t>
      </w:r>
      <w:r w:rsidR="00B13921" w:rsidRPr="002F2263">
        <w:rPr>
          <w:rFonts w:ascii="Times New Roman" w:hAnsi="Times New Roman" w:cs="Times New Roman"/>
          <w:sz w:val="28"/>
          <w:szCs w:val="28"/>
        </w:rPr>
        <w:t>83</w:t>
      </w:r>
      <w:r w:rsidR="003747FE" w:rsidRPr="002F2263">
        <w:rPr>
          <w:rFonts w:ascii="Times New Roman" w:hAnsi="Times New Roman" w:cs="Times New Roman"/>
          <w:sz w:val="28"/>
          <w:szCs w:val="28"/>
        </w:rPr>
        <w:t>]</w:t>
      </w:r>
      <w:r w:rsidR="00762631" w:rsidRPr="002F2263">
        <w:rPr>
          <w:rFonts w:ascii="Times New Roman" w:hAnsi="Times New Roman" w:cs="Times New Roman"/>
          <w:sz w:val="28"/>
          <w:szCs w:val="28"/>
        </w:rPr>
        <w:t xml:space="preserve"> звезде посвящено ~160 индивидуальных исследований (</w:t>
      </w:r>
      <w:r w:rsidR="0069159B" w:rsidRPr="002F2263">
        <w:rPr>
          <w:rFonts w:ascii="Times New Roman" w:hAnsi="Times New Roman" w:cs="Times New Roman"/>
          <w:sz w:val="28"/>
          <w:szCs w:val="28"/>
        </w:rPr>
        <w:t>в ведущих журналах по астрофизик</w:t>
      </w:r>
      <w:r w:rsidR="00EF61C4" w:rsidRPr="002F2263">
        <w:rPr>
          <w:rFonts w:ascii="Times New Roman" w:hAnsi="Times New Roman" w:cs="Times New Roman"/>
          <w:sz w:val="28"/>
          <w:szCs w:val="28"/>
        </w:rPr>
        <w:t>е</w:t>
      </w:r>
      <w:r w:rsidR="0069159B" w:rsidRPr="002F2263">
        <w:rPr>
          <w:rFonts w:ascii="Times New Roman" w:hAnsi="Times New Roman" w:cs="Times New Roman"/>
          <w:sz w:val="28"/>
          <w:szCs w:val="28"/>
        </w:rPr>
        <w:t xml:space="preserve"> (ApJ, MNRAS, A&amp;A и другие), в том числе 5 работ в журнале «Nature»</w:t>
      </w:r>
      <w:r w:rsidR="00762631" w:rsidRPr="002F2263">
        <w:rPr>
          <w:rFonts w:ascii="Times New Roman" w:hAnsi="Times New Roman" w:cs="Times New Roman"/>
          <w:sz w:val="28"/>
          <w:szCs w:val="28"/>
        </w:rPr>
        <w:t>)</w:t>
      </w:r>
      <w:r w:rsidR="0069159B" w:rsidRPr="002F2263">
        <w:rPr>
          <w:rFonts w:ascii="Times New Roman" w:hAnsi="Times New Roman" w:cs="Times New Roman"/>
          <w:sz w:val="28"/>
          <w:szCs w:val="28"/>
        </w:rPr>
        <w:t>, которые имеют ~ 3200 цитирований.</w:t>
      </w:r>
      <w:r w:rsidR="00762631" w:rsidRPr="002F2263">
        <w:rPr>
          <w:rFonts w:ascii="Times New Roman" w:hAnsi="Times New Roman" w:cs="Times New Roman"/>
          <w:sz w:val="28"/>
          <w:szCs w:val="28"/>
        </w:rPr>
        <w:t xml:space="preserve"> </w:t>
      </w:r>
      <w:r w:rsidR="0069159B" w:rsidRPr="002F2263">
        <w:rPr>
          <w:rFonts w:ascii="Times New Roman" w:hAnsi="Times New Roman" w:cs="Times New Roman"/>
          <w:sz w:val="28"/>
          <w:szCs w:val="28"/>
        </w:rPr>
        <w:t>Например</w:t>
      </w:r>
      <w:r w:rsidR="00BD595C" w:rsidRPr="002F2263">
        <w:rPr>
          <w:rFonts w:ascii="Times New Roman" w:hAnsi="Times New Roman" w:cs="Times New Roman"/>
          <w:sz w:val="28"/>
          <w:szCs w:val="28"/>
        </w:rPr>
        <w:t>,</w:t>
      </w:r>
      <w:r w:rsidR="0069159B" w:rsidRPr="002F2263">
        <w:rPr>
          <w:rFonts w:ascii="Times New Roman" w:hAnsi="Times New Roman" w:cs="Times New Roman"/>
          <w:sz w:val="28"/>
          <w:szCs w:val="28"/>
        </w:rPr>
        <w:t xml:space="preserve"> в работе </w:t>
      </w:r>
      <w:r w:rsidR="00693C0E" w:rsidRPr="002F2263">
        <w:rPr>
          <w:rFonts w:ascii="Times New Roman" w:hAnsi="Times New Roman" w:cs="Times New Roman"/>
          <w:sz w:val="28"/>
          <w:szCs w:val="28"/>
        </w:rPr>
        <w:t>[</w:t>
      </w:r>
      <w:r w:rsidR="00B13921" w:rsidRPr="002F2263">
        <w:rPr>
          <w:rFonts w:ascii="Times New Roman" w:hAnsi="Times New Roman" w:cs="Times New Roman"/>
          <w:sz w:val="28"/>
          <w:szCs w:val="28"/>
        </w:rPr>
        <w:t>84</w:t>
      </w:r>
      <w:r w:rsidR="00693C0E" w:rsidRPr="002F2263">
        <w:rPr>
          <w:rFonts w:ascii="Times New Roman" w:hAnsi="Times New Roman" w:cs="Times New Roman"/>
          <w:sz w:val="28"/>
          <w:szCs w:val="28"/>
        </w:rPr>
        <w:t>]</w:t>
      </w:r>
      <w:r w:rsidR="0069159B" w:rsidRPr="002F2263">
        <w:rPr>
          <w:rFonts w:ascii="Times New Roman" w:hAnsi="Times New Roman" w:cs="Times New Roman"/>
          <w:sz w:val="28"/>
          <w:szCs w:val="28"/>
        </w:rPr>
        <w:t xml:space="preserve"> </w:t>
      </w:r>
      <w:r w:rsidR="006B23BF" w:rsidRPr="002F2263">
        <w:rPr>
          <w:rFonts w:ascii="Times New Roman" w:hAnsi="Times New Roman" w:cs="Times New Roman"/>
          <w:sz w:val="28"/>
          <w:szCs w:val="28"/>
        </w:rPr>
        <w:t>отмечают</w:t>
      </w:r>
      <w:r w:rsidR="00693C0E" w:rsidRPr="002F2263">
        <w:rPr>
          <w:rFonts w:ascii="Times New Roman" w:hAnsi="Times New Roman" w:cs="Times New Roman"/>
          <w:sz w:val="28"/>
          <w:szCs w:val="28"/>
        </w:rPr>
        <w:t xml:space="preserve"> уникальность Красного Прямоугольника, поскольку </w:t>
      </w:r>
      <w:r w:rsidR="00BD595C" w:rsidRPr="002F2263">
        <w:rPr>
          <w:rFonts w:ascii="Times New Roman" w:hAnsi="Times New Roman" w:cs="Times New Roman"/>
          <w:sz w:val="28"/>
          <w:szCs w:val="28"/>
        </w:rPr>
        <w:t>объект</w:t>
      </w:r>
      <w:r w:rsidR="00693C0E" w:rsidRPr="002F2263">
        <w:rPr>
          <w:rFonts w:ascii="Times New Roman" w:hAnsi="Times New Roman" w:cs="Times New Roman"/>
          <w:sz w:val="28"/>
          <w:szCs w:val="28"/>
        </w:rPr>
        <w:t xml:space="preserve"> демонстрирует целый ряд явлений, включая расширенн</w:t>
      </w:r>
      <w:r w:rsidR="00013286" w:rsidRPr="002F2263">
        <w:rPr>
          <w:rFonts w:ascii="Times New Roman" w:hAnsi="Times New Roman" w:cs="Times New Roman"/>
          <w:sz w:val="28"/>
          <w:szCs w:val="28"/>
        </w:rPr>
        <w:t>ое</w:t>
      </w:r>
      <w:r w:rsidR="00693C0E" w:rsidRPr="002F2263">
        <w:rPr>
          <w:rFonts w:ascii="Times New Roman" w:hAnsi="Times New Roman" w:cs="Times New Roman"/>
          <w:sz w:val="28"/>
          <w:szCs w:val="28"/>
        </w:rPr>
        <w:t xml:space="preserve"> красн</w:t>
      </w:r>
      <w:r w:rsidR="00013286" w:rsidRPr="002F2263">
        <w:rPr>
          <w:rFonts w:ascii="Times New Roman" w:hAnsi="Times New Roman" w:cs="Times New Roman"/>
          <w:sz w:val="28"/>
          <w:szCs w:val="28"/>
        </w:rPr>
        <w:t>ое</w:t>
      </w:r>
      <w:r w:rsidR="00693C0E" w:rsidRPr="002F2263">
        <w:rPr>
          <w:rFonts w:ascii="Times New Roman" w:hAnsi="Times New Roman" w:cs="Times New Roman"/>
          <w:sz w:val="28"/>
          <w:szCs w:val="28"/>
        </w:rPr>
        <w:t xml:space="preserve"> </w:t>
      </w:r>
      <w:r w:rsidR="00013286" w:rsidRPr="002F2263">
        <w:rPr>
          <w:rFonts w:ascii="Times New Roman" w:hAnsi="Times New Roman" w:cs="Times New Roman"/>
          <w:sz w:val="28"/>
          <w:szCs w:val="28"/>
        </w:rPr>
        <w:t>излучение</w:t>
      </w:r>
      <w:r w:rsidR="00693C0E" w:rsidRPr="002F2263">
        <w:rPr>
          <w:rFonts w:ascii="Times New Roman" w:hAnsi="Times New Roman" w:cs="Times New Roman"/>
          <w:sz w:val="28"/>
          <w:szCs w:val="28"/>
        </w:rPr>
        <w:t xml:space="preserve">, оптическую туманность, которая видна даже на снимках, полученных через красные фильтры, истощение тугоплавких элементов, которые могут сконденсироваться в пылевые частицы, и т. д. </w:t>
      </w:r>
    </w:p>
    <w:p w14:paraId="6B7B01BB" w14:textId="77777777" w:rsidR="0006746C" w:rsidRPr="002F2263" w:rsidRDefault="0006746C" w:rsidP="009D3215">
      <w:pPr>
        <w:spacing w:after="0"/>
        <w:ind w:firstLine="709"/>
        <w:contextualSpacing/>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06746C" w:rsidRPr="002F2263" w14:paraId="188482A6" w14:textId="77777777" w:rsidTr="0006746C">
        <w:tc>
          <w:tcPr>
            <w:tcW w:w="9628" w:type="dxa"/>
          </w:tcPr>
          <w:p w14:paraId="623C8358" w14:textId="40132E07" w:rsidR="0006746C" w:rsidRPr="002F2263" w:rsidRDefault="0006746C" w:rsidP="00FB1B96">
            <w:pPr>
              <w:spacing w:line="259" w:lineRule="auto"/>
              <w:contextualSpacing/>
              <w:jc w:val="center"/>
              <w:rPr>
                <w:rFonts w:ascii="Times New Roman" w:hAnsi="Times New Roman" w:cs="Times New Roman"/>
                <w:sz w:val="28"/>
                <w:szCs w:val="28"/>
              </w:rPr>
            </w:pPr>
            <w:r w:rsidRPr="002F2263">
              <w:rPr>
                <w:rFonts w:ascii="Times New Roman" w:hAnsi="Times New Roman" w:cs="Times New Roman"/>
                <w:noProof/>
                <w:sz w:val="28"/>
                <w:szCs w:val="28"/>
                <w:lang w:eastAsia="ru-RU"/>
              </w:rPr>
              <w:drawing>
                <wp:inline distT="0" distB="0" distL="0" distR="0" wp14:anchorId="1BB0502F" wp14:editId="33C1093B">
                  <wp:extent cx="4027805" cy="3645877"/>
                  <wp:effectExtent l="0" t="0" r="0" b="0"/>
                  <wp:docPr id="1325249297" name="Рисунок 1325249297" descr="Red_Rectangle_HST.jpeg">
                    <a:extLst xmlns:a="http://schemas.openxmlformats.org/drawingml/2006/main">
                      <a:ext uri="{FF2B5EF4-FFF2-40B4-BE49-F238E27FC236}">
                        <a16:creationId xmlns:a16="http://schemas.microsoft.com/office/drawing/2014/main" id="{B1538DC7-A164-B6C0-5C53-34DA271C3D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0" name="Picture 8" descr="Red_Rectangle_HST.jpeg">
                            <a:extLst>
                              <a:ext uri="{FF2B5EF4-FFF2-40B4-BE49-F238E27FC236}">
                                <a16:creationId xmlns:a16="http://schemas.microsoft.com/office/drawing/2014/main" id="{B1538DC7-A164-B6C0-5C53-34DA271C3D6A}"/>
                              </a:ext>
                            </a:extLst>
                          </pic:cNvPr>
                          <pic:cNvPicPr>
                            <a:picLocks noChangeAspect="1"/>
                          </pic:cNvPicPr>
                        </pic:nvPicPr>
                        <pic:blipFill rotWithShape="1">
                          <a:blip r:embed="rId59" cstate="print">
                            <a:extLst>
                              <a:ext uri="{28A0092B-C50C-407E-A947-70E740481C1C}">
                                <a14:useLocalDpi xmlns:a14="http://schemas.microsoft.com/office/drawing/2010/main" val="0"/>
                              </a:ext>
                            </a:extLst>
                          </a:blip>
                          <a:srcRect b="3440"/>
                          <a:stretch/>
                        </pic:blipFill>
                        <pic:spPr bwMode="auto">
                          <a:xfrm>
                            <a:off x="0" y="0"/>
                            <a:ext cx="4027805" cy="3645877"/>
                          </a:xfrm>
                          <a:prstGeom prst="rect">
                            <a:avLst/>
                          </a:prstGeom>
                          <a:noFill/>
                          <a:ln>
                            <a:noFill/>
                          </a:ln>
                          <a:extLst>
                            <a:ext uri="{53640926-AAD7-44D8-BBD7-CCE9431645EC}">
                              <a14:shadowObscured xmlns:a14="http://schemas.microsoft.com/office/drawing/2010/main"/>
                            </a:ext>
                          </a:extLst>
                        </pic:spPr>
                      </pic:pic>
                    </a:graphicData>
                  </a:graphic>
                </wp:inline>
              </w:drawing>
            </w:r>
          </w:p>
          <w:p w14:paraId="357D070E" w14:textId="3F5785AF" w:rsidR="00160AC7" w:rsidRPr="002F2263" w:rsidRDefault="00160AC7" w:rsidP="00FB1B96">
            <w:pPr>
              <w:spacing w:line="259" w:lineRule="auto"/>
              <w:ind w:firstLine="709"/>
              <w:contextualSpacing/>
              <w:jc w:val="center"/>
              <w:rPr>
                <w:rFonts w:ascii="Times New Roman" w:hAnsi="Times New Roman" w:cs="Times New Roman"/>
                <w:sz w:val="28"/>
                <w:szCs w:val="28"/>
              </w:rPr>
            </w:pPr>
          </w:p>
        </w:tc>
      </w:tr>
      <w:tr w:rsidR="0006746C" w:rsidRPr="002F2263" w14:paraId="1EFA7412" w14:textId="77777777" w:rsidTr="0006746C">
        <w:tc>
          <w:tcPr>
            <w:tcW w:w="9628" w:type="dxa"/>
          </w:tcPr>
          <w:p w14:paraId="2E94D6A0" w14:textId="2AEC1302" w:rsidR="0006746C" w:rsidRPr="002F2263" w:rsidRDefault="007B33D8" w:rsidP="00FB1B96">
            <w:pPr>
              <w:spacing w:line="259" w:lineRule="auto"/>
              <w:contextualSpacing/>
              <w:jc w:val="center"/>
              <w:rPr>
                <w:rFonts w:ascii="Times New Roman" w:hAnsi="Times New Roman" w:cs="Times New Roman"/>
                <w:sz w:val="28"/>
                <w:szCs w:val="28"/>
              </w:rPr>
            </w:pPr>
            <w:r w:rsidRPr="002F2263">
              <w:rPr>
                <w:rFonts w:ascii="Times New Roman" w:eastAsia="Times New Roman" w:hAnsi="Times New Roman" w:cs="Times New Roman"/>
                <w:bCs/>
                <w:color w:val="000000"/>
                <w:sz w:val="28"/>
                <w:szCs w:val="28"/>
                <w:lang w:eastAsia="ru-RU"/>
              </w:rPr>
              <w:t>Рисунок</w:t>
            </w:r>
            <w:r w:rsidR="0006746C" w:rsidRPr="002F2263">
              <w:rPr>
                <w:rFonts w:ascii="Times New Roman" w:eastAsia="Times New Roman" w:hAnsi="Times New Roman" w:cs="Times New Roman"/>
                <w:bCs/>
                <w:color w:val="000000"/>
                <w:sz w:val="28"/>
                <w:szCs w:val="28"/>
                <w:lang w:eastAsia="ru-RU"/>
              </w:rPr>
              <w:t xml:space="preserve"> </w:t>
            </w:r>
            <w:r w:rsidR="00160AC7" w:rsidRPr="002F2263">
              <w:rPr>
                <w:rFonts w:ascii="Times New Roman" w:eastAsia="Times New Roman" w:hAnsi="Times New Roman" w:cs="Times New Roman"/>
                <w:bCs/>
                <w:color w:val="000000"/>
                <w:sz w:val="28"/>
                <w:szCs w:val="28"/>
                <w:lang w:eastAsia="ru-RU"/>
              </w:rPr>
              <w:t>4.1.1</w:t>
            </w:r>
            <w:r w:rsidR="0006746C" w:rsidRPr="002F2263">
              <w:rPr>
                <w:rFonts w:ascii="Times New Roman" w:eastAsia="Times New Roman" w:hAnsi="Times New Roman" w:cs="Times New Roman"/>
                <w:bCs/>
                <w:color w:val="000000"/>
                <w:sz w:val="28"/>
                <w:szCs w:val="28"/>
                <w:lang w:eastAsia="ru-RU"/>
              </w:rPr>
              <w:t xml:space="preserve"> Поле вокруг</w:t>
            </w:r>
            <w:r w:rsidR="0006746C" w:rsidRPr="002F2263">
              <w:rPr>
                <w:rFonts w:ascii="Times New Roman" w:hAnsi="Times New Roman" w:cs="Times New Roman"/>
                <w:sz w:val="28"/>
                <w:szCs w:val="28"/>
              </w:rPr>
              <w:t xml:space="preserve"> Красного Прямоугольника из обзо</w:t>
            </w:r>
            <w:r w:rsidRPr="002F2263">
              <w:rPr>
                <w:rFonts w:ascii="Times New Roman" w:hAnsi="Times New Roman" w:cs="Times New Roman"/>
                <w:sz w:val="28"/>
                <w:szCs w:val="28"/>
              </w:rPr>
              <w:t>р</w:t>
            </w:r>
            <w:r w:rsidR="0006746C" w:rsidRPr="002F2263">
              <w:rPr>
                <w:rFonts w:ascii="Times New Roman" w:hAnsi="Times New Roman" w:cs="Times New Roman"/>
                <w:sz w:val="28"/>
                <w:szCs w:val="28"/>
              </w:rPr>
              <w:t>а</w:t>
            </w:r>
            <w:r w:rsidR="0006746C" w:rsidRPr="002F2263">
              <w:rPr>
                <w:rFonts w:ascii="Times New Roman" w:eastAsia="Times New Roman" w:hAnsi="Times New Roman" w:cs="Times New Roman"/>
                <w:bCs/>
                <w:color w:val="000000"/>
                <w:sz w:val="28"/>
                <w:szCs w:val="28"/>
                <w:lang w:eastAsia="ru-RU"/>
              </w:rPr>
              <w:t xml:space="preserve"> ESO/Hubble</w:t>
            </w:r>
            <w:r w:rsidR="002704BB" w:rsidRPr="002F2263">
              <w:rPr>
                <w:rFonts w:ascii="Times New Roman" w:eastAsia="Times New Roman" w:hAnsi="Times New Roman" w:cs="Times New Roman"/>
                <w:bCs/>
                <w:color w:val="000000"/>
                <w:sz w:val="28"/>
                <w:szCs w:val="28"/>
                <w:lang w:val="en-US" w:eastAsia="ru-RU"/>
              </w:rPr>
              <w:t> </w:t>
            </w:r>
            <w:r w:rsidR="002704BB" w:rsidRPr="002F2263">
              <w:rPr>
                <w:rFonts w:ascii="Times New Roman" w:eastAsia="Times New Roman" w:hAnsi="Times New Roman" w:cs="Times New Roman"/>
                <w:bCs/>
                <w:color w:val="000000"/>
                <w:sz w:val="28"/>
                <w:szCs w:val="28"/>
                <w:lang w:eastAsia="ru-RU"/>
              </w:rPr>
              <w:t>[</w:t>
            </w:r>
            <w:r w:rsidR="00B13921" w:rsidRPr="002F2263">
              <w:rPr>
                <w:rFonts w:ascii="Times New Roman" w:eastAsia="Times New Roman" w:hAnsi="Times New Roman" w:cs="Times New Roman"/>
                <w:bCs/>
                <w:color w:val="000000"/>
                <w:sz w:val="28"/>
                <w:szCs w:val="28"/>
                <w:lang w:eastAsia="ru-RU"/>
              </w:rPr>
              <w:t>85</w:t>
            </w:r>
            <w:r w:rsidR="002704BB" w:rsidRPr="002F2263">
              <w:rPr>
                <w:rFonts w:ascii="Times New Roman" w:eastAsia="Times New Roman" w:hAnsi="Times New Roman" w:cs="Times New Roman"/>
                <w:bCs/>
                <w:color w:val="000000"/>
                <w:sz w:val="28"/>
                <w:szCs w:val="28"/>
                <w:lang w:eastAsia="ru-RU"/>
              </w:rPr>
              <w:t>]</w:t>
            </w:r>
            <w:r w:rsidR="0006746C" w:rsidRPr="002F2263">
              <w:rPr>
                <w:rFonts w:ascii="Times New Roman" w:eastAsia="Times New Roman" w:hAnsi="Times New Roman" w:cs="Times New Roman"/>
                <w:bCs/>
                <w:color w:val="000000"/>
                <w:sz w:val="28"/>
                <w:szCs w:val="28"/>
                <w:lang w:eastAsia="ru-RU"/>
              </w:rPr>
              <w:t>.</w:t>
            </w:r>
          </w:p>
        </w:tc>
      </w:tr>
    </w:tbl>
    <w:p w14:paraId="25C0F808" w14:textId="77777777" w:rsidR="0006746C" w:rsidRPr="002F2263" w:rsidRDefault="0006746C" w:rsidP="009D3215">
      <w:pPr>
        <w:spacing w:after="0"/>
        <w:ind w:firstLine="709"/>
        <w:contextualSpacing/>
        <w:jc w:val="both"/>
        <w:rPr>
          <w:rFonts w:ascii="Times New Roman" w:hAnsi="Times New Roman" w:cs="Times New Roman"/>
          <w:sz w:val="28"/>
          <w:szCs w:val="28"/>
        </w:rPr>
      </w:pPr>
    </w:p>
    <w:p w14:paraId="4A65BA11" w14:textId="68FE5559" w:rsidR="0079502A" w:rsidRPr="002F2263" w:rsidRDefault="0079502A"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lastRenderedPageBreak/>
        <w:t xml:space="preserve">Далее будут рассмотрены основные схожие свойства, а </w:t>
      </w:r>
      <w:r w:rsidR="0031286E" w:rsidRPr="002F2263">
        <w:rPr>
          <w:rFonts w:ascii="Times New Roman" w:hAnsi="Times New Roman" w:cs="Times New Roman"/>
          <w:sz w:val="28"/>
          <w:szCs w:val="28"/>
        </w:rPr>
        <w:t>также</w:t>
      </w:r>
      <w:r w:rsidRPr="002F2263">
        <w:rPr>
          <w:rFonts w:ascii="Times New Roman" w:hAnsi="Times New Roman" w:cs="Times New Roman"/>
          <w:sz w:val="28"/>
          <w:szCs w:val="28"/>
        </w:rPr>
        <w:t xml:space="preserve"> различи</w:t>
      </w:r>
      <w:r w:rsidR="0031286E" w:rsidRPr="002F2263">
        <w:rPr>
          <w:rFonts w:ascii="Times New Roman" w:hAnsi="Times New Roman" w:cs="Times New Roman"/>
          <w:sz w:val="28"/>
          <w:szCs w:val="28"/>
        </w:rPr>
        <w:t>я</w:t>
      </w:r>
      <w:r w:rsidRPr="002F2263">
        <w:rPr>
          <w:rFonts w:ascii="Times New Roman" w:hAnsi="Times New Roman" w:cs="Times New Roman"/>
          <w:sz w:val="28"/>
          <w:szCs w:val="28"/>
        </w:rPr>
        <w:t xml:space="preserve"> между двумя объектами.</w:t>
      </w:r>
    </w:p>
    <w:p w14:paraId="1F11C485" w14:textId="7633E15D" w:rsidR="0031286E" w:rsidRPr="002F2263" w:rsidRDefault="0031286E"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Самым главным сходством является РЭС объектов, из которого видно, что интегральные потоки в ИК-избытках превышают болометрические потоки более ярких звездных компонентов. В случае Красного Прямоугольника в </w:t>
      </w:r>
      <w:r w:rsidRPr="002F2263">
        <w:rPr>
          <w:rFonts w:ascii="Cambria Math" w:hAnsi="Cambria Math" w:cs="Cambria Math"/>
          <w:sz w:val="28"/>
          <w:szCs w:val="28"/>
        </w:rPr>
        <w:t>∼</w:t>
      </w:r>
      <w:r w:rsidRPr="002F2263">
        <w:rPr>
          <w:rFonts w:ascii="Times New Roman" w:hAnsi="Times New Roman" w:cs="Times New Roman"/>
          <w:sz w:val="28"/>
          <w:szCs w:val="28"/>
        </w:rPr>
        <w:t>18 раз, согласно работе [</w:t>
      </w:r>
      <w:r w:rsidR="00B13921" w:rsidRPr="002F2263">
        <w:rPr>
          <w:rFonts w:ascii="Times New Roman" w:hAnsi="Times New Roman" w:cs="Times New Roman"/>
          <w:sz w:val="28"/>
          <w:szCs w:val="28"/>
        </w:rPr>
        <w:t>86</w:t>
      </w:r>
      <w:r w:rsidRPr="002F2263">
        <w:rPr>
          <w:rFonts w:ascii="Times New Roman" w:hAnsi="Times New Roman" w:cs="Times New Roman"/>
          <w:sz w:val="28"/>
          <w:szCs w:val="28"/>
        </w:rPr>
        <w:t>]</w:t>
      </w:r>
      <w:r w:rsidR="00435660" w:rsidRPr="002F2263">
        <w:rPr>
          <w:rFonts w:ascii="Times New Roman" w:hAnsi="Times New Roman" w:cs="Times New Roman"/>
          <w:sz w:val="28"/>
          <w:szCs w:val="28"/>
        </w:rPr>
        <w:t>.</w:t>
      </w:r>
    </w:p>
    <w:p w14:paraId="69FF31B3" w14:textId="5F44467F" w:rsidR="00435660" w:rsidRPr="002F2263" w:rsidRDefault="00435660"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В работе [</w:t>
      </w:r>
      <w:r w:rsidR="00B13921" w:rsidRPr="002F2263">
        <w:rPr>
          <w:rFonts w:ascii="Times New Roman" w:hAnsi="Times New Roman" w:cs="Times New Roman"/>
          <w:sz w:val="28"/>
          <w:szCs w:val="28"/>
        </w:rPr>
        <w:t>87</w:t>
      </w:r>
      <w:r w:rsidRPr="002F2263">
        <w:rPr>
          <w:rFonts w:ascii="Times New Roman" w:hAnsi="Times New Roman" w:cs="Times New Roman"/>
          <w:sz w:val="28"/>
          <w:szCs w:val="28"/>
        </w:rPr>
        <w:t xml:space="preserve">] было произведено моделирование РЭС Красного Прямоугольника, как и в данной диссертационной работе, результатом стало ослабление звездного потока видимого компонента Красного Прямоугольника в </w:t>
      </w:r>
      <w:r w:rsidRPr="002F2263">
        <w:rPr>
          <w:rFonts w:ascii="Cambria Math" w:hAnsi="Cambria Math" w:cs="Cambria Math"/>
          <w:sz w:val="28"/>
          <w:szCs w:val="28"/>
        </w:rPr>
        <w:t>∼</w:t>
      </w:r>
      <w:r w:rsidRPr="002F2263">
        <w:rPr>
          <w:rFonts w:ascii="Times New Roman" w:hAnsi="Times New Roman" w:cs="Times New Roman"/>
          <w:sz w:val="28"/>
          <w:szCs w:val="28"/>
        </w:rPr>
        <w:t xml:space="preserve"> 30 раз (для IRAS 07080+0605 в </w:t>
      </w:r>
      <w:r w:rsidRPr="002F2263">
        <w:rPr>
          <w:rFonts w:ascii="Cambria Math" w:hAnsi="Cambria Math" w:cs="Cambria Math"/>
          <w:sz w:val="28"/>
          <w:szCs w:val="28"/>
        </w:rPr>
        <w:t>∼</w:t>
      </w:r>
      <w:r w:rsidRPr="002F2263">
        <w:rPr>
          <w:rFonts w:ascii="Times New Roman" w:hAnsi="Times New Roman" w:cs="Times New Roman"/>
          <w:sz w:val="28"/>
          <w:szCs w:val="28"/>
        </w:rPr>
        <w:t xml:space="preserve"> 43 раза), за счет крупных углеродных частиц в околозвездном диске, </w:t>
      </w:r>
      <w:r w:rsidR="000965D5" w:rsidRPr="002F2263">
        <w:rPr>
          <w:rFonts w:ascii="Times New Roman" w:hAnsi="Times New Roman" w:cs="Times New Roman"/>
          <w:sz w:val="28"/>
          <w:szCs w:val="28"/>
          <w:lang w:eastAsia="ru-RU"/>
        </w:rPr>
        <w:t>в соответствии с рисунком</w:t>
      </w:r>
      <w:r w:rsidR="000965D5" w:rsidRPr="002F2263">
        <w:rPr>
          <w:rFonts w:ascii="Times New Roman" w:hAnsi="Times New Roman" w:cs="Times New Roman"/>
          <w:sz w:val="28"/>
          <w:szCs w:val="28"/>
        </w:rPr>
        <w:t xml:space="preserve"> </w:t>
      </w:r>
      <w:r w:rsidRPr="002F2263">
        <w:rPr>
          <w:rFonts w:ascii="Times New Roman" w:hAnsi="Times New Roman" w:cs="Times New Roman"/>
          <w:sz w:val="28"/>
          <w:szCs w:val="28"/>
        </w:rPr>
        <w:t>4.1.2.</w:t>
      </w:r>
    </w:p>
    <w:p w14:paraId="49CF64A2" w14:textId="77777777" w:rsidR="00BD595C" w:rsidRPr="002F2263" w:rsidRDefault="00BD595C" w:rsidP="009D3215">
      <w:pPr>
        <w:spacing w:after="0"/>
        <w:ind w:firstLine="709"/>
        <w:contextualSpacing/>
        <w:jc w:val="both"/>
        <w:rPr>
          <w:rFonts w:ascii="Times New Roman" w:hAnsi="Times New Roman" w:cs="Times New Roman"/>
          <w:sz w:val="28"/>
          <w:szCs w:val="28"/>
        </w:rPr>
      </w:pPr>
    </w:p>
    <w:tbl>
      <w:tblPr>
        <w:tblStyle w:val="a9"/>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BD595C" w:rsidRPr="002F2263" w14:paraId="6669AC10" w14:textId="77777777" w:rsidTr="00C531C6">
        <w:trPr>
          <w:trHeight w:val="1134"/>
        </w:trPr>
        <w:tc>
          <w:tcPr>
            <w:tcW w:w="9634" w:type="dxa"/>
          </w:tcPr>
          <w:p w14:paraId="65617245" w14:textId="77777777" w:rsidR="00BD595C" w:rsidRPr="002F2263" w:rsidRDefault="00BD595C" w:rsidP="00FB1B96">
            <w:pPr>
              <w:spacing w:line="259" w:lineRule="auto"/>
              <w:contextualSpacing/>
              <w:jc w:val="center"/>
              <w:rPr>
                <w:rFonts w:ascii="Times New Roman" w:hAnsi="Times New Roman" w:cs="Times New Roman"/>
                <w:sz w:val="28"/>
                <w:szCs w:val="28"/>
              </w:rPr>
            </w:pPr>
            <w:r w:rsidRPr="002F2263">
              <w:rPr>
                <w:noProof/>
                <w:lang w:eastAsia="ru-RU"/>
              </w:rPr>
              <w:drawing>
                <wp:inline distT="0" distB="0" distL="0" distR="0" wp14:anchorId="28FB28C5" wp14:editId="281B9851">
                  <wp:extent cx="5181600" cy="3623912"/>
                  <wp:effectExtent l="0" t="0" r="0" b="0"/>
                  <wp:docPr id="770437463" name="Рисунок 4" descr="Изображение выглядит как текст, диаграмм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437463" name="Рисунок 4" descr="Изображение выглядит как текст, диаграмма, линия, График&#10;&#10;Автоматически созданное описание"/>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52954" r="-1480"/>
                          <a:stretch/>
                        </pic:blipFill>
                        <pic:spPr bwMode="auto">
                          <a:xfrm>
                            <a:off x="0" y="0"/>
                            <a:ext cx="5328325" cy="37265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D595C" w:rsidRPr="002F2263" w14:paraId="38C5856C" w14:textId="77777777" w:rsidTr="00C531C6">
        <w:tc>
          <w:tcPr>
            <w:tcW w:w="9634" w:type="dxa"/>
          </w:tcPr>
          <w:p w14:paraId="7EFACA55" w14:textId="77777777" w:rsidR="00BD595C" w:rsidRPr="002F2263" w:rsidRDefault="00BD595C" w:rsidP="00FB1B96">
            <w:pPr>
              <w:spacing w:line="259" w:lineRule="auto"/>
              <w:ind w:firstLine="709"/>
              <w:contextualSpacing/>
              <w:jc w:val="center"/>
              <w:rPr>
                <w:rFonts w:ascii="Times New Roman" w:hAnsi="Times New Roman" w:cs="Times New Roman"/>
                <w:sz w:val="28"/>
                <w:szCs w:val="28"/>
              </w:rPr>
            </w:pPr>
          </w:p>
          <w:p w14:paraId="76312DFD" w14:textId="5093AD4A" w:rsidR="00BD595C" w:rsidRPr="002F2263" w:rsidRDefault="00BD595C" w:rsidP="00FB1B96">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черные заполненные кружки: фотометрические данные; черная сплошная линия: ИК-спектр</w:t>
            </w:r>
            <w:r w:rsidR="00EF61C4" w:rsidRPr="002F2263">
              <w:t xml:space="preserve"> </w:t>
            </w:r>
            <w:r w:rsidR="00EF61C4" w:rsidRPr="002F2263">
              <w:rPr>
                <w:rFonts w:ascii="Times New Roman" w:hAnsi="Times New Roman" w:cs="Times New Roman"/>
                <w:sz w:val="28"/>
                <w:szCs w:val="28"/>
              </w:rPr>
              <w:t>IRAS 07080+0605</w:t>
            </w:r>
            <w:r w:rsidRPr="002F2263">
              <w:rPr>
                <w:rFonts w:ascii="Times New Roman" w:hAnsi="Times New Roman" w:cs="Times New Roman"/>
                <w:sz w:val="28"/>
                <w:szCs w:val="28"/>
              </w:rPr>
              <w:t xml:space="preserve">, полученный в космической обсерватории </w:t>
            </w:r>
            <w:r w:rsidR="00EF61C4" w:rsidRPr="002F2263">
              <w:rPr>
                <w:rFonts w:ascii="Times New Roman" w:hAnsi="Times New Roman" w:cs="Times New Roman"/>
                <w:sz w:val="28"/>
                <w:szCs w:val="28"/>
                <w:lang w:val="en-US"/>
              </w:rPr>
              <w:t>Spitzer</w:t>
            </w:r>
            <w:r w:rsidRPr="002F2263">
              <w:rPr>
                <w:rFonts w:ascii="Times New Roman" w:hAnsi="Times New Roman" w:cs="Times New Roman"/>
                <w:sz w:val="28"/>
                <w:szCs w:val="28"/>
              </w:rPr>
              <w:t xml:space="preserve">) и </w:t>
            </w:r>
            <w:r w:rsidR="00EF61C4" w:rsidRPr="002F2263">
              <w:rPr>
                <w:rFonts w:ascii="Times New Roman" w:hAnsi="Times New Roman" w:cs="Times New Roman"/>
                <w:sz w:val="28"/>
                <w:szCs w:val="28"/>
              </w:rPr>
              <w:t xml:space="preserve">данные </w:t>
            </w:r>
            <w:r w:rsidRPr="002F2263">
              <w:rPr>
                <w:rFonts w:ascii="Times New Roman" w:hAnsi="Times New Roman" w:cs="Times New Roman"/>
                <w:sz w:val="28"/>
                <w:szCs w:val="28"/>
              </w:rPr>
              <w:t>Красн</w:t>
            </w:r>
            <w:r w:rsidR="00EF61C4" w:rsidRPr="002F2263">
              <w:rPr>
                <w:rFonts w:ascii="Times New Roman" w:hAnsi="Times New Roman" w:cs="Times New Roman"/>
                <w:sz w:val="28"/>
                <w:szCs w:val="28"/>
              </w:rPr>
              <w:t>ого</w:t>
            </w:r>
            <w:r w:rsidRPr="002F2263">
              <w:rPr>
                <w:rFonts w:ascii="Times New Roman" w:hAnsi="Times New Roman" w:cs="Times New Roman"/>
                <w:sz w:val="28"/>
                <w:szCs w:val="28"/>
              </w:rPr>
              <w:t xml:space="preserve"> Прямоугольник</w:t>
            </w:r>
            <w:r w:rsidR="00EF61C4" w:rsidRPr="002F2263">
              <w:rPr>
                <w:rFonts w:ascii="Times New Roman" w:hAnsi="Times New Roman" w:cs="Times New Roman"/>
                <w:sz w:val="28"/>
                <w:szCs w:val="28"/>
              </w:rPr>
              <w:t>а</w:t>
            </w:r>
            <w:r w:rsidRPr="002F2263">
              <w:rPr>
                <w:rFonts w:ascii="Times New Roman" w:hAnsi="Times New Roman" w:cs="Times New Roman"/>
                <w:sz w:val="28"/>
                <w:szCs w:val="28"/>
              </w:rPr>
              <w:t xml:space="preserve"> (красные открытые квадраты: фотометрические данные; красная сплошная линия: ИК-спектр, снятый в Инфракрасной космической обсерватории) с поправкой на межзвездное покраснение. Пунктирная линия показывает теоретическую </w:t>
            </w:r>
            <w:r w:rsidR="00724252" w:rsidRPr="002F2263">
              <w:rPr>
                <w:rFonts w:ascii="Times New Roman" w:hAnsi="Times New Roman" w:cs="Times New Roman"/>
                <w:sz w:val="28"/>
                <w:szCs w:val="28"/>
              </w:rPr>
              <w:t xml:space="preserve">РЭС </w:t>
            </w:r>
            <w:r w:rsidRPr="002F2263">
              <w:rPr>
                <w:rFonts w:ascii="Times New Roman" w:hAnsi="Times New Roman" w:cs="Times New Roman"/>
                <w:sz w:val="28"/>
                <w:szCs w:val="28"/>
              </w:rPr>
              <w:t>для модельной атмосферы для T</w:t>
            </w:r>
            <w:r w:rsidRPr="002F2263">
              <w:rPr>
                <w:rFonts w:ascii="Times New Roman" w:hAnsi="Times New Roman" w:cs="Times New Roman"/>
                <w:sz w:val="28"/>
                <w:szCs w:val="28"/>
                <w:vertAlign w:val="subscript"/>
              </w:rPr>
              <w:t>эфф</w:t>
            </w:r>
            <w:r w:rsidRPr="002F2263">
              <w:rPr>
                <w:rFonts w:ascii="Times New Roman" w:hAnsi="Times New Roman" w:cs="Times New Roman"/>
                <w:sz w:val="28"/>
                <w:szCs w:val="28"/>
              </w:rPr>
              <w:t xml:space="preserve"> = 8500 K, g = 2.0.</w:t>
            </w:r>
          </w:p>
          <w:p w14:paraId="57BE40B7" w14:textId="77777777" w:rsidR="00BD595C" w:rsidRPr="002F2263" w:rsidRDefault="00BD595C" w:rsidP="00FB1B96">
            <w:pPr>
              <w:spacing w:line="259" w:lineRule="auto"/>
              <w:ind w:firstLine="709"/>
              <w:contextualSpacing/>
              <w:jc w:val="center"/>
              <w:rPr>
                <w:rFonts w:ascii="Times New Roman" w:hAnsi="Times New Roman" w:cs="Times New Roman"/>
                <w:sz w:val="28"/>
                <w:szCs w:val="28"/>
              </w:rPr>
            </w:pPr>
          </w:p>
        </w:tc>
      </w:tr>
      <w:tr w:rsidR="00BD595C" w:rsidRPr="002F2263" w14:paraId="62F69691" w14:textId="77777777" w:rsidTr="00C531C6">
        <w:tc>
          <w:tcPr>
            <w:tcW w:w="9634" w:type="dxa"/>
          </w:tcPr>
          <w:p w14:paraId="0C9C4B04" w14:textId="43029465" w:rsidR="00BD595C" w:rsidRPr="002F2263" w:rsidRDefault="00BD595C" w:rsidP="00FB1B96">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Рисунок 4.1.</w:t>
            </w:r>
            <w:r w:rsidR="00160AC7" w:rsidRPr="002F2263">
              <w:rPr>
                <w:rFonts w:ascii="Times New Roman" w:hAnsi="Times New Roman" w:cs="Times New Roman"/>
                <w:sz w:val="28"/>
                <w:szCs w:val="28"/>
              </w:rPr>
              <w:t>2</w:t>
            </w:r>
            <w:r w:rsidRPr="002F2263">
              <w:rPr>
                <w:rFonts w:ascii="Times New Roman" w:hAnsi="Times New Roman" w:cs="Times New Roman"/>
                <w:sz w:val="28"/>
                <w:szCs w:val="28"/>
              </w:rPr>
              <w:t xml:space="preserve"> </w:t>
            </w:r>
            <w:r w:rsidR="00724252" w:rsidRPr="002F2263">
              <w:rPr>
                <w:rFonts w:ascii="Times New Roman" w:hAnsi="Times New Roman" w:cs="Times New Roman"/>
                <w:sz w:val="28"/>
                <w:szCs w:val="28"/>
              </w:rPr>
              <w:t xml:space="preserve">РЭС </w:t>
            </w:r>
            <w:r w:rsidRPr="002F2263">
              <w:rPr>
                <w:rFonts w:ascii="Times New Roman" w:hAnsi="Times New Roman" w:cs="Times New Roman"/>
                <w:sz w:val="28"/>
                <w:szCs w:val="28"/>
              </w:rPr>
              <w:t xml:space="preserve">IRAS 07080+0605, взята </w:t>
            </w:r>
            <w:r w:rsidR="00EF61C4" w:rsidRPr="002F2263">
              <w:rPr>
                <w:rFonts w:ascii="Times New Roman" w:hAnsi="Times New Roman" w:cs="Times New Roman"/>
                <w:sz w:val="28"/>
                <w:szCs w:val="28"/>
              </w:rPr>
              <w:t>из</w:t>
            </w:r>
            <w:r w:rsidRPr="002F2263">
              <w:rPr>
                <w:rFonts w:ascii="Times New Roman" w:hAnsi="Times New Roman" w:cs="Times New Roman"/>
                <w:sz w:val="28"/>
                <w:szCs w:val="28"/>
              </w:rPr>
              <w:t xml:space="preserve"> работы [</w:t>
            </w:r>
            <w:r w:rsidR="00B13921" w:rsidRPr="002F2263">
              <w:rPr>
                <w:rFonts w:ascii="Times New Roman" w:hAnsi="Times New Roman" w:cs="Times New Roman"/>
                <w:sz w:val="28"/>
                <w:szCs w:val="28"/>
              </w:rPr>
              <w:t>88</w:t>
            </w:r>
            <w:r w:rsidRPr="002F2263">
              <w:rPr>
                <w:rFonts w:ascii="Times New Roman" w:hAnsi="Times New Roman" w:cs="Times New Roman"/>
                <w:sz w:val="28"/>
                <w:szCs w:val="28"/>
              </w:rPr>
              <w:t>]</w:t>
            </w:r>
            <w:r w:rsidR="00B70C46" w:rsidRPr="002F2263">
              <w:rPr>
                <w:rFonts w:ascii="Times New Roman" w:hAnsi="Times New Roman" w:cs="Times New Roman"/>
                <w:sz w:val="28"/>
                <w:szCs w:val="28"/>
              </w:rPr>
              <w:t xml:space="preserve"> </w:t>
            </w:r>
          </w:p>
        </w:tc>
      </w:tr>
    </w:tbl>
    <w:p w14:paraId="16235F51" w14:textId="77777777" w:rsidR="00BD595C" w:rsidRPr="002F2263" w:rsidRDefault="00BD595C" w:rsidP="009D3215">
      <w:pPr>
        <w:spacing w:after="0"/>
        <w:ind w:firstLine="709"/>
        <w:contextualSpacing/>
        <w:jc w:val="both"/>
        <w:rPr>
          <w:rFonts w:ascii="Times New Roman" w:hAnsi="Times New Roman" w:cs="Times New Roman"/>
          <w:sz w:val="28"/>
          <w:szCs w:val="28"/>
        </w:rPr>
      </w:pPr>
    </w:p>
    <w:p w14:paraId="7BAA7297" w14:textId="4FBBEFD5" w:rsidR="00435660" w:rsidRPr="002F2263" w:rsidRDefault="00435660"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Фотометрическая, а также спектральная переменность IRAS 07080+0605 и Красного Прямоугольника схожа. В частности, в фотометрических вариациях </w:t>
      </w:r>
      <w:r w:rsidRPr="002F2263">
        <w:rPr>
          <w:rFonts w:ascii="Times New Roman" w:hAnsi="Times New Roman" w:cs="Times New Roman"/>
          <w:sz w:val="28"/>
          <w:szCs w:val="28"/>
        </w:rPr>
        <w:lastRenderedPageBreak/>
        <w:t xml:space="preserve">наблюдаются циклы с нестабильным периодом и слабо меняющимся значением яркости в разных циклах. Например, кривая блеска по ASAS SN Красного Прямоугольника похожа на кривую IRAS 07080+0605, демонстрируя циклические колебания со средней амплитудой 0.2 </w:t>
      </w:r>
      <w:r w:rsidR="00EE7D68">
        <w:rPr>
          <w:rFonts w:ascii="Times New Roman" w:hAnsi="Times New Roman" w:cs="Times New Roman"/>
          <w:sz w:val="28"/>
          <w:szCs w:val="28"/>
        </w:rPr>
        <w:t>зв.вел.</w:t>
      </w:r>
      <w:r w:rsidRPr="002F2263">
        <w:rPr>
          <w:rFonts w:ascii="Times New Roman" w:hAnsi="Times New Roman" w:cs="Times New Roman"/>
          <w:sz w:val="28"/>
          <w:szCs w:val="28"/>
        </w:rPr>
        <w:t xml:space="preserve"> Данное явление, вероятно, вызывает трудности при определении спектроскопического периода, учитывая нерегулярность спектроскопических наблюдений. Спектроскопические исследования также показывают схожий результат, в виде изменения лучевых скоростей спектральных линий</w:t>
      </w:r>
      <w:r w:rsidR="00626A74" w:rsidRPr="002F2263">
        <w:rPr>
          <w:rFonts w:ascii="Times New Roman" w:hAnsi="Times New Roman" w:cs="Times New Roman"/>
          <w:sz w:val="28"/>
          <w:szCs w:val="28"/>
        </w:rPr>
        <w:t>. В</w:t>
      </w:r>
      <w:r w:rsidRPr="002F2263">
        <w:rPr>
          <w:rFonts w:ascii="Times New Roman" w:hAnsi="Times New Roman" w:cs="Times New Roman"/>
          <w:sz w:val="28"/>
          <w:szCs w:val="28"/>
        </w:rPr>
        <w:t xml:space="preserve"> работе [8</w:t>
      </w:r>
      <w:r w:rsidR="00B13921" w:rsidRPr="002F2263">
        <w:rPr>
          <w:rFonts w:ascii="Times New Roman" w:hAnsi="Times New Roman" w:cs="Times New Roman"/>
          <w:sz w:val="28"/>
          <w:szCs w:val="28"/>
        </w:rPr>
        <w:t>9</w:t>
      </w:r>
      <w:r w:rsidRPr="002F2263">
        <w:rPr>
          <w:rFonts w:ascii="Times New Roman" w:hAnsi="Times New Roman" w:cs="Times New Roman"/>
          <w:sz w:val="28"/>
          <w:szCs w:val="28"/>
        </w:rPr>
        <w:t xml:space="preserve">] приводиться амплитуда RV </w:t>
      </w:r>
      <w:r w:rsidRPr="002F2263">
        <w:rPr>
          <w:rFonts w:ascii="Cambria Math" w:hAnsi="Cambria Math" w:cs="Cambria Math"/>
          <w:sz w:val="28"/>
          <w:szCs w:val="28"/>
        </w:rPr>
        <w:t>∼</w:t>
      </w:r>
      <w:r w:rsidRPr="002F2263">
        <w:rPr>
          <w:rFonts w:ascii="Times New Roman" w:hAnsi="Times New Roman" w:cs="Times New Roman"/>
          <w:sz w:val="28"/>
          <w:szCs w:val="28"/>
        </w:rPr>
        <w:t>26 км/с для Красного Прямоугольника.</w:t>
      </w:r>
    </w:p>
    <w:p w14:paraId="34496D79" w14:textId="7C81CE70" w:rsidR="00F83EB2" w:rsidRPr="002F2263" w:rsidRDefault="00435660"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Принима</w:t>
      </w:r>
      <w:r w:rsidR="00626A74" w:rsidRPr="002F2263">
        <w:rPr>
          <w:rFonts w:ascii="Times New Roman" w:hAnsi="Times New Roman" w:cs="Times New Roman"/>
          <w:sz w:val="28"/>
          <w:szCs w:val="28"/>
        </w:rPr>
        <w:t>я</w:t>
      </w:r>
      <w:r w:rsidRPr="002F2263">
        <w:rPr>
          <w:rFonts w:ascii="Times New Roman" w:hAnsi="Times New Roman" w:cs="Times New Roman"/>
          <w:sz w:val="28"/>
          <w:szCs w:val="28"/>
        </w:rPr>
        <w:t xml:space="preserve"> массу видимого компонента системы IRAS 07080+0605 </w:t>
      </w:r>
      <w:r w:rsidRPr="002F2263">
        <w:rPr>
          <w:rFonts w:ascii="Cambria Math" w:hAnsi="Cambria Math" w:cs="Cambria Math"/>
          <w:sz w:val="28"/>
          <w:szCs w:val="28"/>
        </w:rPr>
        <w:t>∼</w:t>
      </w:r>
      <w:r w:rsidRPr="002F2263">
        <w:rPr>
          <w:rFonts w:ascii="Times New Roman" w:hAnsi="Times New Roman" w:cs="Times New Roman"/>
          <w:sz w:val="28"/>
          <w:szCs w:val="28"/>
        </w:rPr>
        <w:t xml:space="preserve"> 3 М</w:t>
      </w:r>
      <w:r w:rsidRPr="002F2263">
        <w:rPr>
          <w:rFonts w:ascii="Cambria Math" w:hAnsi="Cambria Math" w:cs="Cambria Math"/>
          <w:sz w:val="28"/>
          <w:szCs w:val="28"/>
          <w:vertAlign w:val="subscript"/>
        </w:rPr>
        <w:t>⊙</w:t>
      </w:r>
      <w:r w:rsidRPr="002F2263">
        <w:rPr>
          <w:rFonts w:ascii="Times New Roman" w:hAnsi="Times New Roman" w:cs="Times New Roman"/>
          <w:sz w:val="28"/>
          <w:szCs w:val="28"/>
        </w:rPr>
        <w:t xml:space="preserve"> </w:t>
      </w:r>
      <w:r w:rsidR="00F83EB2" w:rsidRPr="002F2263">
        <w:rPr>
          <w:rFonts w:ascii="Times New Roman" w:hAnsi="Times New Roman" w:cs="Times New Roman"/>
          <w:sz w:val="28"/>
          <w:szCs w:val="28"/>
        </w:rPr>
        <w:t xml:space="preserve">с поправкой на ослабление околозвездной пылью, </w:t>
      </w:r>
      <w:r w:rsidR="006B6CA2" w:rsidRPr="002F2263">
        <w:rPr>
          <w:rFonts w:ascii="Times New Roman" w:hAnsi="Times New Roman" w:cs="Times New Roman"/>
          <w:sz w:val="28"/>
          <w:szCs w:val="28"/>
          <w:lang w:eastAsia="ru-RU"/>
        </w:rPr>
        <w:t>в соответствии с рисунком </w:t>
      </w:r>
      <w:r w:rsidR="00F83EB2" w:rsidRPr="002F2263">
        <w:rPr>
          <w:rFonts w:ascii="Times New Roman" w:hAnsi="Times New Roman" w:cs="Times New Roman"/>
          <w:sz w:val="28"/>
          <w:szCs w:val="28"/>
        </w:rPr>
        <w:t xml:space="preserve">4.1.3, </w:t>
      </w:r>
      <w:r w:rsidRPr="002F2263">
        <w:rPr>
          <w:rFonts w:ascii="Times New Roman" w:hAnsi="Times New Roman" w:cs="Times New Roman"/>
          <w:sz w:val="28"/>
          <w:szCs w:val="28"/>
        </w:rPr>
        <w:t>и использ</w:t>
      </w:r>
      <w:r w:rsidR="00EF61C4" w:rsidRPr="002F2263">
        <w:rPr>
          <w:rFonts w:ascii="Times New Roman" w:hAnsi="Times New Roman" w:cs="Times New Roman"/>
          <w:sz w:val="28"/>
          <w:szCs w:val="28"/>
        </w:rPr>
        <w:t>уя</w:t>
      </w:r>
      <w:r w:rsidRPr="002F2263">
        <w:rPr>
          <w:rFonts w:ascii="Times New Roman" w:hAnsi="Times New Roman" w:cs="Times New Roman"/>
          <w:sz w:val="28"/>
          <w:szCs w:val="28"/>
        </w:rPr>
        <w:t xml:space="preserve"> функцию масс, рассчитанную по кросс-корреляции, а также угол наклона пылевого диска, полученный </w:t>
      </w:r>
      <w:r w:rsidR="00EF61C4" w:rsidRPr="002F2263">
        <w:rPr>
          <w:rFonts w:ascii="Times New Roman" w:hAnsi="Times New Roman" w:cs="Times New Roman"/>
          <w:sz w:val="28"/>
          <w:szCs w:val="28"/>
        </w:rPr>
        <w:t>из</w:t>
      </w:r>
      <w:r w:rsidRPr="002F2263">
        <w:rPr>
          <w:rFonts w:ascii="Times New Roman" w:hAnsi="Times New Roman" w:cs="Times New Roman"/>
          <w:sz w:val="28"/>
          <w:szCs w:val="28"/>
        </w:rPr>
        <w:t xml:space="preserve"> моделирования РЭС, то масса вторичного спутника оказывается равной </w:t>
      </w:r>
      <w:r w:rsidRPr="002F2263">
        <w:rPr>
          <w:rFonts w:ascii="Cambria Math" w:hAnsi="Cambria Math" w:cs="Cambria Math"/>
          <w:sz w:val="28"/>
          <w:szCs w:val="28"/>
        </w:rPr>
        <w:t>∼</w:t>
      </w:r>
      <w:r w:rsidRPr="002F2263">
        <w:rPr>
          <w:rFonts w:ascii="Times New Roman" w:hAnsi="Times New Roman" w:cs="Times New Roman"/>
          <w:sz w:val="28"/>
          <w:szCs w:val="28"/>
        </w:rPr>
        <w:t xml:space="preserve"> 0,35 М</w:t>
      </w:r>
      <w:r w:rsidRPr="002F2263">
        <w:rPr>
          <w:rFonts w:ascii="Cambria Math" w:hAnsi="Cambria Math" w:cs="Cambria Math"/>
          <w:sz w:val="28"/>
          <w:szCs w:val="28"/>
          <w:vertAlign w:val="subscript"/>
        </w:rPr>
        <w:t>⊙</w:t>
      </w:r>
      <w:r w:rsidRPr="002F2263">
        <w:rPr>
          <w:rFonts w:ascii="Times New Roman" w:hAnsi="Times New Roman" w:cs="Times New Roman"/>
          <w:sz w:val="28"/>
          <w:szCs w:val="28"/>
        </w:rPr>
        <w:t xml:space="preserve"> с небольшой погрешностью</w:t>
      </w:r>
      <w:r w:rsidR="00D705F8" w:rsidRPr="002F2263">
        <w:rPr>
          <w:rFonts w:ascii="Times New Roman" w:hAnsi="Times New Roman" w:cs="Times New Roman"/>
          <w:sz w:val="28"/>
          <w:szCs w:val="28"/>
        </w:rPr>
        <w:t xml:space="preserve"> (в соответствии с рисунком 4.1.</w:t>
      </w:r>
      <w:r w:rsidR="00F83EB2" w:rsidRPr="002F2263">
        <w:rPr>
          <w:rFonts w:ascii="Times New Roman" w:hAnsi="Times New Roman" w:cs="Times New Roman"/>
          <w:sz w:val="28"/>
          <w:szCs w:val="28"/>
        </w:rPr>
        <w:t>4</w:t>
      </w:r>
      <w:r w:rsidR="00D705F8" w:rsidRPr="002F2263">
        <w:rPr>
          <w:rFonts w:ascii="Times New Roman" w:hAnsi="Times New Roman" w:cs="Times New Roman"/>
          <w:sz w:val="28"/>
          <w:szCs w:val="28"/>
        </w:rPr>
        <w:t>)</w:t>
      </w:r>
      <w:r w:rsidRPr="002F2263">
        <w:rPr>
          <w:rFonts w:ascii="Times New Roman" w:hAnsi="Times New Roman" w:cs="Times New Roman"/>
          <w:sz w:val="28"/>
          <w:szCs w:val="28"/>
        </w:rPr>
        <w:t xml:space="preserve">. </w:t>
      </w:r>
    </w:p>
    <w:p w14:paraId="65D4B9FD" w14:textId="77777777" w:rsidR="00F83EB2" w:rsidRPr="002F2263" w:rsidRDefault="00F83EB2" w:rsidP="009D3215">
      <w:pPr>
        <w:spacing w:after="0"/>
        <w:ind w:firstLine="709"/>
        <w:contextualSpacing/>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F83EB2" w:rsidRPr="002F2263" w14:paraId="57680B87" w14:textId="77777777" w:rsidTr="005E25F6">
        <w:tc>
          <w:tcPr>
            <w:tcW w:w="9628" w:type="dxa"/>
          </w:tcPr>
          <w:p w14:paraId="635F1505" w14:textId="77777777" w:rsidR="00F83EB2" w:rsidRPr="002F2263" w:rsidRDefault="00F83EB2" w:rsidP="00FB1B96">
            <w:pPr>
              <w:spacing w:line="259" w:lineRule="auto"/>
              <w:contextualSpacing/>
              <w:jc w:val="center"/>
              <w:rPr>
                <w:rFonts w:ascii="Times New Roman" w:hAnsi="Times New Roman" w:cs="Times New Roman"/>
                <w:sz w:val="28"/>
                <w:szCs w:val="28"/>
              </w:rPr>
            </w:pPr>
            <w:r w:rsidRPr="002F2263">
              <w:rPr>
                <w:noProof/>
                <w:lang w:eastAsia="ru-RU"/>
              </w:rPr>
              <w:drawing>
                <wp:inline distT="0" distB="0" distL="0" distR="0" wp14:anchorId="406FDA1D" wp14:editId="25AACD80">
                  <wp:extent cx="3973471" cy="3183467"/>
                  <wp:effectExtent l="0" t="0" r="8255" b="0"/>
                  <wp:docPr id="102939700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32" b="-1054"/>
                          <a:stretch/>
                        </pic:blipFill>
                        <pic:spPr bwMode="auto">
                          <a:xfrm>
                            <a:off x="0" y="0"/>
                            <a:ext cx="3980599" cy="3189178"/>
                          </a:xfrm>
                          <a:prstGeom prst="rect">
                            <a:avLst/>
                          </a:prstGeom>
                          <a:noFill/>
                          <a:ln>
                            <a:noFill/>
                          </a:ln>
                          <a:extLst>
                            <a:ext uri="{53640926-AAD7-44D8-BBD7-CCE9431645EC}">
                              <a14:shadowObscured xmlns:a14="http://schemas.microsoft.com/office/drawing/2010/main"/>
                            </a:ext>
                          </a:extLst>
                        </pic:spPr>
                      </pic:pic>
                    </a:graphicData>
                  </a:graphic>
                </wp:inline>
              </w:drawing>
            </w:r>
          </w:p>
          <w:p w14:paraId="51B63DA7" w14:textId="77777777" w:rsidR="00F83EB2" w:rsidRPr="002F2263" w:rsidRDefault="00F83EB2" w:rsidP="00FB1B96">
            <w:pPr>
              <w:spacing w:line="259" w:lineRule="auto"/>
              <w:ind w:firstLine="709"/>
              <w:contextualSpacing/>
              <w:jc w:val="center"/>
              <w:rPr>
                <w:rFonts w:ascii="Times New Roman" w:hAnsi="Times New Roman" w:cs="Times New Roman"/>
                <w:sz w:val="28"/>
                <w:szCs w:val="28"/>
              </w:rPr>
            </w:pPr>
          </w:p>
        </w:tc>
      </w:tr>
      <w:tr w:rsidR="00F83EB2" w:rsidRPr="002F2263" w14:paraId="19D5709E" w14:textId="77777777" w:rsidTr="005E25F6">
        <w:tc>
          <w:tcPr>
            <w:tcW w:w="9628" w:type="dxa"/>
          </w:tcPr>
          <w:p w14:paraId="4D8F2E68" w14:textId="77777777" w:rsidR="00F83EB2" w:rsidRPr="002F2263" w:rsidRDefault="00F83EB2" w:rsidP="00FB1B96">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 xml:space="preserve">Отмечены несколько распознанных двойных систем с их названиями. Положения IRAS 07080+0605 и HD 44179 без поправки на ослабление пыли показаны квадратом и ромбом, соответственно, а исправленные положения совпадают с концами вертикальных линий со стрелками. Эволюционные треки для одиночных вращающихся звезд взяты из [14] и показаны сплошными линиями вместе с положением ZAMS. Цифры у треков указывают на начальные массы в </w:t>
            </w:r>
            <w:r w:rsidRPr="002F2263">
              <w:rPr>
                <w:rFonts w:ascii="Times New Roman" w:hAnsi="Times New Roman"/>
                <w:sz w:val="28"/>
                <w:szCs w:val="28"/>
              </w:rPr>
              <w:t>М</w:t>
            </w:r>
            <w:r w:rsidRPr="002F2263">
              <w:rPr>
                <w:rFonts w:ascii="Times New Roman" w:hAnsi="Times New Roman"/>
                <w:sz w:val="28"/>
                <w:szCs w:val="28"/>
                <w:vertAlign w:val="subscript"/>
              </w:rPr>
              <w:t>ʘ</w:t>
            </w:r>
            <w:r w:rsidRPr="002F2263">
              <w:rPr>
                <w:rFonts w:ascii="Times New Roman" w:hAnsi="Times New Roman" w:cs="Times New Roman"/>
                <w:sz w:val="28"/>
                <w:szCs w:val="28"/>
              </w:rPr>
              <w:t>.</w:t>
            </w:r>
          </w:p>
          <w:p w14:paraId="08F428FF" w14:textId="77777777" w:rsidR="00F83EB2" w:rsidRPr="002F2263" w:rsidRDefault="00F83EB2" w:rsidP="00FB1B96">
            <w:pPr>
              <w:spacing w:line="259" w:lineRule="auto"/>
              <w:ind w:firstLine="709"/>
              <w:contextualSpacing/>
              <w:jc w:val="center"/>
              <w:rPr>
                <w:rFonts w:ascii="Times New Roman" w:hAnsi="Times New Roman" w:cs="Times New Roman"/>
                <w:sz w:val="28"/>
                <w:szCs w:val="28"/>
              </w:rPr>
            </w:pPr>
          </w:p>
        </w:tc>
      </w:tr>
      <w:tr w:rsidR="00F83EB2" w:rsidRPr="002F2263" w14:paraId="4ACD48D4" w14:textId="77777777" w:rsidTr="005E25F6">
        <w:tc>
          <w:tcPr>
            <w:tcW w:w="9628" w:type="dxa"/>
          </w:tcPr>
          <w:p w14:paraId="2C4E16CC" w14:textId="76332E9C" w:rsidR="00F83EB2" w:rsidRPr="002F2263" w:rsidRDefault="00F83EB2" w:rsidP="00FB1B96">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 xml:space="preserve">Рисунок 4.1.3 </w:t>
            </w:r>
            <w:r w:rsidRPr="002F2263">
              <w:rPr>
                <w:rFonts w:ascii="Times New Roman" w:hAnsi="Times New Roman"/>
                <w:sz w:val="28"/>
                <w:szCs w:val="28"/>
              </w:rPr>
              <w:t>HRD</w:t>
            </w:r>
            <w:r w:rsidRPr="002F2263">
              <w:rPr>
                <w:rFonts w:ascii="Times New Roman" w:hAnsi="Times New Roman" w:cs="Times New Roman"/>
                <w:sz w:val="28"/>
                <w:szCs w:val="28"/>
              </w:rPr>
              <w:t xml:space="preserve"> с позициями объектов FS CMa с известными фундаментальными параметрами, взята </w:t>
            </w:r>
            <w:r w:rsidR="00EF61C4" w:rsidRPr="002F2263">
              <w:rPr>
                <w:rFonts w:ascii="Times New Roman" w:hAnsi="Times New Roman" w:cs="Times New Roman"/>
                <w:sz w:val="28"/>
                <w:szCs w:val="28"/>
              </w:rPr>
              <w:t>из</w:t>
            </w:r>
            <w:r w:rsidRPr="002F2263">
              <w:rPr>
                <w:rFonts w:ascii="Times New Roman" w:hAnsi="Times New Roman" w:cs="Times New Roman"/>
                <w:sz w:val="28"/>
                <w:szCs w:val="28"/>
              </w:rPr>
              <w:t xml:space="preserve"> работы [39]</w:t>
            </w:r>
          </w:p>
        </w:tc>
      </w:tr>
    </w:tbl>
    <w:p w14:paraId="54FAFC39" w14:textId="57B943C5" w:rsidR="00435660" w:rsidRPr="002F2263" w:rsidRDefault="00435660" w:rsidP="009D3215">
      <w:pPr>
        <w:spacing w:after="0"/>
        <w:ind w:firstLine="709"/>
        <w:contextualSpacing/>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CE2E7C" w:rsidRPr="002F2263" w14:paraId="78F2B4BB" w14:textId="77777777" w:rsidTr="005E25F6">
        <w:tc>
          <w:tcPr>
            <w:tcW w:w="9628" w:type="dxa"/>
          </w:tcPr>
          <w:p w14:paraId="48838784" w14:textId="77777777" w:rsidR="00CE2E7C" w:rsidRPr="002F2263" w:rsidRDefault="00CE2E7C" w:rsidP="00FB1B96">
            <w:pPr>
              <w:spacing w:line="259" w:lineRule="auto"/>
              <w:contextualSpacing/>
              <w:jc w:val="center"/>
              <w:rPr>
                <w:rFonts w:ascii="Times New Roman" w:hAnsi="Times New Roman" w:cs="Times New Roman"/>
                <w:sz w:val="28"/>
                <w:szCs w:val="28"/>
              </w:rPr>
            </w:pPr>
            <w:r w:rsidRPr="002F2263">
              <w:rPr>
                <w:rFonts w:ascii="Times New Roman" w:hAnsi="Times New Roman" w:cs="Times New Roman"/>
                <w:noProof/>
                <w:sz w:val="28"/>
                <w:szCs w:val="28"/>
                <w:lang w:eastAsia="ru-RU"/>
              </w:rPr>
              <w:drawing>
                <wp:inline distT="0" distB="0" distL="0" distR="0" wp14:anchorId="455FA730" wp14:editId="019DC0D8">
                  <wp:extent cx="4928258" cy="3491345"/>
                  <wp:effectExtent l="0" t="0" r="5715" b="0"/>
                  <wp:docPr id="15943545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354581" name=""/>
                          <pic:cNvPicPr/>
                        </pic:nvPicPr>
                        <pic:blipFill>
                          <a:blip r:embed="rId62"/>
                          <a:stretch>
                            <a:fillRect/>
                          </a:stretch>
                        </pic:blipFill>
                        <pic:spPr>
                          <a:xfrm>
                            <a:off x="0" y="0"/>
                            <a:ext cx="5011248" cy="3550138"/>
                          </a:xfrm>
                          <a:prstGeom prst="rect">
                            <a:avLst/>
                          </a:prstGeom>
                        </pic:spPr>
                      </pic:pic>
                    </a:graphicData>
                  </a:graphic>
                </wp:inline>
              </w:drawing>
            </w:r>
          </w:p>
        </w:tc>
      </w:tr>
      <w:tr w:rsidR="00CE2E7C" w:rsidRPr="002F2263" w14:paraId="47723A8B" w14:textId="77777777" w:rsidTr="005E25F6">
        <w:tc>
          <w:tcPr>
            <w:tcW w:w="9628" w:type="dxa"/>
          </w:tcPr>
          <w:p w14:paraId="120C6BB6" w14:textId="77777777" w:rsidR="00CE2E7C" w:rsidRPr="002F2263" w:rsidRDefault="00CE2E7C" w:rsidP="00FB1B96">
            <w:pPr>
              <w:spacing w:line="259" w:lineRule="auto"/>
              <w:ind w:firstLine="709"/>
              <w:contextualSpacing/>
              <w:jc w:val="center"/>
              <w:rPr>
                <w:rFonts w:ascii="Times New Roman" w:hAnsi="Times New Roman" w:cs="Times New Roman"/>
                <w:sz w:val="28"/>
                <w:szCs w:val="28"/>
              </w:rPr>
            </w:pPr>
          </w:p>
          <w:p w14:paraId="018CEFAD" w14:textId="1BD84122" w:rsidR="00CE2E7C" w:rsidRPr="002F2263" w:rsidRDefault="00CE2E7C" w:rsidP="00FB1B96">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 xml:space="preserve">Горизонтальные пунктирные линии показывают предполагаемые границы для массы видимого компаньона. Сплошные линии представляют собой </w:t>
            </w:r>
            <w:r w:rsidR="000162A7" w:rsidRPr="002F2263">
              <w:rPr>
                <w:rFonts w:ascii="Times New Roman" w:hAnsi="Times New Roman" w:cs="Times New Roman"/>
                <w:sz w:val="28"/>
                <w:szCs w:val="28"/>
              </w:rPr>
              <w:t xml:space="preserve">решение уравнения функции масс, </w:t>
            </w:r>
            <w:r w:rsidRPr="002F2263">
              <w:rPr>
                <w:rFonts w:ascii="Times New Roman" w:hAnsi="Times New Roman" w:cs="Times New Roman"/>
                <w:sz w:val="28"/>
                <w:szCs w:val="28"/>
              </w:rPr>
              <w:t>зависимости</w:t>
            </w:r>
            <w:r w:rsidR="000162A7" w:rsidRPr="002F2263">
              <w:rPr>
                <w:rFonts w:ascii="Times New Roman" w:hAnsi="Times New Roman" w:cs="Times New Roman"/>
                <w:sz w:val="28"/>
                <w:szCs w:val="28"/>
              </w:rPr>
              <w:t>,</w:t>
            </w:r>
            <w:r w:rsidRPr="002F2263">
              <w:rPr>
                <w:rFonts w:ascii="Times New Roman" w:hAnsi="Times New Roman" w:cs="Times New Roman"/>
                <w:sz w:val="28"/>
                <w:szCs w:val="28"/>
              </w:rPr>
              <w:t xml:space="preserve"> для различных углов наклона орбиты</w:t>
            </w:r>
            <w:r w:rsidR="000162A7" w:rsidRPr="002F2263">
              <w:rPr>
                <w:rFonts w:ascii="Times New Roman" w:hAnsi="Times New Roman" w:cs="Times New Roman"/>
                <w:sz w:val="28"/>
                <w:szCs w:val="28"/>
              </w:rPr>
              <w:t xml:space="preserve"> системы. </w:t>
            </w:r>
            <w:r w:rsidRPr="002F2263">
              <w:rPr>
                <w:rFonts w:ascii="Times New Roman" w:hAnsi="Times New Roman" w:cs="Times New Roman"/>
                <w:sz w:val="28"/>
                <w:szCs w:val="28"/>
              </w:rPr>
              <w:t>Кажд</w:t>
            </w:r>
            <w:r w:rsidR="000162A7" w:rsidRPr="002F2263">
              <w:rPr>
                <w:rFonts w:ascii="Times New Roman" w:hAnsi="Times New Roman" w:cs="Times New Roman"/>
                <w:sz w:val="28"/>
                <w:szCs w:val="28"/>
              </w:rPr>
              <w:t>ой</w:t>
            </w:r>
            <w:r w:rsidRPr="002F2263">
              <w:rPr>
                <w:rFonts w:ascii="Times New Roman" w:hAnsi="Times New Roman" w:cs="Times New Roman"/>
                <w:sz w:val="28"/>
                <w:szCs w:val="28"/>
              </w:rPr>
              <w:t xml:space="preserve"> лини</w:t>
            </w:r>
            <w:r w:rsidR="000162A7" w:rsidRPr="002F2263">
              <w:rPr>
                <w:rFonts w:ascii="Times New Roman" w:hAnsi="Times New Roman" w:cs="Times New Roman"/>
                <w:sz w:val="28"/>
                <w:szCs w:val="28"/>
              </w:rPr>
              <w:t>и</w:t>
            </w:r>
            <w:r w:rsidRPr="002F2263">
              <w:rPr>
                <w:rFonts w:ascii="Times New Roman" w:hAnsi="Times New Roman" w:cs="Times New Roman"/>
                <w:sz w:val="28"/>
                <w:szCs w:val="28"/>
              </w:rPr>
              <w:t xml:space="preserve"> </w:t>
            </w:r>
            <w:r w:rsidR="000162A7" w:rsidRPr="002F2263">
              <w:rPr>
                <w:rFonts w:ascii="Times New Roman" w:hAnsi="Times New Roman" w:cs="Times New Roman"/>
                <w:sz w:val="28"/>
                <w:szCs w:val="28"/>
              </w:rPr>
              <w:t xml:space="preserve">соответствует </w:t>
            </w:r>
            <w:r w:rsidRPr="002F2263">
              <w:rPr>
                <w:rFonts w:ascii="Times New Roman" w:hAnsi="Times New Roman" w:cs="Times New Roman"/>
                <w:sz w:val="28"/>
                <w:szCs w:val="28"/>
              </w:rPr>
              <w:t>уг</w:t>
            </w:r>
            <w:r w:rsidR="000162A7" w:rsidRPr="002F2263">
              <w:rPr>
                <w:rFonts w:ascii="Times New Roman" w:hAnsi="Times New Roman" w:cs="Times New Roman"/>
                <w:sz w:val="28"/>
                <w:szCs w:val="28"/>
              </w:rPr>
              <w:t>о</w:t>
            </w:r>
            <w:r w:rsidRPr="002F2263">
              <w:rPr>
                <w:rFonts w:ascii="Times New Roman" w:hAnsi="Times New Roman" w:cs="Times New Roman"/>
                <w:sz w:val="28"/>
                <w:szCs w:val="28"/>
              </w:rPr>
              <w:t>л наклона диска в градусах. Массы указаны в солнечных единицах. Визуальный компонент обозначен как M</w:t>
            </w:r>
            <w:r w:rsidRPr="002F2263">
              <w:rPr>
                <w:rFonts w:ascii="Times New Roman" w:hAnsi="Times New Roman" w:cs="Times New Roman"/>
                <w:sz w:val="28"/>
                <w:szCs w:val="28"/>
                <w:vertAlign w:val="subscript"/>
              </w:rPr>
              <w:t>2</w:t>
            </w:r>
            <w:r w:rsidRPr="002F2263">
              <w:rPr>
                <w:rFonts w:ascii="Times New Roman" w:hAnsi="Times New Roman" w:cs="Times New Roman"/>
                <w:sz w:val="28"/>
                <w:szCs w:val="28"/>
              </w:rPr>
              <w:t xml:space="preserve">, поскольку изначально предполагалось, что он имеет меньшую массу в </w:t>
            </w:r>
            <w:r w:rsidR="000162A7" w:rsidRPr="002F2263">
              <w:rPr>
                <w:rFonts w:ascii="Times New Roman" w:hAnsi="Times New Roman" w:cs="Times New Roman"/>
                <w:sz w:val="28"/>
                <w:szCs w:val="28"/>
              </w:rPr>
              <w:t xml:space="preserve">данной </w:t>
            </w:r>
            <w:r w:rsidRPr="002F2263">
              <w:rPr>
                <w:rFonts w:ascii="Times New Roman" w:hAnsi="Times New Roman" w:cs="Times New Roman"/>
                <w:sz w:val="28"/>
                <w:szCs w:val="28"/>
              </w:rPr>
              <w:t>двойной системе</w:t>
            </w:r>
          </w:p>
          <w:p w14:paraId="16D36910" w14:textId="77777777" w:rsidR="00CE2E7C" w:rsidRPr="002F2263" w:rsidRDefault="00CE2E7C" w:rsidP="00FB1B96">
            <w:pPr>
              <w:spacing w:line="259" w:lineRule="auto"/>
              <w:ind w:firstLine="709"/>
              <w:contextualSpacing/>
              <w:jc w:val="center"/>
              <w:rPr>
                <w:rFonts w:ascii="Times New Roman" w:hAnsi="Times New Roman" w:cs="Times New Roman"/>
                <w:sz w:val="28"/>
                <w:szCs w:val="28"/>
              </w:rPr>
            </w:pPr>
          </w:p>
        </w:tc>
      </w:tr>
      <w:tr w:rsidR="00CE2E7C" w:rsidRPr="002F2263" w14:paraId="29B2A48E" w14:textId="77777777" w:rsidTr="005E25F6">
        <w:tc>
          <w:tcPr>
            <w:tcW w:w="9628" w:type="dxa"/>
          </w:tcPr>
          <w:p w14:paraId="043CC087" w14:textId="6DAE2296" w:rsidR="00CE2E7C" w:rsidRPr="002F2263" w:rsidRDefault="00CE2E7C" w:rsidP="00FB1B96">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Рисунок 4.1.</w:t>
            </w:r>
            <w:r w:rsidR="00F83EB2" w:rsidRPr="002F2263">
              <w:rPr>
                <w:rFonts w:ascii="Times New Roman" w:hAnsi="Times New Roman" w:cs="Times New Roman"/>
                <w:sz w:val="28"/>
                <w:szCs w:val="28"/>
              </w:rPr>
              <w:t>4</w:t>
            </w:r>
            <w:r w:rsidRPr="002F2263">
              <w:rPr>
                <w:rFonts w:ascii="Times New Roman" w:hAnsi="Times New Roman" w:cs="Times New Roman"/>
                <w:sz w:val="28"/>
                <w:szCs w:val="28"/>
              </w:rPr>
              <w:t xml:space="preserve"> Соотношения между массами </w:t>
            </w:r>
            <w:r w:rsidR="00EF61C4" w:rsidRPr="002F2263">
              <w:rPr>
                <w:rFonts w:ascii="Times New Roman" w:hAnsi="Times New Roman" w:cs="Times New Roman"/>
                <w:sz w:val="28"/>
                <w:szCs w:val="28"/>
              </w:rPr>
              <w:t xml:space="preserve">двойной системы </w:t>
            </w:r>
            <w:r w:rsidRPr="002F2263">
              <w:rPr>
                <w:rFonts w:ascii="Times New Roman" w:hAnsi="Times New Roman" w:cs="Times New Roman"/>
                <w:sz w:val="28"/>
                <w:szCs w:val="28"/>
              </w:rPr>
              <w:t>на основе функции масс, рассчитанной по наилучшей подгонке кривой RV</w:t>
            </w:r>
            <w:r w:rsidR="002D3655" w:rsidRPr="002F2263">
              <w:rPr>
                <w:rFonts w:ascii="Times New Roman" w:hAnsi="Times New Roman" w:cs="Times New Roman"/>
                <w:sz w:val="28"/>
                <w:szCs w:val="28"/>
              </w:rPr>
              <w:t>.</w:t>
            </w:r>
          </w:p>
        </w:tc>
      </w:tr>
    </w:tbl>
    <w:p w14:paraId="6A9F8645" w14:textId="77777777" w:rsidR="00CE2E7C" w:rsidRPr="002F2263" w:rsidRDefault="00CE2E7C" w:rsidP="009D3215">
      <w:pPr>
        <w:spacing w:after="0"/>
        <w:ind w:firstLine="709"/>
        <w:contextualSpacing/>
        <w:jc w:val="both"/>
        <w:rPr>
          <w:rFonts w:ascii="Times New Roman" w:hAnsi="Times New Roman" w:cs="Times New Roman"/>
          <w:sz w:val="28"/>
          <w:szCs w:val="28"/>
        </w:rPr>
      </w:pPr>
    </w:p>
    <w:p w14:paraId="54DEACC9" w14:textId="2880B049" w:rsidR="00F83EB2" w:rsidRPr="002F2263" w:rsidRDefault="00F83EB2"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Это практически та же масса, которая была предложена для вторичного компонента Красного Прямоугольника в работе [8</w:t>
      </w:r>
      <w:r w:rsidR="00B13921" w:rsidRPr="002F2263">
        <w:rPr>
          <w:rFonts w:ascii="Times New Roman" w:hAnsi="Times New Roman" w:cs="Times New Roman"/>
          <w:sz w:val="28"/>
          <w:szCs w:val="28"/>
        </w:rPr>
        <w:t>7</w:t>
      </w:r>
      <w:r w:rsidRPr="002F2263">
        <w:rPr>
          <w:rFonts w:ascii="Times New Roman" w:hAnsi="Times New Roman" w:cs="Times New Roman"/>
          <w:sz w:val="28"/>
          <w:szCs w:val="28"/>
        </w:rPr>
        <w:t>]</w:t>
      </w:r>
      <w:r w:rsidR="002D3655" w:rsidRPr="002F2263">
        <w:rPr>
          <w:rFonts w:ascii="Times New Roman" w:hAnsi="Times New Roman" w:cs="Times New Roman"/>
          <w:sz w:val="28"/>
          <w:szCs w:val="28"/>
        </w:rPr>
        <w:t xml:space="preserve">. </w:t>
      </w:r>
      <w:r w:rsidR="00EF61C4" w:rsidRPr="002F2263">
        <w:rPr>
          <w:rFonts w:ascii="Times New Roman" w:hAnsi="Times New Roman" w:cs="Times New Roman"/>
          <w:sz w:val="28"/>
          <w:szCs w:val="28"/>
        </w:rPr>
        <w:t>А</w:t>
      </w:r>
      <w:r w:rsidRPr="002F2263">
        <w:rPr>
          <w:rFonts w:ascii="Times New Roman" w:hAnsi="Times New Roman" w:cs="Times New Roman"/>
          <w:sz w:val="28"/>
          <w:szCs w:val="28"/>
        </w:rPr>
        <w:t xml:space="preserve">вторы </w:t>
      </w:r>
      <w:r w:rsidR="00EF61C4" w:rsidRPr="002F2263">
        <w:rPr>
          <w:rFonts w:ascii="Times New Roman" w:hAnsi="Times New Roman" w:cs="Times New Roman"/>
          <w:sz w:val="28"/>
          <w:szCs w:val="28"/>
        </w:rPr>
        <w:t xml:space="preserve">данной статьи </w:t>
      </w:r>
      <w:r w:rsidRPr="002F2263">
        <w:rPr>
          <w:rFonts w:ascii="Times New Roman" w:hAnsi="Times New Roman" w:cs="Times New Roman"/>
          <w:sz w:val="28"/>
          <w:szCs w:val="28"/>
        </w:rPr>
        <w:t>предложили сценарий эволюции Красного Прямоугольника как двойной системы с начальными массами компонентов 2,3 М</w:t>
      </w:r>
      <w:r w:rsidRPr="002F2263">
        <w:rPr>
          <w:rFonts w:ascii="Cambria Math" w:hAnsi="Cambria Math" w:cs="Cambria Math"/>
          <w:sz w:val="28"/>
          <w:szCs w:val="28"/>
          <w:vertAlign w:val="subscript"/>
        </w:rPr>
        <w:t>⊙</w:t>
      </w:r>
      <w:r w:rsidRPr="002F2263">
        <w:rPr>
          <w:rFonts w:ascii="Times New Roman" w:hAnsi="Times New Roman" w:cs="Times New Roman"/>
          <w:sz w:val="28"/>
          <w:szCs w:val="28"/>
        </w:rPr>
        <w:t xml:space="preserve"> и 1,9 М</w:t>
      </w:r>
      <w:r w:rsidRPr="002F2263">
        <w:rPr>
          <w:rFonts w:ascii="Cambria Math" w:hAnsi="Cambria Math" w:cs="Cambria Math"/>
          <w:sz w:val="28"/>
          <w:szCs w:val="28"/>
          <w:vertAlign w:val="subscript"/>
        </w:rPr>
        <w:t>⊙</w:t>
      </w:r>
      <w:r w:rsidRPr="002F2263">
        <w:rPr>
          <w:rFonts w:ascii="Cambria Math" w:hAnsi="Cambria Math" w:cs="Cambria Math"/>
          <w:sz w:val="28"/>
          <w:szCs w:val="28"/>
        </w:rPr>
        <w:t>.</w:t>
      </w:r>
      <w:r w:rsidRPr="002F2263">
        <w:rPr>
          <w:rFonts w:ascii="Times New Roman" w:hAnsi="Times New Roman" w:cs="Times New Roman"/>
          <w:sz w:val="28"/>
          <w:szCs w:val="28"/>
        </w:rPr>
        <w:t xml:space="preserve"> и текущими массами 0,57 M</w:t>
      </w:r>
      <w:r w:rsidRPr="002F2263">
        <w:rPr>
          <w:rFonts w:ascii="Cambria Math" w:hAnsi="Cambria Math" w:cs="Cambria Math"/>
          <w:sz w:val="28"/>
          <w:szCs w:val="28"/>
          <w:vertAlign w:val="subscript"/>
        </w:rPr>
        <w:t>⊙</w:t>
      </w:r>
      <w:r w:rsidRPr="002F2263">
        <w:rPr>
          <w:rFonts w:ascii="Times New Roman" w:hAnsi="Times New Roman" w:cs="Times New Roman"/>
          <w:sz w:val="28"/>
          <w:szCs w:val="28"/>
        </w:rPr>
        <w:t xml:space="preserve"> (post AGB) и 0,35 M</w:t>
      </w:r>
      <w:r w:rsidRPr="002F2263">
        <w:rPr>
          <w:rFonts w:ascii="Cambria Math" w:hAnsi="Cambria Math" w:cs="Cambria Math"/>
          <w:sz w:val="28"/>
          <w:szCs w:val="28"/>
          <w:vertAlign w:val="subscript"/>
        </w:rPr>
        <w:t>⊙</w:t>
      </w:r>
      <w:r w:rsidRPr="002F2263">
        <w:rPr>
          <w:rFonts w:ascii="Times New Roman" w:hAnsi="Times New Roman" w:cs="Times New Roman"/>
          <w:sz w:val="28"/>
          <w:szCs w:val="28"/>
        </w:rPr>
        <w:t xml:space="preserve"> (белый карлик). </w:t>
      </w:r>
    </w:p>
    <w:p w14:paraId="409F4DC9" w14:textId="0C284E99" w:rsidR="00435660" w:rsidRPr="002F2263" w:rsidRDefault="00435660"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Параметр околозвездного пространства, найденный при моделировании, - общая масса пыли 0,01 М</w:t>
      </w:r>
      <w:r w:rsidRPr="002F2263">
        <w:rPr>
          <w:rFonts w:ascii="Cambria Math" w:hAnsi="Cambria Math" w:cs="Cambria Math"/>
          <w:sz w:val="28"/>
          <w:szCs w:val="28"/>
          <w:vertAlign w:val="subscript"/>
        </w:rPr>
        <w:t>⊙</w:t>
      </w:r>
      <w:r w:rsidRPr="002F2263">
        <w:rPr>
          <w:rFonts w:ascii="Times New Roman" w:hAnsi="Times New Roman" w:cs="Times New Roman"/>
          <w:sz w:val="28"/>
          <w:szCs w:val="28"/>
        </w:rPr>
        <w:t xml:space="preserve">, соответствует массе Красного Прямоугольника. Данный процесс может означать, что основная часть процесса пылеобразования завершена, и дальнейшее расширение пыли приведет в итоге к образованию видимой туманности. </w:t>
      </w:r>
    </w:p>
    <w:p w14:paraId="3B7FCA61" w14:textId="1728AA74" w:rsidR="006779E4" w:rsidRPr="002F2263" w:rsidRDefault="00626A74"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В</w:t>
      </w:r>
      <w:r w:rsidR="006779E4" w:rsidRPr="002F2263">
        <w:rPr>
          <w:rFonts w:ascii="Times New Roman" w:hAnsi="Times New Roman" w:cs="Times New Roman"/>
          <w:sz w:val="28"/>
          <w:szCs w:val="28"/>
        </w:rPr>
        <w:t xml:space="preserve"> </w:t>
      </w:r>
      <w:r w:rsidRPr="002F2263">
        <w:rPr>
          <w:rFonts w:ascii="Times New Roman" w:hAnsi="Times New Roman" w:cs="Times New Roman"/>
          <w:sz w:val="28"/>
          <w:szCs w:val="28"/>
        </w:rPr>
        <w:t xml:space="preserve">соответствии с </w:t>
      </w:r>
      <w:r w:rsidR="006779E4" w:rsidRPr="002F2263">
        <w:rPr>
          <w:rFonts w:ascii="Times New Roman" w:hAnsi="Times New Roman" w:cs="Times New Roman"/>
          <w:sz w:val="28"/>
          <w:szCs w:val="28"/>
        </w:rPr>
        <w:t>рисунк</w:t>
      </w:r>
      <w:r w:rsidRPr="002F2263">
        <w:rPr>
          <w:rFonts w:ascii="Times New Roman" w:hAnsi="Times New Roman" w:cs="Times New Roman"/>
          <w:sz w:val="28"/>
          <w:szCs w:val="28"/>
        </w:rPr>
        <w:t>ом</w:t>
      </w:r>
      <w:r w:rsidR="006779E4" w:rsidRPr="002F2263">
        <w:rPr>
          <w:rFonts w:ascii="Times New Roman" w:hAnsi="Times New Roman" w:cs="Times New Roman"/>
          <w:sz w:val="28"/>
          <w:szCs w:val="28"/>
        </w:rPr>
        <w:t xml:space="preserve"> 4.1.</w:t>
      </w:r>
      <w:r w:rsidR="002D3655" w:rsidRPr="002F2263">
        <w:rPr>
          <w:rFonts w:ascii="Times New Roman" w:hAnsi="Times New Roman" w:cs="Times New Roman"/>
          <w:sz w:val="28"/>
          <w:szCs w:val="28"/>
        </w:rPr>
        <w:t>5</w:t>
      </w:r>
      <w:r w:rsidR="006779E4" w:rsidRPr="002F2263">
        <w:rPr>
          <w:rFonts w:ascii="Times New Roman" w:hAnsi="Times New Roman" w:cs="Times New Roman"/>
          <w:sz w:val="28"/>
          <w:szCs w:val="28"/>
        </w:rPr>
        <w:t xml:space="preserve"> показан</w:t>
      </w:r>
      <w:r w:rsidRPr="002F2263">
        <w:rPr>
          <w:rFonts w:ascii="Times New Roman" w:hAnsi="Times New Roman" w:cs="Times New Roman"/>
          <w:sz w:val="28"/>
          <w:szCs w:val="28"/>
        </w:rPr>
        <w:t>о</w:t>
      </w:r>
      <w:r w:rsidR="006779E4" w:rsidRPr="002F2263">
        <w:rPr>
          <w:rFonts w:ascii="Times New Roman" w:hAnsi="Times New Roman" w:cs="Times New Roman"/>
          <w:sz w:val="28"/>
          <w:szCs w:val="28"/>
        </w:rPr>
        <w:t xml:space="preserve"> сравнени</w:t>
      </w:r>
      <w:r w:rsidRPr="002F2263">
        <w:rPr>
          <w:rFonts w:ascii="Times New Roman" w:hAnsi="Times New Roman" w:cs="Times New Roman"/>
          <w:sz w:val="28"/>
          <w:szCs w:val="28"/>
        </w:rPr>
        <w:t>е</w:t>
      </w:r>
      <w:r w:rsidR="006779E4" w:rsidRPr="002F2263">
        <w:rPr>
          <w:rFonts w:ascii="Times New Roman" w:hAnsi="Times New Roman" w:cs="Times New Roman"/>
          <w:sz w:val="28"/>
          <w:szCs w:val="28"/>
        </w:rPr>
        <w:t xml:space="preserve"> спектров с линиями поглощения звёзд IRAS 07080+0605 и Красного прямоугольника, по которому </w:t>
      </w:r>
      <w:r w:rsidR="006779E4" w:rsidRPr="002F2263">
        <w:rPr>
          <w:rFonts w:ascii="Times New Roman" w:hAnsi="Times New Roman" w:cs="Times New Roman"/>
          <w:sz w:val="28"/>
          <w:szCs w:val="28"/>
        </w:rPr>
        <w:lastRenderedPageBreak/>
        <w:t xml:space="preserve">видно сходство данных систем. IRAS 07080+0605 демонстрирует более широкие профили поглощения линий Бальмера, что предполагает более высокую поверхностную гравитацию (согласуется с оценкой log g </w:t>
      </w:r>
      <w:r w:rsidR="006779E4" w:rsidRPr="002F2263">
        <w:rPr>
          <w:rFonts w:ascii="Cambria Math" w:hAnsi="Cambria Math" w:cs="Cambria Math"/>
          <w:sz w:val="28"/>
          <w:szCs w:val="28"/>
        </w:rPr>
        <w:t>∼</w:t>
      </w:r>
      <w:r w:rsidR="006779E4" w:rsidRPr="002F2263">
        <w:rPr>
          <w:rFonts w:ascii="Times New Roman" w:hAnsi="Times New Roman" w:cs="Times New Roman"/>
          <w:sz w:val="28"/>
          <w:szCs w:val="28"/>
        </w:rPr>
        <w:t xml:space="preserve"> 2.0 см. раздел 3.1), чем у Красного Прямоугольника (log g = 1,5 [</w:t>
      </w:r>
      <w:r w:rsidR="002704BB" w:rsidRPr="002F2263">
        <w:rPr>
          <w:rFonts w:ascii="Times New Roman" w:hAnsi="Times New Roman" w:cs="Times New Roman"/>
          <w:sz w:val="28"/>
          <w:szCs w:val="28"/>
        </w:rPr>
        <w:t>8</w:t>
      </w:r>
      <w:r w:rsidR="00B13921" w:rsidRPr="002F2263">
        <w:rPr>
          <w:rFonts w:ascii="Times New Roman" w:hAnsi="Times New Roman" w:cs="Times New Roman"/>
          <w:sz w:val="28"/>
          <w:szCs w:val="28"/>
        </w:rPr>
        <w:t>7</w:t>
      </w:r>
      <w:r w:rsidR="00765B44" w:rsidRPr="002F2263">
        <w:rPr>
          <w:rFonts w:ascii="Times New Roman" w:hAnsi="Times New Roman" w:cs="Times New Roman"/>
          <w:sz w:val="28"/>
          <w:szCs w:val="28"/>
        </w:rPr>
        <w:t>]</w:t>
      </w:r>
      <w:r w:rsidR="006779E4" w:rsidRPr="002F2263">
        <w:rPr>
          <w:rFonts w:ascii="Times New Roman" w:hAnsi="Times New Roman" w:cs="Times New Roman"/>
          <w:sz w:val="28"/>
          <w:szCs w:val="28"/>
        </w:rPr>
        <w:t xml:space="preserve">). </w:t>
      </w:r>
    </w:p>
    <w:p w14:paraId="7A829BCE" w14:textId="77777777" w:rsidR="006779E4" w:rsidRPr="002F2263" w:rsidRDefault="006779E4" w:rsidP="009D3215">
      <w:pPr>
        <w:spacing w:after="0"/>
        <w:ind w:firstLine="709"/>
        <w:contextualSpacing/>
        <w:jc w:val="both"/>
        <w:rPr>
          <w:rFonts w:ascii="Times New Roman" w:hAnsi="Times New Roman" w:cs="Times New Roman"/>
          <w:sz w:val="28"/>
          <w:szCs w:val="28"/>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6779E4" w:rsidRPr="002F2263" w14:paraId="0EB3CE66" w14:textId="77777777" w:rsidTr="002704BB">
        <w:trPr>
          <w:jc w:val="center"/>
        </w:trPr>
        <w:tc>
          <w:tcPr>
            <w:tcW w:w="9628" w:type="dxa"/>
          </w:tcPr>
          <w:p w14:paraId="59FB09CC" w14:textId="77777777" w:rsidR="006779E4" w:rsidRPr="002F2263" w:rsidRDefault="006779E4" w:rsidP="00FB1B96">
            <w:pPr>
              <w:spacing w:line="259" w:lineRule="auto"/>
              <w:contextualSpacing/>
              <w:jc w:val="center"/>
              <w:rPr>
                <w:rFonts w:ascii="Times New Roman" w:hAnsi="Times New Roman" w:cs="Times New Roman"/>
                <w:sz w:val="28"/>
                <w:szCs w:val="28"/>
              </w:rPr>
            </w:pPr>
            <w:r w:rsidRPr="002F2263">
              <w:rPr>
                <w:noProof/>
                <w:lang w:eastAsia="ru-RU"/>
              </w:rPr>
              <w:drawing>
                <wp:inline distT="0" distB="0" distL="0" distR="0" wp14:anchorId="21DC04FE" wp14:editId="5A6DF595">
                  <wp:extent cx="5268371" cy="3843867"/>
                  <wp:effectExtent l="0" t="0" r="8890" b="4445"/>
                  <wp:docPr id="12614420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51637"/>
                          <a:stretch/>
                        </pic:blipFill>
                        <pic:spPr bwMode="auto">
                          <a:xfrm>
                            <a:off x="0" y="0"/>
                            <a:ext cx="5378750" cy="39244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779E4" w:rsidRPr="002F2263" w14:paraId="7A042A19" w14:textId="77777777" w:rsidTr="002704BB">
        <w:trPr>
          <w:jc w:val="center"/>
        </w:trPr>
        <w:tc>
          <w:tcPr>
            <w:tcW w:w="9628" w:type="dxa"/>
          </w:tcPr>
          <w:p w14:paraId="2301D920" w14:textId="77777777" w:rsidR="006779E4" w:rsidRPr="002F2263" w:rsidRDefault="006779E4" w:rsidP="00FB1B96">
            <w:pPr>
              <w:spacing w:line="259" w:lineRule="auto"/>
              <w:ind w:firstLine="709"/>
              <w:contextualSpacing/>
              <w:jc w:val="center"/>
              <w:rPr>
                <w:rFonts w:ascii="Times New Roman" w:hAnsi="Times New Roman" w:cs="Times New Roman"/>
                <w:sz w:val="28"/>
                <w:szCs w:val="28"/>
              </w:rPr>
            </w:pPr>
          </w:p>
          <w:p w14:paraId="18F371B3" w14:textId="39BA873D" w:rsidR="006779E4" w:rsidRPr="002F2263" w:rsidRDefault="00EF61C4" w:rsidP="00FB1B96">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 xml:space="preserve">Спектры </w:t>
            </w:r>
            <w:r w:rsidR="006779E4" w:rsidRPr="002F2263">
              <w:rPr>
                <w:rFonts w:ascii="Times New Roman" w:hAnsi="Times New Roman" w:cs="Times New Roman"/>
                <w:sz w:val="28"/>
                <w:szCs w:val="28"/>
              </w:rPr>
              <w:t>IRAS 07080+0605 (черная линия) и Красного Прямоугольника (красная линия)</w:t>
            </w:r>
          </w:p>
          <w:p w14:paraId="4E5DA808" w14:textId="77777777" w:rsidR="006779E4" w:rsidRPr="002F2263" w:rsidRDefault="006779E4" w:rsidP="00FB1B96">
            <w:pPr>
              <w:spacing w:line="259" w:lineRule="auto"/>
              <w:ind w:firstLine="709"/>
              <w:contextualSpacing/>
              <w:jc w:val="center"/>
              <w:rPr>
                <w:rFonts w:ascii="Times New Roman" w:hAnsi="Times New Roman" w:cs="Times New Roman"/>
                <w:sz w:val="28"/>
                <w:szCs w:val="28"/>
              </w:rPr>
            </w:pPr>
          </w:p>
        </w:tc>
      </w:tr>
      <w:tr w:rsidR="006779E4" w:rsidRPr="002F2263" w14:paraId="203EBCC1" w14:textId="77777777" w:rsidTr="002704BB">
        <w:trPr>
          <w:jc w:val="center"/>
        </w:trPr>
        <w:tc>
          <w:tcPr>
            <w:tcW w:w="9628" w:type="dxa"/>
          </w:tcPr>
          <w:p w14:paraId="0CCFF034" w14:textId="2F2322B7" w:rsidR="006779E4" w:rsidRPr="002F2263" w:rsidRDefault="006779E4" w:rsidP="00FB1B96">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Рисунок 4.1.</w:t>
            </w:r>
            <w:r w:rsidR="002D3655" w:rsidRPr="002F2263">
              <w:rPr>
                <w:rFonts w:ascii="Times New Roman" w:hAnsi="Times New Roman" w:cs="Times New Roman"/>
                <w:sz w:val="28"/>
                <w:szCs w:val="28"/>
              </w:rPr>
              <w:t>5</w:t>
            </w:r>
            <w:r w:rsidRPr="002F2263">
              <w:rPr>
                <w:rFonts w:ascii="Times New Roman" w:hAnsi="Times New Roman" w:cs="Times New Roman"/>
                <w:sz w:val="28"/>
                <w:szCs w:val="28"/>
              </w:rPr>
              <w:t xml:space="preserve"> Сравнение синих частей спектров IRAS 07080+0605 и Красного Прямоугольника, полученных с помощью спектрополяриметра ESPaDoNs в CFHT, взята </w:t>
            </w:r>
            <w:r w:rsidR="007A411A">
              <w:rPr>
                <w:rFonts w:ascii="Times New Roman" w:hAnsi="Times New Roman" w:cs="Times New Roman"/>
                <w:sz w:val="28"/>
                <w:szCs w:val="28"/>
              </w:rPr>
              <w:t>из</w:t>
            </w:r>
            <w:r w:rsidRPr="002F2263">
              <w:rPr>
                <w:rFonts w:ascii="Times New Roman" w:hAnsi="Times New Roman" w:cs="Times New Roman"/>
                <w:sz w:val="28"/>
                <w:szCs w:val="28"/>
              </w:rPr>
              <w:t xml:space="preserve"> работы [</w:t>
            </w:r>
            <w:r w:rsidR="00584D42" w:rsidRPr="002F2263">
              <w:rPr>
                <w:rFonts w:ascii="Times New Roman" w:hAnsi="Times New Roman" w:cs="Times New Roman"/>
                <w:sz w:val="28"/>
                <w:szCs w:val="28"/>
              </w:rPr>
              <w:t>39</w:t>
            </w:r>
            <w:r w:rsidRPr="002F2263">
              <w:rPr>
                <w:rFonts w:ascii="Times New Roman" w:hAnsi="Times New Roman" w:cs="Times New Roman"/>
                <w:sz w:val="28"/>
                <w:szCs w:val="28"/>
              </w:rPr>
              <w:t>]</w:t>
            </w:r>
          </w:p>
        </w:tc>
      </w:tr>
    </w:tbl>
    <w:p w14:paraId="6F0A0249" w14:textId="77777777" w:rsidR="006779E4" w:rsidRPr="002F2263" w:rsidRDefault="006779E4" w:rsidP="009D3215">
      <w:pPr>
        <w:spacing w:after="0"/>
        <w:ind w:firstLine="709"/>
        <w:contextualSpacing/>
        <w:jc w:val="both"/>
        <w:rPr>
          <w:rFonts w:ascii="Times New Roman" w:hAnsi="Times New Roman" w:cs="Times New Roman"/>
          <w:sz w:val="28"/>
          <w:szCs w:val="28"/>
        </w:rPr>
      </w:pPr>
    </w:p>
    <w:p w14:paraId="346344B4" w14:textId="78C7813D" w:rsidR="00766A33" w:rsidRPr="002F2263" w:rsidRDefault="00766A33"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Самое большое различие между двумя объектами заключается в том, что вокруг IRAS 07080+0605 не обнаружено туманности, хотя оба объекта расположены примерно на одинаковом расстоянии от Солнца (</w:t>
      </w:r>
      <w:r w:rsidRPr="002F2263">
        <w:rPr>
          <w:rFonts w:ascii="Cambria Math" w:hAnsi="Cambria Math" w:cs="Cambria Math"/>
          <w:sz w:val="28"/>
          <w:szCs w:val="28"/>
        </w:rPr>
        <w:t>∼</w:t>
      </w:r>
      <w:r w:rsidRPr="002F2263">
        <w:rPr>
          <w:rFonts w:ascii="Times New Roman" w:hAnsi="Times New Roman" w:cs="Times New Roman"/>
          <w:sz w:val="28"/>
          <w:szCs w:val="28"/>
        </w:rPr>
        <w:t xml:space="preserve">0,5 кпк для IRAS 07080+0605 и </w:t>
      </w:r>
      <w:r w:rsidRPr="002F2263">
        <w:rPr>
          <w:rFonts w:ascii="Cambria Math" w:hAnsi="Cambria Math" w:cs="Cambria Math"/>
          <w:sz w:val="28"/>
          <w:szCs w:val="28"/>
        </w:rPr>
        <w:t>∼</w:t>
      </w:r>
      <w:r w:rsidRPr="002F2263">
        <w:rPr>
          <w:rFonts w:ascii="Times New Roman" w:hAnsi="Times New Roman" w:cs="Times New Roman"/>
          <w:sz w:val="28"/>
          <w:szCs w:val="28"/>
        </w:rPr>
        <w:t xml:space="preserve">0,7 кпк для Красного Прямоугольника). Отсутствие видимой туманности вокруг IRAS 07080+0605, которое подтверждается результатами моделирования </w:t>
      </w:r>
      <w:r w:rsidR="00724252" w:rsidRPr="002F2263">
        <w:rPr>
          <w:rFonts w:ascii="Times New Roman" w:hAnsi="Times New Roman" w:cs="Times New Roman"/>
          <w:sz w:val="28"/>
          <w:szCs w:val="28"/>
        </w:rPr>
        <w:t xml:space="preserve">РЭС </w:t>
      </w:r>
      <w:r w:rsidRPr="002F2263">
        <w:rPr>
          <w:rFonts w:ascii="Times New Roman" w:hAnsi="Times New Roman" w:cs="Times New Roman"/>
          <w:sz w:val="28"/>
          <w:szCs w:val="28"/>
        </w:rPr>
        <w:t xml:space="preserve">для общей массы пыли в диске </w:t>
      </w:r>
      <w:r w:rsidRPr="002F2263">
        <w:rPr>
          <w:rFonts w:ascii="Cambria Math" w:hAnsi="Cambria Math" w:cs="Cambria Math"/>
          <w:sz w:val="28"/>
          <w:szCs w:val="28"/>
        </w:rPr>
        <w:t>∼</w:t>
      </w:r>
      <w:r w:rsidRPr="002F2263">
        <w:rPr>
          <w:rFonts w:ascii="Times New Roman" w:hAnsi="Times New Roman" w:cs="Times New Roman"/>
          <w:sz w:val="28"/>
          <w:szCs w:val="28"/>
        </w:rPr>
        <w:t>10</w:t>
      </w:r>
      <w:r w:rsidRPr="002F2263">
        <w:rPr>
          <w:rFonts w:ascii="Times New Roman" w:hAnsi="Times New Roman" w:cs="Times New Roman"/>
          <w:sz w:val="28"/>
          <w:szCs w:val="28"/>
          <w:vertAlign w:val="superscript"/>
        </w:rPr>
        <w:t>-7</w:t>
      </w:r>
      <w:r w:rsidRPr="002F2263">
        <w:rPr>
          <w:rFonts w:ascii="Times New Roman" w:hAnsi="Times New Roman" w:cs="Times New Roman"/>
          <w:sz w:val="28"/>
          <w:szCs w:val="28"/>
        </w:rPr>
        <w:t xml:space="preserve"> M</w:t>
      </w:r>
      <w:r w:rsidRPr="002F2263">
        <w:rPr>
          <w:rFonts w:ascii="Cambria Math" w:hAnsi="Cambria Math" w:cs="Cambria Math"/>
          <w:sz w:val="28"/>
          <w:szCs w:val="28"/>
          <w:vertAlign w:val="subscript"/>
        </w:rPr>
        <w:t>⊙</w:t>
      </w:r>
      <w:r w:rsidRPr="002F2263">
        <w:rPr>
          <w:rFonts w:ascii="Times New Roman" w:hAnsi="Times New Roman" w:cs="Times New Roman"/>
          <w:sz w:val="28"/>
          <w:szCs w:val="28"/>
        </w:rPr>
        <w:t xml:space="preserve"> и радиуса внешнего диска 33 au, что значительно меньше, чем у Красного Прямоугольника (0.01 M</w:t>
      </w:r>
      <w:r w:rsidRPr="002F2263">
        <w:rPr>
          <w:rFonts w:ascii="Cambria Math" w:hAnsi="Cambria Math" w:cs="Cambria Math"/>
          <w:sz w:val="28"/>
          <w:szCs w:val="28"/>
          <w:vertAlign w:val="subscript"/>
        </w:rPr>
        <w:t>⊙</w:t>
      </w:r>
      <w:r w:rsidRPr="002F2263">
        <w:rPr>
          <w:rFonts w:ascii="Times New Roman" w:hAnsi="Times New Roman" w:cs="Times New Roman"/>
          <w:sz w:val="28"/>
          <w:szCs w:val="28"/>
        </w:rPr>
        <w:t xml:space="preserve"> и 43 000 au, [</w:t>
      </w:r>
      <w:r w:rsidR="002704BB" w:rsidRPr="002F2263">
        <w:rPr>
          <w:rFonts w:ascii="Times New Roman" w:hAnsi="Times New Roman" w:cs="Times New Roman"/>
          <w:sz w:val="28"/>
          <w:szCs w:val="28"/>
        </w:rPr>
        <w:t>8</w:t>
      </w:r>
      <w:r w:rsidR="00B13921" w:rsidRPr="002F2263">
        <w:rPr>
          <w:rFonts w:ascii="Times New Roman" w:hAnsi="Times New Roman" w:cs="Times New Roman"/>
          <w:sz w:val="28"/>
          <w:szCs w:val="28"/>
        </w:rPr>
        <w:t>7</w:t>
      </w:r>
      <w:r w:rsidRPr="002F2263">
        <w:rPr>
          <w:rFonts w:ascii="Times New Roman" w:hAnsi="Times New Roman" w:cs="Times New Roman"/>
          <w:sz w:val="28"/>
          <w:szCs w:val="28"/>
        </w:rPr>
        <w:t>]), позволяет предположить, что IRAS 07080+0605 находится на более ранней стадии эволюции.</w:t>
      </w:r>
    </w:p>
    <w:p w14:paraId="28BF23A3" w14:textId="15B608B2" w:rsidR="00EB5DE9" w:rsidRPr="002F2263" w:rsidRDefault="009730E9"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В спектре звезды IRAS 07080+0605 не наблюдается процесса «Refractory elements depletion»</w:t>
      </w:r>
      <w:r w:rsidR="00883BA5" w:rsidRPr="002F2263">
        <w:rPr>
          <w:rFonts w:ascii="Times New Roman" w:hAnsi="Times New Roman" w:cs="Times New Roman"/>
          <w:sz w:val="28"/>
          <w:szCs w:val="28"/>
        </w:rPr>
        <w:t xml:space="preserve">, который выражается </w:t>
      </w:r>
      <w:r w:rsidR="00EB5DE9" w:rsidRPr="002F2263">
        <w:rPr>
          <w:rFonts w:ascii="Times New Roman" w:hAnsi="Times New Roman" w:cs="Times New Roman"/>
          <w:sz w:val="28"/>
          <w:szCs w:val="28"/>
        </w:rPr>
        <w:t>уменьшени</w:t>
      </w:r>
      <w:r w:rsidR="00883BA5" w:rsidRPr="002F2263">
        <w:rPr>
          <w:rFonts w:ascii="Times New Roman" w:hAnsi="Times New Roman" w:cs="Times New Roman"/>
          <w:sz w:val="28"/>
          <w:szCs w:val="28"/>
        </w:rPr>
        <w:t>ем</w:t>
      </w:r>
      <w:r w:rsidR="00EB5DE9" w:rsidRPr="002F2263">
        <w:rPr>
          <w:rFonts w:ascii="Times New Roman" w:hAnsi="Times New Roman" w:cs="Times New Roman"/>
          <w:sz w:val="28"/>
          <w:szCs w:val="28"/>
        </w:rPr>
        <w:t xml:space="preserve"> содержания химических </w:t>
      </w:r>
      <w:r w:rsidR="00EB5DE9" w:rsidRPr="002F2263">
        <w:rPr>
          <w:rFonts w:ascii="Times New Roman" w:hAnsi="Times New Roman" w:cs="Times New Roman"/>
          <w:sz w:val="28"/>
          <w:szCs w:val="28"/>
        </w:rPr>
        <w:lastRenderedPageBreak/>
        <w:t xml:space="preserve">элементов в атмосферах post-AGB звезд с пылевыми оболочками. Проявляется </w:t>
      </w:r>
      <w:r w:rsidR="00883BA5" w:rsidRPr="002F2263">
        <w:rPr>
          <w:rFonts w:ascii="Times New Roman" w:hAnsi="Times New Roman" w:cs="Times New Roman"/>
          <w:sz w:val="28"/>
          <w:szCs w:val="28"/>
        </w:rPr>
        <w:t>данный процесс</w:t>
      </w:r>
      <w:r w:rsidR="00EB5DE9" w:rsidRPr="002F2263">
        <w:rPr>
          <w:rFonts w:ascii="Times New Roman" w:hAnsi="Times New Roman" w:cs="Times New Roman"/>
          <w:sz w:val="28"/>
          <w:szCs w:val="28"/>
        </w:rPr>
        <w:t xml:space="preserve"> в том, что линии этих элементов в спектрах становится меньше или они совсем исчезают (</w:t>
      </w:r>
      <w:r w:rsidR="00765B44" w:rsidRPr="002F2263">
        <w:rPr>
          <w:rFonts w:ascii="Times New Roman" w:hAnsi="Times New Roman" w:cs="Times New Roman"/>
          <w:sz w:val="28"/>
          <w:szCs w:val="28"/>
        </w:rPr>
        <w:t>[</w:t>
      </w:r>
      <w:r w:rsidR="002704BB" w:rsidRPr="002F2263">
        <w:rPr>
          <w:rFonts w:ascii="Times New Roman" w:hAnsi="Times New Roman" w:cs="Times New Roman"/>
          <w:sz w:val="28"/>
          <w:szCs w:val="28"/>
        </w:rPr>
        <w:t>8</w:t>
      </w:r>
      <w:r w:rsidR="00B13921" w:rsidRPr="002F2263">
        <w:rPr>
          <w:rFonts w:ascii="Times New Roman" w:hAnsi="Times New Roman" w:cs="Times New Roman"/>
          <w:sz w:val="28"/>
          <w:szCs w:val="28"/>
        </w:rPr>
        <w:t>6</w:t>
      </w:r>
      <w:r w:rsidR="00765B44" w:rsidRPr="002F2263">
        <w:rPr>
          <w:rFonts w:ascii="Times New Roman" w:hAnsi="Times New Roman" w:cs="Times New Roman"/>
          <w:sz w:val="28"/>
          <w:szCs w:val="28"/>
        </w:rPr>
        <w:t>]</w:t>
      </w:r>
      <w:r w:rsidR="00EB5DE9" w:rsidRPr="002F2263">
        <w:rPr>
          <w:rFonts w:ascii="Times New Roman" w:hAnsi="Times New Roman" w:cs="Times New Roman"/>
          <w:sz w:val="28"/>
          <w:szCs w:val="28"/>
        </w:rPr>
        <w:t xml:space="preserve">). </w:t>
      </w:r>
      <w:r w:rsidR="00883BA5" w:rsidRPr="002F2263">
        <w:rPr>
          <w:rFonts w:ascii="Times New Roman" w:hAnsi="Times New Roman" w:cs="Times New Roman"/>
          <w:sz w:val="28"/>
          <w:szCs w:val="28"/>
        </w:rPr>
        <w:t xml:space="preserve">Из сравнения спектра Красного Прямоугольника со спектром IRAS 07080+0605, или любой нормальной звезды с </w:t>
      </w:r>
      <w:r w:rsidR="00106425" w:rsidRPr="002F2263">
        <w:rPr>
          <w:rFonts w:ascii="Times New Roman" w:hAnsi="Times New Roman" w:cs="Times New Roman"/>
          <w:sz w:val="28"/>
          <w:szCs w:val="28"/>
        </w:rPr>
        <w:t>близкой</w:t>
      </w:r>
      <w:r w:rsidR="00883BA5" w:rsidRPr="002F2263">
        <w:rPr>
          <w:rFonts w:ascii="Times New Roman" w:hAnsi="Times New Roman" w:cs="Times New Roman"/>
          <w:sz w:val="28"/>
          <w:szCs w:val="28"/>
        </w:rPr>
        <w:t xml:space="preserve"> температурой (</w:t>
      </w:r>
      <w:r w:rsidR="00883BA5" w:rsidRPr="002F2263">
        <w:rPr>
          <w:rFonts w:ascii="Cambria Math" w:hAnsi="Cambria Math" w:cs="Cambria Math"/>
          <w:sz w:val="28"/>
          <w:szCs w:val="28"/>
        </w:rPr>
        <w:t>∼</w:t>
      </w:r>
      <w:r w:rsidR="00883BA5" w:rsidRPr="002F2263">
        <w:rPr>
          <w:rFonts w:ascii="Times New Roman" w:hAnsi="Times New Roman" w:cs="Times New Roman"/>
          <w:sz w:val="28"/>
          <w:szCs w:val="28"/>
        </w:rPr>
        <w:t>9000 К) можно</w:t>
      </w:r>
      <w:r w:rsidR="00EB5DE9" w:rsidRPr="002F2263">
        <w:rPr>
          <w:rFonts w:ascii="Times New Roman" w:hAnsi="Times New Roman" w:cs="Times New Roman"/>
          <w:sz w:val="28"/>
          <w:szCs w:val="28"/>
        </w:rPr>
        <w:t xml:space="preserve"> увидеть</w:t>
      </w:r>
      <w:r w:rsidR="00883BA5" w:rsidRPr="002F2263">
        <w:rPr>
          <w:rFonts w:ascii="Times New Roman" w:hAnsi="Times New Roman" w:cs="Times New Roman"/>
          <w:sz w:val="28"/>
          <w:szCs w:val="28"/>
        </w:rPr>
        <w:t>, что л</w:t>
      </w:r>
      <w:r w:rsidR="00EB5DE9" w:rsidRPr="002F2263">
        <w:rPr>
          <w:rFonts w:ascii="Times New Roman" w:hAnsi="Times New Roman" w:cs="Times New Roman"/>
          <w:sz w:val="28"/>
          <w:szCs w:val="28"/>
        </w:rPr>
        <w:t xml:space="preserve">инии водорода у </w:t>
      </w:r>
      <w:r w:rsidR="00106425" w:rsidRPr="002F2263">
        <w:rPr>
          <w:rFonts w:ascii="Times New Roman" w:hAnsi="Times New Roman" w:cs="Times New Roman"/>
          <w:sz w:val="28"/>
          <w:szCs w:val="28"/>
        </w:rPr>
        <w:t>Красного Прямоугольника</w:t>
      </w:r>
      <w:r w:rsidR="00EB5DE9" w:rsidRPr="002F2263">
        <w:rPr>
          <w:rFonts w:ascii="Times New Roman" w:hAnsi="Times New Roman" w:cs="Times New Roman"/>
          <w:sz w:val="28"/>
          <w:szCs w:val="28"/>
        </w:rPr>
        <w:t xml:space="preserve"> практически такие же</w:t>
      </w:r>
      <w:r w:rsidR="00106425" w:rsidRPr="002F2263">
        <w:rPr>
          <w:rFonts w:ascii="Times New Roman" w:hAnsi="Times New Roman" w:cs="Times New Roman"/>
          <w:sz w:val="28"/>
          <w:szCs w:val="28"/>
        </w:rPr>
        <w:t xml:space="preserve"> (</w:t>
      </w:r>
      <w:r w:rsidR="006B6CA2" w:rsidRPr="002F2263">
        <w:rPr>
          <w:rFonts w:ascii="Times New Roman" w:hAnsi="Times New Roman" w:cs="Times New Roman"/>
          <w:sz w:val="28"/>
          <w:szCs w:val="28"/>
          <w:lang w:eastAsia="ru-RU"/>
        </w:rPr>
        <w:t>в соответствии с рисунком</w:t>
      </w:r>
      <w:r w:rsidR="006B6CA2" w:rsidRPr="002F2263">
        <w:rPr>
          <w:rFonts w:ascii="Times New Roman" w:hAnsi="Times New Roman" w:cs="Times New Roman"/>
          <w:sz w:val="28"/>
          <w:szCs w:val="28"/>
        </w:rPr>
        <w:t xml:space="preserve"> </w:t>
      </w:r>
      <w:r w:rsidR="0060338D" w:rsidRPr="002F2263">
        <w:rPr>
          <w:rFonts w:ascii="Times New Roman" w:hAnsi="Times New Roman" w:cs="Times New Roman"/>
          <w:sz w:val="28"/>
          <w:szCs w:val="28"/>
        </w:rPr>
        <w:t>4.1.6</w:t>
      </w:r>
      <w:r w:rsidR="00106425" w:rsidRPr="002F2263">
        <w:rPr>
          <w:rFonts w:ascii="Times New Roman" w:hAnsi="Times New Roman" w:cs="Times New Roman"/>
          <w:sz w:val="28"/>
          <w:szCs w:val="28"/>
        </w:rPr>
        <w:t>)</w:t>
      </w:r>
      <w:r w:rsidR="00EB5DE9" w:rsidRPr="002F2263">
        <w:rPr>
          <w:rFonts w:ascii="Times New Roman" w:hAnsi="Times New Roman" w:cs="Times New Roman"/>
          <w:sz w:val="28"/>
          <w:szCs w:val="28"/>
        </w:rPr>
        <w:t>, как и у других звезд, а линий железа и других</w:t>
      </w:r>
      <w:r w:rsidR="0047230D" w:rsidRPr="002F2263">
        <w:rPr>
          <w:rFonts w:ascii="Times New Roman" w:hAnsi="Times New Roman" w:cs="Times New Roman"/>
          <w:sz w:val="28"/>
          <w:szCs w:val="28"/>
        </w:rPr>
        <w:t xml:space="preserve"> тяжелых</w:t>
      </w:r>
      <w:r w:rsidR="00EB5DE9" w:rsidRPr="002F2263">
        <w:rPr>
          <w:rFonts w:ascii="Times New Roman" w:hAnsi="Times New Roman" w:cs="Times New Roman"/>
          <w:sz w:val="28"/>
          <w:szCs w:val="28"/>
        </w:rPr>
        <w:t xml:space="preserve"> элементов гораздо меньше</w:t>
      </w:r>
      <w:r w:rsidR="00106425" w:rsidRPr="002F2263">
        <w:rPr>
          <w:rFonts w:ascii="Times New Roman" w:hAnsi="Times New Roman" w:cs="Times New Roman"/>
          <w:sz w:val="28"/>
          <w:szCs w:val="28"/>
        </w:rPr>
        <w:t xml:space="preserve">. </w:t>
      </w:r>
    </w:p>
    <w:p w14:paraId="3EC81332" w14:textId="77777777" w:rsidR="00C654B2" w:rsidRPr="002F2263" w:rsidRDefault="00C654B2" w:rsidP="009D3215">
      <w:pPr>
        <w:spacing w:after="0"/>
        <w:ind w:firstLine="709"/>
        <w:contextualSpacing/>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C654B2" w:rsidRPr="002F2263" w14:paraId="4BC894FA" w14:textId="77777777" w:rsidTr="009F30A2">
        <w:tc>
          <w:tcPr>
            <w:tcW w:w="9628" w:type="dxa"/>
          </w:tcPr>
          <w:p w14:paraId="181A3A8B" w14:textId="77777777" w:rsidR="00C654B2" w:rsidRPr="002F2263" w:rsidRDefault="000D1789" w:rsidP="00FB1B96">
            <w:pPr>
              <w:spacing w:line="259" w:lineRule="auto"/>
              <w:contextualSpacing/>
              <w:jc w:val="center"/>
              <w:rPr>
                <w:rFonts w:ascii="Times New Roman" w:hAnsi="Times New Roman" w:cs="Times New Roman"/>
                <w:sz w:val="28"/>
                <w:szCs w:val="28"/>
              </w:rPr>
            </w:pPr>
            <w:r w:rsidRPr="002F2263">
              <w:rPr>
                <w:rFonts w:ascii="Times New Roman" w:hAnsi="Times New Roman" w:cs="Times New Roman"/>
                <w:noProof/>
                <w:sz w:val="28"/>
                <w:szCs w:val="28"/>
              </w:rPr>
              <w:drawing>
                <wp:inline distT="0" distB="0" distL="0" distR="0" wp14:anchorId="3F518921" wp14:editId="3D8D6A52">
                  <wp:extent cx="5349748" cy="3835400"/>
                  <wp:effectExtent l="0" t="0" r="3810" b="0"/>
                  <wp:docPr id="137507556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075569" name="Рисунок 1375075569"/>
                          <pic:cNvPicPr/>
                        </pic:nvPicPr>
                        <pic:blipFill rotWithShape="1">
                          <a:blip r:embed="rId64">
                            <a:extLst>
                              <a:ext uri="{28A0092B-C50C-407E-A947-70E740481C1C}">
                                <a14:useLocalDpi xmlns:a14="http://schemas.microsoft.com/office/drawing/2010/main" val="0"/>
                              </a:ext>
                            </a:extLst>
                          </a:blip>
                          <a:srcRect l="4670" t="13795" r="9761" b="6809"/>
                          <a:stretch/>
                        </pic:blipFill>
                        <pic:spPr bwMode="auto">
                          <a:xfrm>
                            <a:off x="0" y="0"/>
                            <a:ext cx="5351507" cy="3836661"/>
                          </a:xfrm>
                          <a:prstGeom prst="rect">
                            <a:avLst/>
                          </a:prstGeom>
                          <a:ln>
                            <a:noFill/>
                          </a:ln>
                          <a:extLst>
                            <a:ext uri="{53640926-AAD7-44D8-BBD7-CCE9431645EC}">
                              <a14:shadowObscured xmlns:a14="http://schemas.microsoft.com/office/drawing/2010/main"/>
                            </a:ext>
                          </a:extLst>
                        </pic:spPr>
                      </pic:pic>
                    </a:graphicData>
                  </a:graphic>
                </wp:inline>
              </w:drawing>
            </w:r>
          </w:p>
          <w:p w14:paraId="66865DC7" w14:textId="03CBDFB3" w:rsidR="006A0CB6" w:rsidRPr="002F2263" w:rsidRDefault="006A0CB6" w:rsidP="00FB1B96">
            <w:pPr>
              <w:spacing w:line="259" w:lineRule="auto"/>
              <w:ind w:firstLine="709"/>
              <w:contextualSpacing/>
              <w:jc w:val="center"/>
              <w:rPr>
                <w:rFonts w:ascii="Times New Roman" w:hAnsi="Times New Roman" w:cs="Times New Roman"/>
                <w:sz w:val="28"/>
                <w:szCs w:val="28"/>
              </w:rPr>
            </w:pPr>
          </w:p>
        </w:tc>
      </w:tr>
      <w:tr w:rsidR="00C654B2" w:rsidRPr="002F2263" w14:paraId="75F66A19" w14:textId="77777777" w:rsidTr="009F30A2">
        <w:tc>
          <w:tcPr>
            <w:tcW w:w="9628" w:type="dxa"/>
          </w:tcPr>
          <w:p w14:paraId="332CF1FB" w14:textId="1090DF11" w:rsidR="000D1789" w:rsidRPr="002F2263" w:rsidRDefault="000D1789" w:rsidP="00FB1B96">
            <w:pPr>
              <w:spacing w:line="259" w:lineRule="auto"/>
              <w:contextualSpacing/>
              <w:jc w:val="center"/>
              <w:rPr>
                <w:rFonts w:ascii="Times New Roman" w:hAnsi="Times New Roman"/>
                <w:sz w:val="28"/>
                <w:szCs w:val="28"/>
              </w:rPr>
            </w:pPr>
            <w:r w:rsidRPr="002F2263">
              <w:rPr>
                <w:rFonts w:ascii="Times New Roman" w:hAnsi="Times New Roman"/>
                <w:sz w:val="28"/>
                <w:szCs w:val="28"/>
              </w:rPr>
              <w:t>Гелиоцентрические длины волн указаны в Å, интенсивность приведена к континууму. Для сравнения спектры смещены на 0.11 I</w:t>
            </w:r>
            <w:r w:rsidRPr="002F2263">
              <w:rPr>
                <w:rFonts w:ascii="Times New Roman" w:hAnsi="Times New Roman"/>
                <w:sz w:val="28"/>
                <w:szCs w:val="28"/>
                <w:vertAlign w:val="subscript"/>
              </w:rPr>
              <w:t>конт</w:t>
            </w:r>
            <w:r w:rsidRPr="002F2263">
              <w:rPr>
                <w:rFonts w:ascii="Times New Roman" w:hAnsi="Times New Roman"/>
                <w:i/>
                <w:sz w:val="28"/>
                <w:szCs w:val="28"/>
                <w:vertAlign w:val="subscript"/>
              </w:rPr>
              <w:t xml:space="preserve">. </w:t>
            </w:r>
            <w:r w:rsidRPr="002F2263">
              <w:rPr>
                <w:rFonts w:ascii="Times New Roman" w:hAnsi="Times New Roman"/>
                <w:sz w:val="28"/>
                <w:szCs w:val="28"/>
              </w:rPr>
              <w:t xml:space="preserve"> и 0.05 I</w:t>
            </w:r>
            <w:r w:rsidRPr="002F2263">
              <w:rPr>
                <w:rFonts w:ascii="Times New Roman" w:hAnsi="Times New Roman"/>
                <w:sz w:val="28"/>
                <w:szCs w:val="28"/>
                <w:vertAlign w:val="subscript"/>
              </w:rPr>
              <w:t xml:space="preserve">конт </w:t>
            </w:r>
            <w:r w:rsidR="0047230D" w:rsidRPr="002F2263">
              <w:rPr>
                <w:rFonts w:ascii="Times New Roman" w:hAnsi="Times New Roman"/>
                <w:sz w:val="28"/>
                <w:szCs w:val="28"/>
              </w:rPr>
              <w:t>относительно друг</w:t>
            </w:r>
            <w:r w:rsidRPr="002F2263">
              <w:rPr>
                <w:rFonts w:ascii="Times New Roman" w:hAnsi="Times New Roman"/>
                <w:sz w:val="28"/>
                <w:szCs w:val="28"/>
              </w:rPr>
              <w:t xml:space="preserve"> друг</w:t>
            </w:r>
            <w:r w:rsidR="0047230D" w:rsidRPr="002F2263">
              <w:rPr>
                <w:rFonts w:ascii="Times New Roman" w:hAnsi="Times New Roman"/>
                <w:sz w:val="28"/>
                <w:szCs w:val="28"/>
              </w:rPr>
              <w:t>а</w:t>
            </w:r>
            <w:r w:rsidRPr="002F2263">
              <w:rPr>
                <w:rFonts w:ascii="Times New Roman" w:hAnsi="Times New Roman"/>
                <w:sz w:val="28"/>
                <w:szCs w:val="28"/>
              </w:rPr>
              <w:t xml:space="preserve"> относительно друга для удобного представления на рисунке</w:t>
            </w:r>
          </w:p>
          <w:p w14:paraId="712F0057" w14:textId="77777777" w:rsidR="000D1789" w:rsidRPr="002F2263" w:rsidRDefault="000D1789" w:rsidP="00FB1B96">
            <w:pPr>
              <w:spacing w:line="259" w:lineRule="auto"/>
              <w:ind w:firstLine="709"/>
              <w:contextualSpacing/>
              <w:jc w:val="center"/>
              <w:rPr>
                <w:rFonts w:ascii="Times New Roman" w:hAnsi="Times New Roman" w:cs="Times New Roman"/>
                <w:sz w:val="28"/>
                <w:szCs w:val="28"/>
              </w:rPr>
            </w:pPr>
          </w:p>
          <w:p w14:paraId="6908140F" w14:textId="766B7EA6" w:rsidR="00C654B2" w:rsidRPr="002F2263" w:rsidRDefault="009F30A2" w:rsidP="00FB1B96">
            <w:pPr>
              <w:spacing w:line="259" w:lineRule="auto"/>
              <w:contextualSpacing/>
              <w:jc w:val="center"/>
              <w:rPr>
                <w:rFonts w:ascii="Times New Roman" w:hAnsi="Times New Roman" w:cs="Times New Roman"/>
                <w:sz w:val="28"/>
                <w:szCs w:val="28"/>
              </w:rPr>
            </w:pPr>
            <w:r w:rsidRPr="002F2263">
              <w:rPr>
                <w:rFonts w:ascii="Times New Roman" w:hAnsi="Times New Roman" w:cs="Times New Roman"/>
                <w:sz w:val="28"/>
                <w:szCs w:val="28"/>
              </w:rPr>
              <w:t>Рисунок</w:t>
            </w:r>
            <w:r w:rsidR="00C654B2" w:rsidRPr="002F2263">
              <w:rPr>
                <w:rFonts w:ascii="Times New Roman" w:hAnsi="Times New Roman" w:cs="Times New Roman"/>
                <w:sz w:val="28"/>
                <w:szCs w:val="28"/>
              </w:rPr>
              <w:t xml:space="preserve"> </w:t>
            </w:r>
            <w:r w:rsidR="00160AC7" w:rsidRPr="002F2263">
              <w:rPr>
                <w:rFonts w:ascii="Times New Roman" w:hAnsi="Times New Roman" w:cs="Times New Roman"/>
                <w:sz w:val="28"/>
                <w:szCs w:val="28"/>
              </w:rPr>
              <w:t>4.1.6</w:t>
            </w:r>
            <w:r w:rsidR="00C654B2" w:rsidRPr="002F2263">
              <w:rPr>
                <w:rFonts w:ascii="Times New Roman" w:hAnsi="Times New Roman" w:cs="Times New Roman"/>
                <w:sz w:val="28"/>
                <w:szCs w:val="28"/>
              </w:rPr>
              <w:t xml:space="preserve"> </w:t>
            </w:r>
            <w:r w:rsidR="000D1789" w:rsidRPr="002F2263">
              <w:rPr>
                <w:rFonts w:ascii="Times New Roman" w:hAnsi="Times New Roman" w:cs="Times New Roman"/>
                <w:sz w:val="28"/>
                <w:szCs w:val="28"/>
              </w:rPr>
              <w:t>Сравнение участков в спектре звезды IRAS 07080+0605 с</w:t>
            </w:r>
            <w:r w:rsidR="0047230D" w:rsidRPr="002F2263">
              <w:rPr>
                <w:rFonts w:ascii="Times New Roman" w:hAnsi="Times New Roman" w:cs="Times New Roman"/>
                <w:sz w:val="28"/>
                <w:szCs w:val="28"/>
              </w:rPr>
              <w:t>о спектром</w:t>
            </w:r>
            <w:r w:rsidR="000D1789" w:rsidRPr="002F2263">
              <w:rPr>
                <w:rFonts w:ascii="Times New Roman" w:hAnsi="Times New Roman" w:cs="Times New Roman"/>
                <w:sz w:val="28"/>
                <w:szCs w:val="28"/>
              </w:rPr>
              <w:t xml:space="preserve"> Красного Прямоугольника</w:t>
            </w:r>
          </w:p>
        </w:tc>
      </w:tr>
    </w:tbl>
    <w:p w14:paraId="0FDCDCC9" w14:textId="77777777" w:rsidR="00EE6DE6" w:rsidRPr="002F2263" w:rsidRDefault="00EE6DE6" w:rsidP="009D3215">
      <w:pPr>
        <w:spacing w:after="0"/>
        <w:ind w:firstLine="709"/>
        <w:contextualSpacing/>
        <w:jc w:val="both"/>
        <w:rPr>
          <w:rFonts w:ascii="Times New Roman" w:hAnsi="Times New Roman" w:cs="Times New Roman"/>
          <w:sz w:val="28"/>
          <w:szCs w:val="28"/>
        </w:rPr>
      </w:pPr>
    </w:p>
    <w:p w14:paraId="7649E209" w14:textId="68ABDE7B" w:rsidR="004A2B0B" w:rsidRPr="002F2263" w:rsidRDefault="000E7CB9" w:rsidP="009D3215">
      <w:pPr>
        <w:pStyle w:val="2"/>
        <w:spacing w:before="0"/>
        <w:ind w:firstLine="709"/>
        <w:contextualSpacing/>
        <w:rPr>
          <w:rFonts w:ascii="Times New Roman" w:hAnsi="Times New Roman" w:cs="Times New Roman"/>
          <w:b/>
          <w:bCs/>
          <w:color w:val="auto"/>
          <w:sz w:val="28"/>
          <w:szCs w:val="28"/>
        </w:rPr>
      </w:pPr>
      <w:bookmarkStart w:id="85" w:name="_Toc161839738"/>
      <w:r w:rsidRPr="002F2263">
        <w:rPr>
          <w:rFonts w:ascii="Times New Roman" w:hAnsi="Times New Roman" w:cs="Times New Roman"/>
          <w:b/>
          <w:bCs/>
          <w:color w:val="auto"/>
          <w:sz w:val="28"/>
          <w:szCs w:val="28"/>
        </w:rPr>
        <w:t>4</w:t>
      </w:r>
      <w:r w:rsidR="006E514E" w:rsidRPr="002F2263">
        <w:rPr>
          <w:rFonts w:ascii="Times New Roman" w:hAnsi="Times New Roman" w:cs="Times New Roman"/>
          <w:b/>
          <w:bCs/>
          <w:color w:val="auto"/>
          <w:sz w:val="28"/>
          <w:szCs w:val="28"/>
        </w:rPr>
        <w:t>.</w:t>
      </w:r>
      <w:r w:rsidRPr="002F2263">
        <w:rPr>
          <w:rFonts w:ascii="Times New Roman" w:hAnsi="Times New Roman" w:cs="Times New Roman"/>
          <w:b/>
          <w:bCs/>
          <w:color w:val="auto"/>
          <w:sz w:val="28"/>
          <w:szCs w:val="28"/>
        </w:rPr>
        <w:t>2</w:t>
      </w:r>
      <w:r w:rsidR="004E21B1" w:rsidRPr="002F2263">
        <w:rPr>
          <w:rFonts w:ascii="Times New Roman" w:hAnsi="Times New Roman" w:cs="Times New Roman"/>
          <w:b/>
          <w:bCs/>
          <w:color w:val="auto"/>
          <w:sz w:val="28"/>
          <w:szCs w:val="28"/>
        </w:rPr>
        <w:tab/>
      </w:r>
      <w:r w:rsidR="00B02582" w:rsidRPr="002F2263">
        <w:rPr>
          <w:rFonts w:ascii="Times New Roman" w:hAnsi="Times New Roman" w:cs="Times New Roman"/>
          <w:b/>
          <w:bCs/>
          <w:color w:val="auto"/>
          <w:sz w:val="28"/>
          <w:szCs w:val="28"/>
        </w:rPr>
        <w:t>Природа и эволюционный статус</w:t>
      </w:r>
      <w:r w:rsidR="00CE61AB" w:rsidRPr="002F2263">
        <w:rPr>
          <w:rFonts w:ascii="Times New Roman" w:hAnsi="Times New Roman" w:cs="Times New Roman"/>
          <w:b/>
          <w:bCs/>
          <w:color w:val="auto"/>
          <w:sz w:val="28"/>
          <w:szCs w:val="28"/>
        </w:rPr>
        <w:t xml:space="preserve"> IRAS 07080+0605</w:t>
      </w:r>
      <w:bookmarkEnd w:id="85"/>
    </w:p>
    <w:p w14:paraId="51AD6CC7" w14:textId="41B353CD" w:rsidR="00776E54" w:rsidRPr="002F2263" w:rsidRDefault="00776E54" w:rsidP="009D3215">
      <w:pPr>
        <w:spacing w:after="0"/>
        <w:ind w:firstLine="709"/>
        <w:contextualSpacing/>
        <w:jc w:val="both"/>
        <w:rPr>
          <w:rFonts w:ascii="Times New Roman" w:hAnsi="Times New Roman" w:cs="Times New Roman"/>
          <w:sz w:val="28"/>
          <w:szCs w:val="28"/>
        </w:rPr>
      </w:pPr>
      <w:r w:rsidRPr="002F2263">
        <w:rPr>
          <w:rFonts w:ascii="Times New Roman" w:hAnsi="Times New Roman"/>
          <w:bCs/>
          <w:color w:val="000000"/>
          <w:sz w:val="28"/>
          <w:szCs w:val="28"/>
        </w:rPr>
        <w:t>Проведённое в рамках данной диссертации комплексное исследование звезды IRAS 07080+0605 позволил</w:t>
      </w:r>
      <w:r w:rsidR="0031587C" w:rsidRPr="002F2263">
        <w:rPr>
          <w:rFonts w:ascii="Times New Roman" w:hAnsi="Times New Roman"/>
          <w:bCs/>
          <w:color w:val="000000"/>
          <w:sz w:val="28"/>
          <w:szCs w:val="28"/>
        </w:rPr>
        <w:t>о</w:t>
      </w:r>
      <w:r w:rsidRPr="002F2263">
        <w:rPr>
          <w:rFonts w:ascii="Times New Roman" w:hAnsi="Times New Roman"/>
          <w:bCs/>
          <w:color w:val="000000"/>
          <w:sz w:val="28"/>
          <w:szCs w:val="28"/>
        </w:rPr>
        <w:t xml:space="preserve"> предположить, что д</w:t>
      </w:r>
      <w:r w:rsidR="00EF61C4" w:rsidRPr="002F2263">
        <w:rPr>
          <w:rFonts w:ascii="Times New Roman" w:hAnsi="Times New Roman"/>
          <w:bCs/>
          <w:color w:val="000000"/>
          <w:sz w:val="28"/>
          <w:szCs w:val="28"/>
        </w:rPr>
        <w:t>а</w:t>
      </w:r>
      <w:r w:rsidRPr="002F2263">
        <w:rPr>
          <w:rFonts w:ascii="Times New Roman" w:hAnsi="Times New Roman"/>
          <w:bCs/>
          <w:color w:val="000000"/>
          <w:sz w:val="28"/>
          <w:szCs w:val="28"/>
        </w:rPr>
        <w:t xml:space="preserve">нный объект не находится на стадии </w:t>
      </w:r>
      <w:r w:rsidRPr="002F2263">
        <w:rPr>
          <w:rFonts w:ascii="Times New Roman" w:hAnsi="Times New Roman"/>
          <w:sz w:val="28"/>
          <w:szCs w:val="28"/>
        </w:rPr>
        <w:t>до главной последовательности, а</w:t>
      </w:r>
      <w:r w:rsidRPr="002F2263">
        <w:rPr>
          <w:rFonts w:ascii="Times New Roman" w:hAnsi="Times New Roman"/>
          <w:bCs/>
          <w:color w:val="000000"/>
          <w:sz w:val="28"/>
          <w:szCs w:val="28"/>
        </w:rPr>
        <w:t xml:space="preserve"> </w:t>
      </w:r>
      <w:r w:rsidRPr="002F2263">
        <w:rPr>
          <w:rFonts w:ascii="Times New Roman" w:hAnsi="Times New Roman" w:cs="Times New Roman"/>
          <w:sz w:val="28"/>
          <w:szCs w:val="28"/>
        </w:rPr>
        <w:t>удовлетворяет наблюдательным и физическим критериям группы FS CMa (Мирошниченко [8]). Более того</w:t>
      </w:r>
      <w:r w:rsidR="00EF61C4" w:rsidRPr="002F2263">
        <w:rPr>
          <w:rFonts w:ascii="Times New Roman" w:hAnsi="Times New Roman" w:cs="Times New Roman"/>
          <w:sz w:val="28"/>
          <w:szCs w:val="28"/>
        </w:rPr>
        <w:t>,</w:t>
      </w:r>
      <w:r w:rsidRPr="002F2263">
        <w:rPr>
          <w:rFonts w:ascii="Times New Roman" w:hAnsi="Times New Roman" w:cs="Times New Roman"/>
          <w:sz w:val="28"/>
          <w:szCs w:val="28"/>
        </w:rPr>
        <w:t xml:space="preserve"> система </w:t>
      </w:r>
      <w:r w:rsidRPr="002F2263">
        <w:rPr>
          <w:rFonts w:ascii="Times New Roman" w:hAnsi="Times New Roman"/>
          <w:sz w:val="28"/>
          <w:szCs w:val="28"/>
        </w:rPr>
        <w:t xml:space="preserve">IRAS 07080+0605 находится </w:t>
      </w:r>
      <w:r w:rsidRPr="002F2263">
        <w:rPr>
          <w:rFonts w:ascii="Times New Roman" w:hAnsi="Times New Roman" w:cs="Times New Roman"/>
          <w:sz w:val="28"/>
          <w:szCs w:val="28"/>
        </w:rPr>
        <w:t xml:space="preserve">на ранней стадии эволюции </w:t>
      </w:r>
      <w:r w:rsidRPr="002F2263">
        <w:rPr>
          <w:rFonts w:ascii="Times New Roman" w:hAnsi="Times New Roman" w:cs="Times New Roman"/>
          <w:sz w:val="28"/>
          <w:szCs w:val="28"/>
        </w:rPr>
        <w:lastRenderedPageBreak/>
        <w:t xml:space="preserve">пылевых двойных систем </w:t>
      </w:r>
      <w:r w:rsidR="0031587C" w:rsidRPr="002F2263">
        <w:rPr>
          <w:rFonts w:ascii="Times New Roman" w:hAnsi="Times New Roman" w:cs="Times New Roman"/>
          <w:sz w:val="28"/>
          <w:szCs w:val="28"/>
        </w:rPr>
        <w:t xml:space="preserve">post AGB, что является открытием для группы FS CMa. Данные выводы получены на основе следующих </w:t>
      </w:r>
      <w:r w:rsidR="000965D5" w:rsidRPr="002F2263">
        <w:rPr>
          <w:rFonts w:ascii="Times New Roman" w:hAnsi="Times New Roman" w:cs="Times New Roman"/>
          <w:sz w:val="28"/>
          <w:szCs w:val="28"/>
        </w:rPr>
        <w:t>утверждений</w:t>
      </w:r>
      <w:r w:rsidR="0031587C" w:rsidRPr="002F2263">
        <w:rPr>
          <w:rFonts w:ascii="Times New Roman" w:hAnsi="Times New Roman" w:cs="Times New Roman"/>
          <w:sz w:val="28"/>
          <w:szCs w:val="28"/>
        </w:rPr>
        <w:t>:</w:t>
      </w:r>
    </w:p>
    <w:p w14:paraId="65E6ED58" w14:textId="2C11E489" w:rsidR="00150663" w:rsidRPr="002F2263" w:rsidRDefault="00EB5DE9" w:rsidP="00FB1B96">
      <w:pPr>
        <w:pStyle w:val="a4"/>
        <w:numPr>
          <w:ilvl w:val="0"/>
          <w:numId w:val="13"/>
        </w:numPr>
        <w:spacing w:after="0"/>
        <w:ind w:left="0" w:firstLine="0"/>
        <w:jc w:val="both"/>
        <w:rPr>
          <w:rFonts w:ascii="Times New Roman" w:hAnsi="Times New Roman" w:cs="Times New Roman"/>
          <w:sz w:val="28"/>
          <w:szCs w:val="28"/>
        </w:rPr>
      </w:pPr>
      <w:r w:rsidRPr="002F2263">
        <w:rPr>
          <w:rFonts w:ascii="Times New Roman" w:hAnsi="Times New Roman" w:cs="Times New Roman"/>
          <w:sz w:val="28"/>
          <w:szCs w:val="28"/>
        </w:rPr>
        <w:t>У</w:t>
      </w:r>
      <w:r w:rsidR="00122F03" w:rsidRPr="002F2263">
        <w:rPr>
          <w:rFonts w:ascii="Times New Roman" w:hAnsi="Times New Roman" w:cs="Times New Roman"/>
          <w:sz w:val="28"/>
          <w:szCs w:val="28"/>
        </w:rPr>
        <w:t xml:space="preserve">помянутые </w:t>
      </w:r>
      <w:r w:rsidR="008359C3" w:rsidRPr="002F2263">
        <w:rPr>
          <w:rFonts w:ascii="Times New Roman" w:hAnsi="Times New Roman" w:cs="Times New Roman"/>
          <w:sz w:val="28"/>
          <w:szCs w:val="28"/>
        </w:rPr>
        <w:t>работы по</w:t>
      </w:r>
      <w:r w:rsidR="001C7A72" w:rsidRPr="002F2263">
        <w:rPr>
          <w:rFonts w:ascii="Times New Roman" w:hAnsi="Times New Roman" w:cs="Times New Roman"/>
          <w:sz w:val="28"/>
          <w:szCs w:val="28"/>
        </w:rPr>
        <w:t xml:space="preserve"> изучению объекта относят IRAS 07080+0605 к звездам на стадии до главной последовательности</w:t>
      </w:r>
      <w:r w:rsidRPr="002F2263">
        <w:rPr>
          <w:rFonts w:ascii="Times New Roman" w:hAnsi="Times New Roman" w:cs="Times New Roman"/>
          <w:sz w:val="28"/>
          <w:szCs w:val="28"/>
        </w:rPr>
        <w:t xml:space="preserve"> (см. раздел </w:t>
      </w:r>
      <w:r w:rsidR="008E19F8" w:rsidRPr="002F2263">
        <w:rPr>
          <w:rFonts w:ascii="Times New Roman" w:hAnsi="Times New Roman" w:cs="Times New Roman"/>
          <w:sz w:val="28"/>
          <w:szCs w:val="28"/>
        </w:rPr>
        <w:t>1.3</w:t>
      </w:r>
      <w:r w:rsidRPr="002F2263">
        <w:rPr>
          <w:rFonts w:ascii="Times New Roman" w:hAnsi="Times New Roman" w:cs="Times New Roman"/>
          <w:sz w:val="28"/>
          <w:szCs w:val="28"/>
        </w:rPr>
        <w:t>)</w:t>
      </w:r>
      <w:r w:rsidR="001C7A72" w:rsidRPr="002F2263">
        <w:rPr>
          <w:rFonts w:ascii="Times New Roman" w:hAnsi="Times New Roman" w:cs="Times New Roman"/>
          <w:sz w:val="28"/>
          <w:szCs w:val="28"/>
        </w:rPr>
        <w:t>.</w:t>
      </w:r>
      <w:r w:rsidR="00150663" w:rsidRPr="002F2263">
        <w:rPr>
          <w:rFonts w:ascii="Times New Roman" w:hAnsi="Times New Roman" w:cs="Times New Roman"/>
          <w:sz w:val="28"/>
          <w:szCs w:val="28"/>
        </w:rPr>
        <w:t xml:space="preserve"> Данная гипотеза основана на наличии спектра эмиссионных линий и сильного ИК-избытка. Однако вокруг объекта, расстояние до которого </w:t>
      </w:r>
      <w:r w:rsidR="008359C3" w:rsidRPr="002F2263">
        <w:rPr>
          <w:rFonts w:ascii="Times New Roman" w:hAnsi="Times New Roman" w:cs="Times New Roman"/>
          <w:sz w:val="28"/>
          <w:szCs w:val="28"/>
        </w:rPr>
        <w:t>относительно близко (</w:t>
      </w:r>
      <w:r w:rsidR="008359C3" w:rsidRPr="002F2263">
        <w:rPr>
          <w:rFonts w:ascii="Cambria Math" w:hAnsi="Cambria Math" w:cs="Cambria Math"/>
          <w:sz w:val="28"/>
          <w:szCs w:val="28"/>
        </w:rPr>
        <w:t>∼</w:t>
      </w:r>
      <w:r w:rsidR="008359C3" w:rsidRPr="002F2263">
        <w:rPr>
          <w:rFonts w:ascii="Times New Roman" w:hAnsi="Times New Roman" w:cs="Times New Roman"/>
          <w:sz w:val="28"/>
          <w:szCs w:val="28"/>
        </w:rPr>
        <w:t>0,5 кпк от Солнца)</w:t>
      </w:r>
      <w:r w:rsidR="00150663" w:rsidRPr="002F2263">
        <w:rPr>
          <w:rFonts w:ascii="Times New Roman" w:hAnsi="Times New Roman" w:cs="Times New Roman"/>
          <w:sz w:val="28"/>
          <w:szCs w:val="28"/>
        </w:rPr>
        <w:t>, чтобы их пропустить, не видно признаков области</w:t>
      </w:r>
      <w:r w:rsidR="008359C3" w:rsidRPr="002F2263">
        <w:rPr>
          <w:rFonts w:ascii="Times New Roman" w:hAnsi="Times New Roman" w:cs="Times New Roman"/>
          <w:sz w:val="28"/>
          <w:szCs w:val="28"/>
        </w:rPr>
        <w:t xml:space="preserve"> звездообразования</w:t>
      </w:r>
      <w:r w:rsidR="00150663" w:rsidRPr="002F2263">
        <w:rPr>
          <w:rFonts w:ascii="Times New Roman" w:hAnsi="Times New Roman" w:cs="Times New Roman"/>
          <w:sz w:val="28"/>
          <w:szCs w:val="28"/>
        </w:rPr>
        <w:t xml:space="preserve"> или туманности. </w:t>
      </w:r>
      <w:r w:rsidR="00935796" w:rsidRPr="002F2263">
        <w:rPr>
          <w:rFonts w:ascii="Times New Roman" w:hAnsi="Times New Roman" w:cs="Times New Roman"/>
          <w:sz w:val="28"/>
          <w:szCs w:val="28"/>
        </w:rPr>
        <w:t>Более того, о</w:t>
      </w:r>
      <w:r w:rsidR="00150663" w:rsidRPr="002F2263">
        <w:rPr>
          <w:rFonts w:ascii="Times New Roman" w:hAnsi="Times New Roman" w:cs="Times New Roman"/>
          <w:sz w:val="28"/>
          <w:szCs w:val="28"/>
        </w:rPr>
        <w:t xml:space="preserve">пределенная </w:t>
      </w:r>
      <w:r w:rsidR="00935796" w:rsidRPr="002F2263">
        <w:rPr>
          <w:rFonts w:ascii="Times New Roman" w:hAnsi="Times New Roman" w:cs="Times New Roman"/>
          <w:sz w:val="28"/>
          <w:szCs w:val="28"/>
        </w:rPr>
        <w:t>в данной диссертации</w:t>
      </w:r>
      <w:r w:rsidR="00150663" w:rsidRPr="002F2263">
        <w:rPr>
          <w:rFonts w:ascii="Times New Roman" w:hAnsi="Times New Roman" w:cs="Times New Roman"/>
          <w:sz w:val="28"/>
          <w:szCs w:val="28"/>
        </w:rPr>
        <w:t xml:space="preserve"> низкая поверхностная гравитация не соответствует статусу изолированной звезды Хербига Ae</w:t>
      </w:r>
      <w:r w:rsidR="00935796" w:rsidRPr="002F2263">
        <w:rPr>
          <w:rFonts w:ascii="Times New Roman" w:hAnsi="Times New Roman" w:cs="Times New Roman"/>
          <w:sz w:val="28"/>
          <w:szCs w:val="28"/>
        </w:rPr>
        <w:t xml:space="preserve"> </w:t>
      </w:r>
      <w:r w:rsidR="00150663" w:rsidRPr="002F2263">
        <w:rPr>
          <w:rFonts w:ascii="Times New Roman" w:hAnsi="Times New Roman" w:cs="Times New Roman"/>
          <w:sz w:val="28"/>
          <w:szCs w:val="28"/>
        </w:rPr>
        <w:t xml:space="preserve">вблизи главной последовательности. Кроме того, особенности эмиссии </w:t>
      </w:r>
      <w:r w:rsidR="003D659A" w:rsidRPr="002F2263">
        <w:rPr>
          <w:rFonts w:ascii="Times New Roman" w:hAnsi="Times New Roman" w:cs="Times New Roman"/>
          <w:sz w:val="28"/>
          <w:szCs w:val="28"/>
        </w:rPr>
        <w:t>ПАУ</w:t>
      </w:r>
      <w:r w:rsidR="00150663" w:rsidRPr="002F2263">
        <w:rPr>
          <w:rFonts w:ascii="Times New Roman" w:hAnsi="Times New Roman" w:cs="Times New Roman"/>
          <w:sz w:val="28"/>
          <w:szCs w:val="28"/>
        </w:rPr>
        <w:t xml:space="preserve"> обычно очень слабы в ИК-спектрах звезд Хербига Ае (</w:t>
      </w:r>
      <w:r w:rsidR="008E19F8" w:rsidRPr="002F2263">
        <w:rPr>
          <w:rFonts w:ascii="Times New Roman" w:hAnsi="Times New Roman" w:cs="Times New Roman"/>
          <w:sz w:val="28"/>
          <w:szCs w:val="28"/>
        </w:rPr>
        <w:t>например,</w:t>
      </w:r>
      <w:r w:rsidR="00150663" w:rsidRPr="002F2263">
        <w:rPr>
          <w:rFonts w:ascii="Times New Roman" w:hAnsi="Times New Roman" w:cs="Times New Roman"/>
          <w:sz w:val="28"/>
          <w:szCs w:val="28"/>
        </w:rPr>
        <w:t xml:space="preserve"> [</w:t>
      </w:r>
      <w:r w:rsidR="00B13921" w:rsidRPr="002F2263">
        <w:rPr>
          <w:rFonts w:ascii="Times New Roman" w:hAnsi="Times New Roman" w:cs="Times New Roman"/>
          <w:sz w:val="28"/>
          <w:szCs w:val="28"/>
        </w:rPr>
        <w:t>90</w:t>
      </w:r>
      <w:r w:rsidR="00150663" w:rsidRPr="002F2263">
        <w:rPr>
          <w:rFonts w:ascii="Times New Roman" w:hAnsi="Times New Roman" w:cs="Times New Roman"/>
          <w:sz w:val="28"/>
          <w:szCs w:val="28"/>
        </w:rPr>
        <w:t>]), что отличается с теми, которые обнаружены в спектре SSO звезды IRAS 07080+0605 (</w:t>
      </w:r>
      <w:r w:rsidR="000965D5" w:rsidRPr="002F2263">
        <w:rPr>
          <w:rFonts w:ascii="Times New Roman" w:hAnsi="Times New Roman" w:cs="Times New Roman"/>
          <w:sz w:val="28"/>
          <w:szCs w:val="28"/>
        </w:rPr>
        <w:t>в соответствии с</w:t>
      </w:r>
      <w:r w:rsidR="00150663" w:rsidRPr="002F2263">
        <w:rPr>
          <w:rFonts w:ascii="Times New Roman" w:hAnsi="Times New Roman" w:cs="Times New Roman"/>
          <w:sz w:val="28"/>
          <w:szCs w:val="28"/>
        </w:rPr>
        <w:t xml:space="preserve"> </w:t>
      </w:r>
      <w:r w:rsidR="00935796" w:rsidRPr="002F2263">
        <w:rPr>
          <w:rFonts w:ascii="Times New Roman" w:hAnsi="Times New Roman" w:cs="Times New Roman"/>
          <w:sz w:val="28"/>
          <w:szCs w:val="28"/>
        </w:rPr>
        <w:t>рисунк</w:t>
      </w:r>
      <w:r w:rsidR="000965D5" w:rsidRPr="002F2263">
        <w:rPr>
          <w:rFonts w:ascii="Times New Roman" w:hAnsi="Times New Roman" w:cs="Times New Roman"/>
          <w:sz w:val="28"/>
          <w:szCs w:val="28"/>
        </w:rPr>
        <w:t>ом</w:t>
      </w:r>
      <w:r w:rsidR="00935796" w:rsidRPr="002F2263">
        <w:rPr>
          <w:rFonts w:ascii="Times New Roman" w:hAnsi="Times New Roman" w:cs="Times New Roman"/>
          <w:sz w:val="28"/>
          <w:szCs w:val="28"/>
        </w:rPr>
        <w:t xml:space="preserve"> </w:t>
      </w:r>
      <w:r w:rsidR="003B1CEB" w:rsidRPr="002F2263">
        <w:rPr>
          <w:rFonts w:ascii="Times New Roman" w:hAnsi="Times New Roman" w:cs="Times New Roman"/>
          <w:sz w:val="28"/>
          <w:szCs w:val="28"/>
        </w:rPr>
        <w:t>4.1.</w:t>
      </w:r>
      <w:r w:rsidR="008E19F8" w:rsidRPr="002F2263">
        <w:rPr>
          <w:rFonts w:ascii="Times New Roman" w:hAnsi="Times New Roman" w:cs="Times New Roman"/>
          <w:sz w:val="28"/>
          <w:szCs w:val="28"/>
        </w:rPr>
        <w:t>1</w:t>
      </w:r>
      <w:r w:rsidR="00150663" w:rsidRPr="002F2263">
        <w:rPr>
          <w:rFonts w:ascii="Times New Roman" w:hAnsi="Times New Roman" w:cs="Times New Roman"/>
          <w:sz w:val="28"/>
          <w:szCs w:val="28"/>
        </w:rPr>
        <w:t>).</w:t>
      </w:r>
    </w:p>
    <w:p w14:paraId="590BB548" w14:textId="33967D9C" w:rsidR="00BD07D6" w:rsidRPr="002F2263" w:rsidRDefault="00935796" w:rsidP="00FB1B96">
      <w:pPr>
        <w:pStyle w:val="a4"/>
        <w:numPr>
          <w:ilvl w:val="0"/>
          <w:numId w:val="13"/>
        </w:numPr>
        <w:spacing w:after="0"/>
        <w:ind w:left="0" w:firstLine="0"/>
        <w:jc w:val="both"/>
        <w:rPr>
          <w:rFonts w:ascii="Times New Roman" w:hAnsi="Times New Roman" w:cs="Times New Roman"/>
          <w:sz w:val="28"/>
          <w:szCs w:val="28"/>
        </w:rPr>
      </w:pPr>
      <w:r w:rsidRPr="002F2263">
        <w:rPr>
          <w:rFonts w:ascii="Times New Roman" w:hAnsi="Times New Roman" w:cs="Times New Roman"/>
          <w:sz w:val="28"/>
          <w:szCs w:val="28"/>
        </w:rPr>
        <w:t>Э</w:t>
      </w:r>
      <w:r w:rsidR="00BD07D6" w:rsidRPr="002F2263">
        <w:rPr>
          <w:rFonts w:ascii="Times New Roman" w:hAnsi="Times New Roman" w:cs="Times New Roman"/>
          <w:sz w:val="28"/>
          <w:szCs w:val="28"/>
        </w:rPr>
        <w:t>миссионн</w:t>
      </w:r>
      <w:r w:rsidRPr="002F2263">
        <w:rPr>
          <w:rFonts w:ascii="Times New Roman" w:hAnsi="Times New Roman" w:cs="Times New Roman"/>
          <w:sz w:val="28"/>
          <w:szCs w:val="28"/>
        </w:rPr>
        <w:t xml:space="preserve">ая </w:t>
      </w:r>
      <w:r w:rsidR="00BD07D6" w:rsidRPr="002F2263">
        <w:rPr>
          <w:rFonts w:ascii="Times New Roman" w:hAnsi="Times New Roman" w:cs="Times New Roman"/>
          <w:sz w:val="28"/>
          <w:szCs w:val="28"/>
        </w:rPr>
        <w:t>лини</w:t>
      </w:r>
      <w:r w:rsidRPr="002F2263">
        <w:rPr>
          <w:rFonts w:ascii="Times New Roman" w:hAnsi="Times New Roman" w:cs="Times New Roman"/>
          <w:sz w:val="28"/>
          <w:szCs w:val="28"/>
        </w:rPr>
        <w:t>я</w:t>
      </w:r>
      <w:r w:rsidR="00BD07D6" w:rsidRPr="002F2263">
        <w:rPr>
          <w:rFonts w:ascii="Times New Roman" w:hAnsi="Times New Roman" w:cs="Times New Roman"/>
          <w:sz w:val="28"/>
          <w:szCs w:val="28"/>
        </w:rPr>
        <w:t xml:space="preserve"> H</w:t>
      </w:r>
      <w:r w:rsidR="00BD07D6" w:rsidRPr="002F2263">
        <w:rPr>
          <w:rFonts w:ascii="Times New Roman" w:hAnsi="Times New Roman" w:cs="Times New Roman"/>
          <w:sz w:val="28"/>
          <w:szCs w:val="28"/>
          <w:vertAlign w:val="subscript"/>
        </w:rPr>
        <w:t>α</w:t>
      </w:r>
      <w:r w:rsidR="00BD07D6" w:rsidRPr="002F2263">
        <w:rPr>
          <w:rFonts w:ascii="Times New Roman" w:hAnsi="Times New Roman" w:cs="Times New Roman"/>
          <w:sz w:val="28"/>
          <w:szCs w:val="28"/>
        </w:rPr>
        <w:t xml:space="preserve"> </w:t>
      </w:r>
      <w:r w:rsidRPr="002F2263">
        <w:rPr>
          <w:rFonts w:ascii="Times New Roman" w:hAnsi="Times New Roman" w:cs="Times New Roman"/>
          <w:sz w:val="28"/>
          <w:szCs w:val="28"/>
        </w:rPr>
        <w:t>весьма сильная</w:t>
      </w:r>
      <w:r w:rsidR="00BD07D6" w:rsidRPr="002F2263">
        <w:rPr>
          <w:rFonts w:ascii="Times New Roman" w:hAnsi="Times New Roman" w:cs="Times New Roman"/>
          <w:sz w:val="28"/>
          <w:szCs w:val="28"/>
        </w:rPr>
        <w:t xml:space="preserve"> (EW </w:t>
      </w:r>
      <w:r w:rsidR="00BD07D6" w:rsidRPr="002F2263">
        <w:rPr>
          <w:rFonts w:ascii="Cambria Math" w:hAnsi="Cambria Math" w:cs="Cambria Math"/>
          <w:sz w:val="28"/>
          <w:szCs w:val="28"/>
        </w:rPr>
        <w:t>∼</w:t>
      </w:r>
      <w:r w:rsidR="00BD07D6" w:rsidRPr="002F2263">
        <w:rPr>
          <w:rFonts w:ascii="Times New Roman" w:hAnsi="Times New Roman" w:cs="Times New Roman"/>
          <w:sz w:val="28"/>
          <w:szCs w:val="28"/>
        </w:rPr>
        <w:t xml:space="preserve"> </w:t>
      </w:r>
      <w:r w:rsidR="0047230D" w:rsidRPr="002F2263">
        <w:rPr>
          <w:rFonts w:ascii="Times New Roman" w:hAnsi="Times New Roman" w:cs="Times New Roman"/>
          <w:sz w:val="28"/>
          <w:szCs w:val="28"/>
        </w:rPr>
        <w:t xml:space="preserve">50–60 </w:t>
      </w:r>
      <w:r w:rsidR="00BD07D6" w:rsidRPr="002F2263">
        <w:rPr>
          <w:rFonts w:ascii="Times New Roman" w:hAnsi="Times New Roman" w:cs="Times New Roman"/>
          <w:sz w:val="28"/>
          <w:szCs w:val="28"/>
        </w:rPr>
        <w:t>Å; см. Таблицу</w:t>
      </w:r>
      <w:r w:rsidR="00267F0A" w:rsidRPr="002F2263">
        <w:rPr>
          <w:rFonts w:ascii="Times New Roman" w:hAnsi="Times New Roman" w:cs="Times New Roman"/>
          <w:sz w:val="28"/>
          <w:szCs w:val="28"/>
        </w:rPr>
        <w:t xml:space="preserve"> 4А, Приложени</w:t>
      </w:r>
      <w:r w:rsidR="0047230D" w:rsidRPr="002F2263">
        <w:rPr>
          <w:rFonts w:ascii="Times New Roman" w:hAnsi="Times New Roman" w:cs="Times New Roman"/>
          <w:sz w:val="28"/>
          <w:szCs w:val="28"/>
        </w:rPr>
        <w:t>е</w:t>
      </w:r>
      <w:r w:rsidR="00267F0A" w:rsidRPr="002F2263">
        <w:rPr>
          <w:rFonts w:ascii="Times New Roman" w:hAnsi="Times New Roman" w:cs="Times New Roman"/>
          <w:sz w:val="28"/>
          <w:szCs w:val="28"/>
        </w:rPr>
        <w:t xml:space="preserve"> А</w:t>
      </w:r>
      <w:r w:rsidR="00BD07D6" w:rsidRPr="002F2263">
        <w:rPr>
          <w:rFonts w:ascii="Times New Roman" w:hAnsi="Times New Roman" w:cs="Times New Roman"/>
          <w:sz w:val="28"/>
          <w:szCs w:val="28"/>
        </w:rPr>
        <w:t xml:space="preserve">) для звезды с таким низким </w:t>
      </w:r>
      <w:r w:rsidRPr="002F2263">
        <w:rPr>
          <w:rFonts w:ascii="Times New Roman" w:hAnsi="Times New Roman" w:cs="Times New Roman"/>
          <w:sz w:val="28"/>
          <w:szCs w:val="28"/>
        </w:rPr>
        <w:t xml:space="preserve">значением </w:t>
      </w:r>
      <w:r w:rsidR="00BD07D6" w:rsidRPr="002F2263">
        <w:rPr>
          <w:rFonts w:ascii="Times New Roman" w:hAnsi="Times New Roman" w:cs="Times New Roman"/>
          <w:sz w:val="28"/>
          <w:szCs w:val="28"/>
        </w:rPr>
        <w:t>T</w:t>
      </w:r>
      <w:r w:rsidR="00BD07D6" w:rsidRPr="002F2263">
        <w:rPr>
          <w:rFonts w:ascii="Times New Roman" w:hAnsi="Times New Roman" w:cs="Times New Roman"/>
          <w:sz w:val="28"/>
          <w:szCs w:val="28"/>
          <w:vertAlign w:val="subscript"/>
        </w:rPr>
        <w:t>эфф</w:t>
      </w:r>
      <w:r w:rsidR="00BD07D6" w:rsidRPr="002F2263">
        <w:rPr>
          <w:rFonts w:ascii="Times New Roman" w:hAnsi="Times New Roman" w:cs="Times New Roman"/>
          <w:sz w:val="28"/>
          <w:szCs w:val="28"/>
        </w:rPr>
        <w:t>. Самые низкотемпературные Be звезды (спектральные типы A1-A2) и большинство Ae звезд Хербига обычно демонстрируют Hα EWs ≤ 30 Å (см.</w:t>
      </w:r>
      <w:r w:rsidR="0047230D" w:rsidRPr="002F2263">
        <w:rPr>
          <w:rFonts w:ascii="Times New Roman" w:hAnsi="Times New Roman" w:cs="Times New Roman"/>
          <w:sz w:val="28"/>
          <w:szCs w:val="28"/>
        </w:rPr>
        <w:t xml:space="preserve"> например </w:t>
      </w:r>
      <w:r w:rsidR="00BD07D6" w:rsidRPr="002F2263">
        <w:rPr>
          <w:rFonts w:ascii="Times New Roman" w:hAnsi="Times New Roman" w:cs="Times New Roman"/>
          <w:sz w:val="28"/>
          <w:szCs w:val="28"/>
        </w:rPr>
        <w:t>[</w:t>
      </w:r>
      <w:r w:rsidR="00B13921" w:rsidRPr="002F2263">
        <w:rPr>
          <w:rFonts w:ascii="Times New Roman" w:hAnsi="Times New Roman" w:cs="Times New Roman"/>
          <w:sz w:val="28"/>
          <w:szCs w:val="28"/>
        </w:rPr>
        <w:t>91</w:t>
      </w:r>
      <w:r w:rsidR="00BD07D6" w:rsidRPr="002F2263">
        <w:rPr>
          <w:rFonts w:ascii="Times New Roman" w:hAnsi="Times New Roman" w:cs="Times New Roman"/>
          <w:sz w:val="28"/>
          <w:szCs w:val="28"/>
        </w:rPr>
        <w:t>]</w:t>
      </w:r>
      <w:r w:rsidR="001C41F7" w:rsidRPr="002F2263">
        <w:rPr>
          <w:rFonts w:ascii="Times New Roman" w:hAnsi="Times New Roman" w:cs="Times New Roman"/>
          <w:sz w:val="28"/>
          <w:szCs w:val="28"/>
        </w:rPr>
        <w:t>,</w:t>
      </w:r>
      <w:r w:rsidR="00BD07D6" w:rsidRPr="002F2263">
        <w:rPr>
          <w:rFonts w:ascii="Times New Roman" w:hAnsi="Times New Roman" w:cs="Times New Roman"/>
          <w:sz w:val="28"/>
          <w:szCs w:val="28"/>
        </w:rPr>
        <w:t xml:space="preserve"> [</w:t>
      </w:r>
      <w:r w:rsidR="00B13921" w:rsidRPr="002F2263">
        <w:rPr>
          <w:rFonts w:ascii="Times New Roman" w:hAnsi="Times New Roman" w:cs="Times New Roman"/>
          <w:sz w:val="28"/>
          <w:szCs w:val="28"/>
        </w:rPr>
        <w:t>92</w:t>
      </w:r>
      <w:r w:rsidR="00BD07D6" w:rsidRPr="002F2263">
        <w:rPr>
          <w:rFonts w:ascii="Times New Roman" w:hAnsi="Times New Roman" w:cs="Times New Roman"/>
          <w:sz w:val="28"/>
          <w:szCs w:val="28"/>
        </w:rPr>
        <w:t>]), за исключением самых молодых, которые все еще встроены в протозвездные туманности (например, AB Aur, HK Ori и KK Oph; [</w:t>
      </w:r>
      <w:r w:rsidR="00B13921" w:rsidRPr="002F2263">
        <w:rPr>
          <w:rFonts w:ascii="Times New Roman" w:hAnsi="Times New Roman" w:cs="Times New Roman"/>
          <w:sz w:val="28"/>
          <w:szCs w:val="28"/>
        </w:rPr>
        <w:t>93</w:t>
      </w:r>
      <w:r w:rsidR="00BD07D6" w:rsidRPr="002F2263">
        <w:rPr>
          <w:rFonts w:ascii="Times New Roman" w:hAnsi="Times New Roman" w:cs="Times New Roman"/>
          <w:sz w:val="28"/>
          <w:szCs w:val="28"/>
        </w:rPr>
        <w:t>]).</w:t>
      </w:r>
      <w:r w:rsidR="008A1C73" w:rsidRPr="002F2263">
        <w:rPr>
          <w:rFonts w:ascii="Times New Roman" w:hAnsi="Times New Roman" w:cs="Times New Roman"/>
          <w:sz w:val="28"/>
          <w:szCs w:val="28"/>
        </w:rPr>
        <w:t xml:space="preserve"> </w:t>
      </w:r>
      <w:r w:rsidR="006779E4" w:rsidRPr="002F2263">
        <w:rPr>
          <w:rFonts w:ascii="Times New Roman" w:hAnsi="Times New Roman" w:cs="Times New Roman"/>
          <w:sz w:val="28"/>
          <w:szCs w:val="28"/>
        </w:rPr>
        <w:t>О</w:t>
      </w:r>
      <w:r w:rsidR="008A1C73" w:rsidRPr="002F2263">
        <w:rPr>
          <w:rFonts w:ascii="Times New Roman" w:hAnsi="Times New Roman" w:cs="Times New Roman"/>
          <w:sz w:val="28"/>
          <w:szCs w:val="28"/>
        </w:rPr>
        <w:t xml:space="preserve">колозвездная пыль, присутствие которой очевидно из ИК-избытка, вряд ли сохранилась со времен формирования системы. Звезда с таким низким </w:t>
      </w:r>
      <w:r w:rsidR="006779E4" w:rsidRPr="002F2263">
        <w:rPr>
          <w:rFonts w:ascii="Times New Roman" w:hAnsi="Times New Roman" w:cs="Times New Roman"/>
          <w:sz w:val="28"/>
          <w:szCs w:val="28"/>
        </w:rPr>
        <w:t xml:space="preserve">значением </w:t>
      </w:r>
      <w:r w:rsidR="008A1C73" w:rsidRPr="002F2263">
        <w:rPr>
          <w:rFonts w:ascii="Times New Roman" w:hAnsi="Times New Roman" w:cs="Times New Roman"/>
          <w:sz w:val="28"/>
          <w:szCs w:val="28"/>
        </w:rPr>
        <w:t>T</w:t>
      </w:r>
      <w:r w:rsidR="008A1C73" w:rsidRPr="002F2263">
        <w:rPr>
          <w:rFonts w:ascii="Times New Roman" w:hAnsi="Times New Roman" w:cs="Times New Roman"/>
          <w:sz w:val="28"/>
          <w:szCs w:val="28"/>
          <w:vertAlign w:val="subscript"/>
        </w:rPr>
        <w:t>эфф</w:t>
      </w:r>
      <w:r w:rsidR="008A1C73" w:rsidRPr="002F2263">
        <w:rPr>
          <w:rFonts w:ascii="Times New Roman" w:hAnsi="Times New Roman" w:cs="Times New Roman"/>
          <w:sz w:val="28"/>
          <w:szCs w:val="28"/>
        </w:rPr>
        <w:t xml:space="preserve"> не обеспечит достаточного ионизирующего излучения, чтобы объяснить сильную линию H</w:t>
      </w:r>
      <w:r w:rsidR="008A1C73" w:rsidRPr="002F2263">
        <w:rPr>
          <w:rFonts w:ascii="Times New Roman" w:hAnsi="Times New Roman" w:cs="Times New Roman"/>
          <w:sz w:val="28"/>
          <w:szCs w:val="28"/>
          <w:vertAlign w:val="subscript"/>
        </w:rPr>
        <w:t>α</w:t>
      </w:r>
      <w:r w:rsidR="008A1C73" w:rsidRPr="002F2263">
        <w:rPr>
          <w:rFonts w:ascii="Times New Roman" w:hAnsi="Times New Roman" w:cs="Times New Roman"/>
          <w:sz w:val="28"/>
          <w:szCs w:val="28"/>
        </w:rPr>
        <w:t xml:space="preserve">, а низкая масса не обеспечит звездный ветер, достаточно сильный, чтобы объяснить образование пыли в </w:t>
      </w:r>
      <w:r w:rsidR="0047230D" w:rsidRPr="002F2263">
        <w:rPr>
          <w:rFonts w:ascii="Times New Roman" w:hAnsi="Times New Roman" w:cs="Times New Roman"/>
          <w:sz w:val="28"/>
          <w:szCs w:val="28"/>
        </w:rPr>
        <w:t>веществе</w:t>
      </w:r>
      <w:r w:rsidR="008A1C73" w:rsidRPr="002F2263">
        <w:rPr>
          <w:rFonts w:ascii="Times New Roman" w:hAnsi="Times New Roman" w:cs="Times New Roman"/>
          <w:sz w:val="28"/>
          <w:szCs w:val="28"/>
        </w:rPr>
        <w:t>, выбрасываемом звездой</w:t>
      </w:r>
      <w:r w:rsidR="006779E4" w:rsidRPr="002F2263">
        <w:rPr>
          <w:rFonts w:ascii="Times New Roman" w:hAnsi="Times New Roman" w:cs="Times New Roman"/>
          <w:sz w:val="28"/>
          <w:szCs w:val="28"/>
        </w:rPr>
        <w:t>.</w:t>
      </w:r>
    </w:p>
    <w:p w14:paraId="433533DC" w14:textId="4295D7A3" w:rsidR="00693C0E" w:rsidRPr="002F2263" w:rsidRDefault="007F416D" w:rsidP="00FB1B96">
      <w:pPr>
        <w:pStyle w:val="a4"/>
        <w:numPr>
          <w:ilvl w:val="0"/>
          <w:numId w:val="13"/>
        </w:numPr>
        <w:spacing w:after="0"/>
        <w:ind w:left="0" w:firstLine="0"/>
        <w:jc w:val="both"/>
        <w:rPr>
          <w:rFonts w:ascii="Times New Roman" w:hAnsi="Times New Roman" w:cs="Times New Roman"/>
          <w:sz w:val="28"/>
          <w:szCs w:val="28"/>
        </w:rPr>
      </w:pPr>
      <w:r w:rsidRPr="002F2263">
        <w:rPr>
          <w:rFonts w:ascii="Times New Roman" w:hAnsi="Times New Roman" w:cs="Times New Roman"/>
          <w:sz w:val="28"/>
          <w:szCs w:val="28"/>
        </w:rPr>
        <w:t>Наличие углеродных частиц пыли (особенности ИК-эмиссии</w:t>
      </w:r>
      <w:r w:rsidR="000965D5" w:rsidRPr="002F2263">
        <w:rPr>
          <w:rFonts w:ascii="Times New Roman" w:hAnsi="Times New Roman" w:cs="Times New Roman"/>
          <w:sz w:val="28"/>
          <w:szCs w:val="28"/>
        </w:rPr>
        <w:t>)</w:t>
      </w:r>
      <w:r w:rsidRPr="002F2263">
        <w:rPr>
          <w:rFonts w:ascii="Times New Roman" w:hAnsi="Times New Roman" w:cs="Times New Roman"/>
          <w:sz w:val="28"/>
          <w:szCs w:val="28"/>
        </w:rPr>
        <w:t>, счита</w:t>
      </w:r>
      <w:r w:rsidR="000965D5" w:rsidRPr="002F2263">
        <w:rPr>
          <w:rFonts w:ascii="Times New Roman" w:hAnsi="Times New Roman" w:cs="Times New Roman"/>
          <w:sz w:val="28"/>
          <w:szCs w:val="28"/>
        </w:rPr>
        <w:t>е</w:t>
      </w:r>
      <w:r w:rsidRPr="002F2263">
        <w:rPr>
          <w:rFonts w:ascii="Times New Roman" w:hAnsi="Times New Roman" w:cs="Times New Roman"/>
          <w:sz w:val="28"/>
          <w:szCs w:val="28"/>
        </w:rPr>
        <w:t>тся признаком</w:t>
      </w:r>
      <w:r w:rsidR="000965D5" w:rsidRPr="002F2263">
        <w:rPr>
          <w:rFonts w:ascii="Times New Roman" w:hAnsi="Times New Roman" w:cs="Times New Roman"/>
          <w:sz w:val="28"/>
          <w:szCs w:val="28"/>
        </w:rPr>
        <w:t>,</w:t>
      </w:r>
      <w:r w:rsidRPr="002F2263">
        <w:rPr>
          <w:rFonts w:ascii="Times New Roman" w:hAnsi="Times New Roman" w:cs="Times New Roman"/>
          <w:sz w:val="28"/>
          <w:szCs w:val="28"/>
        </w:rPr>
        <w:t xml:space="preserve"> предполагаю</w:t>
      </w:r>
      <w:r w:rsidR="000965D5" w:rsidRPr="002F2263">
        <w:rPr>
          <w:rFonts w:ascii="Times New Roman" w:hAnsi="Times New Roman" w:cs="Times New Roman"/>
          <w:sz w:val="28"/>
          <w:szCs w:val="28"/>
        </w:rPr>
        <w:t>щей</w:t>
      </w:r>
      <w:r w:rsidRPr="002F2263">
        <w:rPr>
          <w:rFonts w:ascii="Times New Roman" w:hAnsi="Times New Roman" w:cs="Times New Roman"/>
          <w:sz w:val="28"/>
          <w:szCs w:val="28"/>
        </w:rPr>
        <w:t xml:space="preserve"> продвинутую стади</w:t>
      </w:r>
      <w:r w:rsidR="0047230D" w:rsidRPr="002F2263">
        <w:rPr>
          <w:rFonts w:ascii="Times New Roman" w:hAnsi="Times New Roman" w:cs="Times New Roman"/>
          <w:sz w:val="28"/>
          <w:szCs w:val="28"/>
        </w:rPr>
        <w:t>ю</w:t>
      </w:r>
      <w:r w:rsidRPr="002F2263">
        <w:rPr>
          <w:rFonts w:ascii="Times New Roman" w:hAnsi="Times New Roman" w:cs="Times New Roman"/>
          <w:sz w:val="28"/>
          <w:szCs w:val="28"/>
        </w:rPr>
        <w:t xml:space="preserve"> эволюции объекта </w:t>
      </w:r>
      <w:r w:rsidR="000965D5" w:rsidRPr="002F2263">
        <w:rPr>
          <w:rFonts w:ascii="Times New Roman" w:hAnsi="Times New Roman" w:cs="Times New Roman"/>
          <w:sz w:val="28"/>
          <w:szCs w:val="28"/>
        </w:rPr>
        <w:t>(</w:t>
      </w:r>
      <w:r w:rsidR="006B6CA2" w:rsidRPr="002F2263">
        <w:rPr>
          <w:rFonts w:ascii="Times New Roman" w:hAnsi="Times New Roman" w:cs="Times New Roman"/>
          <w:sz w:val="28"/>
          <w:szCs w:val="28"/>
          <w:lang w:eastAsia="ru-RU"/>
        </w:rPr>
        <w:t>в соответствии с рисунком</w:t>
      </w:r>
      <w:r w:rsidR="000965D5" w:rsidRPr="002F2263">
        <w:rPr>
          <w:rFonts w:ascii="Times New Roman" w:hAnsi="Times New Roman" w:cs="Times New Roman"/>
          <w:sz w:val="28"/>
          <w:szCs w:val="28"/>
        </w:rPr>
        <w:t xml:space="preserve"> 4.1.2)</w:t>
      </w:r>
      <w:r w:rsidRPr="002F2263">
        <w:rPr>
          <w:rFonts w:ascii="Times New Roman" w:hAnsi="Times New Roman" w:cs="Times New Roman"/>
          <w:sz w:val="28"/>
          <w:szCs w:val="28"/>
        </w:rPr>
        <w:t xml:space="preserve">, </w:t>
      </w:r>
      <w:r w:rsidR="00DF1F1C" w:rsidRPr="002F2263">
        <w:rPr>
          <w:rFonts w:ascii="Times New Roman" w:hAnsi="Times New Roman" w:cs="Times New Roman"/>
          <w:sz w:val="28"/>
          <w:szCs w:val="28"/>
        </w:rPr>
        <w:t>что свою очередь</w:t>
      </w:r>
      <w:r w:rsidRPr="002F2263">
        <w:rPr>
          <w:rFonts w:ascii="Times New Roman" w:hAnsi="Times New Roman" w:cs="Times New Roman"/>
          <w:sz w:val="28"/>
          <w:szCs w:val="28"/>
        </w:rPr>
        <w:t xml:space="preserve"> соответствуют </w:t>
      </w:r>
      <w:r w:rsidR="00693C0E" w:rsidRPr="002F2263">
        <w:rPr>
          <w:rFonts w:ascii="Times New Roman" w:hAnsi="Times New Roman" w:cs="Times New Roman"/>
          <w:sz w:val="28"/>
          <w:szCs w:val="28"/>
        </w:rPr>
        <w:t>положени</w:t>
      </w:r>
      <w:r w:rsidRPr="002F2263">
        <w:rPr>
          <w:rFonts w:ascii="Times New Roman" w:hAnsi="Times New Roman" w:cs="Times New Roman"/>
          <w:sz w:val="28"/>
          <w:szCs w:val="28"/>
        </w:rPr>
        <w:t>ю объекта</w:t>
      </w:r>
      <w:r w:rsidR="005B1E66" w:rsidRPr="002F2263">
        <w:rPr>
          <w:rFonts w:ascii="Times New Roman" w:hAnsi="Times New Roman" w:cs="Times New Roman"/>
          <w:sz w:val="28"/>
          <w:szCs w:val="28"/>
        </w:rPr>
        <w:t xml:space="preserve"> на </w:t>
      </w:r>
      <w:r w:rsidR="008A1C73" w:rsidRPr="002F2263">
        <w:rPr>
          <w:rFonts w:ascii="Times New Roman" w:hAnsi="Times New Roman" w:cs="Times New Roman"/>
          <w:sz w:val="28"/>
          <w:szCs w:val="28"/>
        </w:rPr>
        <w:t>диаграмме</w:t>
      </w:r>
      <w:r w:rsidRPr="002F2263">
        <w:rPr>
          <w:rFonts w:ascii="Times New Roman" w:hAnsi="Times New Roman" w:cs="Times New Roman"/>
          <w:sz w:val="28"/>
          <w:szCs w:val="28"/>
        </w:rPr>
        <w:t>, котор</w:t>
      </w:r>
      <w:r w:rsidR="00DF1F1C" w:rsidRPr="002F2263">
        <w:rPr>
          <w:rFonts w:ascii="Times New Roman" w:hAnsi="Times New Roman" w:cs="Times New Roman"/>
          <w:sz w:val="28"/>
          <w:szCs w:val="28"/>
        </w:rPr>
        <w:t>ое</w:t>
      </w:r>
      <w:r w:rsidRPr="002F2263">
        <w:rPr>
          <w:rFonts w:ascii="Times New Roman" w:hAnsi="Times New Roman" w:cs="Times New Roman"/>
          <w:sz w:val="28"/>
          <w:szCs w:val="28"/>
        </w:rPr>
        <w:t xml:space="preserve"> находится</w:t>
      </w:r>
      <w:r w:rsidR="008A1C73" w:rsidRPr="002F2263">
        <w:rPr>
          <w:rFonts w:ascii="Times New Roman" w:hAnsi="Times New Roman" w:cs="Times New Roman"/>
          <w:sz w:val="28"/>
          <w:szCs w:val="28"/>
        </w:rPr>
        <w:t xml:space="preserve"> за</w:t>
      </w:r>
      <w:r w:rsidR="00693C0E" w:rsidRPr="002F2263">
        <w:rPr>
          <w:rFonts w:ascii="Times New Roman" w:hAnsi="Times New Roman" w:cs="Times New Roman"/>
          <w:sz w:val="28"/>
          <w:szCs w:val="28"/>
        </w:rPr>
        <w:t xml:space="preserve"> пределами главной последовательности</w:t>
      </w:r>
      <w:r w:rsidR="00DF1F1C" w:rsidRPr="002F2263">
        <w:rPr>
          <w:rFonts w:ascii="Times New Roman" w:hAnsi="Times New Roman" w:cs="Times New Roman"/>
          <w:sz w:val="28"/>
          <w:szCs w:val="28"/>
        </w:rPr>
        <w:t xml:space="preserve"> (</w:t>
      </w:r>
      <w:r w:rsidR="00DF1F1C" w:rsidRPr="002F2263">
        <w:rPr>
          <w:rFonts w:ascii="Times New Roman" w:hAnsi="Times New Roman" w:cs="Times New Roman"/>
          <w:sz w:val="28"/>
          <w:szCs w:val="28"/>
          <w:lang w:eastAsia="ru-RU"/>
        </w:rPr>
        <w:t>в соответствии с рисунком</w:t>
      </w:r>
      <w:r w:rsidR="00DF1F1C" w:rsidRPr="002F2263">
        <w:rPr>
          <w:rFonts w:ascii="Times New Roman" w:hAnsi="Times New Roman" w:cs="Times New Roman"/>
          <w:sz w:val="28"/>
          <w:szCs w:val="28"/>
        </w:rPr>
        <w:t xml:space="preserve"> 4.1.3)</w:t>
      </w:r>
      <w:r w:rsidRPr="002F2263">
        <w:rPr>
          <w:rFonts w:ascii="Times New Roman" w:hAnsi="Times New Roman" w:cs="Times New Roman"/>
          <w:sz w:val="28"/>
          <w:szCs w:val="28"/>
        </w:rPr>
        <w:t>.</w:t>
      </w:r>
      <w:r w:rsidR="00693C0E" w:rsidRPr="002F2263">
        <w:rPr>
          <w:rFonts w:ascii="Times New Roman" w:hAnsi="Times New Roman" w:cs="Times New Roman"/>
          <w:sz w:val="28"/>
          <w:szCs w:val="28"/>
        </w:rPr>
        <w:t xml:space="preserve"> </w:t>
      </w:r>
    </w:p>
    <w:p w14:paraId="0EA23E40" w14:textId="5668A79D" w:rsidR="00BD07D6" w:rsidRPr="002F2263" w:rsidRDefault="007F416D" w:rsidP="00FB1B96">
      <w:pPr>
        <w:pStyle w:val="a4"/>
        <w:numPr>
          <w:ilvl w:val="0"/>
          <w:numId w:val="13"/>
        </w:numPr>
        <w:spacing w:after="0"/>
        <w:ind w:left="0" w:firstLine="0"/>
        <w:jc w:val="both"/>
        <w:rPr>
          <w:rFonts w:ascii="Times New Roman" w:hAnsi="Times New Roman" w:cs="Times New Roman"/>
          <w:sz w:val="28"/>
          <w:szCs w:val="28"/>
        </w:rPr>
      </w:pPr>
      <w:r w:rsidRPr="002F2263">
        <w:rPr>
          <w:rFonts w:ascii="Times New Roman" w:hAnsi="Times New Roman" w:cs="Times New Roman"/>
          <w:sz w:val="28"/>
          <w:szCs w:val="28"/>
        </w:rPr>
        <w:t>Н</w:t>
      </w:r>
      <w:r w:rsidR="00BD07D6" w:rsidRPr="002F2263">
        <w:rPr>
          <w:rFonts w:ascii="Times New Roman" w:hAnsi="Times New Roman" w:cs="Times New Roman"/>
          <w:sz w:val="28"/>
          <w:szCs w:val="28"/>
        </w:rPr>
        <w:t xml:space="preserve">аклон ИК-избытка на длинах волн больше, чем его пик при </w:t>
      </w:r>
      <w:r w:rsidR="00BD07D6" w:rsidRPr="002F2263">
        <w:rPr>
          <w:rFonts w:ascii="Cambria Math" w:hAnsi="Cambria Math" w:cs="Cambria Math"/>
          <w:sz w:val="28"/>
          <w:szCs w:val="28"/>
        </w:rPr>
        <w:t>∼</w:t>
      </w:r>
      <w:r w:rsidR="00BD07D6" w:rsidRPr="002F2263">
        <w:rPr>
          <w:rFonts w:ascii="Times New Roman" w:hAnsi="Times New Roman" w:cs="Times New Roman"/>
          <w:sz w:val="28"/>
          <w:szCs w:val="28"/>
        </w:rPr>
        <w:t xml:space="preserve">10 мкм, </w:t>
      </w:r>
      <w:r w:rsidR="0047230D" w:rsidRPr="002F2263">
        <w:rPr>
          <w:rFonts w:ascii="Times New Roman" w:hAnsi="Times New Roman" w:cs="Times New Roman"/>
          <w:sz w:val="28"/>
          <w:szCs w:val="28"/>
        </w:rPr>
        <w:t xml:space="preserve">т.е. </w:t>
      </w:r>
      <w:r w:rsidR="00BD07D6" w:rsidRPr="002F2263">
        <w:rPr>
          <w:rFonts w:ascii="Times New Roman" w:hAnsi="Times New Roman" w:cs="Times New Roman"/>
          <w:sz w:val="28"/>
          <w:szCs w:val="28"/>
        </w:rPr>
        <w:t>слишком крут для молодой звезды, как было отмечено Мирошниченко ([8]), который исключил молодую природу группы FS CMa. Данный вывод пока не был оспорен. Таким образом, не видно достаточных доказательств молодого возраста объекта.</w:t>
      </w:r>
    </w:p>
    <w:p w14:paraId="013AE7BC" w14:textId="57C85153" w:rsidR="00BD07D6" w:rsidRPr="002F2263" w:rsidRDefault="008967E4" w:rsidP="00FB1B96">
      <w:pPr>
        <w:pStyle w:val="a4"/>
        <w:numPr>
          <w:ilvl w:val="0"/>
          <w:numId w:val="13"/>
        </w:numPr>
        <w:spacing w:after="0"/>
        <w:ind w:left="0" w:firstLine="0"/>
        <w:jc w:val="both"/>
        <w:rPr>
          <w:rFonts w:ascii="Times New Roman" w:hAnsi="Times New Roman" w:cs="Times New Roman"/>
          <w:sz w:val="28"/>
          <w:szCs w:val="28"/>
        </w:rPr>
      </w:pPr>
      <w:r w:rsidRPr="002F2263">
        <w:rPr>
          <w:rFonts w:ascii="Times New Roman" w:hAnsi="Times New Roman" w:cs="Times New Roman"/>
          <w:sz w:val="28"/>
          <w:szCs w:val="28"/>
        </w:rPr>
        <w:t>Н</w:t>
      </w:r>
      <w:r w:rsidR="00693C0E" w:rsidRPr="002F2263">
        <w:rPr>
          <w:rFonts w:ascii="Times New Roman" w:hAnsi="Times New Roman" w:cs="Times New Roman"/>
          <w:sz w:val="28"/>
          <w:szCs w:val="28"/>
        </w:rPr>
        <w:t>аличие центрального пика в профилях линий (например, H</w:t>
      </w:r>
      <w:r w:rsidR="00693C0E" w:rsidRPr="002F2263">
        <w:rPr>
          <w:rFonts w:ascii="Times New Roman" w:hAnsi="Times New Roman" w:cs="Times New Roman"/>
          <w:sz w:val="28"/>
          <w:szCs w:val="28"/>
          <w:vertAlign w:val="subscript"/>
        </w:rPr>
        <w:t>α</w:t>
      </w:r>
      <w:r w:rsidR="00693C0E" w:rsidRPr="002F2263">
        <w:rPr>
          <w:rFonts w:ascii="Times New Roman" w:hAnsi="Times New Roman" w:cs="Times New Roman"/>
          <w:sz w:val="28"/>
          <w:szCs w:val="28"/>
        </w:rPr>
        <w:t xml:space="preserve">), </w:t>
      </w:r>
      <w:r w:rsidR="0047230D" w:rsidRPr="002F2263">
        <w:rPr>
          <w:rFonts w:ascii="Times New Roman" w:hAnsi="Times New Roman" w:cs="Times New Roman"/>
          <w:sz w:val="28"/>
          <w:szCs w:val="28"/>
        </w:rPr>
        <w:t xml:space="preserve">который </w:t>
      </w:r>
      <w:r w:rsidR="00693C0E" w:rsidRPr="002F2263">
        <w:rPr>
          <w:rFonts w:ascii="Times New Roman" w:hAnsi="Times New Roman" w:cs="Times New Roman"/>
          <w:sz w:val="28"/>
          <w:szCs w:val="28"/>
        </w:rPr>
        <w:t xml:space="preserve">вероятно, формируется либо в биполярном </w:t>
      </w:r>
      <w:r w:rsidR="00DF1F1C" w:rsidRPr="002F2263">
        <w:rPr>
          <w:rFonts w:ascii="Times New Roman" w:hAnsi="Times New Roman" w:cs="Times New Roman"/>
          <w:sz w:val="28"/>
          <w:szCs w:val="28"/>
        </w:rPr>
        <w:t>истечении</w:t>
      </w:r>
      <w:r w:rsidR="00693C0E" w:rsidRPr="002F2263">
        <w:rPr>
          <w:rFonts w:ascii="Times New Roman" w:hAnsi="Times New Roman" w:cs="Times New Roman"/>
          <w:sz w:val="28"/>
          <w:szCs w:val="28"/>
        </w:rPr>
        <w:t>, либо в области вокруг первой точки Лагранжа двойной системы.</w:t>
      </w:r>
    </w:p>
    <w:p w14:paraId="7258A78E" w14:textId="6F5598A4" w:rsidR="00693C0E" w:rsidRPr="002F2263" w:rsidRDefault="008967E4" w:rsidP="00FB1B96">
      <w:pPr>
        <w:pStyle w:val="a4"/>
        <w:numPr>
          <w:ilvl w:val="0"/>
          <w:numId w:val="13"/>
        </w:numPr>
        <w:spacing w:after="0"/>
        <w:ind w:left="0" w:firstLine="0"/>
        <w:jc w:val="both"/>
        <w:rPr>
          <w:rFonts w:ascii="Times New Roman" w:hAnsi="Times New Roman" w:cs="Times New Roman"/>
          <w:sz w:val="28"/>
          <w:szCs w:val="28"/>
        </w:rPr>
      </w:pPr>
      <w:r w:rsidRPr="002F2263">
        <w:rPr>
          <w:rFonts w:ascii="Times New Roman" w:hAnsi="Times New Roman" w:cs="Times New Roman"/>
          <w:sz w:val="28"/>
          <w:szCs w:val="28"/>
        </w:rPr>
        <w:t>В</w:t>
      </w:r>
      <w:r w:rsidR="00693C0E" w:rsidRPr="002F2263">
        <w:rPr>
          <w:rFonts w:ascii="Times New Roman" w:hAnsi="Times New Roman" w:cs="Times New Roman"/>
          <w:sz w:val="28"/>
          <w:szCs w:val="28"/>
        </w:rPr>
        <w:t xml:space="preserve"> пользу </w:t>
      </w:r>
      <w:r w:rsidRPr="002F2263">
        <w:rPr>
          <w:rFonts w:ascii="Times New Roman" w:hAnsi="Times New Roman" w:cs="Times New Roman"/>
          <w:sz w:val="28"/>
          <w:szCs w:val="28"/>
        </w:rPr>
        <w:t xml:space="preserve">двойной природы данного объекта говорит, </w:t>
      </w:r>
      <w:r w:rsidR="00693C0E" w:rsidRPr="002F2263">
        <w:rPr>
          <w:rFonts w:ascii="Times New Roman" w:hAnsi="Times New Roman" w:cs="Times New Roman"/>
          <w:sz w:val="28"/>
          <w:szCs w:val="28"/>
        </w:rPr>
        <w:t xml:space="preserve">изменение лучевых скоростей </w:t>
      </w:r>
      <w:r w:rsidRPr="002F2263">
        <w:rPr>
          <w:rFonts w:ascii="Times New Roman" w:hAnsi="Times New Roman" w:cs="Times New Roman"/>
          <w:sz w:val="28"/>
          <w:szCs w:val="28"/>
        </w:rPr>
        <w:t>линии поглощени</w:t>
      </w:r>
      <w:r w:rsidR="0047230D" w:rsidRPr="002F2263">
        <w:rPr>
          <w:rFonts w:ascii="Times New Roman" w:hAnsi="Times New Roman" w:cs="Times New Roman"/>
          <w:sz w:val="28"/>
          <w:szCs w:val="28"/>
        </w:rPr>
        <w:t>я</w:t>
      </w:r>
      <w:r w:rsidRPr="002F2263">
        <w:rPr>
          <w:rFonts w:ascii="Times New Roman" w:hAnsi="Times New Roman" w:cs="Times New Roman"/>
          <w:sz w:val="28"/>
          <w:szCs w:val="28"/>
        </w:rPr>
        <w:t xml:space="preserve">, сформированных в атмосфере звезды </w:t>
      </w:r>
      <w:r w:rsidR="00693C0E" w:rsidRPr="002F2263">
        <w:rPr>
          <w:rFonts w:ascii="Times New Roman" w:hAnsi="Times New Roman" w:cs="Times New Roman"/>
          <w:sz w:val="28"/>
          <w:szCs w:val="28"/>
        </w:rPr>
        <w:t>с амплитудой</w:t>
      </w:r>
      <w:r w:rsidRPr="002F2263">
        <w:rPr>
          <w:rFonts w:ascii="Times New Roman" w:hAnsi="Times New Roman" w:cs="Times New Roman"/>
          <w:sz w:val="28"/>
          <w:szCs w:val="28"/>
        </w:rPr>
        <w:t xml:space="preserve"> </w:t>
      </w:r>
      <w:r w:rsidRPr="002F2263">
        <w:rPr>
          <w:rFonts w:ascii="Cambria Math" w:hAnsi="Cambria Math" w:cs="Cambria Math"/>
          <w:sz w:val="28"/>
          <w:szCs w:val="28"/>
        </w:rPr>
        <w:t>∼</w:t>
      </w:r>
      <w:r w:rsidRPr="002F2263">
        <w:rPr>
          <w:rFonts w:ascii="Times New Roman" w:hAnsi="Times New Roman" w:cs="Times New Roman"/>
          <w:sz w:val="28"/>
          <w:szCs w:val="28"/>
        </w:rPr>
        <w:t>25 км/с</w:t>
      </w:r>
      <w:r w:rsidRPr="002F2263">
        <w:rPr>
          <w:rFonts w:ascii="Times New Roman" w:hAnsi="Times New Roman" w:cs="Times New Roman"/>
          <w:sz w:val="28"/>
          <w:szCs w:val="28"/>
          <w:vertAlign w:val="superscript"/>
        </w:rPr>
        <w:t>.</w:t>
      </w:r>
      <w:r w:rsidR="00693C0E" w:rsidRPr="002F2263">
        <w:rPr>
          <w:rFonts w:ascii="Times New Roman" w:hAnsi="Times New Roman" w:cs="Times New Roman"/>
          <w:sz w:val="28"/>
          <w:szCs w:val="28"/>
        </w:rPr>
        <w:t>, которое подразумевает наличие второго компонента в системе</w:t>
      </w:r>
      <w:r w:rsidRPr="002F2263">
        <w:rPr>
          <w:rFonts w:ascii="Times New Roman" w:hAnsi="Times New Roman" w:cs="Times New Roman"/>
          <w:sz w:val="28"/>
          <w:szCs w:val="28"/>
        </w:rPr>
        <w:t xml:space="preserve"> IRAS 07080+0605.</w:t>
      </w:r>
    </w:p>
    <w:p w14:paraId="63112417" w14:textId="45E06B31" w:rsidR="00BD07D6" w:rsidRPr="002F2263" w:rsidRDefault="00B7508F" w:rsidP="00FB1B96">
      <w:pPr>
        <w:pStyle w:val="a4"/>
        <w:numPr>
          <w:ilvl w:val="0"/>
          <w:numId w:val="13"/>
        </w:numPr>
        <w:spacing w:after="0"/>
        <w:ind w:left="0" w:firstLine="0"/>
        <w:jc w:val="both"/>
        <w:rPr>
          <w:rFonts w:ascii="Times New Roman" w:hAnsi="Times New Roman"/>
          <w:bCs/>
          <w:color w:val="000000"/>
          <w:sz w:val="28"/>
          <w:szCs w:val="28"/>
        </w:rPr>
      </w:pPr>
      <w:r w:rsidRPr="002F2263">
        <w:rPr>
          <w:rFonts w:ascii="Times New Roman" w:hAnsi="Times New Roman" w:cs="Times New Roman"/>
          <w:sz w:val="28"/>
          <w:szCs w:val="28"/>
        </w:rPr>
        <w:lastRenderedPageBreak/>
        <w:t xml:space="preserve">Ряд свойств IRAS 07080+0605 аналогичен свойствам Красного Прямоугольника, </w:t>
      </w:r>
      <w:r w:rsidR="00D72B02" w:rsidRPr="002F2263">
        <w:rPr>
          <w:rFonts w:ascii="Times New Roman" w:hAnsi="Times New Roman" w:cs="Times New Roman"/>
          <w:sz w:val="28"/>
          <w:szCs w:val="28"/>
        </w:rPr>
        <w:t xml:space="preserve">которые </w:t>
      </w:r>
      <w:r w:rsidR="008967E4" w:rsidRPr="002F2263">
        <w:rPr>
          <w:rFonts w:ascii="Times New Roman" w:hAnsi="Times New Roman" w:cs="Times New Roman"/>
          <w:sz w:val="28"/>
          <w:szCs w:val="28"/>
        </w:rPr>
        <w:t>говорят,</w:t>
      </w:r>
      <w:r w:rsidRPr="002F2263">
        <w:rPr>
          <w:rFonts w:ascii="Times New Roman" w:hAnsi="Times New Roman" w:cs="Times New Roman"/>
          <w:sz w:val="28"/>
          <w:szCs w:val="28"/>
        </w:rPr>
        <w:t xml:space="preserve"> что исследуемый объект находится на продвинутой стадии эволюции. Однако</w:t>
      </w:r>
      <w:r w:rsidR="0047230D" w:rsidRPr="002F2263">
        <w:rPr>
          <w:rFonts w:ascii="Times New Roman" w:hAnsi="Times New Roman" w:cs="Times New Roman"/>
          <w:sz w:val="28"/>
          <w:szCs w:val="28"/>
        </w:rPr>
        <w:t>,</w:t>
      </w:r>
      <w:r w:rsidRPr="002F2263">
        <w:rPr>
          <w:rFonts w:ascii="Times New Roman" w:hAnsi="Times New Roman" w:cs="Times New Roman"/>
          <w:sz w:val="28"/>
          <w:szCs w:val="28"/>
        </w:rPr>
        <w:t xml:space="preserve"> такие отличия как </w:t>
      </w:r>
      <w:r w:rsidR="00062E23" w:rsidRPr="002F2263">
        <w:rPr>
          <w:rFonts w:ascii="Times New Roman" w:hAnsi="Times New Roman" w:cs="Times New Roman"/>
          <w:sz w:val="28"/>
          <w:szCs w:val="28"/>
        </w:rPr>
        <w:t>отсутств</w:t>
      </w:r>
      <w:r w:rsidR="008967E4" w:rsidRPr="002F2263">
        <w:rPr>
          <w:rFonts w:ascii="Times New Roman" w:hAnsi="Times New Roman" w:cs="Times New Roman"/>
          <w:sz w:val="28"/>
          <w:szCs w:val="28"/>
        </w:rPr>
        <w:t>ие</w:t>
      </w:r>
      <w:r w:rsidR="00062E23" w:rsidRPr="002F2263">
        <w:rPr>
          <w:rFonts w:ascii="Times New Roman" w:hAnsi="Times New Roman" w:cs="Times New Roman"/>
          <w:sz w:val="28"/>
          <w:szCs w:val="28"/>
        </w:rPr>
        <w:t xml:space="preserve"> </w:t>
      </w:r>
      <w:r w:rsidR="008967E4" w:rsidRPr="002F2263">
        <w:rPr>
          <w:rFonts w:ascii="Times New Roman" w:hAnsi="Times New Roman" w:cs="Times New Roman"/>
          <w:sz w:val="28"/>
          <w:szCs w:val="28"/>
        </w:rPr>
        <w:t>оптической</w:t>
      </w:r>
      <w:r w:rsidR="00062E23" w:rsidRPr="002F2263">
        <w:rPr>
          <w:rFonts w:ascii="Times New Roman" w:hAnsi="Times New Roman" w:cs="Times New Roman"/>
          <w:sz w:val="28"/>
          <w:szCs w:val="28"/>
        </w:rPr>
        <w:t xml:space="preserve"> туманност</w:t>
      </w:r>
      <w:r w:rsidR="008967E4" w:rsidRPr="002F2263">
        <w:rPr>
          <w:rFonts w:ascii="Times New Roman" w:hAnsi="Times New Roman" w:cs="Times New Roman"/>
          <w:sz w:val="28"/>
          <w:szCs w:val="28"/>
        </w:rPr>
        <w:t>и</w:t>
      </w:r>
      <w:r w:rsidR="00062E23" w:rsidRPr="002F2263">
        <w:rPr>
          <w:rFonts w:ascii="Times New Roman" w:hAnsi="Times New Roman" w:cs="Times New Roman"/>
          <w:sz w:val="28"/>
          <w:szCs w:val="28"/>
        </w:rPr>
        <w:t xml:space="preserve"> вокруг звезды, а </w:t>
      </w:r>
      <w:r w:rsidR="0047230D" w:rsidRPr="002F2263">
        <w:rPr>
          <w:rFonts w:ascii="Times New Roman" w:hAnsi="Times New Roman" w:cs="Times New Roman"/>
          <w:sz w:val="28"/>
          <w:szCs w:val="28"/>
        </w:rPr>
        <w:t xml:space="preserve">так же то, что </w:t>
      </w:r>
      <w:r w:rsidR="00062E23" w:rsidRPr="002F2263">
        <w:rPr>
          <w:rFonts w:ascii="Times New Roman" w:hAnsi="Times New Roman" w:cs="Times New Roman"/>
          <w:sz w:val="28"/>
          <w:szCs w:val="28"/>
        </w:rPr>
        <w:t>в ее оптическом спектре нет признаков истощения тугоплавких элементов (что характерно для пылевых протопланетных систем)</w:t>
      </w:r>
      <w:r w:rsidR="008967E4" w:rsidRPr="002F2263">
        <w:rPr>
          <w:rFonts w:ascii="Times New Roman" w:hAnsi="Times New Roman" w:cs="Times New Roman"/>
          <w:sz w:val="28"/>
          <w:szCs w:val="28"/>
        </w:rPr>
        <w:t xml:space="preserve">, </w:t>
      </w:r>
      <w:r w:rsidRPr="002F2263">
        <w:rPr>
          <w:rFonts w:ascii="Times New Roman" w:hAnsi="Times New Roman" w:cs="Times New Roman"/>
          <w:sz w:val="28"/>
          <w:szCs w:val="28"/>
        </w:rPr>
        <w:t xml:space="preserve">говорят что IRAS 07080+0605 находится на ранней стадии эволюции пылевого двойной систем </w:t>
      </w:r>
      <w:r w:rsidR="008967E4" w:rsidRPr="002F2263">
        <w:rPr>
          <w:rFonts w:ascii="Times New Roman" w:hAnsi="Times New Roman" w:cs="Times New Roman"/>
          <w:sz w:val="28"/>
          <w:szCs w:val="28"/>
        </w:rPr>
        <w:t>post-</w:t>
      </w:r>
      <w:r w:rsidRPr="002F2263">
        <w:rPr>
          <w:rFonts w:ascii="Times New Roman" w:hAnsi="Times New Roman" w:cs="Times New Roman"/>
          <w:sz w:val="28"/>
          <w:szCs w:val="28"/>
        </w:rPr>
        <w:t xml:space="preserve"> AGB (например [</w:t>
      </w:r>
      <w:r w:rsidR="0070209B" w:rsidRPr="002F2263">
        <w:rPr>
          <w:rFonts w:ascii="Times New Roman" w:hAnsi="Times New Roman" w:cs="Times New Roman"/>
          <w:sz w:val="28"/>
          <w:szCs w:val="28"/>
        </w:rPr>
        <w:t>86</w:t>
      </w:r>
      <w:r w:rsidRPr="002F2263">
        <w:rPr>
          <w:rFonts w:ascii="Times New Roman" w:hAnsi="Times New Roman" w:cs="Times New Roman"/>
          <w:sz w:val="28"/>
          <w:szCs w:val="28"/>
        </w:rPr>
        <w:t xml:space="preserve">]) </w:t>
      </w:r>
      <w:r w:rsidR="00BD07D6" w:rsidRPr="002F2263">
        <w:rPr>
          <w:rFonts w:ascii="Times New Roman" w:hAnsi="Times New Roman" w:cs="Times New Roman"/>
          <w:sz w:val="28"/>
          <w:szCs w:val="28"/>
        </w:rPr>
        <w:t>Проводимые исследовани</w:t>
      </w:r>
      <w:r w:rsidR="0047230D" w:rsidRPr="002F2263">
        <w:rPr>
          <w:rFonts w:ascii="Times New Roman" w:hAnsi="Times New Roman" w:cs="Times New Roman"/>
          <w:sz w:val="28"/>
          <w:szCs w:val="28"/>
        </w:rPr>
        <w:t>я</w:t>
      </w:r>
      <w:r w:rsidR="00BD07D6" w:rsidRPr="002F2263">
        <w:rPr>
          <w:rFonts w:ascii="Times New Roman" w:hAnsi="Times New Roman" w:cs="Times New Roman"/>
          <w:sz w:val="28"/>
          <w:szCs w:val="28"/>
        </w:rPr>
        <w:t xml:space="preserve"> IRAS 07080+0605, у которого в настоящее время отсутствуют некоторые из свойств</w:t>
      </w:r>
      <w:r w:rsidRPr="002F2263">
        <w:rPr>
          <w:rFonts w:ascii="Times New Roman" w:hAnsi="Times New Roman" w:cs="Times New Roman"/>
          <w:sz w:val="28"/>
          <w:szCs w:val="28"/>
        </w:rPr>
        <w:t xml:space="preserve"> Красного Прямоугольника</w:t>
      </w:r>
      <w:r w:rsidR="00BD07D6" w:rsidRPr="002F2263">
        <w:rPr>
          <w:rFonts w:ascii="Times New Roman" w:hAnsi="Times New Roman" w:cs="Times New Roman"/>
          <w:sz w:val="28"/>
          <w:szCs w:val="28"/>
        </w:rPr>
        <w:t xml:space="preserve">, позволяет предположить, что </w:t>
      </w:r>
      <w:r w:rsidRPr="002F2263">
        <w:rPr>
          <w:rFonts w:ascii="Times New Roman" w:hAnsi="Times New Roman" w:cs="Times New Roman"/>
          <w:sz w:val="28"/>
          <w:szCs w:val="28"/>
        </w:rPr>
        <w:t>объект</w:t>
      </w:r>
      <w:r w:rsidR="00BD07D6" w:rsidRPr="002F2263">
        <w:rPr>
          <w:rFonts w:ascii="Times New Roman" w:hAnsi="Times New Roman" w:cs="Times New Roman"/>
          <w:sz w:val="28"/>
          <w:szCs w:val="28"/>
        </w:rPr>
        <w:t xml:space="preserve"> может превратиться в аналог Красного Прямоугольника.</w:t>
      </w:r>
    </w:p>
    <w:p w14:paraId="26FA1839" w14:textId="77777777" w:rsidR="00337B5E" w:rsidRPr="002F2263" w:rsidRDefault="00337B5E" w:rsidP="009D3215">
      <w:pPr>
        <w:spacing w:after="0"/>
        <w:ind w:firstLine="709"/>
        <w:contextualSpacing/>
        <w:jc w:val="both"/>
        <w:rPr>
          <w:rFonts w:ascii="Times New Roman" w:hAnsi="Times New Roman" w:cs="Times New Roman"/>
          <w:sz w:val="28"/>
          <w:szCs w:val="28"/>
        </w:rPr>
      </w:pPr>
    </w:p>
    <w:p w14:paraId="1C02F0B5" w14:textId="585DA0E2" w:rsidR="001B7B56" w:rsidRPr="002F2263" w:rsidRDefault="001B7B56" w:rsidP="00A844BE">
      <w:pPr>
        <w:pStyle w:val="2"/>
        <w:numPr>
          <w:ilvl w:val="1"/>
          <w:numId w:val="41"/>
        </w:numPr>
        <w:spacing w:before="0"/>
        <w:ind w:left="0" w:firstLine="709"/>
        <w:contextualSpacing/>
        <w:rPr>
          <w:rFonts w:ascii="Times New Roman" w:hAnsi="Times New Roman" w:cs="Times New Roman"/>
          <w:b/>
          <w:bCs/>
          <w:color w:val="auto"/>
          <w:sz w:val="28"/>
          <w:szCs w:val="28"/>
        </w:rPr>
      </w:pPr>
      <w:bookmarkStart w:id="86" w:name="_Toc161839739"/>
      <w:r w:rsidRPr="002F2263">
        <w:rPr>
          <w:rFonts w:ascii="Times New Roman" w:hAnsi="Times New Roman" w:cs="Times New Roman"/>
          <w:b/>
          <w:bCs/>
          <w:color w:val="auto"/>
          <w:sz w:val="28"/>
          <w:szCs w:val="28"/>
        </w:rPr>
        <w:t>Основные результаты и выводы раздела 4.</w:t>
      </w:r>
      <w:bookmarkEnd w:id="86"/>
    </w:p>
    <w:p w14:paraId="444F299F" w14:textId="321A60EA" w:rsidR="001B7B56" w:rsidRPr="002F2263" w:rsidRDefault="001B7B56"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В данном разделе приводятся основные выводы главы 4.</w:t>
      </w:r>
    </w:p>
    <w:p w14:paraId="55E3B77C" w14:textId="10B5145B" w:rsidR="001B7B56" w:rsidRPr="002F2263" w:rsidRDefault="001B7B56"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На основе поиска объектов на продвинутых стадиях эволюции по ряду свойств схожих </w:t>
      </w:r>
      <w:r w:rsidR="008E19F8" w:rsidRPr="002F2263">
        <w:rPr>
          <w:rFonts w:ascii="Times New Roman" w:hAnsi="Times New Roman" w:cs="Times New Roman"/>
          <w:sz w:val="28"/>
          <w:szCs w:val="28"/>
        </w:rPr>
        <w:t>со звездой</w:t>
      </w:r>
      <w:r w:rsidRPr="002F2263">
        <w:rPr>
          <w:rFonts w:ascii="Times New Roman" w:hAnsi="Times New Roman" w:cs="Times New Roman"/>
          <w:sz w:val="28"/>
          <w:szCs w:val="28"/>
        </w:rPr>
        <w:t xml:space="preserve"> IRAS 07080+0605, был </w:t>
      </w:r>
      <w:r w:rsidR="0047230D" w:rsidRPr="002F2263">
        <w:rPr>
          <w:rFonts w:ascii="Times New Roman" w:hAnsi="Times New Roman" w:cs="Times New Roman"/>
          <w:sz w:val="28"/>
          <w:szCs w:val="28"/>
        </w:rPr>
        <w:t>выбран</w:t>
      </w:r>
      <w:r w:rsidRPr="002F2263">
        <w:rPr>
          <w:rFonts w:ascii="Times New Roman" w:hAnsi="Times New Roman" w:cs="Times New Roman"/>
          <w:sz w:val="28"/>
          <w:szCs w:val="28"/>
        </w:rPr>
        <w:t xml:space="preserve"> объект HD 44179, более известный как Красный Прямоугольник. К </w:t>
      </w:r>
      <w:r w:rsidR="0047230D" w:rsidRPr="002F2263">
        <w:rPr>
          <w:rFonts w:ascii="Times New Roman" w:hAnsi="Times New Roman" w:cs="Times New Roman"/>
          <w:sz w:val="28"/>
          <w:szCs w:val="28"/>
        </w:rPr>
        <w:t>этим свойствам</w:t>
      </w:r>
      <w:r w:rsidRPr="002F2263">
        <w:rPr>
          <w:rFonts w:ascii="Times New Roman" w:hAnsi="Times New Roman" w:cs="Times New Roman"/>
          <w:sz w:val="28"/>
          <w:szCs w:val="28"/>
        </w:rPr>
        <w:t xml:space="preserve"> относятся сильны</w:t>
      </w:r>
      <w:r w:rsidR="00EC237A" w:rsidRPr="002F2263">
        <w:rPr>
          <w:rFonts w:ascii="Times New Roman" w:hAnsi="Times New Roman" w:cs="Times New Roman"/>
          <w:sz w:val="28"/>
          <w:szCs w:val="28"/>
        </w:rPr>
        <w:t>е</w:t>
      </w:r>
      <w:r w:rsidRPr="002F2263">
        <w:rPr>
          <w:rFonts w:ascii="Times New Roman" w:hAnsi="Times New Roman" w:cs="Times New Roman"/>
          <w:sz w:val="28"/>
          <w:szCs w:val="28"/>
        </w:rPr>
        <w:t xml:space="preserve"> ИК-избыт</w:t>
      </w:r>
      <w:r w:rsidR="00EC237A" w:rsidRPr="002F2263">
        <w:rPr>
          <w:rFonts w:ascii="Times New Roman" w:hAnsi="Times New Roman" w:cs="Times New Roman"/>
          <w:sz w:val="28"/>
          <w:szCs w:val="28"/>
        </w:rPr>
        <w:t>ки</w:t>
      </w:r>
      <w:r w:rsidRPr="002F2263">
        <w:rPr>
          <w:rFonts w:ascii="Times New Roman" w:hAnsi="Times New Roman" w:cs="Times New Roman"/>
          <w:sz w:val="28"/>
          <w:szCs w:val="28"/>
        </w:rPr>
        <w:t>, которы</w:t>
      </w:r>
      <w:r w:rsidR="00EC237A" w:rsidRPr="002F2263">
        <w:rPr>
          <w:rFonts w:ascii="Times New Roman" w:hAnsi="Times New Roman" w:cs="Times New Roman"/>
          <w:sz w:val="28"/>
          <w:szCs w:val="28"/>
        </w:rPr>
        <w:t>е</w:t>
      </w:r>
      <w:r w:rsidRPr="002F2263">
        <w:rPr>
          <w:rFonts w:ascii="Times New Roman" w:hAnsi="Times New Roman" w:cs="Times New Roman"/>
          <w:sz w:val="28"/>
          <w:szCs w:val="28"/>
        </w:rPr>
        <w:t xml:space="preserve"> в </w:t>
      </w:r>
      <w:r w:rsidRPr="002F2263">
        <w:rPr>
          <w:rFonts w:ascii="Cambria Math" w:hAnsi="Cambria Math" w:cs="Cambria Math"/>
          <w:sz w:val="28"/>
          <w:szCs w:val="28"/>
        </w:rPr>
        <w:t>∼</w:t>
      </w:r>
      <w:r w:rsidRPr="002F2263">
        <w:rPr>
          <w:rFonts w:ascii="Times New Roman" w:hAnsi="Times New Roman" w:cs="Times New Roman"/>
          <w:sz w:val="28"/>
          <w:szCs w:val="28"/>
        </w:rPr>
        <w:t>10</w:t>
      </w:r>
      <w:r w:rsidR="00EC237A" w:rsidRPr="002F2263">
        <w:rPr>
          <w:rFonts w:ascii="Times New Roman" w:hAnsi="Times New Roman" w:cs="Times New Roman"/>
          <w:sz w:val="28"/>
          <w:szCs w:val="28"/>
        </w:rPr>
        <w:t xml:space="preserve"> и </w:t>
      </w:r>
      <w:r w:rsidR="00EC237A" w:rsidRPr="002F2263">
        <w:rPr>
          <w:rFonts w:ascii="Cambria Math" w:hAnsi="Cambria Math" w:cs="Cambria Math"/>
          <w:sz w:val="28"/>
          <w:szCs w:val="28"/>
        </w:rPr>
        <w:t>∼</w:t>
      </w:r>
      <w:r w:rsidR="00EC237A" w:rsidRPr="002F2263">
        <w:rPr>
          <w:rFonts w:ascii="Times New Roman" w:hAnsi="Times New Roman" w:cs="Times New Roman"/>
          <w:sz w:val="28"/>
          <w:szCs w:val="28"/>
        </w:rPr>
        <w:t xml:space="preserve">18 </w:t>
      </w:r>
      <w:r w:rsidRPr="002F2263">
        <w:rPr>
          <w:rFonts w:ascii="Times New Roman" w:hAnsi="Times New Roman" w:cs="Times New Roman"/>
          <w:sz w:val="28"/>
          <w:szCs w:val="28"/>
        </w:rPr>
        <w:t xml:space="preserve"> раз</w:t>
      </w:r>
      <w:r w:rsidR="00EC237A" w:rsidRPr="002F2263">
        <w:rPr>
          <w:rFonts w:ascii="Times New Roman" w:hAnsi="Times New Roman" w:cs="Times New Roman"/>
          <w:sz w:val="28"/>
          <w:szCs w:val="28"/>
        </w:rPr>
        <w:t xml:space="preserve"> больше для IRAS 07080+0605 и Красного Прямоугольника соответственно, </w:t>
      </w:r>
      <w:r w:rsidRPr="002F2263">
        <w:rPr>
          <w:rFonts w:ascii="Times New Roman" w:hAnsi="Times New Roman" w:cs="Times New Roman"/>
          <w:sz w:val="28"/>
          <w:szCs w:val="28"/>
        </w:rPr>
        <w:t>болометрическ</w:t>
      </w:r>
      <w:r w:rsidR="00EC237A" w:rsidRPr="002F2263">
        <w:rPr>
          <w:rFonts w:ascii="Times New Roman" w:hAnsi="Times New Roman" w:cs="Times New Roman"/>
          <w:sz w:val="28"/>
          <w:szCs w:val="28"/>
        </w:rPr>
        <w:t>и</w:t>
      </w:r>
      <w:r w:rsidR="00EA1AD8" w:rsidRPr="002F2263">
        <w:rPr>
          <w:rFonts w:ascii="Times New Roman" w:hAnsi="Times New Roman" w:cs="Times New Roman"/>
          <w:sz w:val="28"/>
          <w:szCs w:val="28"/>
        </w:rPr>
        <w:t>е</w:t>
      </w:r>
      <w:r w:rsidRPr="002F2263">
        <w:rPr>
          <w:rFonts w:ascii="Times New Roman" w:hAnsi="Times New Roman" w:cs="Times New Roman"/>
          <w:sz w:val="28"/>
          <w:szCs w:val="28"/>
        </w:rPr>
        <w:t xml:space="preserve"> поток</w:t>
      </w:r>
      <w:r w:rsidR="00EA1AD8" w:rsidRPr="002F2263">
        <w:rPr>
          <w:rFonts w:ascii="Times New Roman" w:hAnsi="Times New Roman" w:cs="Times New Roman"/>
          <w:sz w:val="28"/>
          <w:szCs w:val="28"/>
        </w:rPr>
        <w:t>и</w:t>
      </w:r>
      <w:r w:rsidRPr="002F2263">
        <w:rPr>
          <w:rFonts w:ascii="Times New Roman" w:hAnsi="Times New Roman" w:cs="Times New Roman"/>
          <w:sz w:val="28"/>
          <w:szCs w:val="28"/>
        </w:rPr>
        <w:t xml:space="preserve"> от видим</w:t>
      </w:r>
      <w:r w:rsidR="00EC237A" w:rsidRPr="002F2263">
        <w:rPr>
          <w:rFonts w:ascii="Times New Roman" w:hAnsi="Times New Roman" w:cs="Times New Roman"/>
          <w:sz w:val="28"/>
          <w:szCs w:val="28"/>
        </w:rPr>
        <w:t>ых</w:t>
      </w:r>
      <w:r w:rsidRPr="002F2263">
        <w:rPr>
          <w:rFonts w:ascii="Times New Roman" w:hAnsi="Times New Roman" w:cs="Times New Roman"/>
          <w:sz w:val="28"/>
          <w:szCs w:val="28"/>
        </w:rPr>
        <w:t xml:space="preserve"> звезд</w:t>
      </w:r>
      <w:r w:rsidR="00EC237A" w:rsidRPr="002F2263">
        <w:rPr>
          <w:rFonts w:ascii="Times New Roman" w:hAnsi="Times New Roman" w:cs="Times New Roman"/>
          <w:sz w:val="28"/>
          <w:szCs w:val="28"/>
        </w:rPr>
        <w:t>;</w:t>
      </w:r>
      <w:r w:rsidRPr="002F2263">
        <w:rPr>
          <w:rFonts w:ascii="Times New Roman" w:hAnsi="Times New Roman" w:cs="Times New Roman"/>
          <w:sz w:val="28"/>
          <w:szCs w:val="28"/>
        </w:rPr>
        <w:t xml:space="preserve"> набор узких эмиссионных линий в ИК-спектр</w:t>
      </w:r>
      <w:r w:rsidR="00EC237A" w:rsidRPr="002F2263">
        <w:rPr>
          <w:rFonts w:ascii="Times New Roman" w:hAnsi="Times New Roman" w:cs="Times New Roman"/>
          <w:sz w:val="28"/>
          <w:szCs w:val="28"/>
        </w:rPr>
        <w:t>ах</w:t>
      </w:r>
      <w:r w:rsidRPr="002F2263">
        <w:rPr>
          <w:rFonts w:ascii="Times New Roman" w:hAnsi="Times New Roman" w:cs="Times New Roman"/>
          <w:sz w:val="28"/>
          <w:szCs w:val="28"/>
        </w:rPr>
        <w:t>, обусловленных углерод</w:t>
      </w:r>
      <w:r w:rsidR="00EC237A" w:rsidRPr="002F2263">
        <w:rPr>
          <w:rFonts w:ascii="Times New Roman" w:hAnsi="Times New Roman" w:cs="Times New Roman"/>
          <w:sz w:val="28"/>
          <w:szCs w:val="28"/>
        </w:rPr>
        <w:t>ными</w:t>
      </w:r>
      <w:r w:rsidRPr="002F2263">
        <w:rPr>
          <w:rFonts w:ascii="Times New Roman" w:hAnsi="Times New Roman" w:cs="Times New Roman"/>
          <w:sz w:val="28"/>
          <w:szCs w:val="28"/>
        </w:rPr>
        <w:t xml:space="preserve"> пылевыми частицами</w:t>
      </w:r>
      <w:r w:rsidR="00EA1AD8" w:rsidRPr="002F2263">
        <w:rPr>
          <w:rFonts w:ascii="Times New Roman" w:hAnsi="Times New Roman" w:cs="Times New Roman"/>
          <w:sz w:val="28"/>
          <w:szCs w:val="28"/>
        </w:rPr>
        <w:t xml:space="preserve"> (ПАУ)</w:t>
      </w:r>
      <w:r w:rsidRPr="002F2263">
        <w:rPr>
          <w:rFonts w:ascii="Times New Roman" w:hAnsi="Times New Roman" w:cs="Times New Roman"/>
          <w:sz w:val="28"/>
          <w:szCs w:val="28"/>
        </w:rPr>
        <w:t xml:space="preserve">; </w:t>
      </w:r>
      <w:r w:rsidR="00EC237A" w:rsidRPr="002F2263">
        <w:rPr>
          <w:rFonts w:ascii="Times New Roman" w:hAnsi="Times New Roman" w:cs="Times New Roman"/>
          <w:sz w:val="28"/>
          <w:szCs w:val="28"/>
        </w:rPr>
        <w:t>ослабление блеска</w:t>
      </w:r>
      <w:r w:rsidRPr="002F2263">
        <w:rPr>
          <w:rFonts w:ascii="Times New Roman" w:hAnsi="Times New Roman" w:cs="Times New Roman"/>
          <w:sz w:val="28"/>
          <w:szCs w:val="28"/>
        </w:rPr>
        <w:t xml:space="preserve"> </w:t>
      </w:r>
      <w:r w:rsidR="00EC237A" w:rsidRPr="002F2263">
        <w:rPr>
          <w:rFonts w:ascii="Times New Roman" w:hAnsi="Times New Roman" w:cs="Times New Roman"/>
          <w:sz w:val="28"/>
          <w:szCs w:val="28"/>
        </w:rPr>
        <w:t>видимых</w:t>
      </w:r>
      <w:r w:rsidRPr="002F2263">
        <w:rPr>
          <w:rFonts w:ascii="Times New Roman" w:hAnsi="Times New Roman" w:cs="Times New Roman"/>
          <w:sz w:val="28"/>
          <w:szCs w:val="28"/>
        </w:rPr>
        <w:t xml:space="preserve"> звезд пылевым диском</w:t>
      </w:r>
      <w:r w:rsidR="00EC237A" w:rsidRPr="002F2263">
        <w:rPr>
          <w:rFonts w:ascii="Times New Roman" w:hAnsi="Times New Roman" w:cs="Times New Roman"/>
          <w:sz w:val="28"/>
          <w:szCs w:val="28"/>
        </w:rPr>
        <w:t xml:space="preserve">  в </w:t>
      </w:r>
      <w:r w:rsidR="00EC237A" w:rsidRPr="002F2263">
        <w:rPr>
          <w:rFonts w:ascii="Cambria Math" w:hAnsi="Cambria Math" w:cs="Cambria Math"/>
          <w:sz w:val="28"/>
          <w:szCs w:val="28"/>
        </w:rPr>
        <w:t>∼</w:t>
      </w:r>
      <w:r w:rsidR="00EC237A" w:rsidRPr="002F2263">
        <w:rPr>
          <w:rFonts w:ascii="Times New Roman" w:hAnsi="Times New Roman" w:cs="Times New Roman"/>
          <w:sz w:val="28"/>
          <w:szCs w:val="28"/>
        </w:rPr>
        <w:t xml:space="preserve">43 и </w:t>
      </w:r>
      <w:r w:rsidR="00EC237A" w:rsidRPr="002F2263">
        <w:rPr>
          <w:rFonts w:ascii="Cambria Math" w:hAnsi="Cambria Math" w:cs="Cambria Math"/>
          <w:sz w:val="28"/>
          <w:szCs w:val="28"/>
        </w:rPr>
        <w:t>∼</w:t>
      </w:r>
      <w:r w:rsidR="00EC237A" w:rsidRPr="002F2263">
        <w:rPr>
          <w:rFonts w:ascii="Times New Roman" w:hAnsi="Times New Roman" w:cs="Times New Roman"/>
          <w:sz w:val="28"/>
          <w:szCs w:val="28"/>
        </w:rPr>
        <w:t>30 раз для IRAS 07080+0605 и Красного Прямоугольника соответственно</w:t>
      </w:r>
      <w:r w:rsidRPr="002F2263">
        <w:rPr>
          <w:rFonts w:ascii="Times New Roman" w:hAnsi="Times New Roman" w:cs="Times New Roman"/>
          <w:sz w:val="28"/>
          <w:szCs w:val="28"/>
        </w:rPr>
        <w:t>; циклические фотометрические вариации</w:t>
      </w:r>
      <w:r w:rsidR="008359C3" w:rsidRPr="002F2263">
        <w:rPr>
          <w:rFonts w:ascii="Times New Roman" w:hAnsi="Times New Roman" w:cs="Times New Roman"/>
          <w:sz w:val="28"/>
          <w:szCs w:val="28"/>
        </w:rPr>
        <w:t>.</w:t>
      </w:r>
    </w:p>
    <w:p w14:paraId="52CA5A6C" w14:textId="77777777" w:rsidR="00FB1B96" w:rsidRPr="002F2263" w:rsidRDefault="00EC237A" w:rsidP="00FB1B96">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Кроме того, в поведении двух объектов имеются большие различия. В частности, у исследуемого объекта IRAS 07080+0605 отсутствует видимая оптическая туманность вокруг звезды, а в ее оптическом спектре нет признаков истощения тугоплавких элементов (что характерно для пылевых протопланетных систем). В целом IRAS 07080+0605 удовлетворяет наблюдательным и физическим критериям группы FS CMa (Мирошниченко [8]), гипотезой о природе которой остается двойная эволюция с неконсервативным переносом массы. Весь комплекс наблюдаемых свойств IRAS 07080+0605 позволил предположить, что данная звезда может являться аналогом Красного Прямоугольника на ранней стадии эволюции.</w:t>
      </w:r>
    </w:p>
    <w:p w14:paraId="529D3309" w14:textId="77777777" w:rsidR="00FB1B96" w:rsidRPr="002F2263" w:rsidRDefault="00FB1B96" w:rsidP="00FB1B96">
      <w:pPr>
        <w:spacing w:after="0"/>
        <w:ind w:firstLine="709"/>
        <w:contextualSpacing/>
        <w:jc w:val="both"/>
        <w:rPr>
          <w:rFonts w:ascii="Times New Roman" w:hAnsi="Times New Roman" w:cs="Times New Roman"/>
          <w:sz w:val="28"/>
          <w:szCs w:val="28"/>
        </w:rPr>
      </w:pPr>
    </w:p>
    <w:p w14:paraId="03BD1766" w14:textId="77777777" w:rsidR="00FB1B96" w:rsidRPr="002F2263" w:rsidRDefault="00FB1B96" w:rsidP="00FB1B96">
      <w:pPr>
        <w:spacing w:after="0"/>
        <w:ind w:firstLine="709"/>
        <w:contextualSpacing/>
        <w:jc w:val="both"/>
        <w:rPr>
          <w:rFonts w:ascii="Times New Roman" w:hAnsi="Times New Roman" w:cs="Times New Roman"/>
          <w:sz w:val="28"/>
          <w:szCs w:val="28"/>
        </w:rPr>
      </w:pPr>
    </w:p>
    <w:p w14:paraId="54BA79A2" w14:textId="73BBB935" w:rsidR="00337B5E" w:rsidRPr="002F2263" w:rsidRDefault="00337B5E" w:rsidP="00FB1B96">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br w:type="page"/>
      </w:r>
    </w:p>
    <w:p w14:paraId="28D582AF" w14:textId="5FA99071" w:rsidR="00337B5E" w:rsidRPr="002F2263" w:rsidRDefault="00DD026A" w:rsidP="00FB1B96">
      <w:pPr>
        <w:pStyle w:val="a4"/>
        <w:spacing w:after="0"/>
        <w:ind w:left="0"/>
        <w:jc w:val="center"/>
        <w:outlineLvl w:val="0"/>
        <w:rPr>
          <w:rFonts w:ascii="Times New Roman" w:hAnsi="Times New Roman" w:cs="Times New Roman"/>
          <w:b/>
          <w:bCs/>
          <w:sz w:val="28"/>
          <w:szCs w:val="28"/>
        </w:rPr>
      </w:pPr>
      <w:bookmarkStart w:id="87" w:name="_Toc161839740"/>
      <w:r w:rsidRPr="002F2263">
        <w:rPr>
          <w:rFonts w:ascii="Times New Roman" w:hAnsi="Times New Roman" w:cs="Times New Roman"/>
          <w:b/>
          <w:bCs/>
          <w:sz w:val="28"/>
          <w:szCs w:val="28"/>
        </w:rPr>
        <w:lastRenderedPageBreak/>
        <w:t>ЗАКЛЮЧЕНИЕ</w:t>
      </w:r>
      <w:bookmarkEnd w:id="87"/>
    </w:p>
    <w:p w14:paraId="6556199A" w14:textId="77777777" w:rsidR="007D280E" w:rsidRPr="002F2263" w:rsidRDefault="007D280E" w:rsidP="00FB1B96">
      <w:pPr>
        <w:spacing w:after="0"/>
        <w:rPr>
          <w:rFonts w:ascii="Times New Roman" w:hAnsi="Times New Roman" w:cs="Times New Roman"/>
          <w:b/>
          <w:bCs/>
          <w:sz w:val="28"/>
          <w:szCs w:val="28"/>
        </w:rPr>
      </w:pPr>
    </w:p>
    <w:p w14:paraId="1F677093" w14:textId="379EB27B" w:rsidR="00413E06" w:rsidRPr="002F2263" w:rsidRDefault="00413E06" w:rsidP="009D3215">
      <w:pPr>
        <w:spacing w:after="0"/>
        <w:ind w:firstLine="709"/>
        <w:contextualSpacing/>
        <w:jc w:val="both"/>
        <w:rPr>
          <w:rFonts w:ascii="Times New Roman" w:hAnsi="Times New Roman" w:cs="Times New Roman"/>
          <w:sz w:val="28"/>
          <w:szCs w:val="28"/>
        </w:rPr>
      </w:pPr>
      <w:r w:rsidRPr="002F2263">
        <w:rPr>
          <w:rFonts w:ascii="Times New Roman" w:hAnsi="Times New Roman" w:cs="Times New Roman"/>
          <w:sz w:val="28"/>
          <w:szCs w:val="28"/>
        </w:rPr>
        <w:t xml:space="preserve">Результаты, полученные в ходе проведенных исследований в рамках данной диссертации, могут быть сформулированы следующим образом: </w:t>
      </w:r>
    </w:p>
    <w:p w14:paraId="34C806FD" w14:textId="2A17D2F7" w:rsidR="002A6237" w:rsidRPr="002F2263" w:rsidRDefault="002A6237" w:rsidP="009D3215">
      <w:pPr>
        <w:pStyle w:val="a4"/>
        <w:numPr>
          <w:ilvl w:val="0"/>
          <w:numId w:val="29"/>
        </w:numPr>
        <w:spacing w:after="0"/>
        <w:ind w:left="0" w:firstLine="709"/>
        <w:jc w:val="both"/>
        <w:rPr>
          <w:rFonts w:ascii="Times New Roman" w:hAnsi="Times New Roman" w:cs="Times New Roman"/>
          <w:sz w:val="28"/>
          <w:szCs w:val="28"/>
        </w:rPr>
      </w:pPr>
      <w:r w:rsidRPr="002F2263">
        <w:rPr>
          <w:rFonts w:ascii="Times New Roman" w:hAnsi="Times New Roman" w:cs="Times New Roman"/>
          <w:sz w:val="28"/>
          <w:szCs w:val="28"/>
        </w:rPr>
        <w:t xml:space="preserve">Представлены результаты спектроскопических и многоцветных фотометрических наблюдений высокого разрешения </w:t>
      </w:r>
      <w:r w:rsidR="00C23A36" w:rsidRPr="002F2263">
        <w:rPr>
          <w:rFonts w:ascii="Times New Roman" w:hAnsi="Times New Roman" w:cs="Times New Roman"/>
          <w:sz w:val="28"/>
          <w:szCs w:val="28"/>
        </w:rPr>
        <w:t xml:space="preserve">эмиссионного </w:t>
      </w:r>
      <w:r w:rsidRPr="002F2263">
        <w:rPr>
          <w:rFonts w:ascii="Times New Roman" w:hAnsi="Times New Roman" w:cs="Times New Roman"/>
          <w:sz w:val="28"/>
          <w:szCs w:val="28"/>
        </w:rPr>
        <w:t>объекта</w:t>
      </w:r>
      <w:r w:rsidR="00C23A36" w:rsidRPr="002F2263">
        <w:rPr>
          <w:rFonts w:ascii="Times New Roman" w:hAnsi="Times New Roman" w:cs="Times New Roman"/>
          <w:sz w:val="28"/>
          <w:szCs w:val="28"/>
        </w:rPr>
        <w:t xml:space="preserve"> </w:t>
      </w:r>
      <w:r w:rsidR="001F4C11" w:rsidRPr="002F2263">
        <w:rPr>
          <w:rFonts w:ascii="Times New Roman" w:hAnsi="Times New Roman" w:cs="Times New Roman"/>
          <w:sz w:val="28"/>
          <w:szCs w:val="28"/>
        </w:rPr>
        <w:t>IRAS 07080+0605</w:t>
      </w:r>
      <w:r w:rsidRPr="002F2263">
        <w:rPr>
          <w:rFonts w:ascii="Times New Roman" w:hAnsi="Times New Roman" w:cs="Times New Roman"/>
          <w:sz w:val="28"/>
          <w:szCs w:val="28"/>
        </w:rPr>
        <w:t>. Исследуя большой диапазон оптического спектра, показано, что видимая компонента имеет более низкую эффективную температуру (T</w:t>
      </w:r>
      <w:r w:rsidR="00850B04" w:rsidRPr="002F2263">
        <w:rPr>
          <w:rFonts w:ascii="Times New Roman" w:hAnsi="Times New Roman" w:cs="Times New Roman"/>
          <w:sz w:val="28"/>
          <w:szCs w:val="28"/>
          <w:vertAlign w:val="subscript"/>
        </w:rPr>
        <w:t>эфф</w:t>
      </w:r>
      <w:r w:rsidRPr="002F2263">
        <w:rPr>
          <w:rFonts w:ascii="Times New Roman" w:hAnsi="Times New Roman" w:cs="Times New Roman"/>
          <w:sz w:val="28"/>
          <w:szCs w:val="28"/>
        </w:rPr>
        <w:t xml:space="preserve"> = 8500 ± 500 K) и меньшую поверхностную гравитацию (g = 2.0 ± 0.5), чем </w:t>
      </w:r>
      <w:r w:rsidR="006F5636" w:rsidRPr="002F2263">
        <w:rPr>
          <w:rFonts w:ascii="Times New Roman" w:hAnsi="Times New Roman" w:cs="Times New Roman"/>
          <w:sz w:val="28"/>
          <w:szCs w:val="28"/>
        </w:rPr>
        <w:t>это было предложено в ранних работах</w:t>
      </w:r>
      <w:r w:rsidRPr="002F2263">
        <w:rPr>
          <w:rFonts w:ascii="Times New Roman" w:hAnsi="Times New Roman" w:cs="Times New Roman"/>
          <w:sz w:val="28"/>
          <w:szCs w:val="28"/>
        </w:rPr>
        <w:t>: T</w:t>
      </w:r>
      <w:r w:rsidR="00850B04" w:rsidRPr="002F2263">
        <w:rPr>
          <w:rFonts w:ascii="Times New Roman" w:hAnsi="Times New Roman" w:cs="Times New Roman"/>
          <w:sz w:val="28"/>
          <w:szCs w:val="28"/>
          <w:vertAlign w:val="subscript"/>
        </w:rPr>
        <w:t>эфф</w:t>
      </w:r>
      <w:r w:rsidRPr="002F2263">
        <w:rPr>
          <w:rFonts w:ascii="Times New Roman" w:hAnsi="Times New Roman" w:cs="Times New Roman"/>
          <w:sz w:val="28"/>
          <w:szCs w:val="28"/>
        </w:rPr>
        <w:t xml:space="preserve"> = 13 000 K, g = 4.5 и T</w:t>
      </w:r>
      <w:r w:rsidR="00850B04" w:rsidRPr="002F2263">
        <w:rPr>
          <w:rFonts w:ascii="Times New Roman" w:hAnsi="Times New Roman" w:cs="Times New Roman"/>
          <w:sz w:val="28"/>
          <w:szCs w:val="28"/>
          <w:vertAlign w:val="subscript"/>
        </w:rPr>
        <w:t>эфф</w:t>
      </w:r>
      <w:r w:rsidRPr="002F2263">
        <w:rPr>
          <w:rFonts w:ascii="Times New Roman" w:hAnsi="Times New Roman" w:cs="Times New Roman"/>
          <w:sz w:val="28"/>
          <w:szCs w:val="28"/>
        </w:rPr>
        <w:t xml:space="preserve"> = 10 100 ± 700</w:t>
      </w:r>
      <w:r w:rsidR="006F5636" w:rsidRPr="002F2263">
        <w:rPr>
          <w:rFonts w:ascii="Times New Roman" w:hAnsi="Times New Roman" w:cs="Times New Roman"/>
          <w:sz w:val="28"/>
          <w:szCs w:val="28"/>
        </w:rPr>
        <w:t> </w:t>
      </w:r>
      <w:r w:rsidRPr="002F2263">
        <w:rPr>
          <w:rFonts w:ascii="Times New Roman" w:hAnsi="Times New Roman" w:cs="Times New Roman"/>
          <w:sz w:val="28"/>
          <w:szCs w:val="28"/>
        </w:rPr>
        <w:t>K).</w:t>
      </w:r>
    </w:p>
    <w:p w14:paraId="78C0EB27" w14:textId="4100097E" w:rsidR="002A6237" w:rsidRPr="002F2263" w:rsidRDefault="002A6237" w:rsidP="009D3215">
      <w:pPr>
        <w:pStyle w:val="a4"/>
        <w:numPr>
          <w:ilvl w:val="0"/>
          <w:numId w:val="29"/>
        </w:numPr>
        <w:spacing w:after="0"/>
        <w:ind w:left="0" w:firstLine="709"/>
        <w:jc w:val="both"/>
        <w:rPr>
          <w:rFonts w:ascii="Times New Roman" w:hAnsi="Times New Roman" w:cs="Times New Roman"/>
          <w:sz w:val="28"/>
          <w:szCs w:val="28"/>
        </w:rPr>
      </w:pPr>
      <w:r w:rsidRPr="002F2263">
        <w:rPr>
          <w:rFonts w:ascii="Times New Roman" w:hAnsi="Times New Roman" w:cs="Times New Roman"/>
          <w:sz w:val="28"/>
          <w:szCs w:val="28"/>
        </w:rPr>
        <w:t xml:space="preserve">IRAS 07080+0605 демонстрирует необычно сильный спектр эмиссионных линий для </w:t>
      </w:r>
      <w:r w:rsidR="00C23A36" w:rsidRPr="002F2263">
        <w:rPr>
          <w:rFonts w:ascii="Times New Roman" w:hAnsi="Times New Roman" w:cs="Times New Roman"/>
          <w:sz w:val="28"/>
          <w:szCs w:val="28"/>
        </w:rPr>
        <w:t xml:space="preserve">звезды со </w:t>
      </w:r>
      <w:r w:rsidRPr="002F2263">
        <w:rPr>
          <w:rFonts w:ascii="Times New Roman" w:hAnsi="Times New Roman" w:cs="Times New Roman"/>
          <w:sz w:val="28"/>
          <w:szCs w:val="28"/>
        </w:rPr>
        <w:t>столь низкой температур</w:t>
      </w:r>
      <w:r w:rsidR="00C23A36" w:rsidRPr="002F2263">
        <w:rPr>
          <w:rFonts w:ascii="Times New Roman" w:hAnsi="Times New Roman" w:cs="Times New Roman"/>
          <w:sz w:val="28"/>
          <w:szCs w:val="28"/>
        </w:rPr>
        <w:t xml:space="preserve">ой </w:t>
      </w:r>
      <w:r w:rsidRPr="002F2263">
        <w:rPr>
          <w:rFonts w:ascii="Times New Roman" w:hAnsi="Times New Roman" w:cs="Times New Roman"/>
          <w:sz w:val="28"/>
          <w:szCs w:val="28"/>
        </w:rPr>
        <w:t xml:space="preserve">и является фотометрически и спектроскопически переменной. </w:t>
      </w:r>
      <w:r w:rsidR="00413E06" w:rsidRPr="002F2263">
        <w:rPr>
          <w:rFonts w:ascii="Times New Roman" w:hAnsi="Times New Roman" w:cs="Times New Roman"/>
          <w:sz w:val="28"/>
          <w:szCs w:val="28"/>
        </w:rPr>
        <w:t>Был</w:t>
      </w:r>
      <w:r w:rsidRPr="002F2263">
        <w:rPr>
          <w:rFonts w:ascii="Times New Roman" w:hAnsi="Times New Roman" w:cs="Times New Roman"/>
          <w:sz w:val="28"/>
          <w:szCs w:val="28"/>
        </w:rPr>
        <w:t xml:space="preserve"> </w:t>
      </w:r>
      <w:r w:rsidR="00413E06" w:rsidRPr="002F2263">
        <w:rPr>
          <w:rFonts w:ascii="Times New Roman" w:hAnsi="Times New Roman" w:cs="Times New Roman"/>
          <w:sz w:val="28"/>
          <w:szCs w:val="28"/>
        </w:rPr>
        <w:t>получен</w:t>
      </w:r>
      <w:r w:rsidRPr="002F2263">
        <w:rPr>
          <w:rFonts w:ascii="Times New Roman" w:hAnsi="Times New Roman" w:cs="Times New Roman"/>
          <w:sz w:val="28"/>
          <w:szCs w:val="28"/>
        </w:rPr>
        <w:t xml:space="preserve"> циклический характер вариаций оптической яркости, но не обнаружено какой-либо устойчивой периодичности. Длительность циклов </w:t>
      </w:r>
      <w:r w:rsidR="006F5636" w:rsidRPr="002F2263">
        <w:rPr>
          <w:rFonts w:ascii="Times New Roman" w:hAnsi="Times New Roman" w:cs="Times New Roman"/>
          <w:sz w:val="28"/>
          <w:szCs w:val="28"/>
        </w:rPr>
        <w:t xml:space="preserve">в </w:t>
      </w:r>
      <w:r w:rsidRPr="002F2263">
        <w:rPr>
          <w:rFonts w:ascii="Cambria Math" w:hAnsi="Cambria Math" w:cs="Cambria Math"/>
          <w:sz w:val="28"/>
          <w:szCs w:val="28"/>
        </w:rPr>
        <w:t>∼</w:t>
      </w:r>
      <w:r w:rsidRPr="002F2263">
        <w:rPr>
          <w:rFonts w:ascii="Times New Roman" w:hAnsi="Times New Roman" w:cs="Times New Roman"/>
          <w:sz w:val="28"/>
          <w:szCs w:val="28"/>
        </w:rPr>
        <w:t>190 дней позволяет предположить, что вариации обусловлены процессами в околозвездном пылевом диске.</w:t>
      </w:r>
    </w:p>
    <w:p w14:paraId="0BE2E193" w14:textId="3A54F5B6" w:rsidR="00337B5E" w:rsidRPr="002F2263" w:rsidRDefault="002A6237" w:rsidP="009D3215">
      <w:pPr>
        <w:pStyle w:val="a4"/>
        <w:numPr>
          <w:ilvl w:val="0"/>
          <w:numId w:val="29"/>
        </w:numPr>
        <w:spacing w:after="0"/>
        <w:ind w:left="0" w:firstLine="709"/>
        <w:jc w:val="both"/>
        <w:rPr>
          <w:rFonts w:ascii="Times New Roman" w:hAnsi="Times New Roman" w:cs="Times New Roman"/>
          <w:sz w:val="28"/>
          <w:szCs w:val="28"/>
        </w:rPr>
      </w:pPr>
      <w:r w:rsidRPr="002F2263">
        <w:rPr>
          <w:rFonts w:ascii="Times New Roman" w:hAnsi="Times New Roman" w:cs="Times New Roman"/>
          <w:sz w:val="28"/>
          <w:szCs w:val="28"/>
        </w:rPr>
        <w:t xml:space="preserve">На основании полученных фундаментальных параметров, отсутствия видимой туманности и области </w:t>
      </w:r>
      <w:r w:rsidR="00B7508F" w:rsidRPr="002F2263">
        <w:rPr>
          <w:rFonts w:ascii="Times New Roman" w:hAnsi="Times New Roman" w:cs="Times New Roman"/>
          <w:sz w:val="28"/>
          <w:szCs w:val="28"/>
        </w:rPr>
        <w:t xml:space="preserve">звездообразования </w:t>
      </w:r>
      <w:r w:rsidRPr="002F2263">
        <w:rPr>
          <w:rFonts w:ascii="Times New Roman" w:hAnsi="Times New Roman" w:cs="Times New Roman"/>
          <w:sz w:val="28"/>
          <w:szCs w:val="28"/>
        </w:rPr>
        <w:t>вблизи объекта, а также свойств ИК-избытка (</w:t>
      </w:r>
      <w:r w:rsidR="00EA1C60" w:rsidRPr="002F2263">
        <w:rPr>
          <w:rFonts w:ascii="Times New Roman" w:hAnsi="Times New Roman" w:cs="Times New Roman"/>
          <w:sz w:val="28"/>
          <w:szCs w:val="28"/>
        </w:rPr>
        <w:t>резкое падение потока в распределен</w:t>
      </w:r>
      <w:r w:rsidR="00D30C50" w:rsidRPr="002F2263">
        <w:rPr>
          <w:rFonts w:ascii="Times New Roman" w:hAnsi="Times New Roman" w:cs="Times New Roman"/>
          <w:sz w:val="28"/>
          <w:szCs w:val="28"/>
        </w:rPr>
        <w:t>и</w:t>
      </w:r>
      <w:r w:rsidR="003D659A" w:rsidRPr="002F2263">
        <w:rPr>
          <w:rFonts w:ascii="Times New Roman" w:hAnsi="Times New Roman" w:cs="Times New Roman"/>
          <w:sz w:val="28"/>
          <w:szCs w:val="28"/>
        </w:rPr>
        <w:t>и</w:t>
      </w:r>
      <w:r w:rsidR="00EA1C60" w:rsidRPr="002F2263">
        <w:rPr>
          <w:rFonts w:ascii="Times New Roman" w:hAnsi="Times New Roman" w:cs="Times New Roman"/>
          <w:sz w:val="28"/>
          <w:szCs w:val="28"/>
        </w:rPr>
        <w:t xml:space="preserve"> энергии в спектре (РЭС)</w:t>
      </w:r>
      <w:r w:rsidR="00724252" w:rsidRPr="002F2263">
        <w:rPr>
          <w:rFonts w:ascii="Times New Roman" w:hAnsi="Times New Roman" w:cs="Times New Roman"/>
          <w:sz w:val="28"/>
          <w:szCs w:val="28"/>
        </w:rPr>
        <w:t xml:space="preserve"> </w:t>
      </w:r>
      <w:r w:rsidR="00EA1C60" w:rsidRPr="002F2263">
        <w:rPr>
          <w:rFonts w:ascii="Times New Roman" w:hAnsi="Times New Roman" w:cs="Times New Roman"/>
          <w:sz w:val="28"/>
          <w:szCs w:val="28"/>
        </w:rPr>
        <w:t xml:space="preserve">в </w:t>
      </w:r>
      <w:r w:rsidRPr="002F2263">
        <w:rPr>
          <w:rFonts w:ascii="Times New Roman" w:hAnsi="Times New Roman" w:cs="Times New Roman"/>
          <w:sz w:val="28"/>
          <w:szCs w:val="28"/>
        </w:rPr>
        <w:t>сторон</w:t>
      </w:r>
      <w:r w:rsidR="00EA1C60" w:rsidRPr="002F2263">
        <w:rPr>
          <w:rFonts w:ascii="Times New Roman" w:hAnsi="Times New Roman" w:cs="Times New Roman"/>
          <w:sz w:val="28"/>
          <w:szCs w:val="28"/>
        </w:rPr>
        <w:t>у</w:t>
      </w:r>
      <w:r w:rsidRPr="002F2263">
        <w:rPr>
          <w:rFonts w:ascii="Times New Roman" w:hAnsi="Times New Roman" w:cs="Times New Roman"/>
          <w:sz w:val="28"/>
          <w:szCs w:val="28"/>
        </w:rPr>
        <w:t xml:space="preserve"> больших длин волн</w:t>
      </w:r>
      <w:r w:rsidR="00D30C50" w:rsidRPr="002F2263">
        <w:rPr>
          <w:rFonts w:ascii="Times New Roman" w:hAnsi="Times New Roman" w:cs="Times New Roman"/>
          <w:sz w:val="28"/>
          <w:szCs w:val="28"/>
        </w:rPr>
        <w:t>,</w:t>
      </w:r>
      <w:r w:rsidRPr="002F2263">
        <w:rPr>
          <w:rFonts w:ascii="Times New Roman" w:hAnsi="Times New Roman" w:cs="Times New Roman"/>
          <w:sz w:val="28"/>
          <w:szCs w:val="28"/>
        </w:rPr>
        <w:t xml:space="preserve"> и сильная эмиссия </w:t>
      </w:r>
      <w:r w:rsidR="00294F12" w:rsidRPr="002F2263">
        <w:rPr>
          <w:rFonts w:ascii="Times New Roman" w:hAnsi="Times New Roman" w:cs="Times New Roman"/>
          <w:sz w:val="28"/>
          <w:szCs w:val="28"/>
        </w:rPr>
        <w:t>полициклически</w:t>
      </w:r>
      <w:r w:rsidR="00D30C50" w:rsidRPr="002F2263">
        <w:rPr>
          <w:rFonts w:ascii="Times New Roman" w:hAnsi="Times New Roman" w:cs="Times New Roman"/>
          <w:sz w:val="28"/>
          <w:szCs w:val="28"/>
        </w:rPr>
        <w:t>х</w:t>
      </w:r>
      <w:r w:rsidR="00294F12" w:rsidRPr="002F2263">
        <w:rPr>
          <w:rFonts w:ascii="Times New Roman" w:hAnsi="Times New Roman" w:cs="Times New Roman"/>
          <w:sz w:val="28"/>
          <w:szCs w:val="28"/>
        </w:rPr>
        <w:t xml:space="preserve"> ароматически</w:t>
      </w:r>
      <w:r w:rsidR="00D30C50" w:rsidRPr="002F2263">
        <w:rPr>
          <w:rFonts w:ascii="Times New Roman" w:hAnsi="Times New Roman" w:cs="Times New Roman"/>
          <w:sz w:val="28"/>
          <w:szCs w:val="28"/>
        </w:rPr>
        <w:t>х</w:t>
      </w:r>
      <w:r w:rsidR="00294F12" w:rsidRPr="002F2263">
        <w:rPr>
          <w:rFonts w:ascii="Times New Roman" w:hAnsi="Times New Roman" w:cs="Times New Roman"/>
          <w:sz w:val="28"/>
          <w:szCs w:val="28"/>
        </w:rPr>
        <w:t xml:space="preserve"> углеводород</w:t>
      </w:r>
      <w:r w:rsidR="00D30C50" w:rsidRPr="002F2263">
        <w:rPr>
          <w:rFonts w:ascii="Times New Roman" w:hAnsi="Times New Roman" w:cs="Times New Roman"/>
          <w:sz w:val="28"/>
          <w:szCs w:val="28"/>
        </w:rPr>
        <w:t>ов (</w:t>
      </w:r>
      <w:r w:rsidR="003D659A" w:rsidRPr="002F2263">
        <w:rPr>
          <w:rFonts w:ascii="Times New Roman" w:hAnsi="Times New Roman" w:cs="Times New Roman"/>
          <w:sz w:val="28"/>
          <w:szCs w:val="28"/>
        </w:rPr>
        <w:t>ПАУ</w:t>
      </w:r>
      <w:r w:rsidR="00D30C50" w:rsidRPr="002F2263">
        <w:rPr>
          <w:rFonts w:ascii="Times New Roman" w:hAnsi="Times New Roman" w:cs="Times New Roman"/>
          <w:sz w:val="28"/>
          <w:szCs w:val="28"/>
        </w:rPr>
        <w:t>)</w:t>
      </w:r>
      <w:r w:rsidRPr="002F2263">
        <w:rPr>
          <w:rFonts w:ascii="Times New Roman" w:hAnsi="Times New Roman" w:cs="Times New Roman"/>
          <w:sz w:val="28"/>
          <w:szCs w:val="28"/>
        </w:rPr>
        <w:t>) исключается молодой (</w:t>
      </w:r>
      <w:r w:rsidR="00D30C50" w:rsidRPr="002F2263">
        <w:rPr>
          <w:rFonts w:ascii="Times New Roman" w:hAnsi="Times New Roman" w:cs="Times New Roman"/>
          <w:sz w:val="28"/>
          <w:szCs w:val="28"/>
        </w:rPr>
        <w:t>предшествующий главной</w:t>
      </w:r>
      <w:r w:rsidRPr="002F2263">
        <w:rPr>
          <w:rFonts w:ascii="Times New Roman" w:hAnsi="Times New Roman" w:cs="Times New Roman"/>
          <w:sz w:val="28"/>
          <w:szCs w:val="28"/>
        </w:rPr>
        <w:t xml:space="preserve"> последовательности) </w:t>
      </w:r>
      <w:r w:rsidR="00D30C50" w:rsidRPr="002F2263">
        <w:rPr>
          <w:rFonts w:ascii="Times New Roman" w:hAnsi="Times New Roman" w:cs="Times New Roman"/>
          <w:sz w:val="28"/>
          <w:szCs w:val="28"/>
        </w:rPr>
        <w:t xml:space="preserve">эволюционный </w:t>
      </w:r>
      <w:r w:rsidRPr="002F2263">
        <w:rPr>
          <w:rFonts w:ascii="Times New Roman" w:hAnsi="Times New Roman" w:cs="Times New Roman"/>
          <w:sz w:val="28"/>
          <w:szCs w:val="28"/>
        </w:rPr>
        <w:t>статус IRAS 07080+0605.</w:t>
      </w:r>
    </w:p>
    <w:p w14:paraId="6B031E64" w14:textId="08F53A16" w:rsidR="002A6237" w:rsidRPr="002F2263" w:rsidRDefault="002A6237" w:rsidP="009D3215">
      <w:pPr>
        <w:pStyle w:val="a4"/>
        <w:numPr>
          <w:ilvl w:val="0"/>
          <w:numId w:val="29"/>
        </w:numPr>
        <w:spacing w:after="0"/>
        <w:ind w:left="0" w:firstLine="709"/>
        <w:jc w:val="both"/>
        <w:rPr>
          <w:rFonts w:ascii="Times New Roman" w:hAnsi="Times New Roman" w:cs="Times New Roman"/>
          <w:sz w:val="28"/>
          <w:szCs w:val="28"/>
        </w:rPr>
      </w:pPr>
      <w:r w:rsidRPr="002F2263">
        <w:rPr>
          <w:rFonts w:ascii="Times New Roman" w:hAnsi="Times New Roman" w:cs="Times New Roman"/>
          <w:sz w:val="28"/>
          <w:szCs w:val="28"/>
        </w:rPr>
        <w:t xml:space="preserve">Ряд свойств IRAS 07080+0605 аналогичен свойствам Красного Прямоугольника. </w:t>
      </w:r>
      <w:r w:rsidR="008359C3" w:rsidRPr="002F2263">
        <w:rPr>
          <w:rFonts w:ascii="Times New Roman" w:hAnsi="Times New Roman" w:cs="Times New Roman"/>
          <w:sz w:val="28"/>
          <w:szCs w:val="28"/>
        </w:rPr>
        <w:t>К ним относятся</w:t>
      </w:r>
      <w:r w:rsidR="0060090B" w:rsidRPr="002F2263">
        <w:rPr>
          <w:rFonts w:ascii="Times New Roman" w:hAnsi="Times New Roman" w:cs="Times New Roman"/>
          <w:sz w:val="28"/>
          <w:szCs w:val="28"/>
        </w:rPr>
        <w:t>:</w:t>
      </w:r>
      <w:r w:rsidR="008359C3" w:rsidRPr="002F2263">
        <w:rPr>
          <w:rFonts w:ascii="Times New Roman" w:hAnsi="Times New Roman" w:cs="Times New Roman"/>
          <w:sz w:val="28"/>
          <w:szCs w:val="28"/>
        </w:rPr>
        <w:t xml:space="preserve"> сильные ИК-избытки, которые </w:t>
      </w:r>
      <w:r w:rsidR="00CD5B68" w:rsidRPr="002F2263">
        <w:rPr>
          <w:rFonts w:ascii="Times New Roman" w:hAnsi="Times New Roman" w:cs="Times New Roman"/>
          <w:sz w:val="28"/>
          <w:szCs w:val="28"/>
        </w:rPr>
        <w:t xml:space="preserve">превышают </w:t>
      </w:r>
      <w:r w:rsidR="0060090B" w:rsidRPr="002F2263">
        <w:rPr>
          <w:rFonts w:ascii="Times New Roman" w:hAnsi="Times New Roman" w:cs="Times New Roman"/>
          <w:sz w:val="28"/>
          <w:szCs w:val="28"/>
        </w:rPr>
        <w:t>болометрически</w:t>
      </w:r>
      <w:r w:rsidR="00CD5B68" w:rsidRPr="002F2263">
        <w:rPr>
          <w:rFonts w:ascii="Times New Roman" w:hAnsi="Times New Roman" w:cs="Times New Roman"/>
          <w:sz w:val="28"/>
          <w:szCs w:val="28"/>
        </w:rPr>
        <w:t xml:space="preserve">й </w:t>
      </w:r>
      <w:r w:rsidR="0060090B" w:rsidRPr="002F2263">
        <w:rPr>
          <w:rFonts w:ascii="Times New Roman" w:hAnsi="Times New Roman" w:cs="Times New Roman"/>
          <w:sz w:val="28"/>
          <w:szCs w:val="28"/>
        </w:rPr>
        <w:t>поток от видимых звезд</w:t>
      </w:r>
      <w:r w:rsidR="00CD5B68" w:rsidRPr="002F2263">
        <w:rPr>
          <w:rFonts w:ascii="Times New Roman" w:hAnsi="Times New Roman" w:cs="Times New Roman"/>
          <w:sz w:val="28"/>
          <w:szCs w:val="28"/>
        </w:rPr>
        <w:t xml:space="preserve"> системы в </w:t>
      </w:r>
      <w:r w:rsidR="00CD5B68" w:rsidRPr="002F2263">
        <w:rPr>
          <w:rFonts w:ascii="Cambria Math" w:hAnsi="Cambria Math" w:cs="Cambria Math"/>
          <w:sz w:val="28"/>
          <w:szCs w:val="28"/>
        </w:rPr>
        <w:t>∼</w:t>
      </w:r>
      <w:r w:rsidR="00CD5B68" w:rsidRPr="002F2263">
        <w:rPr>
          <w:rFonts w:ascii="Times New Roman" w:hAnsi="Times New Roman" w:cs="Times New Roman"/>
          <w:sz w:val="28"/>
          <w:szCs w:val="28"/>
        </w:rPr>
        <w:t xml:space="preserve">10 раз </w:t>
      </w:r>
      <w:r w:rsidR="008359C3" w:rsidRPr="002F2263">
        <w:rPr>
          <w:rFonts w:ascii="Times New Roman" w:hAnsi="Times New Roman" w:cs="Times New Roman"/>
          <w:sz w:val="28"/>
          <w:szCs w:val="28"/>
        </w:rPr>
        <w:t>для IRAS 07080+0605 и</w:t>
      </w:r>
      <w:r w:rsidR="00CD5B68" w:rsidRPr="002F2263">
        <w:rPr>
          <w:rFonts w:ascii="Times New Roman" w:hAnsi="Times New Roman" w:cs="Times New Roman"/>
          <w:sz w:val="28"/>
          <w:szCs w:val="28"/>
        </w:rPr>
        <w:t xml:space="preserve"> </w:t>
      </w:r>
      <w:r w:rsidR="00CD5B68" w:rsidRPr="002F2263">
        <w:rPr>
          <w:rFonts w:ascii="Cambria Math" w:hAnsi="Cambria Math" w:cs="Cambria Math"/>
          <w:sz w:val="28"/>
          <w:szCs w:val="28"/>
        </w:rPr>
        <w:t>∼</w:t>
      </w:r>
      <w:r w:rsidR="00CD5B68" w:rsidRPr="002F2263">
        <w:rPr>
          <w:rFonts w:ascii="Times New Roman" w:hAnsi="Times New Roman" w:cs="Times New Roman"/>
          <w:sz w:val="28"/>
          <w:szCs w:val="28"/>
        </w:rPr>
        <w:t xml:space="preserve">18 раз для </w:t>
      </w:r>
      <w:r w:rsidR="008359C3" w:rsidRPr="002F2263">
        <w:rPr>
          <w:rFonts w:ascii="Times New Roman" w:hAnsi="Times New Roman" w:cs="Times New Roman"/>
          <w:sz w:val="28"/>
          <w:szCs w:val="28"/>
        </w:rPr>
        <w:t>Красного Прямоугольника; набор узких эмиссионных линий в ИК-спектрах, обусловленных углеродными пылевыми частицами</w:t>
      </w:r>
      <w:r w:rsidR="00A64FAB" w:rsidRPr="002F2263">
        <w:rPr>
          <w:rFonts w:ascii="Times New Roman" w:hAnsi="Times New Roman" w:cs="Times New Roman"/>
          <w:sz w:val="28"/>
          <w:szCs w:val="28"/>
        </w:rPr>
        <w:t xml:space="preserve"> (ПАУ)</w:t>
      </w:r>
      <w:r w:rsidR="008359C3" w:rsidRPr="002F2263">
        <w:rPr>
          <w:rFonts w:ascii="Times New Roman" w:hAnsi="Times New Roman" w:cs="Times New Roman"/>
          <w:sz w:val="28"/>
          <w:szCs w:val="28"/>
        </w:rPr>
        <w:t xml:space="preserve">; ослабление блеска видимых звезд пылевым диском в </w:t>
      </w:r>
      <w:r w:rsidR="008359C3" w:rsidRPr="002F2263">
        <w:rPr>
          <w:rFonts w:ascii="Cambria Math" w:hAnsi="Cambria Math" w:cs="Cambria Math"/>
          <w:sz w:val="28"/>
          <w:szCs w:val="28"/>
        </w:rPr>
        <w:t>∼</w:t>
      </w:r>
      <w:r w:rsidR="008359C3" w:rsidRPr="002F2263">
        <w:rPr>
          <w:rFonts w:ascii="Times New Roman" w:hAnsi="Times New Roman" w:cs="Times New Roman"/>
          <w:sz w:val="28"/>
          <w:szCs w:val="28"/>
        </w:rPr>
        <w:t xml:space="preserve">43 </w:t>
      </w:r>
      <w:r w:rsidR="00CD5B68" w:rsidRPr="002F2263">
        <w:rPr>
          <w:rFonts w:ascii="Times New Roman" w:hAnsi="Times New Roman" w:cs="Times New Roman"/>
          <w:sz w:val="28"/>
          <w:szCs w:val="28"/>
        </w:rPr>
        <w:t>раза для</w:t>
      </w:r>
      <w:r w:rsidR="008359C3" w:rsidRPr="002F2263">
        <w:rPr>
          <w:rFonts w:ascii="Times New Roman" w:hAnsi="Times New Roman" w:cs="Times New Roman"/>
          <w:sz w:val="28"/>
          <w:szCs w:val="28"/>
        </w:rPr>
        <w:t xml:space="preserve"> IRAS 07080+0605 и </w:t>
      </w:r>
      <w:r w:rsidR="00CD5B68" w:rsidRPr="002F2263">
        <w:rPr>
          <w:rFonts w:ascii="Cambria Math" w:hAnsi="Cambria Math" w:cs="Cambria Math"/>
          <w:sz w:val="28"/>
          <w:szCs w:val="28"/>
        </w:rPr>
        <w:t>∼</w:t>
      </w:r>
      <w:r w:rsidR="00CD5B68" w:rsidRPr="002F2263">
        <w:rPr>
          <w:rFonts w:ascii="Times New Roman" w:hAnsi="Times New Roman" w:cs="Times New Roman"/>
          <w:sz w:val="28"/>
          <w:szCs w:val="28"/>
        </w:rPr>
        <w:t xml:space="preserve">30 раз, для </w:t>
      </w:r>
      <w:r w:rsidR="008359C3" w:rsidRPr="002F2263">
        <w:rPr>
          <w:rFonts w:ascii="Times New Roman" w:hAnsi="Times New Roman" w:cs="Times New Roman"/>
          <w:sz w:val="28"/>
          <w:szCs w:val="28"/>
        </w:rPr>
        <w:t>Красного Прямоугольника; циклические фотометрические вариации.</w:t>
      </w:r>
    </w:p>
    <w:p w14:paraId="71B1C395" w14:textId="171E9371" w:rsidR="002A6237" w:rsidRPr="002F2263" w:rsidRDefault="002A6237" w:rsidP="009D3215">
      <w:pPr>
        <w:pStyle w:val="a4"/>
        <w:numPr>
          <w:ilvl w:val="0"/>
          <w:numId w:val="29"/>
        </w:numPr>
        <w:spacing w:after="0"/>
        <w:ind w:left="0" w:firstLine="709"/>
        <w:jc w:val="both"/>
        <w:rPr>
          <w:rFonts w:ascii="Times New Roman" w:hAnsi="Times New Roman" w:cs="Times New Roman"/>
          <w:sz w:val="28"/>
          <w:szCs w:val="28"/>
        </w:rPr>
      </w:pPr>
      <w:r w:rsidRPr="002F2263">
        <w:rPr>
          <w:rFonts w:ascii="Times New Roman" w:hAnsi="Times New Roman" w:cs="Times New Roman"/>
          <w:sz w:val="28"/>
          <w:szCs w:val="28"/>
        </w:rPr>
        <w:t xml:space="preserve">В поведении </w:t>
      </w:r>
      <w:r w:rsidR="002D33A1" w:rsidRPr="002F2263">
        <w:rPr>
          <w:rFonts w:ascii="Times New Roman" w:hAnsi="Times New Roman" w:cs="Times New Roman"/>
          <w:sz w:val="28"/>
          <w:szCs w:val="28"/>
        </w:rPr>
        <w:t>данных</w:t>
      </w:r>
      <w:r w:rsidRPr="002F2263">
        <w:rPr>
          <w:rFonts w:ascii="Times New Roman" w:hAnsi="Times New Roman" w:cs="Times New Roman"/>
          <w:sz w:val="28"/>
          <w:szCs w:val="28"/>
        </w:rPr>
        <w:t xml:space="preserve"> двух объектов имеются большие различия. </w:t>
      </w:r>
      <w:r w:rsidR="008359C3" w:rsidRPr="002F2263">
        <w:rPr>
          <w:rFonts w:ascii="Times New Roman" w:hAnsi="Times New Roman" w:cs="Times New Roman"/>
          <w:sz w:val="28"/>
          <w:szCs w:val="28"/>
        </w:rPr>
        <w:t>В частности, у исследуемого объекта IRAS 07080+0605 отсутствует видимая оптическая туманность вокруг звезды, а в ее оптическом спектре нет признаков истощения тугоплавких элементов (что характерно для пылевых протопланетных систем). В целом IRAS 07080+0605 удовлетворяет наблюдательным и физическим критериям группы FS CMa</w:t>
      </w:r>
      <w:r w:rsidR="00FD6F2D" w:rsidRPr="002F2263">
        <w:rPr>
          <w:rFonts w:ascii="Times New Roman" w:hAnsi="Times New Roman" w:cs="Times New Roman"/>
          <w:sz w:val="28"/>
          <w:szCs w:val="28"/>
        </w:rPr>
        <w:t xml:space="preserve">. </w:t>
      </w:r>
      <w:r w:rsidR="00C70262" w:rsidRPr="002F2263">
        <w:rPr>
          <w:rFonts w:ascii="Times New Roman" w:hAnsi="Times New Roman" w:cs="Times New Roman"/>
          <w:sz w:val="28"/>
          <w:szCs w:val="28"/>
        </w:rPr>
        <w:t xml:space="preserve">Предложенная гипотеза определяет </w:t>
      </w:r>
      <w:r w:rsidR="008359C3" w:rsidRPr="002F2263">
        <w:rPr>
          <w:rFonts w:ascii="Times New Roman" w:hAnsi="Times New Roman" w:cs="Times New Roman"/>
          <w:sz w:val="28"/>
          <w:szCs w:val="28"/>
        </w:rPr>
        <w:t>природ</w:t>
      </w:r>
      <w:r w:rsidR="00C70262" w:rsidRPr="002F2263">
        <w:rPr>
          <w:rFonts w:ascii="Times New Roman" w:hAnsi="Times New Roman" w:cs="Times New Roman"/>
          <w:sz w:val="28"/>
          <w:szCs w:val="28"/>
        </w:rPr>
        <w:t xml:space="preserve">у объекта как результат эволюции </w:t>
      </w:r>
      <w:r w:rsidR="008359C3" w:rsidRPr="002F2263">
        <w:rPr>
          <w:rFonts w:ascii="Times New Roman" w:hAnsi="Times New Roman" w:cs="Times New Roman"/>
          <w:sz w:val="28"/>
          <w:szCs w:val="28"/>
        </w:rPr>
        <w:t>двойн</w:t>
      </w:r>
      <w:r w:rsidR="00C70262" w:rsidRPr="002F2263">
        <w:rPr>
          <w:rFonts w:ascii="Times New Roman" w:hAnsi="Times New Roman" w:cs="Times New Roman"/>
          <w:sz w:val="28"/>
          <w:szCs w:val="28"/>
        </w:rPr>
        <w:t xml:space="preserve">ой системы </w:t>
      </w:r>
      <w:r w:rsidR="008359C3" w:rsidRPr="002F2263">
        <w:rPr>
          <w:rFonts w:ascii="Times New Roman" w:hAnsi="Times New Roman" w:cs="Times New Roman"/>
          <w:sz w:val="28"/>
          <w:szCs w:val="28"/>
        </w:rPr>
        <w:t xml:space="preserve">с неконсервативным </w:t>
      </w:r>
      <w:r w:rsidR="00C70262" w:rsidRPr="002F2263">
        <w:rPr>
          <w:rFonts w:ascii="Times New Roman" w:hAnsi="Times New Roman" w:cs="Times New Roman"/>
          <w:sz w:val="28"/>
          <w:szCs w:val="28"/>
        </w:rPr>
        <w:t>массопереносом</w:t>
      </w:r>
      <w:r w:rsidR="008359C3" w:rsidRPr="002F2263">
        <w:rPr>
          <w:rFonts w:ascii="Times New Roman" w:hAnsi="Times New Roman" w:cs="Times New Roman"/>
          <w:sz w:val="28"/>
          <w:szCs w:val="28"/>
        </w:rPr>
        <w:t xml:space="preserve">. Весь комплекс наблюдаемых свойств </w:t>
      </w:r>
      <w:r w:rsidR="008359C3" w:rsidRPr="002F2263">
        <w:rPr>
          <w:rFonts w:ascii="Times New Roman" w:hAnsi="Times New Roman" w:cs="Times New Roman"/>
          <w:sz w:val="28"/>
          <w:szCs w:val="28"/>
        </w:rPr>
        <w:lastRenderedPageBreak/>
        <w:t>IRAS 07080+0605 позволил предположить, что данная звезда может являться аналогом Красного Прямоугольника на ранней стадии эволюции.</w:t>
      </w:r>
    </w:p>
    <w:p w14:paraId="02540589" w14:textId="3AE6246A" w:rsidR="00CA0545" w:rsidRPr="002F2263" w:rsidRDefault="00CA0545" w:rsidP="009D3215">
      <w:pPr>
        <w:spacing w:after="0"/>
        <w:ind w:firstLine="709"/>
        <w:contextualSpacing/>
        <w:jc w:val="both"/>
        <w:rPr>
          <w:rFonts w:ascii="Times New Roman" w:hAnsi="Times New Roman"/>
          <w:sz w:val="28"/>
          <w:szCs w:val="28"/>
        </w:rPr>
      </w:pPr>
      <w:r w:rsidRPr="002F2263">
        <w:rPr>
          <w:rFonts w:ascii="Times New Roman" w:hAnsi="Times New Roman"/>
          <w:color w:val="000000"/>
          <w:sz w:val="28"/>
          <w:szCs w:val="28"/>
        </w:rPr>
        <w:t xml:space="preserve">Таким образом, поставленные в диссертационной работе </w:t>
      </w:r>
      <w:r w:rsidR="00C70262" w:rsidRPr="002F2263">
        <w:rPr>
          <w:rFonts w:ascii="Times New Roman" w:hAnsi="Times New Roman"/>
          <w:color w:val="000000"/>
          <w:sz w:val="28"/>
          <w:szCs w:val="28"/>
        </w:rPr>
        <w:t xml:space="preserve">задачи </w:t>
      </w:r>
      <w:r w:rsidRPr="002F2263">
        <w:rPr>
          <w:rFonts w:ascii="Times New Roman" w:hAnsi="Times New Roman"/>
          <w:color w:val="000000"/>
          <w:sz w:val="28"/>
          <w:szCs w:val="28"/>
        </w:rPr>
        <w:t>решены полностью. Результаты работы могут быть использованы для прогресса в понимании</w:t>
      </w:r>
      <w:r w:rsidR="00C70262" w:rsidRPr="002F2263">
        <w:rPr>
          <w:rFonts w:ascii="Times New Roman" w:hAnsi="Times New Roman"/>
          <w:color w:val="000000"/>
          <w:sz w:val="28"/>
          <w:szCs w:val="28"/>
        </w:rPr>
        <w:t xml:space="preserve"> природы </w:t>
      </w:r>
      <w:r w:rsidRPr="002F2263">
        <w:rPr>
          <w:rFonts w:ascii="Times New Roman" w:hAnsi="Times New Roman"/>
          <w:color w:val="000000"/>
          <w:sz w:val="28"/>
          <w:szCs w:val="28"/>
        </w:rPr>
        <w:t xml:space="preserve">звезд </w:t>
      </w:r>
      <w:r w:rsidR="00C70262" w:rsidRPr="002F2263">
        <w:rPr>
          <w:rFonts w:ascii="Times New Roman" w:hAnsi="Times New Roman"/>
          <w:sz w:val="28"/>
          <w:szCs w:val="28"/>
        </w:rPr>
        <w:t xml:space="preserve">типа </w:t>
      </w:r>
      <w:r w:rsidRPr="002F2263">
        <w:rPr>
          <w:rFonts w:ascii="Times New Roman" w:hAnsi="Times New Roman"/>
          <w:sz w:val="28"/>
          <w:szCs w:val="28"/>
        </w:rPr>
        <w:t>FS CMa</w:t>
      </w:r>
      <w:r w:rsidR="00C70262" w:rsidRPr="002F2263">
        <w:rPr>
          <w:rFonts w:ascii="Times New Roman" w:hAnsi="Times New Roman"/>
          <w:sz w:val="28"/>
          <w:szCs w:val="28"/>
        </w:rPr>
        <w:t>.</w:t>
      </w:r>
    </w:p>
    <w:p w14:paraId="71C24205" w14:textId="77777777" w:rsidR="00D32D6A" w:rsidRPr="002F2263" w:rsidRDefault="00D32D6A" w:rsidP="009D3215">
      <w:pPr>
        <w:spacing w:after="0"/>
        <w:ind w:firstLine="709"/>
        <w:contextualSpacing/>
        <w:jc w:val="both"/>
        <w:rPr>
          <w:rFonts w:ascii="Times New Roman" w:hAnsi="Times New Roman"/>
          <w:sz w:val="28"/>
          <w:szCs w:val="28"/>
        </w:rPr>
      </w:pPr>
    </w:p>
    <w:p w14:paraId="268DD065" w14:textId="77777777" w:rsidR="00D32D6A" w:rsidRPr="002F2263" w:rsidRDefault="00D32D6A" w:rsidP="009D3215">
      <w:pPr>
        <w:spacing w:after="0"/>
        <w:ind w:firstLine="709"/>
        <w:contextualSpacing/>
        <w:jc w:val="both"/>
        <w:rPr>
          <w:rFonts w:ascii="Times New Roman" w:hAnsi="Times New Roman" w:cs="Times New Roman"/>
          <w:sz w:val="28"/>
          <w:szCs w:val="28"/>
        </w:rPr>
      </w:pPr>
    </w:p>
    <w:bookmarkEnd w:id="74"/>
    <w:p w14:paraId="0C1FE5B1" w14:textId="77777777" w:rsidR="004C0CA7" w:rsidRPr="002F2263" w:rsidRDefault="004C0CA7" w:rsidP="009D3215">
      <w:pPr>
        <w:spacing w:after="0"/>
        <w:ind w:firstLine="709"/>
        <w:contextualSpacing/>
        <w:rPr>
          <w:rFonts w:ascii="Times New Roman" w:hAnsi="Times New Roman" w:cs="Times New Roman"/>
          <w:b/>
          <w:sz w:val="28"/>
          <w:szCs w:val="28"/>
        </w:rPr>
      </w:pPr>
      <w:r w:rsidRPr="002F2263">
        <w:rPr>
          <w:rFonts w:ascii="Times New Roman" w:hAnsi="Times New Roman" w:cs="Times New Roman"/>
          <w:b/>
          <w:sz w:val="28"/>
          <w:szCs w:val="28"/>
        </w:rPr>
        <w:br w:type="page"/>
      </w:r>
    </w:p>
    <w:p w14:paraId="6E40EBBD" w14:textId="77777777" w:rsidR="0070209B" w:rsidRPr="002F2263" w:rsidRDefault="0070209B" w:rsidP="0070209B">
      <w:pPr>
        <w:pStyle w:val="1"/>
        <w:spacing w:before="0"/>
        <w:contextualSpacing/>
        <w:jc w:val="center"/>
        <w:rPr>
          <w:rFonts w:ascii="Times New Roman" w:hAnsi="Times New Roman" w:cs="Times New Roman"/>
          <w:b/>
          <w:color w:val="auto"/>
          <w:sz w:val="28"/>
          <w:szCs w:val="28"/>
        </w:rPr>
      </w:pPr>
      <w:bookmarkStart w:id="88" w:name="_Toc161839741"/>
      <w:r w:rsidRPr="002F2263">
        <w:rPr>
          <w:rFonts w:ascii="Times New Roman" w:hAnsi="Times New Roman" w:cs="Times New Roman"/>
          <w:b/>
          <w:color w:val="auto"/>
          <w:sz w:val="28"/>
          <w:szCs w:val="28"/>
        </w:rPr>
        <w:lastRenderedPageBreak/>
        <w:t>СПИСОК ИСПОЛЬЗОВАННЫХ ИСТОЧНИКОВ</w:t>
      </w:r>
      <w:bookmarkEnd w:id="88"/>
    </w:p>
    <w:p w14:paraId="4BA09E88" w14:textId="77777777" w:rsidR="0070209B" w:rsidRPr="002F2263" w:rsidRDefault="0070209B" w:rsidP="0070209B">
      <w:pPr>
        <w:spacing w:after="0"/>
        <w:contextualSpacing/>
      </w:pPr>
    </w:p>
    <w:p w14:paraId="6BEE9E65"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eastAsia="ru-RU"/>
        </w:rPr>
      </w:pPr>
      <w:bookmarkStart w:id="89" w:name="_Hlk155965140"/>
      <w:r w:rsidRPr="002F2263">
        <w:rPr>
          <w:rFonts w:ascii="Times New Roman" w:eastAsia="Times New Roman" w:hAnsi="Times New Roman" w:cs="Times New Roman"/>
          <w:sz w:val="28"/>
          <w:szCs w:val="28"/>
          <w:lang w:val="en-US" w:eastAsia="ru-RU"/>
        </w:rPr>
        <w:t>Preibisch, Th</w:t>
      </w:r>
      <w:bookmarkEnd w:id="89"/>
      <w:r w:rsidRPr="002F2263">
        <w:rPr>
          <w:rFonts w:ascii="Times New Roman" w:eastAsia="Times New Roman" w:hAnsi="Times New Roman" w:cs="Times New Roman"/>
          <w:sz w:val="28"/>
          <w:szCs w:val="28"/>
          <w:lang w:val="en-US" w:eastAsia="ru-RU"/>
        </w:rPr>
        <w:t xml:space="preserve">., Hofmann, K.-H., Schertl, D., Weigelt, G., Balega, Y., Balega, I., &amp; Zinnecker, H. 2000, in Birth and Evolution of Binary Stars, eds. </w:t>
      </w:r>
      <w:r w:rsidRPr="002F2263">
        <w:rPr>
          <w:rFonts w:ascii="Times New Roman" w:eastAsia="Times New Roman" w:hAnsi="Times New Roman" w:cs="Times New Roman"/>
          <w:sz w:val="28"/>
          <w:szCs w:val="28"/>
          <w:lang w:eastAsia="ru-RU"/>
        </w:rPr>
        <w:t xml:space="preserve">B. Reiphurt and H. Zinnecker, IAU Symp. </w:t>
      </w:r>
      <w:r w:rsidRPr="002F2263">
        <w:rPr>
          <w:rFonts w:ascii="Times New Roman" w:eastAsia="Times New Roman" w:hAnsi="Times New Roman" w:cs="Times New Roman"/>
          <w:sz w:val="28"/>
          <w:szCs w:val="28"/>
          <w:lang w:val="en-US" w:eastAsia="ru-RU"/>
        </w:rPr>
        <w:t xml:space="preserve">Volume </w:t>
      </w:r>
      <w:r w:rsidRPr="002F2263">
        <w:rPr>
          <w:rFonts w:ascii="Times New Roman" w:eastAsia="Times New Roman" w:hAnsi="Times New Roman" w:cs="Times New Roman"/>
          <w:sz w:val="28"/>
          <w:szCs w:val="28"/>
          <w:lang w:eastAsia="ru-RU"/>
        </w:rPr>
        <w:t xml:space="preserve">200, </w:t>
      </w:r>
      <w:r w:rsidRPr="002F2263">
        <w:rPr>
          <w:rFonts w:ascii="Times New Roman" w:eastAsia="Times New Roman" w:hAnsi="Times New Roman" w:cs="Times New Roman"/>
          <w:sz w:val="28"/>
          <w:szCs w:val="28"/>
          <w:lang w:val="en-US" w:eastAsia="ru-RU"/>
        </w:rPr>
        <w:t xml:space="preserve">pages </w:t>
      </w:r>
      <w:r w:rsidRPr="002F2263">
        <w:rPr>
          <w:rFonts w:ascii="Times New Roman" w:eastAsia="Times New Roman" w:hAnsi="Times New Roman" w:cs="Times New Roman"/>
          <w:sz w:val="28"/>
          <w:szCs w:val="28"/>
          <w:lang w:eastAsia="ru-RU"/>
        </w:rPr>
        <w:t>106</w:t>
      </w:r>
    </w:p>
    <w:p w14:paraId="3C3F8479"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bookmarkStart w:id="90" w:name="_Hlk155965160"/>
      <w:r w:rsidRPr="002F2263">
        <w:rPr>
          <w:rFonts w:ascii="Times New Roman" w:eastAsia="Times New Roman" w:hAnsi="Times New Roman" w:cs="Times New Roman"/>
          <w:sz w:val="28"/>
          <w:szCs w:val="28"/>
          <w:lang w:val="en-US" w:eastAsia="ru-RU"/>
        </w:rPr>
        <w:t xml:space="preserve">Křiž, S., </w:t>
      </w:r>
      <w:bookmarkEnd w:id="90"/>
      <w:r w:rsidRPr="002F2263">
        <w:rPr>
          <w:rFonts w:ascii="Times New Roman" w:eastAsia="Times New Roman" w:hAnsi="Times New Roman" w:cs="Times New Roman"/>
          <w:sz w:val="28"/>
          <w:szCs w:val="28"/>
          <w:lang w:val="en-US" w:eastAsia="ru-RU"/>
        </w:rPr>
        <w:t>&amp; Harmanec, P. A Hypothesis of the Binary Origin of Be Stars// 1</w:t>
      </w:r>
      <w:r w:rsidRPr="002F2263">
        <w:rPr>
          <w:lang w:val="en-US"/>
        </w:rPr>
        <w:t xml:space="preserve"> </w:t>
      </w:r>
      <w:r w:rsidRPr="002F2263">
        <w:rPr>
          <w:rFonts w:ascii="Times New Roman" w:eastAsia="Times New Roman" w:hAnsi="Times New Roman" w:cs="Times New Roman"/>
          <w:sz w:val="28"/>
          <w:szCs w:val="28"/>
          <w:lang w:val="en-US" w:eastAsia="ru-RU"/>
        </w:rPr>
        <w:t>Bulletin of the Astronomical Institute of Czechoslovakia – 1975 Volume 26, Pages 65</w:t>
      </w:r>
    </w:p>
    <w:p w14:paraId="6BC9F27E"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eastAsia="ru-RU"/>
        </w:rPr>
      </w:pPr>
      <w:bookmarkStart w:id="91" w:name="_Hlk155965174"/>
      <w:r w:rsidRPr="002F2263">
        <w:rPr>
          <w:rFonts w:ascii="Times New Roman" w:eastAsia="Times New Roman" w:hAnsi="Times New Roman" w:cs="Times New Roman"/>
          <w:sz w:val="28"/>
          <w:szCs w:val="28"/>
          <w:lang w:val="en-US" w:eastAsia="ru-RU"/>
        </w:rPr>
        <w:t xml:space="preserve">Miroshnichenko </w:t>
      </w:r>
      <w:bookmarkEnd w:id="91"/>
      <w:r w:rsidRPr="002F2263">
        <w:rPr>
          <w:rFonts w:ascii="Times New Roman" w:eastAsia="Times New Roman" w:hAnsi="Times New Roman" w:cs="Times New Roman"/>
          <w:sz w:val="28"/>
          <w:szCs w:val="28"/>
          <w:lang w:val="en-US" w:eastAsia="ru-RU"/>
        </w:rPr>
        <w:t xml:space="preserve">A. S, Binaries Among Be Stars // Bright Emissaries: Be Stars as Messengers of Star-Disk Physics, Proceedings of a Meeting held at The University of Western Ontario, in London, Ontario, Canada, 11-13 August 2014. Edited by T. A. A. Sigut and C. E. Jones. </w:t>
      </w:r>
      <w:r w:rsidRPr="002F2263">
        <w:rPr>
          <w:rFonts w:ascii="Times New Roman" w:eastAsia="Times New Roman" w:hAnsi="Times New Roman" w:cs="Times New Roman"/>
          <w:sz w:val="28"/>
          <w:szCs w:val="28"/>
          <w:lang w:eastAsia="ru-RU"/>
        </w:rPr>
        <w:t xml:space="preserve">San Francisco: Astronomical Society of the Pacific// - </w:t>
      </w:r>
      <w:r w:rsidRPr="002F2263">
        <w:rPr>
          <w:rFonts w:ascii="Times New Roman" w:eastAsia="Times New Roman" w:hAnsi="Times New Roman" w:cs="Times New Roman"/>
          <w:sz w:val="28"/>
          <w:szCs w:val="28"/>
          <w:lang w:val="en-US" w:eastAsia="ru-RU"/>
        </w:rPr>
        <w:t xml:space="preserve">Volume </w:t>
      </w:r>
      <w:r w:rsidRPr="002F2263">
        <w:rPr>
          <w:rFonts w:ascii="Times New Roman" w:eastAsia="Times New Roman" w:hAnsi="Times New Roman" w:cs="Times New Roman"/>
          <w:sz w:val="28"/>
          <w:szCs w:val="28"/>
          <w:lang w:eastAsia="ru-RU"/>
        </w:rPr>
        <w:t xml:space="preserve">2016, </w:t>
      </w:r>
      <w:r w:rsidRPr="002F2263">
        <w:rPr>
          <w:rFonts w:ascii="Times New Roman" w:eastAsia="Times New Roman" w:hAnsi="Times New Roman" w:cs="Times New Roman"/>
          <w:sz w:val="28"/>
          <w:szCs w:val="28"/>
          <w:lang w:val="en-US" w:eastAsia="ru-RU"/>
        </w:rPr>
        <w:t xml:space="preserve">page </w:t>
      </w:r>
      <w:r w:rsidRPr="002F2263">
        <w:rPr>
          <w:rFonts w:ascii="Times New Roman" w:eastAsia="Times New Roman" w:hAnsi="Times New Roman" w:cs="Times New Roman"/>
          <w:sz w:val="28"/>
          <w:szCs w:val="28"/>
          <w:lang w:eastAsia="ru-RU"/>
        </w:rPr>
        <w:t>71</w:t>
      </w:r>
    </w:p>
    <w:p w14:paraId="3D68B220"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bookmarkStart w:id="92" w:name="_Hlk155965202"/>
      <w:r w:rsidRPr="002F2263">
        <w:rPr>
          <w:rFonts w:ascii="Times New Roman" w:eastAsia="Times New Roman" w:hAnsi="Times New Roman" w:cs="Times New Roman"/>
          <w:sz w:val="28"/>
          <w:szCs w:val="28"/>
          <w:lang w:val="en-US" w:eastAsia="ru-RU"/>
        </w:rPr>
        <w:t>Van Winckel</w:t>
      </w:r>
      <w:bookmarkEnd w:id="92"/>
      <w:r w:rsidRPr="002F2263">
        <w:rPr>
          <w:rFonts w:ascii="Times New Roman" w:eastAsia="Times New Roman" w:hAnsi="Times New Roman" w:cs="Times New Roman"/>
          <w:sz w:val="28"/>
          <w:szCs w:val="28"/>
          <w:lang w:val="en-US" w:eastAsia="ru-RU"/>
        </w:rPr>
        <w:t>, H. Post-AGB Binaries and Their Connection to the B[e] Phenomenon</w:t>
      </w:r>
      <w:r w:rsidRPr="002F2263">
        <w:rPr>
          <w:lang w:val="en-US"/>
        </w:rPr>
        <w:t xml:space="preserve"> //</w:t>
      </w:r>
      <w:r w:rsidRPr="002F2263">
        <w:rPr>
          <w:rFonts w:ascii="Times New Roman" w:eastAsia="Times New Roman" w:hAnsi="Times New Roman" w:cs="Times New Roman"/>
          <w:sz w:val="28"/>
          <w:szCs w:val="28"/>
          <w:lang w:val="en-US" w:eastAsia="ru-RU"/>
        </w:rPr>
        <w:t>The B[e] Phenomenon: Forty Years of Studies. Proceedings of a Conference held at Charles University, Prague, Czech Republic 27 June - 1 July 2016. Edited by Anatoly Miroshnichenko, Sergey Zharikov, Daniela Korčáková and Marek Wolf. ASP Conference Series, San Francisco: Astronomical Society of the Pacific - Volume 508. 2017, page 197</w:t>
      </w:r>
    </w:p>
    <w:p w14:paraId="74865442" w14:textId="77777777" w:rsidR="0070209B" w:rsidRPr="002F2263" w:rsidRDefault="00000000" w:rsidP="0070209B">
      <w:pPr>
        <w:pStyle w:val="a4"/>
        <w:numPr>
          <w:ilvl w:val="0"/>
          <w:numId w:val="1"/>
        </w:numPr>
        <w:spacing w:after="0"/>
        <w:ind w:left="0" w:firstLine="709"/>
        <w:jc w:val="both"/>
        <w:rPr>
          <w:rFonts w:ascii="Times New Roman" w:hAnsi="Times New Roman" w:cs="Times New Roman"/>
          <w:sz w:val="28"/>
          <w:szCs w:val="28"/>
          <w:lang w:val="en-US"/>
        </w:rPr>
      </w:pPr>
      <w:hyperlink r:id="rId65" w:history="1">
        <w:bookmarkStart w:id="93" w:name="_Hlk155965221"/>
        <w:r w:rsidR="0070209B" w:rsidRPr="002F2263">
          <w:rPr>
            <w:rFonts w:ascii="Times New Roman" w:eastAsia="Times New Roman" w:hAnsi="Times New Roman" w:cs="Times New Roman"/>
            <w:sz w:val="28"/>
            <w:szCs w:val="28"/>
            <w:lang w:val="en-US" w:eastAsia="ru-RU"/>
          </w:rPr>
          <w:t xml:space="preserve">Allen </w:t>
        </w:r>
        <w:bookmarkEnd w:id="93"/>
        <w:r w:rsidR="0070209B" w:rsidRPr="002F2263">
          <w:rPr>
            <w:rFonts w:ascii="Times New Roman" w:eastAsia="Times New Roman" w:hAnsi="Times New Roman" w:cs="Times New Roman"/>
            <w:sz w:val="28"/>
            <w:szCs w:val="28"/>
            <w:lang w:val="en-US" w:eastAsia="ru-RU"/>
          </w:rPr>
          <w:t>D.A.</w:t>
        </w:r>
      </w:hyperlink>
      <w:r w:rsidR="0070209B" w:rsidRPr="002F2263">
        <w:rPr>
          <w:rFonts w:ascii="Times New Roman" w:eastAsia="Times New Roman" w:hAnsi="Times New Roman" w:cs="Times New Roman"/>
          <w:sz w:val="28"/>
          <w:szCs w:val="28"/>
          <w:lang w:val="en-US" w:eastAsia="ru-RU"/>
        </w:rPr>
        <w:t xml:space="preserve">, </w:t>
      </w:r>
      <w:hyperlink r:id="rId66" w:history="1">
        <w:r w:rsidR="0070209B" w:rsidRPr="002F2263">
          <w:rPr>
            <w:rFonts w:ascii="Times New Roman" w:eastAsia="Times New Roman" w:hAnsi="Times New Roman" w:cs="Times New Roman"/>
            <w:sz w:val="28"/>
            <w:szCs w:val="28"/>
            <w:lang w:val="en-US" w:eastAsia="ru-RU"/>
          </w:rPr>
          <w:t>Swings J.P.</w:t>
        </w:r>
      </w:hyperlink>
      <w:r w:rsidR="0070209B" w:rsidRPr="002F2263">
        <w:rPr>
          <w:rFonts w:ascii="Times New Roman" w:eastAsia="Times New Roman" w:hAnsi="Times New Roman" w:cs="Times New Roman"/>
          <w:sz w:val="28"/>
          <w:szCs w:val="28"/>
          <w:lang w:val="en-US" w:eastAsia="ru-RU"/>
        </w:rPr>
        <w:t xml:space="preserve"> The spectra of peculiar Be stars with infrared excesses //Astronomy and Astrophysics. – 1976. – Volume 47. – pages 293-302.</w:t>
      </w:r>
    </w:p>
    <w:p w14:paraId="605B51A0" w14:textId="77777777" w:rsidR="0070209B" w:rsidRPr="002F2263" w:rsidRDefault="00000000"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hyperlink r:id="rId67" w:history="1">
        <w:bookmarkStart w:id="94" w:name="_Hlk155965249"/>
        <w:r w:rsidR="0070209B" w:rsidRPr="002F2263">
          <w:rPr>
            <w:rFonts w:ascii="Times New Roman" w:eastAsia="Times New Roman" w:hAnsi="Times New Roman" w:cs="Times New Roman"/>
            <w:sz w:val="28"/>
            <w:szCs w:val="28"/>
            <w:lang w:val="en-US" w:eastAsia="ru-RU"/>
          </w:rPr>
          <w:t xml:space="preserve">Lamers </w:t>
        </w:r>
        <w:bookmarkEnd w:id="94"/>
        <w:r w:rsidR="0070209B" w:rsidRPr="002F2263">
          <w:rPr>
            <w:rFonts w:ascii="Times New Roman" w:eastAsia="Times New Roman" w:hAnsi="Times New Roman" w:cs="Times New Roman"/>
            <w:sz w:val="28"/>
            <w:szCs w:val="28"/>
            <w:lang w:val="en-US" w:eastAsia="ru-RU"/>
          </w:rPr>
          <w:t>H.J.</w:t>
        </w:r>
      </w:hyperlink>
      <w:r w:rsidR="0070209B" w:rsidRPr="002F2263">
        <w:rPr>
          <w:rFonts w:ascii="Times New Roman" w:eastAsia="Times New Roman" w:hAnsi="Times New Roman" w:cs="Times New Roman"/>
          <w:sz w:val="28"/>
          <w:szCs w:val="28"/>
          <w:lang w:val="en-US" w:eastAsia="ru-RU"/>
        </w:rPr>
        <w:t xml:space="preserve">, </w:t>
      </w:r>
      <w:hyperlink r:id="rId68" w:history="1">
        <w:r w:rsidR="0070209B" w:rsidRPr="002F2263">
          <w:rPr>
            <w:rFonts w:ascii="Times New Roman" w:eastAsia="Times New Roman" w:hAnsi="Times New Roman" w:cs="Times New Roman"/>
            <w:sz w:val="28"/>
            <w:szCs w:val="28"/>
            <w:lang w:val="en-US" w:eastAsia="ru-RU"/>
          </w:rPr>
          <w:t>Zickgraf F.J.</w:t>
        </w:r>
      </w:hyperlink>
      <w:r w:rsidR="0070209B" w:rsidRPr="002F2263">
        <w:rPr>
          <w:rFonts w:ascii="Times New Roman" w:eastAsia="Times New Roman" w:hAnsi="Times New Roman" w:cs="Times New Roman"/>
          <w:sz w:val="28"/>
          <w:szCs w:val="28"/>
          <w:lang w:val="en-US" w:eastAsia="ru-RU"/>
        </w:rPr>
        <w:t xml:space="preserve">, </w:t>
      </w:r>
      <w:hyperlink r:id="rId69" w:history="1">
        <w:r w:rsidR="0070209B" w:rsidRPr="002F2263">
          <w:rPr>
            <w:rFonts w:ascii="Times New Roman" w:eastAsia="Times New Roman" w:hAnsi="Times New Roman" w:cs="Times New Roman"/>
            <w:sz w:val="28"/>
            <w:szCs w:val="28"/>
            <w:lang w:val="en-US" w:eastAsia="ru-RU"/>
          </w:rPr>
          <w:t>de Winter D.</w:t>
        </w:r>
      </w:hyperlink>
      <w:r w:rsidR="0070209B" w:rsidRPr="002F2263">
        <w:rPr>
          <w:rFonts w:ascii="Times New Roman" w:eastAsia="Times New Roman" w:hAnsi="Times New Roman" w:cs="Times New Roman"/>
          <w:sz w:val="28"/>
          <w:szCs w:val="28"/>
          <w:lang w:val="en-US" w:eastAsia="ru-RU"/>
        </w:rPr>
        <w:t xml:space="preserve">, </w:t>
      </w:r>
      <w:hyperlink r:id="rId70" w:history="1">
        <w:r w:rsidR="0070209B" w:rsidRPr="002F2263">
          <w:rPr>
            <w:rFonts w:ascii="Times New Roman" w:eastAsia="Times New Roman" w:hAnsi="Times New Roman" w:cs="Times New Roman"/>
            <w:sz w:val="28"/>
            <w:szCs w:val="28"/>
            <w:lang w:val="en-US" w:eastAsia="ru-RU"/>
          </w:rPr>
          <w:t>Houziaux L.</w:t>
        </w:r>
      </w:hyperlink>
      <w:r w:rsidR="0070209B" w:rsidRPr="002F2263">
        <w:rPr>
          <w:rFonts w:ascii="Times New Roman" w:eastAsia="Times New Roman" w:hAnsi="Times New Roman" w:cs="Times New Roman"/>
          <w:sz w:val="28"/>
          <w:szCs w:val="28"/>
          <w:lang w:val="en-US" w:eastAsia="ru-RU"/>
        </w:rPr>
        <w:t xml:space="preserve">, </w:t>
      </w:r>
      <w:hyperlink r:id="rId71" w:history="1">
        <w:r w:rsidR="0070209B" w:rsidRPr="002F2263">
          <w:rPr>
            <w:rFonts w:ascii="Times New Roman" w:eastAsia="Times New Roman" w:hAnsi="Times New Roman" w:cs="Times New Roman"/>
            <w:sz w:val="28"/>
            <w:szCs w:val="28"/>
            <w:lang w:val="en-US" w:eastAsia="ru-RU"/>
          </w:rPr>
          <w:t>Zorec J</w:t>
        </w:r>
      </w:hyperlink>
      <w:r w:rsidR="0070209B" w:rsidRPr="002F2263">
        <w:rPr>
          <w:rFonts w:ascii="Times New Roman" w:eastAsia="Times New Roman" w:hAnsi="Times New Roman" w:cs="Times New Roman"/>
          <w:sz w:val="28"/>
          <w:szCs w:val="28"/>
          <w:lang w:val="en-US" w:eastAsia="ru-RU"/>
        </w:rPr>
        <w:t>. An improved classification of B[e]-type stars //Astronomy and Astrophysics. – 1998. – Volume 340. – pages 117-128.</w:t>
      </w:r>
    </w:p>
    <w:p w14:paraId="2A574576"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Khokhlov S.A., Miroshnichenko A.S., Mennickent R., Cabezas M., Reichart D.E., Ivarsen K.M., Haislip J.B., Nysewander M.C., LaCluyze A.P. Fundamental parameters and spectral variations of HD85567 //Astronomical Society of the Pacific Conference Series. – 2017. – Volume 508. – page 377.</w:t>
      </w:r>
    </w:p>
    <w:p w14:paraId="71108DA4" w14:textId="77777777" w:rsidR="0070209B" w:rsidRPr="002F2263" w:rsidRDefault="00000000"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hyperlink r:id="rId72" w:history="1">
        <w:r w:rsidR="0070209B" w:rsidRPr="002F2263">
          <w:rPr>
            <w:rFonts w:ascii="Times New Roman" w:eastAsia="Times New Roman" w:hAnsi="Times New Roman" w:cs="Times New Roman"/>
            <w:sz w:val="28"/>
            <w:szCs w:val="28"/>
            <w:lang w:val="en-US" w:eastAsia="ru-RU"/>
          </w:rPr>
          <w:t>Miroshnichenko A.S.</w:t>
        </w:r>
      </w:hyperlink>
      <w:r w:rsidR="0070209B" w:rsidRPr="002F2263">
        <w:rPr>
          <w:rFonts w:ascii="Times New Roman" w:eastAsia="Times New Roman" w:hAnsi="Times New Roman" w:cs="Times New Roman"/>
          <w:sz w:val="28"/>
          <w:szCs w:val="28"/>
          <w:lang w:val="en-US" w:eastAsia="ru-RU"/>
        </w:rPr>
        <w:t xml:space="preserve"> Toward Understanding the B[e] Phenomenon. I. Definition of the Galactic FS CMa Stars //The Astrophysical Journal. – 2007. – Volume 667, № 1. – pages 497-504.</w:t>
      </w:r>
    </w:p>
    <w:p w14:paraId="2316BB40"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bookmarkStart w:id="95" w:name="_Hlk155965306"/>
      <w:r w:rsidRPr="002F2263">
        <w:rPr>
          <w:rFonts w:ascii="Times New Roman" w:eastAsia="Times New Roman" w:hAnsi="Times New Roman" w:cs="Times New Roman"/>
          <w:sz w:val="28"/>
          <w:szCs w:val="28"/>
          <w:lang w:val="en-US" w:eastAsia="ru-RU"/>
        </w:rPr>
        <w:t xml:space="preserve">Miroshnichenko </w:t>
      </w:r>
      <w:bookmarkEnd w:id="95"/>
      <w:r w:rsidRPr="002F2263">
        <w:rPr>
          <w:rFonts w:ascii="Times New Roman" w:eastAsia="Times New Roman" w:hAnsi="Times New Roman" w:cs="Times New Roman"/>
          <w:sz w:val="28"/>
          <w:szCs w:val="28"/>
          <w:lang w:val="en-US" w:eastAsia="ru-RU"/>
        </w:rPr>
        <w:t>A. S., Bjorkman K. S., Grosso M., Levato H., Grankin K. N., Rudy R. J., Lynch D. K., Mazuk S., Puetter R. C. MWC 930 — a new luminous blue variable candidate //</w:t>
      </w:r>
      <w:r w:rsidRPr="002F2263">
        <w:rPr>
          <w:rFonts w:ascii="Times New Roman" w:hAnsi="Times New Roman" w:cs="Times New Roman"/>
          <w:sz w:val="28"/>
          <w:szCs w:val="28"/>
          <w:lang w:val="en-US"/>
        </w:rPr>
        <w:t xml:space="preserve"> </w:t>
      </w:r>
      <w:r w:rsidRPr="002F2263">
        <w:rPr>
          <w:rFonts w:ascii="Times New Roman" w:eastAsia="Times New Roman" w:hAnsi="Times New Roman" w:cs="Times New Roman"/>
          <w:sz w:val="28"/>
          <w:szCs w:val="28"/>
          <w:lang w:val="en-US" w:eastAsia="ru-RU"/>
        </w:rPr>
        <w:t xml:space="preserve">Monthly Notices of the Royal Astronomical Society, Volume 364, Issue 1, November 2005, Pages 335–343 </w:t>
      </w:r>
    </w:p>
    <w:p w14:paraId="3A1A44AA" w14:textId="77777777" w:rsidR="0070209B" w:rsidRPr="002F2263" w:rsidRDefault="00000000" w:rsidP="0070209B">
      <w:pPr>
        <w:pStyle w:val="a4"/>
        <w:numPr>
          <w:ilvl w:val="0"/>
          <w:numId w:val="1"/>
        </w:numPr>
        <w:spacing w:after="0"/>
        <w:ind w:left="0" w:firstLine="709"/>
        <w:jc w:val="both"/>
        <w:rPr>
          <w:rFonts w:ascii="Times New Roman" w:hAnsi="Times New Roman"/>
          <w:sz w:val="28"/>
          <w:szCs w:val="28"/>
          <w:lang w:val="en-US"/>
        </w:rPr>
      </w:pPr>
      <w:hyperlink r:id="rId73" w:history="1">
        <w:r w:rsidR="0070209B" w:rsidRPr="002F2263">
          <w:rPr>
            <w:rFonts w:ascii="Times New Roman" w:hAnsi="Times New Roman"/>
            <w:sz w:val="28"/>
            <w:szCs w:val="28"/>
            <w:lang w:val="en-US"/>
          </w:rPr>
          <w:t>Carciofi A.C.</w:t>
        </w:r>
      </w:hyperlink>
      <w:r w:rsidR="0070209B" w:rsidRPr="002F2263">
        <w:rPr>
          <w:rFonts w:ascii="Times New Roman" w:hAnsi="Times New Roman"/>
          <w:sz w:val="28"/>
          <w:szCs w:val="28"/>
          <w:lang w:val="en-US"/>
        </w:rPr>
        <w:t xml:space="preserve">, </w:t>
      </w:r>
      <w:hyperlink r:id="rId74" w:history="1">
        <w:r w:rsidR="0070209B" w:rsidRPr="002F2263">
          <w:rPr>
            <w:rFonts w:ascii="Times New Roman" w:hAnsi="Times New Roman"/>
            <w:sz w:val="28"/>
            <w:szCs w:val="28"/>
            <w:lang w:val="en-US"/>
          </w:rPr>
          <w:t>Miroshnichenko A.S.</w:t>
        </w:r>
      </w:hyperlink>
      <w:r w:rsidR="0070209B" w:rsidRPr="002F2263">
        <w:rPr>
          <w:rFonts w:ascii="Times New Roman" w:hAnsi="Times New Roman"/>
          <w:sz w:val="28"/>
          <w:szCs w:val="28"/>
          <w:lang w:val="en-US"/>
        </w:rPr>
        <w:t xml:space="preserve">, </w:t>
      </w:r>
      <w:hyperlink r:id="rId75" w:history="1">
        <w:r w:rsidR="0070209B" w:rsidRPr="002F2263">
          <w:rPr>
            <w:rFonts w:ascii="Times New Roman" w:hAnsi="Times New Roman"/>
            <w:sz w:val="28"/>
            <w:szCs w:val="28"/>
            <w:lang w:val="en-US"/>
          </w:rPr>
          <w:t>Bjorkman J.E.</w:t>
        </w:r>
      </w:hyperlink>
      <w:r w:rsidR="0070209B" w:rsidRPr="002F2263">
        <w:rPr>
          <w:rFonts w:ascii="Times New Roman" w:hAnsi="Times New Roman"/>
          <w:sz w:val="28"/>
          <w:szCs w:val="28"/>
          <w:lang w:val="en-US"/>
        </w:rPr>
        <w:t xml:space="preserve"> Toward Understanding the B[e] Phenomenon. IV. Modeling of IRAS 00470+6429 //The Astrophysical Journal. – 2010. – </w:t>
      </w:r>
      <w:r w:rsidR="0070209B" w:rsidRPr="002F2263">
        <w:rPr>
          <w:rFonts w:ascii="Times New Roman" w:eastAsia="Times New Roman" w:hAnsi="Times New Roman" w:cs="Times New Roman"/>
          <w:sz w:val="28"/>
          <w:szCs w:val="28"/>
          <w:lang w:val="en-US" w:eastAsia="ru-RU"/>
        </w:rPr>
        <w:t>Volume</w:t>
      </w:r>
      <w:r w:rsidR="0070209B" w:rsidRPr="002F2263">
        <w:rPr>
          <w:rFonts w:ascii="Times New Roman" w:hAnsi="Times New Roman"/>
          <w:sz w:val="28"/>
          <w:szCs w:val="28"/>
          <w:lang w:val="en-US"/>
        </w:rPr>
        <w:t xml:space="preserve"> 721, </w:t>
      </w:r>
      <w:r w:rsidR="0070209B" w:rsidRPr="002F2263">
        <w:rPr>
          <w:rFonts w:ascii="Times New Roman" w:eastAsia="Times New Roman" w:hAnsi="Times New Roman"/>
          <w:sz w:val="28"/>
          <w:szCs w:val="28"/>
          <w:lang w:val="en-US" w:eastAsia="ru-RU"/>
        </w:rPr>
        <w:t xml:space="preserve">№ </w:t>
      </w:r>
      <w:r w:rsidR="0070209B" w:rsidRPr="002F2263">
        <w:rPr>
          <w:rFonts w:ascii="Times New Roman" w:hAnsi="Times New Roman"/>
          <w:sz w:val="28"/>
          <w:szCs w:val="28"/>
          <w:lang w:val="en-US"/>
        </w:rPr>
        <w:t xml:space="preserve">2. – </w:t>
      </w:r>
      <w:r w:rsidR="0070209B" w:rsidRPr="002F2263">
        <w:rPr>
          <w:rFonts w:ascii="Times New Roman" w:eastAsia="Times New Roman" w:hAnsi="Times New Roman" w:cs="Times New Roman"/>
          <w:sz w:val="28"/>
          <w:szCs w:val="28"/>
          <w:lang w:val="en-US" w:eastAsia="ru-RU"/>
        </w:rPr>
        <w:t xml:space="preserve">pages </w:t>
      </w:r>
      <w:r w:rsidR="0070209B" w:rsidRPr="002F2263">
        <w:rPr>
          <w:rFonts w:ascii="Times New Roman" w:hAnsi="Times New Roman"/>
          <w:sz w:val="28"/>
          <w:szCs w:val="28"/>
          <w:lang w:val="en-US"/>
        </w:rPr>
        <w:t>1079-1089.</w:t>
      </w:r>
    </w:p>
    <w:p w14:paraId="1CC9135D"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 xml:space="preserve">Miroshnichenko, A.S., Polcaro, V.F., Rossi, C., Zharikov, S.V., Rudy, R.J., Kusakin, A.V., Kuratov, K.S., Naurzbayeva, A.Zh. Observations of Newly Found </w:t>
      </w:r>
      <w:r w:rsidRPr="002F2263">
        <w:rPr>
          <w:rFonts w:ascii="Times New Roman" w:eastAsia="Times New Roman" w:hAnsi="Times New Roman" w:cs="Times New Roman"/>
          <w:sz w:val="28"/>
          <w:szCs w:val="28"/>
          <w:lang w:val="en-US" w:eastAsia="ru-RU"/>
        </w:rPr>
        <w:lastRenderedPageBreak/>
        <w:t>Objects With the B[e] Phenomenon //</w:t>
      </w:r>
      <w:r w:rsidRPr="002F2263">
        <w:rPr>
          <w:lang w:val="en-US"/>
        </w:rPr>
        <w:t xml:space="preserve"> </w:t>
      </w:r>
      <w:r w:rsidRPr="002F2263">
        <w:rPr>
          <w:rFonts w:ascii="Times New Roman" w:eastAsia="Times New Roman" w:hAnsi="Times New Roman" w:cs="Times New Roman"/>
          <w:sz w:val="28"/>
          <w:szCs w:val="28"/>
          <w:lang w:val="en-US" w:eastAsia="ru-RU"/>
        </w:rPr>
        <w:t>The B[e] Phenomenon: Forty Years of Studies ASP Conference Series - 2017, Volume 508, page 387</w:t>
      </w:r>
    </w:p>
    <w:bookmarkStart w:id="96" w:name="_Hlk149573945"/>
    <w:p w14:paraId="68F895F3" w14:textId="77777777" w:rsidR="0070209B" w:rsidRPr="002F2263" w:rsidRDefault="0070209B" w:rsidP="0070209B">
      <w:pPr>
        <w:pStyle w:val="a4"/>
        <w:numPr>
          <w:ilvl w:val="0"/>
          <w:numId w:val="1"/>
        </w:numPr>
        <w:spacing w:after="0"/>
        <w:ind w:left="0" w:firstLine="709"/>
        <w:jc w:val="both"/>
        <w:rPr>
          <w:rFonts w:ascii="Times New Roman" w:hAnsi="Times New Roman" w:cs="Times New Roman"/>
          <w:sz w:val="28"/>
          <w:szCs w:val="28"/>
          <w:lang w:val="en-US"/>
        </w:rPr>
      </w:pPr>
      <w:r w:rsidRPr="002F2263">
        <w:fldChar w:fldCharType="begin"/>
      </w:r>
      <w:r w:rsidRPr="002F2263">
        <w:rPr>
          <w:lang w:val="en-US"/>
        </w:rPr>
        <w:instrText>HYPERLINK "http://adsabs.harvard.edu/cgi-bin/author_form?author=de+la+Fuente,+D&amp;fullauthor=de%20la%20Fuente,%20D.&amp;charset=UTF-8&amp;db_key=AST"</w:instrText>
      </w:r>
      <w:r w:rsidRPr="002F2263">
        <w:fldChar w:fldCharType="separate"/>
      </w:r>
      <w:bookmarkStart w:id="97" w:name="_Hlk155965374"/>
      <w:r w:rsidRPr="002F2263">
        <w:rPr>
          <w:rFonts w:ascii="Times New Roman" w:hAnsi="Times New Roman" w:cs="Times New Roman"/>
          <w:sz w:val="28"/>
          <w:szCs w:val="28"/>
          <w:lang w:val="en-US"/>
        </w:rPr>
        <w:t>de la Fuente D</w:t>
      </w:r>
      <w:bookmarkEnd w:id="97"/>
      <w:r w:rsidRPr="002F2263">
        <w:rPr>
          <w:rFonts w:ascii="Times New Roman" w:hAnsi="Times New Roman" w:cs="Times New Roman"/>
          <w:sz w:val="28"/>
          <w:szCs w:val="28"/>
          <w:lang w:val="en-US"/>
        </w:rPr>
        <w:t>.</w:t>
      </w:r>
      <w:r w:rsidRPr="002F2263">
        <w:rPr>
          <w:rFonts w:ascii="Times New Roman" w:hAnsi="Times New Roman" w:cs="Times New Roman"/>
          <w:sz w:val="28"/>
          <w:szCs w:val="28"/>
        </w:rPr>
        <w:fldChar w:fldCharType="end"/>
      </w:r>
      <w:bookmarkEnd w:id="96"/>
      <w:r w:rsidRPr="002F2263">
        <w:rPr>
          <w:rFonts w:ascii="Times New Roman" w:hAnsi="Times New Roman" w:cs="Times New Roman"/>
          <w:sz w:val="28"/>
          <w:szCs w:val="28"/>
          <w:lang w:val="en-US"/>
        </w:rPr>
        <w:t xml:space="preserve">, </w:t>
      </w:r>
      <w:hyperlink r:id="rId76" w:history="1">
        <w:r w:rsidRPr="002F2263">
          <w:rPr>
            <w:rFonts w:ascii="Times New Roman" w:hAnsi="Times New Roman" w:cs="Times New Roman"/>
            <w:sz w:val="28"/>
            <w:szCs w:val="28"/>
            <w:lang w:val="en-US"/>
          </w:rPr>
          <w:t>Najarro F.</w:t>
        </w:r>
      </w:hyperlink>
      <w:r w:rsidRPr="002F2263">
        <w:rPr>
          <w:rFonts w:ascii="Times New Roman" w:hAnsi="Times New Roman" w:cs="Times New Roman"/>
          <w:sz w:val="28"/>
          <w:szCs w:val="28"/>
          <w:lang w:val="en-US"/>
        </w:rPr>
        <w:t xml:space="preserve">, </w:t>
      </w:r>
      <w:hyperlink r:id="rId77" w:history="1">
        <w:r w:rsidRPr="002F2263">
          <w:rPr>
            <w:rFonts w:ascii="Times New Roman" w:hAnsi="Times New Roman" w:cs="Times New Roman"/>
            <w:sz w:val="28"/>
            <w:szCs w:val="28"/>
            <w:lang w:val="en-US"/>
          </w:rPr>
          <w:t>Trombley C.</w:t>
        </w:r>
      </w:hyperlink>
      <w:r w:rsidRPr="002F2263">
        <w:rPr>
          <w:rFonts w:ascii="Times New Roman" w:hAnsi="Times New Roman" w:cs="Times New Roman"/>
          <w:sz w:val="28"/>
          <w:szCs w:val="28"/>
          <w:lang w:val="en-US"/>
        </w:rPr>
        <w:t xml:space="preserve">, </w:t>
      </w:r>
      <w:hyperlink r:id="rId78" w:history="1">
        <w:r w:rsidRPr="002F2263">
          <w:rPr>
            <w:rFonts w:ascii="Times New Roman" w:hAnsi="Times New Roman" w:cs="Times New Roman"/>
            <w:sz w:val="28"/>
            <w:szCs w:val="28"/>
            <w:lang w:val="en-US"/>
          </w:rPr>
          <w:t>Davies B.</w:t>
        </w:r>
      </w:hyperlink>
      <w:r w:rsidRPr="002F2263">
        <w:rPr>
          <w:rFonts w:ascii="Times New Roman" w:hAnsi="Times New Roman" w:cs="Times New Roman"/>
          <w:sz w:val="28"/>
          <w:szCs w:val="28"/>
          <w:lang w:val="en-US"/>
        </w:rPr>
        <w:t xml:space="preserve">, </w:t>
      </w:r>
      <w:hyperlink r:id="rId79" w:history="1">
        <w:r w:rsidRPr="002F2263">
          <w:rPr>
            <w:rFonts w:ascii="Times New Roman" w:hAnsi="Times New Roman" w:cs="Times New Roman"/>
            <w:sz w:val="28"/>
            <w:szCs w:val="28"/>
            <w:lang w:val="en-US"/>
          </w:rPr>
          <w:t>Figer D.F.</w:t>
        </w:r>
      </w:hyperlink>
      <w:r w:rsidRPr="002F2263">
        <w:rPr>
          <w:rFonts w:ascii="Times New Roman" w:hAnsi="Times New Roman" w:cs="Times New Roman"/>
          <w:sz w:val="28"/>
          <w:szCs w:val="28"/>
          <w:lang w:val="en-US"/>
        </w:rPr>
        <w:t xml:space="preserve"> First detections of FS Canis Majoris stars in clusters. Evolutionary state as constrained by coeval massive stars //Astronomy &amp; Astrophysics. – 2015. – </w:t>
      </w:r>
      <w:r w:rsidRPr="002F2263">
        <w:rPr>
          <w:rFonts w:ascii="Times New Roman" w:eastAsia="Times New Roman" w:hAnsi="Times New Roman" w:cs="Times New Roman"/>
          <w:sz w:val="28"/>
          <w:szCs w:val="28"/>
          <w:lang w:val="en-US" w:eastAsia="ru-RU"/>
        </w:rPr>
        <w:t>Volume</w:t>
      </w:r>
      <w:r w:rsidRPr="002F2263">
        <w:rPr>
          <w:rFonts w:ascii="Times New Roman" w:hAnsi="Times New Roman" w:cs="Times New Roman"/>
          <w:sz w:val="28"/>
          <w:szCs w:val="28"/>
          <w:lang w:val="en-US"/>
        </w:rPr>
        <w:t xml:space="preserve"> 575. – A10.</w:t>
      </w:r>
    </w:p>
    <w:p w14:paraId="239D69D7" w14:textId="77777777" w:rsidR="0070209B" w:rsidRPr="002F2263" w:rsidRDefault="0070209B" w:rsidP="0070209B">
      <w:pPr>
        <w:pStyle w:val="a4"/>
        <w:numPr>
          <w:ilvl w:val="0"/>
          <w:numId w:val="1"/>
        </w:numPr>
        <w:spacing w:after="0"/>
        <w:ind w:left="0" w:firstLine="709"/>
        <w:jc w:val="both"/>
        <w:rPr>
          <w:rFonts w:ascii="Times New Roman" w:hAnsi="Times New Roman" w:cs="Times New Roman"/>
          <w:sz w:val="28"/>
          <w:szCs w:val="28"/>
          <w:lang w:val="en-US"/>
        </w:rPr>
      </w:pPr>
      <w:r w:rsidRPr="002F2263">
        <w:rPr>
          <w:rFonts w:ascii="Times New Roman" w:hAnsi="Times New Roman" w:cs="Times New Roman"/>
          <w:sz w:val="28"/>
          <w:szCs w:val="28"/>
          <w:lang w:val="en-US"/>
        </w:rPr>
        <w:t>Miroshnichenko A.S., Zharikov S.V., Manset N., Khokhlov S.A., Nodyarov A.S., Klochkova V.G., Danford S., Kuratova A.K., Mennickent R., Chojnowski D.S., Raj A. and Bisht D., Recent Progress in Finding Binary Systems with the B[e] Phenomenon // Galaxies – 2023, Volume 11, issue 1</w:t>
      </w:r>
    </w:p>
    <w:p w14:paraId="68F2196C" w14:textId="77777777" w:rsidR="0070209B" w:rsidRPr="002F2263" w:rsidRDefault="00000000"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hyperlink r:id="rId80" w:history="1">
        <w:r w:rsidR="0070209B" w:rsidRPr="002F2263">
          <w:rPr>
            <w:rFonts w:ascii="Times New Roman" w:eastAsia="Times New Roman" w:hAnsi="Times New Roman" w:cs="Times New Roman"/>
            <w:sz w:val="28"/>
            <w:szCs w:val="28"/>
            <w:lang w:val="en-US" w:eastAsia="ru-RU"/>
          </w:rPr>
          <w:t>Ekström S.</w:t>
        </w:r>
      </w:hyperlink>
      <w:r w:rsidR="0070209B" w:rsidRPr="002F2263">
        <w:rPr>
          <w:rFonts w:ascii="Times New Roman" w:eastAsia="Times New Roman" w:hAnsi="Times New Roman" w:cs="Times New Roman"/>
          <w:sz w:val="28"/>
          <w:szCs w:val="28"/>
          <w:lang w:val="en-US" w:eastAsia="ru-RU"/>
        </w:rPr>
        <w:t xml:space="preserve">, </w:t>
      </w:r>
      <w:hyperlink r:id="rId81" w:history="1">
        <w:r w:rsidR="0070209B" w:rsidRPr="002F2263">
          <w:rPr>
            <w:rFonts w:ascii="Times New Roman" w:eastAsia="Times New Roman" w:hAnsi="Times New Roman" w:cs="Times New Roman"/>
            <w:sz w:val="28"/>
            <w:szCs w:val="28"/>
            <w:lang w:val="en-US" w:eastAsia="ru-RU"/>
          </w:rPr>
          <w:t>Georgy C.</w:t>
        </w:r>
      </w:hyperlink>
      <w:r w:rsidR="0070209B" w:rsidRPr="002F2263">
        <w:rPr>
          <w:rFonts w:ascii="Times New Roman" w:eastAsia="Times New Roman" w:hAnsi="Times New Roman" w:cs="Times New Roman"/>
          <w:sz w:val="28"/>
          <w:szCs w:val="28"/>
          <w:lang w:val="en-US" w:eastAsia="ru-RU"/>
        </w:rPr>
        <w:t xml:space="preserve">, </w:t>
      </w:r>
      <w:hyperlink r:id="rId82" w:history="1">
        <w:r w:rsidR="0070209B" w:rsidRPr="002F2263">
          <w:rPr>
            <w:rFonts w:ascii="Times New Roman" w:eastAsia="Times New Roman" w:hAnsi="Times New Roman" w:cs="Times New Roman"/>
            <w:sz w:val="28"/>
            <w:szCs w:val="28"/>
            <w:lang w:val="en-US" w:eastAsia="ru-RU"/>
          </w:rPr>
          <w:t>Eggenberger P.</w:t>
        </w:r>
      </w:hyperlink>
      <w:r w:rsidR="0070209B" w:rsidRPr="002F2263">
        <w:rPr>
          <w:rFonts w:ascii="Times New Roman" w:eastAsia="Times New Roman" w:hAnsi="Times New Roman" w:cs="Times New Roman"/>
          <w:sz w:val="28"/>
          <w:szCs w:val="28"/>
          <w:lang w:val="en-US" w:eastAsia="ru-RU"/>
        </w:rPr>
        <w:t xml:space="preserve">, </w:t>
      </w:r>
      <w:hyperlink r:id="rId83" w:history="1">
        <w:r w:rsidR="0070209B" w:rsidRPr="002F2263">
          <w:rPr>
            <w:rFonts w:ascii="Times New Roman" w:eastAsia="Times New Roman" w:hAnsi="Times New Roman" w:cs="Times New Roman"/>
            <w:sz w:val="28"/>
            <w:szCs w:val="28"/>
            <w:lang w:val="en-US" w:eastAsia="ru-RU"/>
          </w:rPr>
          <w:t>Meynet G.</w:t>
        </w:r>
      </w:hyperlink>
      <w:r w:rsidR="0070209B" w:rsidRPr="002F2263">
        <w:rPr>
          <w:rFonts w:ascii="Times New Roman" w:eastAsia="Times New Roman" w:hAnsi="Times New Roman" w:cs="Times New Roman"/>
          <w:sz w:val="28"/>
          <w:szCs w:val="28"/>
          <w:lang w:val="en-US" w:eastAsia="ru-RU"/>
        </w:rPr>
        <w:t xml:space="preserve">, </w:t>
      </w:r>
      <w:hyperlink r:id="rId84" w:history="1">
        <w:r w:rsidR="0070209B" w:rsidRPr="002F2263">
          <w:rPr>
            <w:rFonts w:ascii="Times New Roman" w:eastAsia="Times New Roman" w:hAnsi="Times New Roman" w:cs="Times New Roman"/>
            <w:sz w:val="28"/>
            <w:szCs w:val="28"/>
            <w:lang w:val="en-US" w:eastAsia="ru-RU"/>
          </w:rPr>
          <w:t>Mowlavi N.</w:t>
        </w:r>
      </w:hyperlink>
      <w:r w:rsidR="0070209B" w:rsidRPr="002F2263">
        <w:rPr>
          <w:rFonts w:ascii="Times New Roman" w:eastAsia="Times New Roman" w:hAnsi="Times New Roman" w:cs="Times New Roman"/>
          <w:sz w:val="28"/>
          <w:szCs w:val="28"/>
          <w:lang w:val="en-US" w:eastAsia="ru-RU"/>
        </w:rPr>
        <w:t xml:space="preserve">, </w:t>
      </w:r>
      <w:hyperlink r:id="rId85" w:history="1">
        <w:r w:rsidR="0070209B" w:rsidRPr="002F2263">
          <w:rPr>
            <w:rFonts w:ascii="Times New Roman" w:eastAsia="Times New Roman" w:hAnsi="Times New Roman" w:cs="Times New Roman"/>
            <w:sz w:val="28"/>
            <w:szCs w:val="28"/>
            <w:lang w:val="en-US" w:eastAsia="ru-RU"/>
          </w:rPr>
          <w:t>Wyttenbach A.</w:t>
        </w:r>
      </w:hyperlink>
      <w:r w:rsidR="0070209B" w:rsidRPr="002F2263">
        <w:rPr>
          <w:rFonts w:ascii="Times New Roman" w:eastAsia="Times New Roman" w:hAnsi="Times New Roman" w:cs="Times New Roman"/>
          <w:sz w:val="28"/>
          <w:szCs w:val="28"/>
          <w:lang w:val="en-US" w:eastAsia="ru-RU"/>
        </w:rPr>
        <w:t xml:space="preserve">, </w:t>
      </w:r>
      <w:hyperlink r:id="rId86" w:history="1">
        <w:r w:rsidR="0070209B" w:rsidRPr="002F2263">
          <w:rPr>
            <w:rFonts w:ascii="Times New Roman" w:eastAsia="Times New Roman" w:hAnsi="Times New Roman" w:cs="Times New Roman"/>
            <w:sz w:val="28"/>
            <w:szCs w:val="28"/>
            <w:lang w:val="en-US" w:eastAsia="ru-RU"/>
          </w:rPr>
          <w:t>Granada A.</w:t>
        </w:r>
      </w:hyperlink>
      <w:r w:rsidR="0070209B" w:rsidRPr="002F2263">
        <w:rPr>
          <w:rFonts w:ascii="Times New Roman" w:eastAsia="Times New Roman" w:hAnsi="Times New Roman" w:cs="Times New Roman"/>
          <w:sz w:val="28"/>
          <w:szCs w:val="28"/>
          <w:lang w:val="en-US" w:eastAsia="ru-RU"/>
        </w:rPr>
        <w:t xml:space="preserve">, </w:t>
      </w:r>
      <w:hyperlink r:id="rId87" w:history="1">
        <w:r w:rsidR="0070209B" w:rsidRPr="002F2263">
          <w:rPr>
            <w:rFonts w:ascii="Times New Roman" w:eastAsia="Times New Roman" w:hAnsi="Times New Roman" w:cs="Times New Roman"/>
            <w:sz w:val="28"/>
            <w:szCs w:val="28"/>
            <w:lang w:val="en-US" w:eastAsia="ru-RU"/>
          </w:rPr>
          <w:t>Decressin T.</w:t>
        </w:r>
      </w:hyperlink>
      <w:r w:rsidR="0070209B" w:rsidRPr="002F2263">
        <w:rPr>
          <w:rFonts w:ascii="Times New Roman" w:eastAsia="Times New Roman" w:hAnsi="Times New Roman" w:cs="Times New Roman"/>
          <w:sz w:val="28"/>
          <w:szCs w:val="28"/>
          <w:lang w:val="en-US" w:eastAsia="ru-RU"/>
        </w:rPr>
        <w:t xml:space="preserve">, </w:t>
      </w:r>
      <w:hyperlink r:id="rId88" w:history="1">
        <w:r w:rsidR="0070209B" w:rsidRPr="002F2263">
          <w:rPr>
            <w:rFonts w:ascii="Times New Roman" w:eastAsia="Times New Roman" w:hAnsi="Times New Roman" w:cs="Times New Roman"/>
            <w:sz w:val="28"/>
            <w:szCs w:val="28"/>
            <w:lang w:val="en-US" w:eastAsia="ru-RU"/>
          </w:rPr>
          <w:t>Hirschi R.</w:t>
        </w:r>
      </w:hyperlink>
      <w:r w:rsidR="0070209B" w:rsidRPr="002F2263">
        <w:rPr>
          <w:rFonts w:ascii="Times New Roman" w:eastAsia="Times New Roman" w:hAnsi="Times New Roman" w:cs="Times New Roman"/>
          <w:sz w:val="28"/>
          <w:szCs w:val="28"/>
          <w:lang w:val="en-US" w:eastAsia="ru-RU"/>
        </w:rPr>
        <w:t xml:space="preserve">, </w:t>
      </w:r>
      <w:hyperlink r:id="rId89" w:history="1">
        <w:r w:rsidR="0070209B" w:rsidRPr="002F2263">
          <w:rPr>
            <w:rFonts w:ascii="Times New Roman" w:eastAsia="Times New Roman" w:hAnsi="Times New Roman" w:cs="Times New Roman"/>
            <w:sz w:val="28"/>
            <w:szCs w:val="28"/>
            <w:lang w:val="en-US" w:eastAsia="ru-RU"/>
          </w:rPr>
          <w:t>Frischknecht U.</w:t>
        </w:r>
      </w:hyperlink>
      <w:r w:rsidR="0070209B" w:rsidRPr="002F2263">
        <w:rPr>
          <w:rFonts w:ascii="Times New Roman" w:eastAsia="Times New Roman" w:hAnsi="Times New Roman" w:cs="Times New Roman"/>
          <w:sz w:val="28"/>
          <w:szCs w:val="28"/>
          <w:lang w:val="en-US" w:eastAsia="ru-RU"/>
        </w:rPr>
        <w:t xml:space="preserve">, </w:t>
      </w:r>
      <w:hyperlink r:id="rId90" w:history="1">
        <w:r w:rsidR="0070209B" w:rsidRPr="002F2263">
          <w:rPr>
            <w:rFonts w:ascii="Times New Roman" w:eastAsia="Times New Roman" w:hAnsi="Times New Roman" w:cs="Times New Roman"/>
            <w:sz w:val="28"/>
            <w:szCs w:val="28"/>
            <w:lang w:val="en-US" w:eastAsia="ru-RU"/>
          </w:rPr>
          <w:t>Charbonnel C.</w:t>
        </w:r>
      </w:hyperlink>
      <w:r w:rsidR="0070209B" w:rsidRPr="002F2263">
        <w:rPr>
          <w:rFonts w:ascii="Times New Roman" w:eastAsia="Times New Roman" w:hAnsi="Times New Roman" w:cs="Times New Roman"/>
          <w:sz w:val="28"/>
          <w:szCs w:val="28"/>
          <w:lang w:val="en-US" w:eastAsia="ru-RU"/>
        </w:rPr>
        <w:t xml:space="preserve">, </w:t>
      </w:r>
      <w:hyperlink r:id="rId91" w:history="1">
        <w:r w:rsidR="0070209B" w:rsidRPr="002F2263">
          <w:rPr>
            <w:rFonts w:ascii="Times New Roman" w:eastAsia="Times New Roman" w:hAnsi="Times New Roman" w:cs="Times New Roman"/>
            <w:sz w:val="28"/>
            <w:szCs w:val="28"/>
            <w:lang w:val="en-US" w:eastAsia="ru-RU"/>
          </w:rPr>
          <w:t>Maeder A.</w:t>
        </w:r>
      </w:hyperlink>
      <w:r w:rsidR="0070209B" w:rsidRPr="002F2263">
        <w:rPr>
          <w:rFonts w:ascii="Times New Roman" w:eastAsia="Times New Roman" w:hAnsi="Times New Roman" w:cs="Times New Roman"/>
          <w:sz w:val="28"/>
          <w:szCs w:val="28"/>
          <w:lang w:val="en-US" w:eastAsia="ru-RU"/>
        </w:rPr>
        <w:t xml:space="preserve"> Grids of stellar models with rotation. I. Models from 0.8 to 120 M</w:t>
      </w:r>
      <w:r w:rsidR="0070209B" w:rsidRPr="002F2263">
        <w:rPr>
          <w:rFonts w:ascii="Cambria Math" w:eastAsia="Times New Roman" w:hAnsi="Cambria Math" w:cs="Cambria Math"/>
          <w:sz w:val="28"/>
          <w:szCs w:val="28"/>
          <w:vertAlign w:val="subscript"/>
          <w:lang w:val="en-US" w:eastAsia="ru-RU"/>
        </w:rPr>
        <w:t>⊙</w:t>
      </w:r>
      <w:r w:rsidR="0070209B" w:rsidRPr="002F2263">
        <w:rPr>
          <w:rFonts w:ascii="Times New Roman" w:eastAsia="Times New Roman" w:hAnsi="Times New Roman" w:cs="Times New Roman"/>
          <w:sz w:val="28"/>
          <w:szCs w:val="28"/>
          <w:lang w:val="en-US" w:eastAsia="ru-RU"/>
        </w:rPr>
        <w:t xml:space="preserve"> at solar metallicity (Z = 0.014) //Astronomy &amp; Astrophysics. – 2012. – Volume. 537. – A146.</w:t>
      </w:r>
    </w:p>
    <w:p w14:paraId="2AC6268B" w14:textId="77777777" w:rsidR="0070209B" w:rsidRPr="002F2263" w:rsidRDefault="0070209B" w:rsidP="0070209B">
      <w:pPr>
        <w:pStyle w:val="a4"/>
        <w:numPr>
          <w:ilvl w:val="0"/>
          <w:numId w:val="1"/>
        </w:numPr>
        <w:spacing w:after="0"/>
        <w:ind w:left="0" w:firstLine="709"/>
        <w:jc w:val="both"/>
        <w:rPr>
          <w:rFonts w:ascii="Times New Roman" w:hAnsi="Times New Roman" w:cs="Times New Roman"/>
          <w:sz w:val="28"/>
          <w:szCs w:val="28"/>
          <w:lang w:val="en-US"/>
        </w:rPr>
      </w:pPr>
      <w:bookmarkStart w:id="98" w:name="_Hlk155965440"/>
      <w:r w:rsidRPr="002F2263">
        <w:rPr>
          <w:rFonts w:ascii="Times New Roman" w:hAnsi="Times New Roman" w:cs="Times New Roman"/>
          <w:sz w:val="28"/>
          <w:szCs w:val="28"/>
          <w:lang w:val="en-US"/>
        </w:rPr>
        <w:t xml:space="preserve">van der Veen </w:t>
      </w:r>
      <w:bookmarkEnd w:id="98"/>
      <w:r w:rsidRPr="002F2263">
        <w:rPr>
          <w:rFonts w:ascii="Times New Roman" w:hAnsi="Times New Roman" w:cs="Times New Roman"/>
          <w:sz w:val="28"/>
          <w:szCs w:val="28"/>
          <w:lang w:val="en-US"/>
        </w:rPr>
        <w:t xml:space="preserve">W.E.C.J., Habing H.J. The IRAS two-colour diagram as a tool for studying late stages of stellar evolution // Astronomy and Astrophysics. – 1988. – </w:t>
      </w:r>
      <w:r w:rsidRPr="002F2263">
        <w:rPr>
          <w:rFonts w:ascii="Times New Roman" w:eastAsia="Times New Roman" w:hAnsi="Times New Roman" w:cs="Times New Roman"/>
          <w:sz w:val="28"/>
          <w:szCs w:val="28"/>
          <w:lang w:val="en-US" w:eastAsia="ru-RU"/>
        </w:rPr>
        <w:t>Volume</w:t>
      </w:r>
      <w:r w:rsidRPr="002F2263">
        <w:rPr>
          <w:rFonts w:ascii="Times New Roman" w:hAnsi="Times New Roman" w:cs="Times New Roman"/>
          <w:sz w:val="28"/>
          <w:szCs w:val="28"/>
          <w:lang w:val="en-US"/>
        </w:rPr>
        <w:t xml:space="preserve"> 194. – </w:t>
      </w:r>
      <w:r w:rsidRPr="002F2263">
        <w:rPr>
          <w:rFonts w:ascii="Times New Roman" w:eastAsia="Times New Roman" w:hAnsi="Times New Roman" w:cs="Times New Roman"/>
          <w:sz w:val="28"/>
          <w:szCs w:val="28"/>
          <w:lang w:val="en-US" w:eastAsia="ru-RU"/>
        </w:rPr>
        <w:t>pages</w:t>
      </w:r>
      <w:r w:rsidRPr="002F2263">
        <w:rPr>
          <w:rFonts w:ascii="Times New Roman" w:hAnsi="Times New Roman" w:cs="Times New Roman"/>
          <w:sz w:val="28"/>
          <w:szCs w:val="28"/>
          <w:lang w:val="en-US"/>
        </w:rPr>
        <w:t xml:space="preserve"> 125-134</w:t>
      </w:r>
    </w:p>
    <w:p w14:paraId="0EC161F7" w14:textId="77777777" w:rsidR="0070209B" w:rsidRPr="002F2263" w:rsidRDefault="0070209B" w:rsidP="0070209B">
      <w:pPr>
        <w:pStyle w:val="a4"/>
        <w:numPr>
          <w:ilvl w:val="0"/>
          <w:numId w:val="1"/>
        </w:numPr>
        <w:spacing w:after="0"/>
        <w:ind w:left="0" w:firstLine="709"/>
        <w:jc w:val="both"/>
        <w:rPr>
          <w:rFonts w:ascii="Times New Roman" w:hAnsi="Times New Roman" w:cs="Times New Roman"/>
          <w:sz w:val="28"/>
          <w:szCs w:val="28"/>
        </w:rPr>
      </w:pPr>
      <w:bookmarkStart w:id="99" w:name="_Hlk155965456"/>
      <w:r w:rsidRPr="002F2263">
        <w:rPr>
          <w:rFonts w:ascii="Times New Roman" w:hAnsi="Times New Roman" w:cs="Times New Roman"/>
          <w:sz w:val="28"/>
          <w:szCs w:val="28"/>
        </w:rPr>
        <w:t xml:space="preserve">Отчет </w:t>
      </w:r>
      <w:bookmarkEnd w:id="99"/>
      <w:r w:rsidRPr="002F2263">
        <w:rPr>
          <w:rFonts w:ascii="Times New Roman" w:hAnsi="Times New Roman" w:cs="Times New Roman"/>
          <w:sz w:val="28"/>
          <w:szCs w:val="28"/>
        </w:rPr>
        <w:t>о научно-иcследовательской работе «Исследование эволюции двойных систем промежуточных масс», 2018-2020 гг., Ф.0795</w:t>
      </w:r>
    </w:p>
    <w:p w14:paraId="2BD7EE70" w14:textId="77777777" w:rsidR="0070209B" w:rsidRPr="002F2263" w:rsidRDefault="0070209B" w:rsidP="0070209B">
      <w:pPr>
        <w:pStyle w:val="a4"/>
        <w:numPr>
          <w:ilvl w:val="0"/>
          <w:numId w:val="1"/>
        </w:numPr>
        <w:spacing w:after="0"/>
        <w:ind w:left="0" w:firstLine="709"/>
        <w:jc w:val="both"/>
        <w:rPr>
          <w:rFonts w:ascii="Times New Roman" w:hAnsi="Times New Roman" w:cs="Times New Roman"/>
          <w:sz w:val="28"/>
          <w:szCs w:val="28"/>
          <w:lang w:val="en-US"/>
        </w:rPr>
      </w:pPr>
      <w:r w:rsidRPr="002F2263">
        <w:rPr>
          <w:rFonts w:ascii="Times New Roman" w:hAnsi="Times New Roman" w:cs="Times New Roman"/>
          <w:sz w:val="28"/>
          <w:szCs w:val="28"/>
          <w:lang w:val="en-US"/>
        </w:rPr>
        <w:t>IRAS PSC. https://heasarc.gsfc.nasa.gov/W3Browse/iras/iraspsc.html</w:t>
      </w:r>
    </w:p>
    <w:p w14:paraId="15E310E3"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bookmarkStart w:id="100" w:name="_Hlk155966859"/>
      <w:r w:rsidRPr="002F2263">
        <w:rPr>
          <w:rFonts w:ascii="Times New Roman" w:eastAsia="Times New Roman" w:hAnsi="Times New Roman" w:cs="Times New Roman"/>
          <w:sz w:val="28"/>
          <w:szCs w:val="28"/>
          <w:lang w:val="en-US" w:eastAsia="ru-RU"/>
        </w:rPr>
        <w:t>Zacharias</w:t>
      </w:r>
      <w:bookmarkEnd w:id="100"/>
      <w:r w:rsidRPr="002F2263">
        <w:rPr>
          <w:rFonts w:ascii="Times New Roman" w:eastAsia="Times New Roman" w:hAnsi="Times New Roman" w:cs="Times New Roman"/>
          <w:sz w:val="28"/>
          <w:szCs w:val="28"/>
          <w:lang w:val="en-US" w:eastAsia="ru-RU"/>
        </w:rPr>
        <w:t>, N., Monet, D.G., Levine, S.E., Urban, S.E., Gaume, R., Wycoff, G.L. The Naval Observatory Merged Astrometric Dataset (NOMAD) // Bulletin of the American Astronomical Society. – 2004. – Volume 36. – page 1418.</w:t>
      </w:r>
    </w:p>
    <w:p w14:paraId="430B91E8"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Zacharias, N. ; Finch, C. T. ; Girard, T. M. ; Henden, A. ; Bartlett, J. L.; Monet, D. G. ; Zacharias, M. I. VizieR Online Data Catalog: UCAC4 Catalogue // VizieR On-line Data Catalog: I/322A. – 2012, Cat.1322....0Z; 2013AJ....145...44Z</w:t>
      </w:r>
    </w:p>
    <w:p w14:paraId="2DE94906"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bookmarkStart w:id="101" w:name="_Hlk155967625"/>
      <w:r w:rsidRPr="002F2263">
        <w:rPr>
          <w:rFonts w:ascii="Times New Roman" w:eastAsia="Times New Roman" w:hAnsi="Times New Roman" w:cs="Times New Roman"/>
          <w:sz w:val="28"/>
          <w:szCs w:val="28"/>
          <w:lang w:val="en-US" w:eastAsia="ru-RU"/>
        </w:rPr>
        <w:t xml:space="preserve">Miroshnichenko </w:t>
      </w:r>
      <w:bookmarkEnd w:id="101"/>
      <w:r w:rsidRPr="002F2263">
        <w:rPr>
          <w:rFonts w:ascii="Times New Roman" w:eastAsia="Times New Roman" w:hAnsi="Times New Roman" w:cs="Times New Roman"/>
          <w:sz w:val="28"/>
          <w:szCs w:val="28"/>
          <w:lang w:val="en-US" w:eastAsia="ru-RU"/>
        </w:rPr>
        <w:t>A.S., Zharikov S.V., Danford S., Manset N., Korčáková D., Kříček R., Šlechta M., Omarov Ch.T., Kusakin A.V., Kuratov K.S., Grankin K.N. Toward Understanding the B[e] Phenomenon. V. Nature and Spectral Variations of the MWC 728 Binary System //The Astrophysical Journal. – 2015. – Volume 809, № 2. – page 129.</w:t>
      </w:r>
    </w:p>
    <w:p w14:paraId="69A3398D" w14:textId="77777777" w:rsidR="0070209B" w:rsidRPr="002F2263" w:rsidRDefault="0070209B" w:rsidP="0070209B">
      <w:pPr>
        <w:pStyle w:val="a4"/>
        <w:numPr>
          <w:ilvl w:val="0"/>
          <w:numId w:val="1"/>
        </w:numPr>
        <w:spacing w:after="0"/>
        <w:ind w:left="0" w:firstLine="709"/>
        <w:jc w:val="both"/>
        <w:rPr>
          <w:rFonts w:ascii="Times New Roman" w:hAnsi="Times New Roman" w:cs="Times New Roman"/>
          <w:sz w:val="28"/>
          <w:szCs w:val="28"/>
          <w:lang w:val="en-US"/>
        </w:rPr>
      </w:pPr>
      <w:r w:rsidRPr="002F2263">
        <w:rPr>
          <w:rFonts w:ascii="Times New Roman" w:hAnsi="Times New Roman" w:cs="Times New Roman"/>
          <w:sz w:val="28"/>
          <w:szCs w:val="28"/>
          <w:lang w:val="en-US"/>
        </w:rPr>
        <w:t xml:space="preserve">Nodyarov A. S., Miroshnichenko A. S., Khokhlov S. A., Zharikov S. V., Manset N., Klochkova V. G., Grankin K. N., Arkharov A. A., Efimova N., Klimanov S., Larionov V. M., Rudy R. J., Puetter R. C., Perry R. B., Reva I. V., Omarov C. T., Kokumbaeva R. I.  Toward Understanding the B[e] Phenomenon. IX. Nature and Binarity of MWC645., // The Astrophysical Journal -  2022 </w:t>
      </w:r>
      <w:r w:rsidRPr="002F2263">
        <w:rPr>
          <w:rFonts w:ascii="Times New Roman" w:eastAsia="Times New Roman" w:hAnsi="Times New Roman" w:cs="Times New Roman"/>
          <w:sz w:val="28"/>
          <w:szCs w:val="28"/>
          <w:lang w:val="en-US" w:eastAsia="ru-RU"/>
        </w:rPr>
        <w:t xml:space="preserve">Volume </w:t>
      </w:r>
      <w:r w:rsidRPr="002F2263">
        <w:rPr>
          <w:rFonts w:ascii="Times New Roman" w:hAnsi="Times New Roman" w:cs="Times New Roman"/>
          <w:sz w:val="28"/>
          <w:szCs w:val="28"/>
          <w:lang w:val="en-US"/>
        </w:rPr>
        <w:t xml:space="preserve">936, </w:t>
      </w:r>
      <w:r w:rsidRPr="002F2263">
        <w:rPr>
          <w:rFonts w:ascii="Times New Roman" w:eastAsia="Times New Roman" w:hAnsi="Times New Roman" w:cs="Times New Roman"/>
          <w:sz w:val="28"/>
          <w:szCs w:val="28"/>
          <w:lang w:val="en-US" w:eastAsia="ru-RU"/>
        </w:rPr>
        <w:t>page</w:t>
      </w:r>
      <w:r w:rsidRPr="002F2263">
        <w:rPr>
          <w:rFonts w:ascii="Times New Roman" w:hAnsi="Times New Roman" w:cs="Times New Roman"/>
          <w:sz w:val="28"/>
          <w:szCs w:val="28"/>
          <w:lang w:val="en-US"/>
        </w:rPr>
        <w:t>129.</w:t>
      </w:r>
    </w:p>
    <w:p w14:paraId="35E3D647"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 xml:space="preserve">Khokhlov S. A., Miroshnichenko, A. S., Zharikov, S. V., Manset, N. ; Arkharov, A. A. search by orcid ; Efimova, N. ; Klimanov, S. ; Larionov, V. M. search by orcid ; Kusakin, A. V. ; Kokumbaeva, R. I. search by orcid ; Omarov, Ch. T. ; Kuratov, K. S., other . Toward Understanding the B[e] Phenomenon. VII. AS 386, a Single-lined Binary with a Candidate Black Hole Component// The Astrophysical Journal, 2018, Volume 856, Issue 2, article id. 158, page13. </w:t>
      </w:r>
    </w:p>
    <w:p w14:paraId="00A02588" w14:textId="77777777" w:rsidR="0070209B" w:rsidRPr="002F2263" w:rsidRDefault="0070209B" w:rsidP="0070209B">
      <w:pPr>
        <w:pStyle w:val="a4"/>
        <w:numPr>
          <w:ilvl w:val="0"/>
          <w:numId w:val="1"/>
        </w:numPr>
        <w:spacing w:after="0"/>
        <w:ind w:left="0" w:firstLine="709"/>
        <w:jc w:val="both"/>
        <w:rPr>
          <w:rFonts w:ascii="Times New Roman" w:hAnsi="Times New Roman" w:cs="Times New Roman"/>
          <w:sz w:val="28"/>
          <w:szCs w:val="28"/>
        </w:rPr>
      </w:pPr>
      <w:r w:rsidRPr="002F2263">
        <w:rPr>
          <w:rFonts w:ascii="Times New Roman" w:hAnsi="Times New Roman" w:cs="Times New Roman"/>
          <w:sz w:val="28"/>
          <w:szCs w:val="28"/>
          <w:lang w:val="en-US"/>
        </w:rPr>
        <w:lastRenderedPageBreak/>
        <w:t xml:space="preserve">Polster, J.; Korčáková, D.; Votruba, V.; Škoda, P.; Šlechta, M.; Kučerová, B.; Kubát, J. Time-dependent spectral-feature variations of stars displaying the B[e] phenomenon. </w:t>
      </w:r>
      <w:r w:rsidRPr="002F2263">
        <w:rPr>
          <w:rFonts w:ascii="Times New Roman" w:hAnsi="Times New Roman" w:cs="Times New Roman"/>
          <w:sz w:val="28"/>
          <w:szCs w:val="28"/>
        </w:rPr>
        <w:t>I. V2028 Cygni. //</w:t>
      </w:r>
      <w:r w:rsidRPr="002F2263">
        <w:rPr>
          <w:rFonts w:ascii="Times New Roman" w:eastAsia="Times New Roman" w:hAnsi="Times New Roman"/>
          <w:sz w:val="28"/>
          <w:szCs w:val="28"/>
          <w:lang w:eastAsia="ru-RU"/>
        </w:rPr>
        <w:t xml:space="preserve"> Astronomy and Astrophysics -</w:t>
      </w:r>
      <w:r w:rsidRPr="002F2263">
        <w:rPr>
          <w:rFonts w:ascii="Times New Roman" w:hAnsi="Times New Roman" w:cs="Times New Roman"/>
          <w:sz w:val="28"/>
          <w:szCs w:val="28"/>
        </w:rPr>
        <w:t xml:space="preserve"> 2012, Volum</w:t>
      </w:r>
      <w:r w:rsidRPr="002F2263">
        <w:rPr>
          <w:rFonts w:ascii="Times New Roman" w:hAnsi="Times New Roman" w:cs="Times New Roman"/>
          <w:sz w:val="28"/>
          <w:szCs w:val="28"/>
          <w:lang w:val="en-US"/>
        </w:rPr>
        <w:t>e</w:t>
      </w:r>
      <w:r w:rsidRPr="002F2263">
        <w:rPr>
          <w:rFonts w:ascii="Times New Roman" w:hAnsi="Times New Roman" w:cs="Times New Roman"/>
          <w:sz w:val="28"/>
          <w:szCs w:val="28"/>
        </w:rPr>
        <w:t xml:space="preserve"> 542, A57</w:t>
      </w:r>
    </w:p>
    <w:p w14:paraId="1ACC8DAD"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 xml:space="preserve">Miroshnichenko, A. S.; Danford, S. ; Zharikov, S. V. ; Klochkova, V. G. ; Chentsov, E. L. ; Vanbeveren, D. ; Zakhozhay, O. V. ; Manset, N. ; Pogodin, M. A. ; Omarov, C. T. ; Kuratova, A. K. ; Khokhlov, S. A. Properties of Galactic B[e] Supergiants. V. 3 Pup-Constraining the Orbital Parameters and Modeling the Circumstellar Environments // The Astrophysical Journal – 2020, Volume 897, Issue 1, id.48, page 9 </w:t>
      </w:r>
    </w:p>
    <w:p w14:paraId="3463F353" w14:textId="77777777" w:rsidR="0070209B" w:rsidRPr="002F2263" w:rsidRDefault="0070209B" w:rsidP="0070209B">
      <w:pPr>
        <w:pStyle w:val="a4"/>
        <w:numPr>
          <w:ilvl w:val="0"/>
          <w:numId w:val="1"/>
        </w:numPr>
        <w:spacing w:after="0"/>
        <w:ind w:left="0" w:firstLine="709"/>
        <w:jc w:val="both"/>
        <w:rPr>
          <w:rFonts w:ascii="Times New Roman" w:hAnsi="Times New Roman" w:cs="Times New Roman"/>
          <w:sz w:val="28"/>
          <w:szCs w:val="28"/>
          <w:lang w:val="en-US"/>
        </w:rPr>
      </w:pPr>
      <w:r w:rsidRPr="002F2263">
        <w:rPr>
          <w:rFonts w:ascii="Times New Roman" w:hAnsi="Times New Roman" w:cs="Times New Roman"/>
          <w:sz w:val="28"/>
          <w:szCs w:val="28"/>
          <w:lang w:val="en-US"/>
        </w:rPr>
        <w:t xml:space="preserve">Miroshnichenko, A.S.; Levato, H.; Bjorkman, K.S.; Grosso, M. Properties of galactic B[e] supergiants II. HDE 327083 // </w:t>
      </w:r>
      <w:r w:rsidRPr="002F2263">
        <w:rPr>
          <w:rFonts w:ascii="Times New Roman" w:eastAsia="Times New Roman" w:hAnsi="Times New Roman"/>
          <w:sz w:val="28"/>
          <w:szCs w:val="28"/>
          <w:lang w:val="en-US" w:eastAsia="ru-RU"/>
        </w:rPr>
        <w:t>Astronomy and Astrophysics -</w:t>
      </w:r>
      <w:r w:rsidRPr="002F2263">
        <w:rPr>
          <w:rFonts w:ascii="Times New Roman" w:hAnsi="Times New Roman" w:cs="Times New Roman"/>
          <w:sz w:val="28"/>
          <w:szCs w:val="28"/>
          <w:lang w:val="en-US"/>
        </w:rPr>
        <w:t xml:space="preserve"> 2003, Volume 406, </w:t>
      </w:r>
      <w:r w:rsidRPr="002F2263">
        <w:rPr>
          <w:rFonts w:ascii="Times New Roman" w:eastAsia="Times New Roman" w:hAnsi="Times New Roman" w:cs="Times New Roman"/>
          <w:sz w:val="28"/>
          <w:szCs w:val="28"/>
          <w:lang w:val="en-US" w:eastAsia="ru-RU"/>
        </w:rPr>
        <w:t xml:space="preserve">pages </w:t>
      </w:r>
      <w:r w:rsidRPr="002F2263">
        <w:rPr>
          <w:rFonts w:ascii="Times New Roman" w:hAnsi="Times New Roman" w:cs="Times New Roman"/>
          <w:sz w:val="28"/>
          <w:szCs w:val="28"/>
          <w:lang w:val="en-US"/>
        </w:rPr>
        <w:t>673–683.</w:t>
      </w:r>
    </w:p>
    <w:p w14:paraId="797A9572" w14:textId="77777777" w:rsidR="0070209B" w:rsidRPr="002F2263" w:rsidRDefault="0070209B" w:rsidP="0070209B">
      <w:pPr>
        <w:pStyle w:val="a4"/>
        <w:numPr>
          <w:ilvl w:val="0"/>
          <w:numId w:val="1"/>
        </w:numPr>
        <w:spacing w:after="0"/>
        <w:ind w:left="0" w:firstLine="709"/>
        <w:jc w:val="both"/>
        <w:rPr>
          <w:rFonts w:ascii="Times New Roman" w:hAnsi="Times New Roman" w:cs="Times New Roman"/>
          <w:sz w:val="28"/>
          <w:szCs w:val="28"/>
          <w:lang w:val="en-US"/>
        </w:rPr>
      </w:pPr>
      <w:r w:rsidRPr="002F2263">
        <w:rPr>
          <w:rFonts w:ascii="Times New Roman" w:hAnsi="Times New Roman" w:cs="Times New Roman"/>
          <w:sz w:val="28"/>
          <w:szCs w:val="28"/>
          <w:lang w:val="en-US"/>
        </w:rPr>
        <w:t xml:space="preserve">Nodyarov, A., Miroshnichenko, A.S., Khokhlov, S.A., Zharikov, S.V., Manset, N., Klochkova, V.G., &amp; Usenko, I.A. 2021, Odessa Astronomical Publications, Volume 34, </w:t>
      </w:r>
      <w:r w:rsidRPr="002F2263">
        <w:rPr>
          <w:rFonts w:ascii="Times New Roman" w:eastAsia="Times New Roman" w:hAnsi="Times New Roman" w:cs="Times New Roman"/>
          <w:sz w:val="28"/>
          <w:szCs w:val="28"/>
          <w:lang w:val="en-US" w:eastAsia="ru-RU"/>
        </w:rPr>
        <w:t xml:space="preserve">page </w:t>
      </w:r>
      <w:r w:rsidRPr="002F2263">
        <w:rPr>
          <w:rFonts w:ascii="Times New Roman" w:hAnsi="Times New Roman" w:cs="Times New Roman"/>
          <w:sz w:val="28"/>
          <w:szCs w:val="28"/>
          <w:lang w:val="en-US"/>
        </w:rPr>
        <w:t>59</w:t>
      </w:r>
    </w:p>
    <w:p w14:paraId="6EC43A3F" w14:textId="77777777" w:rsidR="0070209B" w:rsidRPr="002F2263" w:rsidRDefault="0070209B" w:rsidP="0070209B">
      <w:pPr>
        <w:pStyle w:val="a4"/>
        <w:numPr>
          <w:ilvl w:val="0"/>
          <w:numId w:val="1"/>
        </w:numPr>
        <w:spacing w:after="0"/>
        <w:ind w:left="0" w:firstLine="709"/>
        <w:jc w:val="both"/>
        <w:rPr>
          <w:rFonts w:ascii="Times New Roman" w:hAnsi="Times New Roman" w:cs="Times New Roman"/>
          <w:sz w:val="28"/>
          <w:szCs w:val="28"/>
          <w:lang w:val="en-US"/>
        </w:rPr>
      </w:pPr>
      <w:r w:rsidRPr="002F2263">
        <w:rPr>
          <w:rFonts w:ascii="Times New Roman" w:hAnsi="Times New Roman" w:cs="Times New Roman"/>
          <w:sz w:val="28"/>
          <w:szCs w:val="28"/>
          <w:lang w:val="en-US"/>
        </w:rPr>
        <w:t xml:space="preserve">Zickgraf, F.- New spectroscopic observations of the B[e]/K binary system MWC 623//Astronomy and Astrophysics. – 2001, </w:t>
      </w:r>
      <w:r w:rsidRPr="002F2263">
        <w:rPr>
          <w:rFonts w:ascii="Times New Roman" w:eastAsia="Times New Roman" w:hAnsi="Times New Roman" w:cs="Times New Roman"/>
          <w:sz w:val="28"/>
          <w:szCs w:val="28"/>
          <w:lang w:val="en-US" w:eastAsia="ru-RU"/>
        </w:rPr>
        <w:t>Volume</w:t>
      </w:r>
      <w:r w:rsidRPr="002F2263">
        <w:rPr>
          <w:rFonts w:ascii="Times New Roman" w:hAnsi="Times New Roman" w:cs="Times New Roman"/>
          <w:sz w:val="28"/>
          <w:szCs w:val="28"/>
          <w:lang w:val="en-US"/>
        </w:rPr>
        <w:t xml:space="preserve"> 375, </w:t>
      </w:r>
      <w:r w:rsidRPr="002F2263">
        <w:rPr>
          <w:rFonts w:ascii="Times New Roman" w:eastAsia="Times New Roman" w:hAnsi="Times New Roman" w:cs="Times New Roman"/>
          <w:sz w:val="28"/>
          <w:szCs w:val="28"/>
          <w:lang w:val="en-US" w:eastAsia="ru-RU"/>
        </w:rPr>
        <w:t>pages</w:t>
      </w:r>
      <w:r w:rsidRPr="002F2263">
        <w:rPr>
          <w:rFonts w:ascii="Times New Roman" w:hAnsi="Times New Roman" w:cs="Times New Roman"/>
          <w:sz w:val="28"/>
          <w:szCs w:val="28"/>
          <w:lang w:val="en-US"/>
        </w:rPr>
        <w:t xml:space="preserve"> 122-129</w:t>
      </w:r>
    </w:p>
    <w:p w14:paraId="78FB86D5" w14:textId="77777777" w:rsidR="0070209B" w:rsidRPr="002F2263" w:rsidRDefault="0070209B" w:rsidP="0070209B">
      <w:pPr>
        <w:pStyle w:val="a4"/>
        <w:numPr>
          <w:ilvl w:val="0"/>
          <w:numId w:val="1"/>
        </w:numPr>
        <w:spacing w:after="0"/>
        <w:ind w:left="0" w:firstLine="709"/>
        <w:jc w:val="both"/>
        <w:rPr>
          <w:rFonts w:ascii="Times New Roman" w:hAnsi="Times New Roman" w:cs="Times New Roman"/>
          <w:sz w:val="28"/>
          <w:szCs w:val="28"/>
          <w:lang w:val="en-US"/>
        </w:rPr>
      </w:pPr>
      <w:r w:rsidRPr="002F2263">
        <w:rPr>
          <w:rFonts w:ascii="Times New Roman" w:hAnsi="Times New Roman" w:cs="Times New Roman"/>
          <w:sz w:val="28"/>
          <w:szCs w:val="28"/>
          <w:lang w:val="en-US"/>
        </w:rPr>
        <w:t xml:space="preserve">Miroshnichenko, A.S.; Bjorkman, K.S.; Chentsov, E.L.; Klochkova, V.G.; Manset, N.; García-Lario, P.; Perea Calderón, J.V.; Rudy, R.J.; Lynch, D.K.; Wilson, J.C.; et al. V669 Cep: A new binary system with a B[e] star // </w:t>
      </w:r>
      <w:r w:rsidRPr="002F2263">
        <w:rPr>
          <w:rFonts w:ascii="Times New Roman" w:eastAsia="Times New Roman" w:hAnsi="Times New Roman"/>
          <w:sz w:val="28"/>
          <w:szCs w:val="28"/>
          <w:lang w:val="en-US" w:eastAsia="ru-RU"/>
        </w:rPr>
        <w:t xml:space="preserve">Astronomy and Astrophysics – 2002, Volume 388, pages 563-572 </w:t>
      </w:r>
    </w:p>
    <w:p w14:paraId="647094A2"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sz w:val="28"/>
          <w:szCs w:val="28"/>
          <w:lang w:val="en-US" w:eastAsia="ru-RU"/>
        </w:rPr>
      </w:pPr>
      <w:bookmarkStart w:id="102" w:name="_Hlk155967886"/>
      <w:r w:rsidRPr="002F2263">
        <w:rPr>
          <w:rFonts w:ascii="Times New Roman" w:eastAsia="Times New Roman" w:hAnsi="Times New Roman"/>
          <w:sz w:val="28"/>
          <w:szCs w:val="28"/>
          <w:lang w:val="en-US" w:eastAsia="ru-RU"/>
        </w:rPr>
        <w:t>Johnson</w:t>
      </w:r>
      <w:bookmarkEnd w:id="102"/>
      <w:r w:rsidRPr="002F2263">
        <w:rPr>
          <w:rFonts w:ascii="Times New Roman" w:eastAsia="Times New Roman" w:hAnsi="Times New Roman"/>
          <w:sz w:val="28"/>
          <w:szCs w:val="28"/>
          <w:lang w:val="en-US" w:eastAsia="ru-RU"/>
        </w:rPr>
        <w:t xml:space="preserve">, H. L., &amp; Neubauer, F. J. Spectrographic Orbits of Two c Stars: </w:t>
      </w:r>
      <w:r w:rsidRPr="002F2263">
        <w:rPr>
          <w:rFonts w:ascii="Times New Roman" w:eastAsia="Times New Roman" w:hAnsi="Times New Roman"/>
          <w:sz w:val="28"/>
          <w:szCs w:val="28"/>
          <w:lang w:eastAsia="ru-RU"/>
        </w:rPr>
        <w:t>μ</w:t>
      </w:r>
      <w:r w:rsidRPr="002F2263">
        <w:rPr>
          <w:rFonts w:ascii="Times New Roman" w:eastAsia="Times New Roman" w:hAnsi="Times New Roman"/>
          <w:sz w:val="28"/>
          <w:szCs w:val="28"/>
          <w:lang w:val="en-US" w:eastAsia="ru-RU"/>
        </w:rPr>
        <w:t xml:space="preserve"> Persei and 13 Puppis // Publications of the Astronomical Society of the Pacific - 1946, </w:t>
      </w:r>
      <w:r w:rsidRPr="002F2263">
        <w:rPr>
          <w:rFonts w:ascii="Times New Roman" w:eastAsia="Times New Roman" w:hAnsi="Times New Roman" w:cs="Times New Roman"/>
          <w:sz w:val="28"/>
          <w:szCs w:val="28"/>
          <w:lang w:val="en-US" w:eastAsia="ru-RU"/>
        </w:rPr>
        <w:t>Volume</w:t>
      </w:r>
      <w:r w:rsidRPr="002F2263">
        <w:rPr>
          <w:rFonts w:ascii="Times New Roman" w:eastAsia="Times New Roman" w:hAnsi="Times New Roman"/>
          <w:sz w:val="28"/>
          <w:szCs w:val="28"/>
          <w:lang w:val="en-US" w:eastAsia="ru-RU"/>
        </w:rPr>
        <w:t xml:space="preserve"> 58, No. 343, </w:t>
      </w:r>
      <w:r w:rsidRPr="002F2263">
        <w:rPr>
          <w:rFonts w:ascii="Times New Roman" w:eastAsia="Times New Roman" w:hAnsi="Times New Roman" w:cs="Times New Roman"/>
          <w:sz w:val="28"/>
          <w:szCs w:val="28"/>
          <w:lang w:val="en-US" w:eastAsia="ru-RU"/>
        </w:rPr>
        <w:t xml:space="preserve">page </w:t>
      </w:r>
      <w:r w:rsidRPr="002F2263">
        <w:rPr>
          <w:rFonts w:ascii="Times New Roman" w:eastAsia="Times New Roman" w:hAnsi="Times New Roman"/>
          <w:sz w:val="28"/>
          <w:szCs w:val="28"/>
          <w:lang w:val="en-US" w:eastAsia="ru-RU"/>
        </w:rPr>
        <w:t xml:space="preserve">248  </w:t>
      </w:r>
    </w:p>
    <w:p w14:paraId="4E030369"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sz w:val="28"/>
          <w:szCs w:val="28"/>
          <w:lang w:val="en-US" w:eastAsia="ru-RU"/>
        </w:rPr>
      </w:pPr>
      <w:r w:rsidRPr="002F2263">
        <w:rPr>
          <w:rFonts w:ascii="Times New Roman" w:eastAsia="Times New Roman" w:hAnsi="Times New Roman"/>
          <w:sz w:val="28"/>
          <w:szCs w:val="28"/>
          <w:lang w:val="en-US" w:eastAsia="ru-RU"/>
        </w:rPr>
        <w:t xml:space="preserve">Plets H., Waelkens C., Trams N.R.,  The peculiar binary supergiant 3 Puppis // Astronomy and Astrophysics – 1995, Volume 293, </w:t>
      </w:r>
      <w:r w:rsidRPr="002F2263">
        <w:rPr>
          <w:rFonts w:ascii="Times New Roman" w:eastAsia="Times New Roman" w:hAnsi="Times New Roman" w:cs="Times New Roman"/>
          <w:sz w:val="28"/>
          <w:szCs w:val="28"/>
          <w:lang w:val="en-US" w:eastAsia="ru-RU"/>
        </w:rPr>
        <w:t>pages</w:t>
      </w:r>
      <w:r w:rsidRPr="002F2263">
        <w:rPr>
          <w:rFonts w:ascii="Times New Roman" w:eastAsia="Times New Roman" w:hAnsi="Times New Roman"/>
          <w:sz w:val="28"/>
          <w:szCs w:val="28"/>
          <w:lang w:val="en-US" w:eastAsia="ru-RU"/>
        </w:rPr>
        <w:t xml:space="preserve">363-370 </w:t>
      </w:r>
    </w:p>
    <w:p w14:paraId="64A6B6F2" w14:textId="77777777" w:rsidR="0070209B" w:rsidRPr="002F2263" w:rsidRDefault="0070209B" w:rsidP="0070209B">
      <w:pPr>
        <w:pStyle w:val="a4"/>
        <w:numPr>
          <w:ilvl w:val="0"/>
          <w:numId w:val="1"/>
        </w:numPr>
        <w:spacing w:after="0"/>
        <w:ind w:left="0" w:firstLine="709"/>
        <w:jc w:val="both"/>
        <w:rPr>
          <w:rFonts w:ascii="Times New Roman" w:hAnsi="Times New Roman" w:cs="Times New Roman"/>
          <w:sz w:val="28"/>
          <w:szCs w:val="28"/>
          <w:lang w:val="en-US"/>
        </w:rPr>
      </w:pPr>
      <w:bookmarkStart w:id="103" w:name="_Hlk155967979"/>
      <w:r w:rsidRPr="002F2263">
        <w:rPr>
          <w:rFonts w:ascii="Times New Roman" w:hAnsi="Times New Roman" w:cs="Times New Roman"/>
          <w:sz w:val="28"/>
          <w:szCs w:val="28"/>
          <w:lang w:val="en-US"/>
        </w:rPr>
        <w:t xml:space="preserve">Korčáková </w:t>
      </w:r>
      <w:bookmarkEnd w:id="103"/>
      <w:r w:rsidRPr="002F2263">
        <w:rPr>
          <w:rFonts w:ascii="Times New Roman" w:hAnsi="Times New Roman" w:cs="Times New Roman"/>
          <w:sz w:val="28"/>
          <w:szCs w:val="28"/>
          <w:lang w:val="en-US"/>
        </w:rPr>
        <w:t xml:space="preserve">D., Sestito F., Manset N., Kroupa P., Votruba V., Šlechta M., Danford S., Dvořáková N., Raj A., Chojnowski S. D. and Singh H. P., First detection of a magnetic field in low-luminosity B[e] stars // </w:t>
      </w:r>
      <w:r w:rsidRPr="002F2263">
        <w:rPr>
          <w:rFonts w:ascii="Times New Roman" w:eastAsia="Times New Roman" w:hAnsi="Times New Roman"/>
          <w:sz w:val="28"/>
          <w:szCs w:val="28"/>
          <w:lang w:val="en-US" w:eastAsia="ru-RU"/>
        </w:rPr>
        <w:t xml:space="preserve">Astronomy and Astrophysics – 2022, </w:t>
      </w:r>
      <w:r w:rsidRPr="002F2263">
        <w:rPr>
          <w:rFonts w:ascii="Times New Roman" w:eastAsia="Times New Roman" w:hAnsi="Times New Roman" w:cs="Times New Roman"/>
          <w:sz w:val="28"/>
          <w:szCs w:val="28"/>
          <w:lang w:val="en-US" w:eastAsia="ru-RU"/>
        </w:rPr>
        <w:t xml:space="preserve">Volume </w:t>
      </w:r>
      <w:r w:rsidRPr="002F2263">
        <w:rPr>
          <w:rFonts w:ascii="Times New Roman" w:eastAsia="Times New Roman" w:hAnsi="Times New Roman"/>
          <w:sz w:val="28"/>
          <w:szCs w:val="28"/>
          <w:lang w:val="en-US" w:eastAsia="ru-RU"/>
        </w:rPr>
        <w:t>659.</w:t>
      </w:r>
      <w:r w:rsidRPr="002F2263">
        <w:rPr>
          <w:rFonts w:ascii="Times New Roman" w:hAnsi="Times New Roman" w:cs="Times New Roman"/>
          <w:sz w:val="28"/>
          <w:szCs w:val="28"/>
          <w:lang w:val="en-US"/>
        </w:rPr>
        <w:t xml:space="preserve"> </w:t>
      </w:r>
    </w:p>
    <w:p w14:paraId="6AC56004"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bookmarkStart w:id="104" w:name="_Hlk155968093"/>
      <w:r w:rsidRPr="002F2263">
        <w:rPr>
          <w:rFonts w:ascii="Times New Roman" w:eastAsia="Times New Roman" w:hAnsi="Times New Roman" w:cs="Times New Roman"/>
          <w:sz w:val="28"/>
          <w:szCs w:val="28"/>
          <w:lang w:val="en-US" w:eastAsia="ru-RU"/>
        </w:rPr>
        <w:t>Arellano Ferro</w:t>
      </w:r>
      <w:bookmarkEnd w:id="104"/>
      <w:r w:rsidRPr="002F2263">
        <w:rPr>
          <w:rFonts w:ascii="Times New Roman" w:eastAsia="Times New Roman" w:hAnsi="Times New Roman" w:cs="Times New Roman"/>
          <w:sz w:val="28"/>
          <w:szCs w:val="28"/>
          <w:lang w:val="en-US" w:eastAsia="ru-RU"/>
        </w:rPr>
        <w:t>, A.; Giridhar, S. ; Rojo Arellano, E., A Revised Calibration of the M</w:t>
      </w:r>
      <w:r w:rsidRPr="002F2263">
        <w:rPr>
          <w:rFonts w:ascii="Times New Roman" w:eastAsia="Times New Roman" w:hAnsi="Times New Roman" w:cs="Times New Roman"/>
          <w:sz w:val="28"/>
          <w:szCs w:val="28"/>
          <w:vertAlign w:val="subscript"/>
          <w:lang w:val="en-US" w:eastAsia="ru-RU"/>
        </w:rPr>
        <w:t>V-W</w:t>
      </w:r>
      <w:r w:rsidRPr="002F2263">
        <w:rPr>
          <w:rFonts w:ascii="Times New Roman" w:eastAsia="Times New Roman" w:hAnsi="Times New Roman" w:cs="Times New Roman"/>
          <w:sz w:val="28"/>
          <w:szCs w:val="28"/>
          <w:lang w:val="en-US" w:eastAsia="ru-RU"/>
        </w:rPr>
        <w:t>(O I 7774) Relationship using Hipparcos Data: Its Application to Cepheids and Evolved Stars//</w:t>
      </w:r>
      <w:r w:rsidRPr="002F2263">
        <w:rPr>
          <w:rFonts w:ascii="Helvetica" w:hAnsi="Helvetica" w:cs="Helvetica"/>
          <w:color w:val="5D5D5D"/>
          <w:shd w:val="clear" w:color="auto" w:fill="FFFFFF"/>
          <w:lang w:val="en-US"/>
        </w:rPr>
        <w:t xml:space="preserve"> </w:t>
      </w:r>
      <w:r w:rsidRPr="002F2263">
        <w:rPr>
          <w:rFonts w:ascii="Times New Roman" w:eastAsia="Times New Roman" w:hAnsi="Times New Roman" w:cs="Times New Roman"/>
          <w:sz w:val="28"/>
          <w:szCs w:val="28"/>
          <w:lang w:val="en-US" w:eastAsia="ru-RU"/>
        </w:rPr>
        <w:t xml:space="preserve">Revista Mexicana de Astronomía y Astrofísica – 2003, Volume 39, pages 3-15  </w:t>
      </w:r>
    </w:p>
    <w:p w14:paraId="31016E31"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eastAsia="ru-RU"/>
        </w:rPr>
      </w:pPr>
      <w:bookmarkStart w:id="105" w:name="_Hlk155968110"/>
      <w:r w:rsidRPr="002F2263">
        <w:rPr>
          <w:rFonts w:ascii="Times New Roman" w:eastAsia="Times New Roman" w:hAnsi="Times New Roman" w:cs="Times New Roman"/>
          <w:sz w:val="28"/>
          <w:szCs w:val="28"/>
          <w:lang w:val="en-US" w:eastAsia="ru-RU"/>
        </w:rPr>
        <w:t xml:space="preserve">Waelkens </w:t>
      </w:r>
      <w:bookmarkEnd w:id="105"/>
      <w:r w:rsidRPr="002F2263">
        <w:rPr>
          <w:rFonts w:ascii="Times New Roman" w:eastAsia="Times New Roman" w:hAnsi="Times New Roman" w:cs="Times New Roman"/>
          <w:sz w:val="28"/>
          <w:szCs w:val="28"/>
          <w:lang w:val="en-US" w:eastAsia="ru-RU"/>
        </w:rPr>
        <w:t xml:space="preserve">C., Van Winckel H., Trams N. R. and Waters L. B. F. M. High-resolution spectroscopy of the central star of the Red-Rectangle nebula.// </w:t>
      </w:r>
      <w:r w:rsidRPr="002F2263">
        <w:rPr>
          <w:rFonts w:ascii="Times New Roman" w:eastAsia="Times New Roman" w:hAnsi="Times New Roman" w:cs="Times New Roman"/>
          <w:sz w:val="28"/>
          <w:szCs w:val="28"/>
          <w:lang w:eastAsia="ru-RU"/>
        </w:rPr>
        <w:t xml:space="preserve">Astronomy and Astrophysics – 1992 </w:t>
      </w:r>
      <w:r w:rsidRPr="002F2263">
        <w:rPr>
          <w:rFonts w:ascii="Times New Roman" w:eastAsia="Times New Roman" w:hAnsi="Times New Roman" w:cs="Times New Roman"/>
          <w:sz w:val="28"/>
          <w:szCs w:val="28"/>
          <w:lang w:val="en-US" w:eastAsia="ru-RU"/>
        </w:rPr>
        <w:t>Volume</w:t>
      </w:r>
      <w:r w:rsidRPr="002F2263">
        <w:rPr>
          <w:rFonts w:ascii="Times New Roman" w:eastAsia="Times New Roman" w:hAnsi="Times New Roman" w:cs="Times New Roman"/>
          <w:sz w:val="28"/>
          <w:szCs w:val="28"/>
          <w:lang w:eastAsia="ru-RU"/>
        </w:rPr>
        <w:t xml:space="preserve"> 256, </w:t>
      </w:r>
      <w:r w:rsidRPr="002F2263">
        <w:rPr>
          <w:rFonts w:ascii="Times New Roman" w:eastAsia="Times New Roman" w:hAnsi="Times New Roman" w:cs="Times New Roman"/>
          <w:sz w:val="28"/>
          <w:szCs w:val="28"/>
          <w:lang w:val="en-US" w:eastAsia="ru-RU"/>
        </w:rPr>
        <w:t>pages</w:t>
      </w:r>
      <w:r w:rsidRPr="002F2263">
        <w:rPr>
          <w:rFonts w:ascii="Times New Roman" w:eastAsia="Times New Roman" w:hAnsi="Times New Roman" w:cs="Times New Roman"/>
          <w:sz w:val="28"/>
          <w:szCs w:val="28"/>
          <w:lang w:eastAsia="ru-RU"/>
        </w:rPr>
        <w:t xml:space="preserve"> L15-L18</w:t>
      </w:r>
    </w:p>
    <w:p w14:paraId="1EED27A4" w14:textId="77777777" w:rsidR="0070209B" w:rsidRPr="002F2263" w:rsidRDefault="0070209B" w:rsidP="0070209B">
      <w:pPr>
        <w:pStyle w:val="a4"/>
        <w:numPr>
          <w:ilvl w:val="0"/>
          <w:numId w:val="1"/>
        </w:numPr>
        <w:spacing w:after="0"/>
        <w:ind w:left="0" w:firstLine="709"/>
        <w:jc w:val="both"/>
        <w:rPr>
          <w:rFonts w:ascii="Times New Roman" w:hAnsi="Times New Roman" w:cs="Times New Roman"/>
          <w:sz w:val="28"/>
          <w:szCs w:val="28"/>
          <w:lang w:val="en-US"/>
        </w:rPr>
      </w:pPr>
      <w:bookmarkStart w:id="106" w:name="_Hlk155968217"/>
      <w:r w:rsidRPr="002F2263">
        <w:rPr>
          <w:rFonts w:ascii="Times New Roman" w:eastAsia="Times New Roman" w:hAnsi="Times New Roman" w:cs="Times New Roman"/>
          <w:sz w:val="28"/>
          <w:szCs w:val="28"/>
          <w:lang w:val="en-US" w:eastAsia="ru-RU"/>
        </w:rPr>
        <w:t>Van Rensbergen W</w:t>
      </w:r>
      <w:bookmarkEnd w:id="106"/>
      <w:r w:rsidRPr="002F2263">
        <w:rPr>
          <w:rFonts w:ascii="Times New Roman" w:eastAsia="Times New Roman" w:hAnsi="Times New Roman" w:cs="Times New Roman"/>
          <w:sz w:val="28"/>
          <w:szCs w:val="28"/>
          <w:lang w:val="en-US" w:eastAsia="ru-RU"/>
        </w:rPr>
        <w:t>., De Greve J.P., De Loore C., Mennekens N. Spin-up and hot spots can drive mass out of a binary // Astronomy and Astrophysics. –    2008. – Volume 487</w:t>
      </w:r>
      <w:r w:rsidRPr="002F2263">
        <w:rPr>
          <w:rFonts w:ascii="Times New Roman" w:hAnsi="Times New Roman" w:cs="Times New Roman"/>
          <w:sz w:val="28"/>
          <w:szCs w:val="28"/>
          <w:lang w:val="en-US"/>
        </w:rPr>
        <w:t xml:space="preserve">, </w:t>
      </w:r>
      <w:r w:rsidRPr="002F2263">
        <w:rPr>
          <w:rFonts w:ascii="Times New Roman" w:eastAsia="Times New Roman" w:hAnsi="Times New Roman" w:cs="Times New Roman"/>
          <w:sz w:val="28"/>
          <w:szCs w:val="28"/>
          <w:lang w:val="en-US" w:eastAsia="ru-RU"/>
        </w:rPr>
        <w:t xml:space="preserve">№ </w:t>
      </w:r>
      <w:r w:rsidRPr="002F2263">
        <w:rPr>
          <w:rFonts w:ascii="Times New Roman" w:hAnsi="Times New Roman" w:cs="Times New Roman"/>
          <w:sz w:val="28"/>
          <w:szCs w:val="28"/>
          <w:lang w:val="en-US"/>
        </w:rPr>
        <w:t>3</w:t>
      </w:r>
      <w:r w:rsidRPr="002F2263">
        <w:rPr>
          <w:rFonts w:ascii="Times New Roman" w:eastAsia="Times New Roman" w:hAnsi="Times New Roman" w:cs="Times New Roman"/>
          <w:sz w:val="28"/>
          <w:szCs w:val="28"/>
          <w:lang w:val="en-US" w:eastAsia="ru-RU"/>
        </w:rPr>
        <w:t>. – pages 1129-1138</w:t>
      </w:r>
    </w:p>
    <w:p w14:paraId="0B169041"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bookmarkStart w:id="107" w:name="_Hlk155968235"/>
      <w:r w:rsidRPr="002F2263">
        <w:rPr>
          <w:rFonts w:ascii="Times New Roman" w:eastAsia="Times New Roman" w:hAnsi="Times New Roman" w:cs="Times New Roman"/>
          <w:sz w:val="28"/>
          <w:szCs w:val="28"/>
          <w:lang w:val="en-US" w:eastAsia="ru-RU"/>
        </w:rPr>
        <w:lastRenderedPageBreak/>
        <w:t>Bailer-Jones</w:t>
      </w:r>
      <w:bookmarkEnd w:id="107"/>
      <w:r w:rsidRPr="002F2263">
        <w:rPr>
          <w:rFonts w:ascii="Times New Roman" w:eastAsia="Times New Roman" w:hAnsi="Times New Roman" w:cs="Times New Roman"/>
          <w:sz w:val="28"/>
          <w:szCs w:val="28"/>
          <w:lang w:val="en-US" w:eastAsia="ru-RU"/>
        </w:rPr>
        <w:t>, C. A. L. ; Rybizki, J. ; Fouesneau, M.; Demleitner, M. ; Andrae, R., Estimating Distances from Parallaxes. V. Geometric and Photogeometric Distances to 1.47 Billion Stars in Gaia Early Data Release 3 //</w:t>
      </w:r>
      <w:r w:rsidRPr="002F2263">
        <w:rPr>
          <w:rFonts w:ascii="Helvetica" w:hAnsi="Helvetica" w:cs="Helvetica"/>
          <w:color w:val="5D5D5D"/>
          <w:shd w:val="clear" w:color="auto" w:fill="FFFFFF"/>
          <w:lang w:val="en-US"/>
        </w:rPr>
        <w:t xml:space="preserve"> </w:t>
      </w:r>
      <w:r w:rsidRPr="002F2263">
        <w:rPr>
          <w:rFonts w:ascii="Times New Roman" w:eastAsia="Times New Roman" w:hAnsi="Times New Roman" w:cs="Times New Roman"/>
          <w:sz w:val="28"/>
          <w:szCs w:val="28"/>
          <w:lang w:val="en-US" w:eastAsia="ru-RU"/>
        </w:rPr>
        <w:t xml:space="preserve">The Astronomical Journal – 2021, Volume 161, Issue 3, id.147, page 24. </w:t>
      </w:r>
    </w:p>
    <w:p w14:paraId="7BA8C0A3"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bookmarkStart w:id="108" w:name="_Hlk155968289"/>
      <w:r w:rsidRPr="002F2263">
        <w:rPr>
          <w:rFonts w:ascii="Times New Roman" w:eastAsia="Times New Roman" w:hAnsi="Times New Roman" w:cs="Times New Roman"/>
          <w:sz w:val="28"/>
          <w:szCs w:val="28"/>
          <w:lang w:val="en-US" w:eastAsia="ru-RU"/>
        </w:rPr>
        <w:t xml:space="preserve">Bjorkman </w:t>
      </w:r>
      <w:bookmarkEnd w:id="108"/>
      <w:r w:rsidRPr="002F2263">
        <w:rPr>
          <w:rFonts w:ascii="Times New Roman" w:eastAsia="Times New Roman" w:hAnsi="Times New Roman" w:cs="Times New Roman"/>
          <w:sz w:val="28"/>
          <w:szCs w:val="28"/>
          <w:lang w:val="en-US" w:eastAsia="ru-RU"/>
        </w:rPr>
        <w:t xml:space="preserve">K.S., Miroshnichenko A.S., McDavid D., Pogrosheva T.M. A Study of </w:t>
      </w:r>
      <w:r w:rsidRPr="002F2263">
        <w:rPr>
          <w:rFonts w:ascii="Times New Roman" w:eastAsia="Times New Roman" w:hAnsi="Times New Roman" w:cs="Times New Roman"/>
          <w:sz w:val="28"/>
          <w:szCs w:val="28"/>
          <w:lang w:eastAsia="ru-RU"/>
        </w:rPr>
        <w:t>π</w:t>
      </w:r>
      <w:r w:rsidRPr="002F2263">
        <w:rPr>
          <w:rFonts w:ascii="Times New Roman" w:eastAsia="Times New Roman" w:hAnsi="Times New Roman" w:cs="Times New Roman"/>
          <w:sz w:val="28"/>
          <w:szCs w:val="28"/>
          <w:lang w:val="en-US" w:eastAsia="ru-RU"/>
        </w:rPr>
        <w:t xml:space="preserve"> Aquarii during a Quasi-normal Star Phase: Refined Fundamental Parameters and Evidence for Binarity //The Astrophysical Journal. – 2002. – Volume 573, № 2. – P. 812-824. Kurucz, R. L., LTE Models // Highlights of Astronomy – 1998, Volume 11A, page 646</w:t>
      </w:r>
    </w:p>
    <w:p w14:paraId="13F321CE"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Kurucz, R. L., LTE Models // Highlights of Astronomy – 1998, Volume 11A, page 646</w:t>
      </w:r>
    </w:p>
    <w:p w14:paraId="7164A796"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sz w:val="28"/>
          <w:szCs w:val="28"/>
          <w:lang w:val="en-US" w:eastAsia="ru-RU"/>
        </w:rPr>
      </w:pPr>
      <w:bookmarkStart w:id="109" w:name="_Hlk155968368"/>
      <w:r w:rsidRPr="002F2263">
        <w:rPr>
          <w:rFonts w:ascii="Times New Roman" w:eastAsia="Times New Roman" w:hAnsi="Times New Roman"/>
          <w:sz w:val="28"/>
          <w:szCs w:val="28"/>
          <w:lang w:val="en-US" w:eastAsia="ru-RU"/>
        </w:rPr>
        <w:t>Kohoutek</w:t>
      </w:r>
      <w:bookmarkEnd w:id="109"/>
      <w:r w:rsidRPr="002F2263">
        <w:rPr>
          <w:rFonts w:ascii="Times New Roman" w:eastAsia="Times New Roman" w:hAnsi="Times New Roman"/>
          <w:sz w:val="28"/>
          <w:szCs w:val="28"/>
          <w:lang w:val="en-US" w:eastAsia="ru-RU"/>
        </w:rPr>
        <w:t>, L., &amp; Wehmeyer, R. Catalogue of H-alpha emission stars in the Northern Milky Way //Astronomy and Astrophysics, - 1999,</w:t>
      </w:r>
      <w:r w:rsidRPr="002F2263">
        <w:rPr>
          <w:rFonts w:ascii="Times New Roman" w:eastAsia="Times New Roman" w:hAnsi="Times New Roman" w:cs="Times New Roman"/>
          <w:sz w:val="28"/>
          <w:szCs w:val="28"/>
          <w:lang w:val="en-US" w:eastAsia="ru-RU"/>
        </w:rPr>
        <w:t xml:space="preserve"> Volume</w:t>
      </w:r>
      <w:r w:rsidRPr="002F2263">
        <w:rPr>
          <w:rFonts w:ascii="Times New Roman" w:eastAsia="Times New Roman" w:hAnsi="Times New Roman"/>
          <w:sz w:val="28"/>
          <w:szCs w:val="28"/>
          <w:lang w:val="en-US" w:eastAsia="ru-RU"/>
        </w:rPr>
        <w:t xml:space="preserve"> 134, </w:t>
      </w:r>
      <w:r w:rsidRPr="002F2263">
        <w:rPr>
          <w:rFonts w:ascii="Times New Roman" w:eastAsia="Times New Roman" w:hAnsi="Times New Roman" w:cs="Times New Roman"/>
          <w:sz w:val="28"/>
          <w:szCs w:val="28"/>
          <w:lang w:val="en-US" w:eastAsia="ru-RU"/>
        </w:rPr>
        <w:t>page</w:t>
      </w:r>
      <w:r w:rsidRPr="002F2263">
        <w:rPr>
          <w:rFonts w:ascii="Times New Roman" w:eastAsia="Times New Roman" w:hAnsi="Times New Roman"/>
          <w:sz w:val="28"/>
          <w:szCs w:val="28"/>
          <w:lang w:val="en-US" w:eastAsia="ru-RU"/>
        </w:rPr>
        <w:t xml:space="preserve"> 255</w:t>
      </w:r>
    </w:p>
    <w:p w14:paraId="3D7E17D5" w14:textId="77777777" w:rsidR="0070209B" w:rsidRPr="002F2263" w:rsidRDefault="0070209B" w:rsidP="0070209B">
      <w:pPr>
        <w:pStyle w:val="a4"/>
        <w:numPr>
          <w:ilvl w:val="0"/>
          <w:numId w:val="1"/>
        </w:numPr>
        <w:spacing w:after="0"/>
        <w:ind w:left="0" w:firstLine="709"/>
        <w:jc w:val="both"/>
        <w:rPr>
          <w:rFonts w:ascii="Times New Roman" w:hAnsi="Times New Roman" w:cs="Times New Roman"/>
          <w:sz w:val="28"/>
          <w:szCs w:val="28"/>
          <w:lang w:val="en-US"/>
        </w:rPr>
      </w:pPr>
      <w:r w:rsidRPr="002F2263">
        <w:rPr>
          <w:rFonts w:ascii="Times New Roman" w:eastAsia="Times New Roman" w:hAnsi="Times New Roman"/>
          <w:sz w:val="28"/>
          <w:szCs w:val="28"/>
          <w:lang w:val="en-US" w:eastAsia="ru-RU"/>
        </w:rPr>
        <w:t xml:space="preserve">Khokhlov S., Miroshnichenko A., Zharikov S., Grankin K., Zakhozhay O., Manset N., Arkharov A., Efimova N., Klimanov S., Larionov V., Khokhlov A., Kusakin A., Omarov C., Kokumbaeva R., Reva I., Agishev A. Toward Understanding the B[e] Phenomenon. VIII. Nature and Variability of IRAS 07080+0605.// The Astrophysical Journal – 2022, </w:t>
      </w:r>
      <w:r w:rsidRPr="002F2263">
        <w:rPr>
          <w:rFonts w:ascii="Times New Roman" w:eastAsia="Times New Roman" w:hAnsi="Times New Roman" w:cs="Times New Roman"/>
          <w:sz w:val="28"/>
          <w:szCs w:val="28"/>
          <w:lang w:val="en-US" w:eastAsia="ru-RU"/>
        </w:rPr>
        <w:t xml:space="preserve">Volume </w:t>
      </w:r>
      <w:r w:rsidRPr="002F2263">
        <w:rPr>
          <w:rFonts w:ascii="Times New Roman" w:eastAsia="Times New Roman" w:hAnsi="Times New Roman"/>
          <w:sz w:val="28"/>
          <w:szCs w:val="28"/>
          <w:lang w:val="en-US" w:eastAsia="ru-RU"/>
        </w:rPr>
        <w:t>932</w:t>
      </w:r>
    </w:p>
    <w:p w14:paraId="2965276A"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sz w:val="28"/>
          <w:szCs w:val="28"/>
          <w:lang w:val="en-US" w:eastAsia="ru-RU"/>
        </w:rPr>
      </w:pPr>
      <w:r w:rsidRPr="002F2263">
        <w:rPr>
          <w:rFonts w:ascii="Times New Roman" w:eastAsia="Times New Roman" w:hAnsi="Times New Roman"/>
          <w:sz w:val="28"/>
          <w:szCs w:val="28"/>
          <w:lang w:val="en-US" w:eastAsia="ru-RU"/>
        </w:rPr>
        <w:t>Arias, María L. ; Cidale, Lydia S.; Kraus, Michaela; Torres, Andrea F. ; Aidelman, Yael ; Zorec, Juan ; Granada, Anahí,  Near-infrared Spectra of a Sample of Galactic Unclassified B[e] Stars // Publications of the Astronomical Society of the Pacific – 2018, Volume 130, Issue 993</w:t>
      </w:r>
    </w:p>
    <w:p w14:paraId="28A5C99A"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sz w:val="28"/>
          <w:szCs w:val="28"/>
          <w:lang w:val="en-US" w:eastAsia="ru-RU"/>
        </w:rPr>
      </w:pPr>
      <w:r w:rsidRPr="002F2263">
        <w:rPr>
          <w:rFonts w:ascii="Times New Roman" w:eastAsia="Times New Roman" w:hAnsi="Times New Roman"/>
          <w:sz w:val="28"/>
          <w:szCs w:val="28"/>
          <w:lang w:val="en-US" w:eastAsia="ru-RU"/>
        </w:rPr>
        <w:t xml:space="preserve">Condori, C. A. H. ; Borges Fernandes, M. ; Kraus, M. search by orcid ; Panoglou, D. ; Guerrero, C. A, The study of unclassified B[e] stars and candidates in the Galaxy and Magellanic Clouds†// Monthly Notices of the Royal Astronomical Society – 2019, Volume 488, Issue 1, </w:t>
      </w:r>
      <w:r w:rsidRPr="002F2263">
        <w:rPr>
          <w:rFonts w:ascii="Times New Roman" w:eastAsia="Times New Roman" w:hAnsi="Times New Roman" w:cs="Times New Roman"/>
          <w:sz w:val="28"/>
          <w:szCs w:val="28"/>
          <w:lang w:val="en-US" w:eastAsia="ru-RU"/>
        </w:rPr>
        <w:t xml:space="preserve">pages </w:t>
      </w:r>
      <w:r w:rsidRPr="002F2263">
        <w:rPr>
          <w:rFonts w:ascii="Times New Roman" w:eastAsia="Times New Roman" w:hAnsi="Times New Roman"/>
          <w:sz w:val="28"/>
          <w:szCs w:val="28"/>
          <w:lang w:val="en-US" w:eastAsia="ru-RU"/>
        </w:rPr>
        <w:t>1090-1110</w:t>
      </w:r>
    </w:p>
    <w:p w14:paraId="7B33E658" w14:textId="77777777" w:rsidR="0070209B" w:rsidRPr="002F2263" w:rsidRDefault="00000000" w:rsidP="0070209B">
      <w:pPr>
        <w:pStyle w:val="a4"/>
        <w:numPr>
          <w:ilvl w:val="0"/>
          <w:numId w:val="1"/>
        </w:numPr>
        <w:spacing w:after="0"/>
        <w:ind w:left="0" w:firstLine="709"/>
        <w:jc w:val="both"/>
        <w:rPr>
          <w:rFonts w:ascii="Times New Roman" w:eastAsia="Times New Roman" w:hAnsi="Times New Roman"/>
          <w:sz w:val="28"/>
          <w:szCs w:val="28"/>
          <w:lang w:val="en-US" w:eastAsia="ru-RU"/>
        </w:rPr>
      </w:pPr>
      <w:hyperlink r:id="rId92" w:history="1">
        <w:r w:rsidR="0070209B" w:rsidRPr="002F2263">
          <w:rPr>
            <w:rStyle w:val="aa"/>
            <w:rFonts w:ascii="Times New Roman" w:eastAsia="Times New Roman" w:hAnsi="Times New Roman"/>
            <w:sz w:val="28"/>
            <w:szCs w:val="28"/>
            <w:lang w:val="en-US" w:eastAsia="ru-RU"/>
          </w:rPr>
          <w:t>https://www.astrossp.unam.mx/en/users/instruments/spectroscopy/echelle-reosc</w:t>
        </w:r>
      </w:hyperlink>
    </w:p>
    <w:p w14:paraId="1118B02A" w14:textId="77777777" w:rsidR="0070209B" w:rsidRPr="002F2263" w:rsidRDefault="00000000" w:rsidP="0070209B">
      <w:pPr>
        <w:pStyle w:val="a4"/>
        <w:numPr>
          <w:ilvl w:val="0"/>
          <w:numId w:val="1"/>
        </w:numPr>
        <w:spacing w:after="0"/>
        <w:ind w:left="0" w:firstLine="709"/>
        <w:jc w:val="both"/>
        <w:rPr>
          <w:rFonts w:ascii="Times New Roman" w:hAnsi="Times New Roman"/>
          <w:sz w:val="28"/>
          <w:szCs w:val="28"/>
          <w:lang w:val="en-US"/>
        </w:rPr>
      </w:pPr>
      <w:hyperlink r:id="rId93" w:history="1">
        <w:r w:rsidR="0070209B" w:rsidRPr="002F2263">
          <w:rPr>
            <w:rFonts w:ascii="Times New Roman" w:hAnsi="Times New Roman"/>
            <w:sz w:val="28"/>
            <w:szCs w:val="28"/>
            <w:lang w:val="en-US"/>
          </w:rPr>
          <w:t>Gilmore, D. M.</w:t>
        </w:r>
      </w:hyperlink>
      <w:r w:rsidR="0070209B" w:rsidRPr="002F2263">
        <w:rPr>
          <w:rFonts w:ascii="Times New Roman" w:hAnsi="Times New Roman"/>
          <w:sz w:val="28"/>
          <w:szCs w:val="28"/>
          <w:lang w:val="en-US"/>
        </w:rPr>
        <w:t>,  </w:t>
      </w:r>
      <w:hyperlink r:id="rId94" w:history="1">
        <w:r w:rsidR="0070209B" w:rsidRPr="002F2263">
          <w:rPr>
            <w:rFonts w:ascii="Times New Roman" w:hAnsi="Times New Roman"/>
            <w:sz w:val="28"/>
            <w:szCs w:val="28"/>
            <w:lang w:val="en-US"/>
          </w:rPr>
          <w:t>Allen, R. J.</w:t>
        </w:r>
      </w:hyperlink>
      <w:r w:rsidR="0070209B" w:rsidRPr="002F2263">
        <w:rPr>
          <w:rFonts w:ascii="Times New Roman" w:hAnsi="Times New Roman"/>
          <w:sz w:val="28"/>
          <w:szCs w:val="28"/>
          <w:lang w:val="en-US"/>
        </w:rPr>
        <w:t xml:space="preserve"> IRAF Tools for the Analysis of Spectral Imaging Data // Bulletin of the American Astronomical Society – 1990, Volume 22, </w:t>
      </w:r>
      <w:r w:rsidR="0070209B" w:rsidRPr="002F2263">
        <w:rPr>
          <w:rFonts w:ascii="Times New Roman" w:eastAsia="Times New Roman" w:hAnsi="Times New Roman" w:cs="Times New Roman"/>
          <w:sz w:val="28"/>
          <w:szCs w:val="28"/>
          <w:lang w:val="en-US" w:eastAsia="ru-RU"/>
        </w:rPr>
        <w:t xml:space="preserve">page </w:t>
      </w:r>
      <w:r w:rsidR="0070209B" w:rsidRPr="002F2263">
        <w:rPr>
          <w:rFonts w:ascii="Times New Roman" w:hAnsi="Times New Roman"/>
          <w:sz w:val="28"/>
          <w:szCs w:val="28"/>
          <w:lang w:val="en-US"/>
        </w:rPr>
        <w:t>1327</w:t>
      </w:r>
    </w:p>
    <w:p w14:paraId="7B2AE7D6"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sz w:val="28"/>
          <w:szCs w:val="28"/>
          <w:lang w:val="en-US" w:eastAsia="ru-RU"/>
        </w:rPr>
      </w:pPr>
      <w:r w:rsidRPr="002F2263">
        <w:rPr>
          <w:rFonts w:ascii="Times New Roman" w:eastAsia="Times New Roman" w:hAnsi="Times New Roman"/>
          <w:sz w:val="28"/>
          <w:szCs w:val="28"/>
          <w:lang w:val="en-US" w:eastAsia="ru-RU"/>
        </w:rPr>
        <w:t xml:space="preserve">Tull, Robert G. ; MacQueen, Phillip J. ; Sneden, Christopher ; Lambert, David L., The High-Resolution Cross-Dispersed Echelle White Pupil Spectrometer of the McDonald Observatory 2.7-m Telescope // Publications of the Astronomical Society of the Pacific – 1995, Volume 107, </w:t>
      </w:r>
      <w:r w:rsidRPr="002F2263">
        <w:rPr>
          <w:rFonts w:ascii="Times New Roman" w:eastAsia="Times New Roman" w:hAnsi="Times New Roman" w:cs="Times New Roman"/>
          <w:sz w:val="28"/>
          <w:szCs w:val="28"/>
          <w:lang w:val="en-US" w:eastAsia="ru-RU"/>
        </w:rPr>
        <w:t xml:space="preserve">page </w:t>
      </w:r>
      <w:r w:rsidRPr="002F2263">
        <w:rPr>
          <w:rFonts w:ascii="Times New Roman" w:eastAsia="Times New Roman" w:hAnsi="Times New Roman"/>
          <w:sz w:val="28"/>
          <w:szCs w:val="28"/>
          <w:lang w:val="en-US" w:eastAsia="ru-RU"/>
        </w:rPr>
        <w:t>251</w:t>
      </w:r>
    </w:p>
    <w:p w14:paraId="380CFFDE"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sz w:val="28"/>
          <w:szCs w:val="28"/>
          <w:lang w:eastAsia="ru-RU"/>
        </w:rPr>
      </w:pPr>
      <w:r w:rsidRPr="002F2263">
        <w:rPr>
          <w:rFonts w:ascii="Times New Roman" w:eastAsia="Times New Roman" w:hAnsi="Times New Roman"/>
          <w:sz w:val="28"/>
          <w:szCs w:val="28"/>
          <w:lang w:val="en-US" w:eastAsia="ru-RU"/>
        </w:rPr>
        <w:t xml:space="preserve">Baudrand, Jacques; Vitry, Rene, Fiber feed for the CFHT Gecko spectrograph// Proc. </w:t>
      </w:r>
      <w:r w:rsidRPr="002F2263">
        <w:rPr>
          <w:rFonts w:ascii="Times New Roman" w:eastAsia="Times New Roman" w:hAnsi="Times New Roman"/>
          <w:sz w:val="28"/>
          <w:szCs w:val="28"/>
          <w:lang w:eastAsia="ru-RU"/>
        </w:rPr>
        <w:t xml:space="preserve">SPIE – 2000, </w:t>
      </w:r>
      <w:r w:rsidRPr="002F2263">
        <w:rPr>
          <w:rFonts w:ascii="Times New Roman" w:eastAsia="Times New Roman" w:hAnsi="Times New Roman" w:cs="Times New Roman"/>
          <w:sz w:val="28"/>
          <w:szCs w:val="28"/>
          <w:lang w:val="en-US" w:eastAsia="ru-RU"/>
        </w:rPr>
        <w:t>Volume</w:t>
      </w:r>
      <w:r w:rsidRPr="002F2263">
        <w:rPr>
          <w:rFonts w:ascii="Times New Roman" w:eastAsia="Times New Roman" w:hAnsi="Times New Roman"/>
          <w:sz w:val="28"/>
          <w:szCs w:val="28"/>
          <w:lang w:eastAsia="ru-RU"/>
        </w:rPr>
        <w:t xml:space="preserve"> 4008, </w:t>
      </w:r>
      <w:r w:rsidRPr="002F2263">
        <w:rPr>
          <w:rFonts w:ascii="Times New Roman" w:eastAsia="Times New Roman" w:hAnsi="Times New Roman" w:cs="Times New Roman"/>
          <w:sz w:val="28"/>
          <w:szCs w:val="28"/>
          <w:lang w:val="en-US" w:eastAsia="ru-RU"/>
        </w:rPr>
        <w:t xml:space="preserve">pages </w:t>
      </w:r>
      <w:r w:rsidRPr="002F2263">
        <w:rPr>
          <w:rFonts w:ascii="Times New Roman" w:eastAsia="Times New Roman" w:hAnsi="Times New Roman"/>
          <w:sz w:val="28"/>
          <w:szCs w:val="28"/>
          <w:lang w:eastAsia="ru-RU"/>
        </w:rPr>
        <w:t>182-193</w:t>
      </w:r>
    </w:p>
    <w:p w14:paraId="65C0BCB1"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sz w:val="28"/>
          <w:szCs w:val="28"/>
          <w:lang w:val="en-US" w:eastAsia="ru-RU"/>
        </w:rPr>
      </w:pPr>
      <w:bookmarkStart w:id="110" w:name="_Hlk155967873"/>
      <w:r w:rsidRPr="002F2263">
        <w:rPr>
          <w:rFonts w:ascii="Times New Roman" w:eastAsia="Times New Roman" w:hAnsi="Times New Roman"/>
          <w:sz w:val="28"/>
          <w:szCs w:val="28"/>
          <w:lang w:val="en-US" w:eastAsia="ru-RU"/>
        </w:rPr>
        <w:t>Manset</w:t>
      </w:r>
      <w:bookmarkEnd w:id="110"/>
      <w:r w:rsidRPr="002F2263">
        <w:rPr>
          <w:rFonts w:ascii="Times New Roman" w:eastAsia="Times New Roman" w:hAnsi="Times New Roman"/>
          <w:sz w:val="28"/>
          <w:szCs w:val="28"/>
          <w:lang w:val="en-US" w:eastAsia="ru-RU"/>
        </w:rPr>
        <w:t xml:space="preserve">, Nadine ; Donati, Jean-Francois, ESPaDOnS; an exhelle spectro-polarimetric device for the observation of stars// Polarimetry in Astronomy. Edited by Silvano Fineschi . Proceedings of the SPIE – 2003, Volume 4843, </w:t>
      </w:r>
      <w:r w:rsidRPr="002F2263">
        <w:rPr>
          <w:rFonts w:ascii="Times New Roman" w:eastAsia="Times New Roman" w:hAnsi="Times New Roman" w:cs="Times New Roman"/>
          <w:sz w:val="28"/>
          <w:szCs w:val="28"/>
          <w:lang w:val="en-US" w:eastAsia="ru-RU"/>
        </w:rPr>
        <w:t>pages</w:t>
      </w:r>
      <w:r w:rsidRPr="002F2263">
        <w:rPr>
          <w:rFonts w:ascii="Times New Roman" w:eastAsia="Times New Roman" w:hAnsi="Times New Roman"/>
          <w:sz w:val="28"/>
          <w:szCs w:val="28"/>
          <w:lang w:val="en-US" w:eastAsia="ru-RU"/>
        </w:rPr>
        <w:t xml:space="preserve"> 425-436</w:t>
      </w:r>
    </w:p>
    <w:p w14:paraId="2E13B25C"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sz w:val="28"/>
          <w:szCs w:val="28"/>
          <w:lang w:val="en-US" w:eastAsia="ru-RU"/>
        </w:rPr>
      </w:pPr>
      <w:r w:rsidRPr="002F2263">
        <w:rPr>
          <w:rFonts w:ascii="Times New Roman" w:eastAsia="Times New Roman" w:hAnsi="Times New Roman"/>
          <w:sz w:val="28"/>
          <w:szCs w:val="28"/>
          <w:lang w:val="en-US" w:eastAsia="ru-RU"/>
        </w:rPr>
        <w:lastRenderedPageBreak/>
        <w:t>Donati, J. -F. ; Semel, M. ; Carter, B. D. ; Rees, D. E. ; Collier Cameron, A. Spectropolarimetric observations of active stars // Monthly Notices of the Royal Astronomical Society – 1997, Volume 291, Isuue 4, pages 658-682</w:t>
      </w:r>
    </w:p>
    <w:p w14:paraId="44AE4804"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sz w:val="28"/>
          <w:szCs w:val="28"/>
          <w:lang w:val="en-US" w:eastAsia="ru-RU"/>
        </w:rPr>
      </w:pPr>
      <w:r w:rsidRPr="002F2263">
        <w:rPr>
          <w:rFonts w:ascii="Times New Roman" w:eastAsia="Times New Roman" w:hAnsi="Times New Roman"/>
          <w:sz w:val="28"/>
          <w:szCs w:val="28"/>
          <w:lang w:val="en-US" w:eastAsia="ru-RU"/>
        </w:rPr>
        <w:t xml:space="preserve">Worley, C. C. ; de Laverny, P. ; Recio-Blanco, A. ; Hill, V. ; Bijaoui, A.; Ordenovic, C.  The AMBRE Project: Stellar parameterisation of the ESO:FEROS archived spectra // Astronomy &amp; Astrophysics – 2012, Volume 542, page 26 </w:t>
      </w:r>
    </w:p>
    <w:p w14:paraId="6D0D9E10"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sz w:val="28"/>
          <w:szCs w:val="28"/>
          <w:lang w:val="en-US" w:eastAsia="ru-RU"/>
        </w:rPr>
      </w:pPr>
      <w:r w:rsidRPr="002F2263">
        <w:rPr>
          <w:rFonts w:ascii="Times New Roman" w:eastAsia="Times New Roman" w:hAnsi="Times New Roman"/>
          <w:sz w:val="28"/>
          <w:szCs w:val="28"/>
          <w:lang w:val="en-US" w:eastAsia="ru-RU"/>
        </w:rPr>
        <w:t xml:space="preserve">Houck, J. R. ; Roellig, T. L. ; van Cleve, J. ; Forrest, W. J. ; Herter, T. ; Lawrence, C. R. ; Matthews, K. ; Reitsema, H. J. ; Soifer, B. T. ; Watson, D. M; Weedman, D. ; Huisjen, M. ; Troeltzsch, J. ; Barry, D. J. ; Bernard-Salas, J. ; Blacken, C. E. ; Brandl, B. R. ; Charmandaris, V. ; Devost, D. search by orcid ; Gull, G. E., The Infrared Spectrograph (IRS) on the Spitzer Space Telescope // The Astrophysical Journal Supplement Series – 2004, Volume 154, Issue 1, </w:t>
      </w:r>
      <w:r w:rsidRPr="002F2263">
        <w:rPr>
          <w:rFonts w:ascii="Times New Roman" w:eastAsia="Times New Roman" w:hAnsi="Times New Roman" w:cs="Times New Roman"/>
          <w:sz w:val="28"/>
          <w:szCs w:val="28"/>
          <w:lang w:val="en-US" w:eastAsia="ru-RU"/>
        </w:rPr>
        <w:t>pages</w:t>
      </w:r>
      <w:r w:rsidRPr="002F2263">
        <w:rPr>
          <w:rFonts w:ascii="Times New Roman" w:eastAsia="Times New Roman" w:hAnsi="Times New Roman"/>
          <w:sz w:val="28"/>
          <w:szCs w:val="28"/>
          <w:lang w:val="en-US" w:eastAsia="ru-RU"/>
        </w:rPr>
        <w:t xml:space="preserve"> 18-24.</w:t>
      </w:r>
    </w:p>
    <w:p w14:paraId="3E75B922"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Coluzzi R. A revised version of the ILLSS Catalogue //Bulletin d'Information du Centre de Donnees Stellaires. – 1993. – Volume 43. – page 7.</w:t>
      </w:r>
    </w:p>
    <w:p w14:paraId="454C27CA"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sz w:val="28"/>
          <w:szCs w:val="28"/>
          <w:lang w:val="en-US" w:eastAsia="ru-RU"/>
        </w:rPr>
        <w:t xml:space="preserve">Scargle J.D. Studies in astronomical time series analysis. II-Statistical aspects of spectral analysis of unevenly spaced data //The Astrophysical Journal. – 1982. – </w:t>
      </w:r>
      <w:r w:rsidRPr="002F2263">
        <w:rPr>
          <w:rFonts w:ascii="Times New Roman" w:eastAsia="Times New Roman" w:hAnsi="Times New Roman" w:cs="Times New Roman"/>
          <w:sz w:val="28"/>
          <w:szCs w:val="28"/>
          <w:lang w:val="en-US" w:eastAsia="ru-RU"/>
        </w:rPr>
        <w:t>Volume</w:t>
      </w:r>
      <w:r w:rsidRPr="002F2263">
        <w:rPr>
          <w:rFonts w:ascii="Times New Roman" w:eastAsia="Times New Roman" w:hAnsi="Times New Roman"/>
          <w:sz w:val="28"/>
          <w:szCs w:val="28"/>
          <w:lang w:val="en-US" w:eastAsia="ru-RU"/>
        </w:rPr>
        <w:t xml:space="preserve"> 263. – </w:t>
      </w:r>
      <w:r w:rsidRPr="002F2263">
        <w:rPr>
          <w:rFonts w:ascii="Times New Roman" w:eastAsia="Times New Roman" w:hAnsi="Times New Roman" w:cs="Times New Roman"/>
          <w:sz w:val="28"/>
          <w:szCs w:val="28"/>
          <w:lang w:val="en-US" w:eastAsia="ru-RU"/>
        </w:rPr>
        <w:t xml:space="preserve">pages </w:t>
      </w:r>
      <w:r w:rsidRPr="002F2263">
        <w:rPr>
          <w:rFonts w:ascii="Times New Roman" w:eastAsia="Times New Roman" w:hAnsi="Times New Roman"/>
          <w:sz w:val="28"/>
          <w:szCs w:val="28"/>
          <w:lang w:val="en-US" w:eastAsia="ru-RU"/>
        </w:rPr>
        <w:t>835-853</w:t>
      </w:r>
    </w:p>
    <w:p w14:paraId="159F5371" w14:textId="77777777" w:rsidR="0070209B" w:rsidRPr="002F2263" w:rsidRDefault="00000000"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hyperlink r:id="rId95" w:tgtFrame="_blank" w:history="1">
        <w:r w:rsidR="0070209B" w:rsidRPr="002F2263">
          <w:rPr>
            <w:rStyle w:val="aa"/>
            <w:rFonts w:ascii="Times New Roman" w:hAnsi="Times New Roman" w:cs="Times New Roman"/>
            <w:color w:val="006EB2"/>
            <w:sz w:val="28"/>
            <w:szCs w:val="28"/>
            <w:bdr w:val="none" w:sz="0" w:space="0" w:color="auto" w:frame="1"/>
            <w:lang w:val="en-US"/>
          </w:rPr>
          <w:t>http://diffractionlimited.com/product/maxim-dl/</w:t>
        </w:r>
      </w:hyperlink>
    </w:p>
    <w:p w14:paraId="1C50CE79"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bookmarkStart w:id="111" w:name="_Hlk155967906"/>
      <w:r w:rsidRPr="002F2263">
        <w:rPr>
          <w:rFonts w:ascii="Times New Roman" w:eastAsia="Times New Roman" w:hAnsi="Times New Roman" w:cs="Times New Roman"/>
          <w:sz w:val="28"/>
          <w:szCs w:val="28"/>
          <w:lang w:val="en-US" w:eastAsia="ru-RU"/>
        </w:rPr>
        <w:t>D'Alessio</w:t>
      </w:r>
      <w:bookmarkEnd w:id="111"/>
      <w:r w:rsidRPr="002F2263">
        <w:rPr>
          <w:rFonts w:ascii="Times New Roman" w:eastAsia="Times New Roman" w:hAnsi="Times New Roman" w:cs="Times New Roman"/>
          <w:sz w:val="28"/>
          <w:szCs w:val="28"/>
          <w:lang w:val="en-US" w:eastAsia="ru-RU"/>
        </w:rPr>
        <w:t>, Francesco ; Di Cianno, Amico ; Di Paola, Andrea; Giuliani, Croce ; Guidubaldi, Danio ; Lorenzetti, Dario; Micolucci, Ezio ; Pedichini, Fernando  Speziali, Roberto; Valentini, Gaetano ; Vitali, Fabrizio, SWIRCAM: a NIR imager-spectrometer to search for extragalactic supernovae// Optical and IR Telescope Instrumentation and Detectors – 2000, Proc. SPIE Volume  4008, pages 748-758</w:t>
      </w:r>
    </w:p>
    <w:p w14:paraId="630DC92D"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Cruz-Gonzales, Irene; Carrasco, Luis ; Ruiz, E. ; Leija-Salas, Lorenzo ; Skrutskie, M. ; Meyer, Michael R. ; Sotelo, P. ; Barbosa, P. ; Gutierrez, Leonel; Iriarte, Arturo ; Cobos, Francisco J. ; Bernal, Abel ; Sanchez, Beatriz ; Valdez, J. ; Arguelles, S. ; Conconi, Paolo, CAMILA: Infrared Camera/Spectrograph for OAN-SPM// Instrumentation in Astronomy VIII – 1994, Volume 2198, pages 774-780</w:t>
      </w:r>
    </w:p>
    <w:p w14:paraId="22EBBFA8"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Cutri, R. M. ; Skrutskie, M. F. ; van Dyk, S.; Beichman, C. A. ; Carpenter, J. M.; Chester, T. ; Cambresy, L.; Evans, T. ; Fowler, J. ; Gizis, J. ; Howard, E.; Huchra, J.; Jarrett, T.; Kopan, E. L. ; Kirkpatrick, J. D.; Light, R. M. ; Marsh, K. A. ; McCallon, H. ; Schneider, S. ; Stiening, R., VizieR Online Data Catalog: 2MASS All-Sky Catalog of Point Sources (Cutri+ 2003) // VizieR On-line Data Catalog: II/246 – 2003,</w:t>
      </w:r>
      <w:r w:rsidRPr="002F2263">
        <w:rPr>
          <w:lang w:val="en-US"/>
        </w:rPr>
        <w:t xml:space="preserve"> </w:t>
      </w:r>
      <w:r w:rsidRPr="002F2263">
        <w:rPr>
          <w:rFonts w:ascii="Times New Roman" w:eastAsia="Times New Roman" w:hAnsi="Times New Roman" w:cs="Times New Roman"/>
          <w:sz w:val="28"/>
          <w:szCs w:val="28"/>
          <w:lang w:val="en-US" w:eastAsia="ru-RU"/>
        </w:rPr>
        <w:t>Originally published in: 2003yCat.2246....0C</w:t>
      </w:r>
    </w:p>
    <w:p w14:paraId="4924509F"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 xml:space="preserve">Foster, Grant. Wavelets for period analysis of unevenly sampled time series// Astronomical Journal – 1996, Volume 112, pages 1709-1729 </w:t>
      </w:r>
    </w:p>
    <w:p w14:paraId="1135AD45"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Stellingwerf, R. F. Period determination using phase dispersion minimization // Astrophysical Journal – 1978, Volume 224, pages 953-960</w:t>
      </w:r>
    </w:p>
    <w:p w14:paraId="5344EACF"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 xml:space="preserve">Cutri, R. M. ; Wright, E. L. ; Conrow, T. ; Fowler, J. W. ; Eisenhardt, P. R. M. ; Grillmair, C.; Kirkpatrick, J. D. ; Masci, F. ; McCallon, H. L. ; Wheelock, S. L. ; Fajardo-Acosta, S. ; Yan, L. ; Benford, D. ; Harbut, M. ; Jarrett, T. ; Lake, S.; </w:t>
      </w:r>
      <w:r w:rsidRPr="002F2263">
        <w:rPr>
          <w:rFonts w:ascii="Times New Roman" w:eastAsia="Times New Roman" w:hAnsi="Times New Roman" w:cs="Times New Roman"/>
          <w:sz w:val="28"/>
          <w:szCs w:val="28"/>
          <w:lang w:val="en-US" w:eastAsia="ru-RU"/>
        </w:rPr>
        <w:lastRenderedPageBreak/>
        <w:t xml:space="preserve">Leisawitz, D. ; Ressler, M. E. ; Stanford, S. A. ; Tsai, C. -W. VizieR Online Data Catalog: AllWISE Data Release (Cutri+ 2013) // VizieR On-line Data Catalog: II/328. Originally published in: IPAC/Caltech (2013) – 2021. </w:t>
      </w:r>
    </w:p>
    <w:p w14:paraId="15F0F0A0"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Egan, M. P. ; Price, S. D. ; Kraemer, K. E. ; Mizuno, D. R. ; Carey, S. J.; Wright, C. O. ; Engelke, C. W. ; Cohen, M. ; Gugliotti, M. G. VizieR Online Data Catalog: MSX6C Infrared Point Source Catalog. The Midcourse Space Experiment Point Source Catalog Version 2.3 (October 2003) // VizieR On-line Data Catalog: V/114. Originally published in: Air Force Research Laboratory Technical Report AFRL-VS-TR-2003-1589 (2003) – 2003.</w:t>
      </w:r>
    </w:p>
    <w:p w14:paraId="574BF367"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bookmarkStart w:id="112" w:name="_Hlk155967918"/>
      <w:r w:rsidRPr="002F2263">
        <w:rPr>
          <w:rFonts w:ascii="Times New Roman" w:eastAsia="Times New Roman" w:hAnsi="Times New Roman" w:cs="Times New Roman"/>
          <w:sz w:val="28"/>
          <w:szCs w:val="28"/>
          <w:lang w:val="en-US" w:eastAsia="ru-RU"/>
        </w:rPr>
        <w:t>Helou</w:t>
      </w:r>
      <w:bookmarkEnd w:id="112"/>
      <w:r w:rsidRPr="002F2263">
        <w:rPr>
          <w:rFonts w:ascii="Times New Roman" w:eastAsia="Times New Roman" w:hAnsi="Times New Roman" w:cs="Times New Roman"/>
          <w:sz w:val="28"/>
          <w:szCs w:val="28"/>
          <w:lang w:val="en-US" w:eastAsia="ru-RU"/>
        </w:rPr>
        <w:t>, George; Walker, D. W. Infrared Astronomical Satellite (IRAS) Catalogs and Atlases.: The Small Scale Structure Catalog.//</w:t>
      </w:r>
      <w:r w:rsidRPr="002F2263">
        <w:rPr>
          <w:lang w:val="en-US"/>
        </w:rPr>
        <w:t xml:space="preserve"> </w:t>
      </w:r>
      <w:r w:rsidRPr="002F2263">
        <w:rPr>
          <w:rFonts w:ascii="Times New Roman" w:eastAsia="Times New Roman" w:hAnsi="Times New Roman" w:cs="Times New Roman"/>
          <w:sz w:val="28"/>
          <w:szCs w:val="28"/>
          <w:lang w:val="en-US" w:eastAsia="ru-RU"/>
        </w:rPr>
        <w:t>Infrared astronomical satellite (IRAS) catalogs and atlases. – 1988, Volume 7, pages 1-265</w:t>
      </w:r>
    </w:p>
    <w:p w14:paraId="17C5A8FC"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Ishihara, D. ; Onaka, T. ; Kataza, H. ; Salama, A. ; Alfageme, C. ; Cassatella, A.; Cox, N. ; García-Lario, P. ; Stephenson, C. ; Cohen, M. ; Fujishiro, N. ; Fujiwara, H.; Hasegawa, S.; Ita, Y. ; Kim, W. ; Matsuhara, H. ; Murakami, H. ; Müller, T. G.; Nakagawa, T. ; Ohyama, Y. The AKARI/IRC mid-infrared all-sky survey // Astronomy and Astrophysics – 2010, Volume 514, id.A1, page 14.</w:t>
      </w:r>
    </w:p>
    <w:p w14:paraId="14F09AF9"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Zakhozhay, Olga V. ; Miroshnichenko, Anatoly S.; Kuratov, Kenesken S. ; Zakhozhay, Vladimir A. ; Khokhlov, Serik A. ; Zharikov, Sergey V.; Manset, Nadine. IRAS 22150+6109 - a young B-type star with a large disc // Monthly Notices of the Royal Astronomical Society – 2018, Volume 477, Issue 1, pages 977-982</w:t>
      </w:r>
    </w:p>
    <w:p w14:paraId="6D760A9C"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eastAsia="ru-RU"/>
        </w:rPr>
      </w:pPr>
      <w:r w:rsidRPr="002F2263">
        <w:rPr>
          <w:rFonts w:ascii="Times New Roman" w:hAnsi="Times New Roman"/>
          <w:sz w:val="28"/>
          <w:szCs w:val="28"/>
        </w:rPr>
        <w:t xml:space="preserve">Нодияров А.С., </w:t>
      </w:r>
      <w:r w:rsidRPr="002F2263">
        <w:rPr>
          <w:rFonts w:ascii="Times New Roman" w:hAnsi="Times New Roman"/>
          <w:sz w:val="28"/>
          <w:szCs w:val="28"/>
          <w:u w:val="single"/>
        </w:rPr>
        <w:t>Хохлов А.А.</w:t>
      </w:r>
      <w:r w:rsidRPr="002F2263">
        <w:rPr>
          <w:rFonts w:ascii="Times New Roman" w:hAnsi="Times New Roman"/>
          <w:sz w:val="28"/>
          <w:szCs w:val="28"/>
        </w:rPr>
        <w:t xml:space="preserve"> Спектральные изменение звезды IRAS 07080+0605 Материалы международной конференции студентов и молодых ученых «Фараби әлемі». – Алматы, 2019</w:t>
      </w:r>
    </w:p>
    <w:p w14:paraId="6481FFCD"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eastAsia="ru-RU"/>
        </w:rPr>
      </w:pPr>
      <w:r w:rsidRPr="002F2263">
        <w:rPr>
          <w:rFonts w:ascii="Times New Roman" w:hAnsi="Times New Roman"/>
          <w:sz w:val="28"/>
          <w:szCs w:val="28"/>
        </w:rPr>
        <w:t>Сарманбетов С.А., Кожагулов Е.Т., Ибраимов М.К., Хохлов А.А. Классификация спектров нормальных звезд главной последовательности нейронной сетью глубокого очищения //</w:t>
      </w:r>
      <w:r w:rsidRPr="002F2263">
        <w:t xml:space="preserve"> </w:t>
      </w:r>
      <w:r w:rsidRPr="002F2263">
        <w:rPr>
          <w:rFonts w:ascii="Times New Roman" w:hAnsi="Times New Roman"/>
          <w:sz w:val="28"/>
          <w:szCs w:val="28"/>
        </w:rPr>
        <w:t>Журнал проблем эволюции открытых систем, выпуск 21 Т1, 2019</w:t>
      </w:r>
    </w:p>
    <w:p w14:paraId="6A3F427F"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eastAsia="ru-RU"/>
        </w:rPr>
      </w:pPr>
      <w:r w:rsidRPr="002F2263">
        <w:rPr>
          <w:rFonts w:ascii="Times New Roman" w:hAnsi="Times New Roman"/>
          <w:sz w:val="28"/>
          <w:szCs w:val="28"/>
        </w:rPr>
        <w:t xml:space="preserve">Жексебай Д.М., Хохлов С.А., Әсілхан Ә.Д., </w:t>
      </w:r>
      <w:r w:rsidRPr="002F2263">
        <w:rPr>
          <w:rFonts w:ascii="Times New Roman" w:hAnsi="Times New Roman"/>
          <w:sz w:val="28"/>
          <w:szCs w:val="28"/>
          <w:u w:val="single"/>
        </w:rPr>
        <w:t>Хохлов А.А.</w:t>
      </w:r>
      <w:r w:rsidRPr="002F2263">
        <w:rPr>
          <w:rFonts w:ascii="Times New Roman" w:hAnsi="Times New Roman"/>
          <w:sz w:val="28"/>
          <w:szCs w:val="28"/>
        </w:rPr>
        <w:t xml:space="preserve"> Машиналық оқытудың (Machine learning) көмегімен молекулалық бұлттарды және жұлдыздардың қалыптасуын жіктеу //</w:t>
      </w:r>
      <w:r w:rsidRPr="002F2263">
        <w:t xml:space="preserve"> </w:t>
      </w:r>
      <w:r w:rsidRPr="002F2263">
        <w:rPr>
          <w:rFonts w:ascii="Times New Roman" w:hAnsi="Times New Roman"/>
          <w:sz w:val="28"/>
          <w:szCs w:val="28"/>
        </w:rPr>
        <w:t>Журнал вестник «КазНИТУ», №3 (139), 2020г.</w:t>
      </w:r>
    </w:p>
    <w:p w14:paraId="17E6F8FA"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Gray, R. O. ; Corbally, C. J., The Calibration of MK Spectral Classes Using Spectral Synthesis. I. The Effective Temperature Calibration of Dwarf Stars //  Astronomical Journal – 1994, Volume 107, page 742</w:t>
      </w:r>
    </w:p>
    <w:p w14:paraId="12EA4572" w14:textId="77777777" w:rsidR="0070209B" w:rsidRPr="002F2263" w:rsidRDefault="00000000" w:rsidP="0070209B">
      <w:pPr>
        <w:pStyle w:val="a4"/>
        <w:numPr>
          <w:ilvl w:val="0"/>
          <w:numId w:val="1"/>
        </w:numPr>
        <w:spacing w:after="0"/>
        <w:ind w:left="0" w:firstLine="709"/>
        <w:jc w:val="both"/>
        <w:rPr>
          <w:rStyle w:val="aa"/>
          <w:rFonts w:ascii="Times New Roman" w:eastAsia="Times New Roman" w:hAnsi="Times New Roman"/>
          <w:color w:val="auto"/>
          <w:sz w:val="28"/>
          <w:szCs w:val="28"/>
          <w:u w:val="none"/>
          <w:lang w:val="en-US" w:eastAsia="ru-RU"/>
        </w:rPr>
      </w:pPr>
      <w:hyperlink r:id="rId96" w:history="1">
        <w:r w:rsidR="0070209B" w:rsidRPr="002F2263">
          <w:rPr>
            <w:rStyle w:val="aa"/>
            <w:rFonts w:ascii="Times New Roman" w:eastAsia="Times New Roman" w:hAnsi="Times New Roman"/>
            <w:sz w:val="28"/>
            <w:szCs w:val="28"/>
            <w:lang w:val="en-US" w:eastAsia="ru-RU"/>
          </w:rPr>
          <w:t>https://wwwuser.oats.inaf.it/castelli/grids/gridp00k2odfnew/ap00k2tab.html</w:t>
        </w:r>
      </w:hyperlink>
    </w:p>
    <w:p w14:paraId="4076E9DA" w14:textId="77777777" w:rsidR="0070209B" w:rsidRPr="002F2263" w:rsidRDefault="00000000"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hyperlink r:id="rId97" w:tgtFrame="_blank" w:history="1">
        <w:r w:rsidR="0070209B" w:rsidRPr="002F2263">
          <w:rPr>
            <w:rStyle w:val="aa"/>
            <w:rFonts w:ascii="Times New Roman" w:eastAsia="Times New Roman" w:hAnsi="Times New Roman"/>
            <w:sz w:val="28"/>
            <w:szCs w:val="28"/>
            <w:lang w:val="en-US" w:eastAsia="ru-RU"/>
          </w:rPr>
          <w:t>https://exoplanetarchive.ipac.caltech.edu/cgi-bin/Pgram/nph-pgram</w:t>
        </w:r>
      </w:hyperlink>
    </w:p>
    <w:p w14:paraId="2CF615F4"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 xml:space="preserve">Woźniak, P. R. ; Vestrand, W. T. ; Akerlof, C. W. ; Balsano, R. ; Bloch, J. ; Casperson, D. ; Fletcher, S. ; Gisler, G. ; Kehoe, R. ; Kinemuchi, K. ; Lee, B. C. ; Marshall, S. ; McGowan, K. E. ; McKay, T. A. ; Rykoff, E. S. ; Smith, D. A. ; </w:t>
      </w:r>
      <w:r w:rsidRPr="002F2263">
        <w:rPr>
          <w:rFonts w:ascii="Times New Roman" w:eastAsia="Times New Roman" w:hAnsi="Times New Roman" w:cs="Times New Roman"/>
          <w:sz w:val="28"/>
          <w:szCs w:val="28"/>
          <w:lang w:val="en-US" w:eastAsia="ru-RU"/>
        </w:rPr>
        <w:lastRenderedPageBreak/>
        <w:t>Szymanski, J. ; Wren, J.</w:t>
      </w:r>
      <w:r w:rsidRPr="002F2263">
        <w:rPr>
          <w:lang w:val="en-US"/>
        </w:rPr>
        <w:t xml:space="preserve"> </w:t>
      </w:r>
      <w:r w:rsidRPr="002F2263">
        <w:rPr>
          <w:rFonts w:ascii="Times New Roman" w:eastAsia="Times New Roman" w:hAnsi="Times New Roman" w:cs="Times New Roman"/>
          <w:sz w:val="28"/>
          <w:szCs w:val="28"/>
          <w:lang w:val="en-US" w:eastAsia="ru-RU"/>
        </w:rPr>
        <w:t xml:space="preserve">Northern Sky Variability Survey: Public Data Release// The Astronomical Journal – 2004, Volume 127, Issue 4, pages 2436-2449. </w:t>
      </w:r>
    </w:p>
    <w:p w14:paraId="77B50F99"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Pojmanski, G. The All Sky Automated Survey. Catalog of Variable Stars. I. 0 h - 6 hQuarter of the Southern Hemisphere // Acta Astronomica – 2002, Volume 52, pages 397-427.</w:t>
      </w:r>
    </w:p>
    <w:p w14:paraId="7824583D"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Kochanek, C. S.; Shappee, B. J.; Stanek, K. Z. ; Holoien, T. W. -S. ; Thompson, Todd A. ; Prieto, J. L.; Dong, Subo; Shields, J. V.; Will, D. ; Britt, C. ; Perzanowski, D. ; Pojmański, G. The All-Sky Automated Survey for Supernovae (ASAS-SN) Light Curve Server v1.0// Publications of the Astronomical Society of the Pacific, Volume 129, Issue 980, page 104502</w:t>
      </w:r>
    </w:p>
    <w:p w14:paraId="255A1F83" w14:textId="77777777" w:rsidR="0070209B" w:rsidRPr="002F2263" w:rsidRDefault="0070209B" w:rsidP="0070209B">
      <w:pPr>
        <w:pStyle w:val="a4"/>
        <w:numPr>
          <w:ilvl w:val="0"/>
          <w:numId w:val="1"/>
        </w:numPr>
        <w:spacing w:after="0"/>
        <w:ind w:left="0" w:firstLine="709"/>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Savage, B. D. ; Mathis, J. S. Observed properties of interstellar dust.// Annual review of astronomy and astrophysics – 1979, (A79-54126 24-90) Palo Alto, Calif., Annual Reviews, Inc., Volume 17, pages 73-111.</w:t>
      </w:r>
    </w:p>
    <w:p w14:paraId="0D77A81B"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Herbig G.H. The diffuse interstellar bands. IX-Constraints on the identification //The Astrophysical Journal. – 1993. – Volume 407. – pages 142-156.</w:t>
      </w:r>
    </w:p>
    <w:p w14:paraId="4278BA2C" w14:textId="77777777" w:rsidR="0070209B" w:rsidRPr="002F2263" w:rsidRDefault="00000000" w:rsidP="0070209B">
      <w:pPr>
        <w:pStyle w:val="a4"/>
        <w:numPr>
          <w:ilvl w:val="0"/>
          <w:numId w:val="1"/>
        </w:numPr>
        <w:spacing w:after="0"/>
        <w:ind w:left="0" w:firstLine="709"/>
        <w:jc w:val="both"/>
        <w:rPr>
          <w:rFonts w:ascii="Times New Roman" w:eastAsia="Times New Roman" w:hAnsi="Times New Roman" w:cs="Times New Roman"/>
          <w:sz w:val="28"/>
          <w:szCs w:val="28"/>
          <w:lang w:eastAsia="ru-RU"/>
        </w:rPr>
      </w:pPr>
      <w:hyperlink r:id="rId98" w:history="1">
        <w:r w:rsidR="0070209B" w:rsidRPr="002F2263">
          <w:rPr>
            <w:rStyle w:val="aa"/>
            <w:rFonts w:ascii="Times New Roman" w:hAnsi="Times New Roman" w:cs="Times New Roman"/>
            <w:sz w:val="28"/>
            <w:szCs w:val="28"/>
          </w:rPr>
          <w:t>https://www.shelyak.com/</w:t>
        </w:r>
      </w:hyperlink>
    </w:p>
    <w:p w14:paraId="2C8B03D3"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Bessell, M. S. ; Castelli, F. ; Plez, B.</w:t>
      </w:r>
      <w:r w:rsidRPr="002F2263">
        <w:rPr>
          <w:lang w:val="en-US"/>
        </w:rPr>
        <w:t xml:space="preserve"> </w:t>
      </w:r>
      <w:r w:rsidRPr="002F2263">
        <w:rPr>
          <w:rFonts w:ascii="Times New Roman" w:eastAsia="Times New Roman" w:hAnsi="Times New Roman" w:cs="Times New Roman"/>
          <w:sz w:val="28"/>
          <w:szCs w:val="28"/>
          <w:lang w:val="en-US" w:eastAsia="ru-RU"/>
        </w:rPr>
        <w:t xml:space="preserve">Model atmospheres broad-band colors, bolometric corrections and temperature calibrations for O - M stars // Astronomy and Astrophysics – 1998, Volume 333, pages 231-250 </w:t>
      </w:r>
    </w:p>
    <w:p w14:paraId="6C1E8752"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Zakhozhay, O. V. ; del Burgo, C.; Zakhozhay, V. A. Geometry of highly inclined protoplanetary disks // Advances in Astronomy and Space Physics – 2015, Volume 5, issue 1, pages 33-38</w:t>
      </w:r>
    </w:p>
    <w:p w14:paraId="6A3A548A" w14:textId="77777777" w:rsidR="0070209B" w:rsidRPr="002F2263" w:rsidRDefault="00000000" w:rsidP="0070209B">
      <w:pPr>
        <w:pStyle w:val="a4"/>
        <w:numPr>
          <w:ilvl w:val="0"/>
          <w:numId w:val="1"/>
        </w:numPr>
        <w:spacing w:after="0"/>
        <w:ind w:left="0" w:firstLine="709"/>
        <w:jc w:val="both"/>
        <w:rPr>
          <w:rFonts w:ascii="Times New Roman" w:eastAsia="Times New Roman" w:hAnsi="Times New Roman"/>
          <w:sz w:val="28"/>
          <w:szCs w:val="28"/>
          <w:lang w:val="en-US" w:eastAsia="ru-RU"/>
        </w:rPr>
      </w:pPr>
      <w:hyperlink r:id="rId99" w:history="1">
        <w:r w:rsidR="0070209B" w:rsidRPr="002F2263">
          <w:rPr>
            <w:rStyle w:val="aa"/>
            <w:rFonts w:ascii="Times New Roman" w:eastAsia="Times New Roman" w:hAnsi="Times New Roman"/>
            <w:sz w:val="28"/>
            <w:szCs w:val="28"/>
            <w:lang w:val="en-US" w:eastAsia="ru-RU"/>
          </w:rPr>
          <w:t>https://diana.iwf.oeaw.ac.at/data-results-downloads/fortran-package/</w:t>
        </w:r>
      </w:hyperlink>
    </w:p>
    <w:p w14:paraId="5ACA26CB"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Woitke, P.; Min, M. ; Pinte, C. ; Thi, W. -F. ; Kamp, I. ; Rab, C.; Anthonioz, F.; Antonellini, S. ; Baldovin-Saavedra, C. ; Carmona, A. ; Dominik, C.; Dionatos, O.; Greaves, J. ; Güdel, M. ; Ilee, J. D.; Liebhart, A. ; Ménard, F. ; Rigon, L. ; Waters, L. B. F. M. ; Aresu, G.  Consistent dust and gas models for protoplanetary disks. I. Disk shape, dust settling, opacities, and PAHs // Astronomy &amp; Astrophysics – 2016, Volume 586, id.A103, page 35.</w:t>
      </w:r>
    </w:p>
    <w:p w14:paraId="183F32D5" w14:textId="77777777" w:rsidR="0070209B" w:rsidRPr="002F2263" w:rsidRDefault="00000000" w:rsidP="0070209B">
      <w:pPr>
        <w:pStyle w:val="a4"/>
        <w:numPr>
          <w:ilvl w:val="0"/>
          <w:numId w:val="1"/>
        </w:numPr>
        <w:spacing w:after="0"/>
        <w:ind w:left="0" w:firstLine="709"/>
        <w:jc w:val="both"/>
        <w:rPr>
          <w:rFonts w:ascii="Times New Roman" w:eastAsia="Times New Roman" w:hAnsi="Times New Roman"/>
          <w:sz w:val="28"/>
          <w:szCs w:val="28"/>
          <w:lang w:val="en-US" w:eastAsia="ru-RU"/>
        </w:rPr>
      </w:pPr>
      <w:hyperlink r:id="rId100" w:history="1">
        <w:r w:rsidR="0070209B" w:rsidRPr="002F2263">
          <w:rPr>
            <w:rStyle w:val="aa"/>
            <w:rFonts w:ascii="Times New Roman" w:eastAsia="Times New Roman" w:hAnsi="Times New Roman"/>
            <w:sz w:val="28"/>
            <w:szCs w:val="28"/>
            <w:lang w:val="en-US" w:eastAsia="ru-RU"/>
          </w:rPr>
          <w:t>https://wwwuser.oats.inaf.it/castelli/grids/gridp00k2odfnew/fp00k2tab.html</w:t>
        </w:r>
      </w:hyperlink>
    </w:p>
    <w:p w14:paraId="4B8DDD3C"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Boehler, Yann ; Dutrey, Anne ; Guilloteau, Stéphane ; Piétu, Vincent, Probing Dust Settling in Proto-planetary Disks with ALMA//</w:t>
      </w:r>
      <w:r w:rsidRPr="002F2263">
        <w:rPr>
          <w:lang w:val="en-US"/>
        </w:rPr>
        <w:t xml:space="preserve"> </w:t>
      </w:r>
      <w:r w:rsidRPr="002F2263">
        <w:rPr>
          <w:rFonts w:ascii="Times New Roman" w:eastAsia="Times New Roman" w:hAnsi="Times New Roman" w:cs="Times New Roman"/>
          <w:sz w:val="28"/>
          <w:szCs w:val="28"/>
          <w:lang w:val="en-US" w:eastAsia="ru-RU"/>
        </w:rPr>
        <w:t>Instabilities and Structures in Proto-Planetary Disks, Marseille, France, Edited by P. Barge; L. Jorda; EPJ Web of Conferences – 2013, Volume 46</w:t>
      </w:r>
    </w:p>
    <w:p w14:paraId="1C6D280E"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hAnsi="Times New Roman"/>
          <w:sz w:val="28"/>
          <w:szCs w:val="28"/>
        </w:rPr>
        <w:t>Ауельбекова</w:t>
      </w:r>
      <w:r w:rsidRPr="002F2263">
        <w:rPr>
          <w:rFonts w:ascii="Times New Roman" w:hAnsi="Times New Roman"/>
          <w:sz w:val="28"/>
          <w:szCs w:val="28"/>
          <w:lang w:val="en-US"/>
        </w:rPr>
        <w:t xml:space="preserve"> </w:t>
      </w:r>
      <w:r w:rsidRPr="002F2263">
        <w:rPr>
          <w:rFonts w:ascii="Times New Roman" w:hAnsi="Times New Roman"/>
          <w:sz w:val="28"/>
          <w:szCs w:val="28"/>
        </w:rPr>
        <w:t>Д</w:t>
      </w:r>
      <w:r w:rsidRPr="002F2263">
        <w:rPr>
          <w:rFonts w:ascii="Times New Roman" w:hAnsi="Times New Roman"/>
          <w:sz w:val="28"/>
          <w:szCs w:val="28"/>
          <w:lang w:val="en-US"/>
        </w:rPr>
        <w:t>.</w:t>
      </w:r>
      <w:r w:rsidRPr="002F2263">
        <w:rPr>
          <w:rFonts w:ascii="Times New Roman" w:hAnsi="Times New Roman"/>
          <w:sz w:val="28"/>
          <w:szCs w:val="28"/>
        </w:rPr>
        <w:t>О</w:t>
      </w:r>
      <w:r w:rsidRPr="002F2263">
        <w:rPr>
          <w:rFonts w:ascii="Times New Roman" w:hAnsi="Times New Roman"/>
          <w:sz w:val="28"/>
          <w:szCs w:val="28"/>
          <w:lang w:val="en-US"/>
        </w:rPr>
        <w:t xml:space="preserve">. </w:t>
      </w:r>
      <w:r w:rsidRPr="002F2263">
        <w:rPr>
          <w:rFonts w:ascii="Times New Roman" w:hAnsi="Times New Roman"/>
          <w:sz w:val="28"/>
          <w:szCs w:val="28"/>
        </w:rPr>
        <w:t>Амантаева</w:t>
      </w:r>
      <w:r w:rsidRPr="002F2263">
        <w:rPr>
          <w:rFonts w:ascii="Times New Roman" w:hAnsi="Times New Roman"/>
          <w:sz w:val="28"/>
          <w:szCs w:val="28"/>
          <w:lang w:val="en-US"/>
        </w:rPr>
        <w:t xml:space="preserve"> </w:t>
      </w:r>
      <w:r w:rsidRPr="002F2263">
        <w:rPr>
          <w:rFonts w:ascii="Times New Roman" w:hAnsi="Times New Roman"/>
          <w:sz w:val="28"/>
          <w:szCs w:val="28"/>
        </w:rPr>
        <w:t>А</w:t>
      </w:r>
      <w:r w:rsidRPr="002F2263">
        <w:rPr>
          <w:rFonts w:ascii="Times New Roman" w:hAnsi="Times New Roman"/>
          <w:sz w:val="28"/>
          <w:szCs w:val="28"/>
          <w:lang w:val="en-US"/>
        </w:rPr>
        <w:t>.</w:t>
      </w:r>
      <w:r w:rsidRPr="002F2263">
        <w:rPr>
          <w:rFonts w:ascii="Times New Roman" w:hAnsi="Times New Roman"/>
          <w:sz w:val="28"/>
          <w:szCs w:val="28"/>
        </w:rPr>
        <w:t>Е</w:t>
      </w:r>
      <w:r w:rsidRPr="002F2263">
        <w:rPr>
          <w:rFonts w:ascii="Times New Roman" w:hAnsi="Times New Roman"/>
          <w:sz w:val="28"/>
          <w:szCs w:val="28"/>
          <w:lang w:val="en-US"/>
        </w:rPr>
        <w:t xml:space="preserve">. </w:t>
      </w:r>
      <w:r w:rsidRPr="002F2263">
        <w:rPr>
          <w:rFonts w:ascii="Times New Roman" w:hAnsi="Times New Roman"/>
          <w:sz w:val="28"/>
          <w:szCs w:val="28"/>
          <w:u w:val="single"/>
        </w:rPr>
        <w:t>Хохлов</w:t>
      </w:r>
      <w:r w:rsidRPr="002F2263">
        <w:rPr>
          <w:rFonts w:ascii="Times New Roman" w:hAnsi="Times New Roman"/>
          <w:sz w:val="28"/>
          <w:szCs w:val="28"/>
          <w:u w:val="single"/>
          <w:lang w:val="en-US"/>
        </w:rPr>
        <w:t xml:space="preserve"> </w:t>
      </w:r>
      <w:r w:rsidRPr="002F2263">
        <w:rPr>
          <w:rFonts w:ascii="Times New Roman" w:hAnsi="Times New Roman"/>
          <w:sz w:val="28"/>
          <w:szCs w:val="28"/>
          <w:u w:val="single"/>
        </w:rPr>
        <w:t>А</w:t>
      </w:r>
      <w:r w:rsidRPr="002F2263">
        <w:rPr>
          <w:rFonts w:ascii="Times New Roman" w:hAnsi="Times New Roman"/>
          <w:sz w:val="28"/>
          <w:szCs w:val="28"/>
          <w:u w:val="single"/>
          <w:lang w:val="en-US"/>
        </w:rPr>
        <w:t>.</w:t>
      </w:r>
      <w:r w:rsidRPr="002F2263">
        <w:rPr>
          <w:rFonts w:ascii="Times New Roman" w:hAnsi="Times New Roman"/>
          <w:sz w:val="28"/>
          <w:szCs w:val="28"/>
          <w:u w:val="single"/>
        </w:rPr>
        <w:t>А</w:t>
      </w:r>
      <w:r w:rsidRPr="002F2263">
        <w:rPr>
          <w:rFonts w:ascii="Times New Roman" w:hAnsi="Times New Roman"/>
          <w:sz w:val="28"/>
          <w:szCs w:val="28"/>
          <w:u w:val="single"/>
          <w:lang w:val="en-US"/>
        </w:rPr>
        <w:t>.</w:t>
      </w:r>
      <w:r w:rsidRPr="002F2263">
        <w:rPr>
          <w:rFonts w:ascii="Times New Roman" w:hAnsi="Times New Roman"/>
          <w:sz w:val="28"/>
          <w:szCs w:val="28"/>
          <w:lang w:val="en-US"/>
        </w:rPr>
        <w:t xml:space="preserve"> </w:t>
      </w:r>
      <w:r w:rsidRPr="002F2263">
        <w:rPr>
          <w:rFonts w:ascii="Times New Roman" w:hAnsi="Times New Roman"/>
          <w:sz w:val="28"/>
          <w:szCs w:val="28"/>
        </w:rPr>
        <w:t>Тұтылмалы</w:t>
      </w:r>
      <w:r w:rsidRPr="002F2263">
        <w:rPr>
          <w:rFonts w:ascii="Times New Roman" w:hAnsi="Times New Roman"/>
          <w:sz w:val="28"/>
          <w:szCs w:val="28"/>
          <w:lang w:val="en-US"/>
        </w:rPr>
        <w:t xml:space="preserve"> </w:t>
      </w:r>
      <w:r w:rsidRPr="002F2263">
        <w:rPr>
          <w:rFonts w:ascii="Times New Roman" w:hAnsi="Times New Roman"/>
          <w:sz w:val="28"/>
          <w:szCs w:val="28"/>
        </w:rPr>
        <w:t>жұлдызды</w:t>
      </w:r>
      <w:r w:rsidRPr="002F2263">
        <w:rPr>
          <w:rFonts w:ascii="Times New Roman" w:hAnsi="Times New Roman"/>
          <w:sz w:val="28"/>
          <w:szCs w:val="28"/>
          <w:lang w:val="en-US"/>
        </w:rPr>
        <w:t xml:space="preserve"> </w:t>
      </w:r>
      <w:r w:rsidRPr="002F2263">
        <w:rPr>
          <w:rFonts w:ascii="Times New Roman" w:hAnsi="Times New Roman"/>
          <w:sz w:val="28"/>
          <w:szCs w:val="28"/>
        </w:rPr>
        <w:t>модельдеу</w:t>
      </w:r>
      <w:r w:rsidRPr="002F2263">
        <w:rPr>
          <w:rFonts w:ascii="Times New Roman" w:hAnsi="Times New Roman"/>
          <w:sz w:val="28"/>
          <w:szCs w:val="28"/>
          <w:lang w:val="en-US"/>
        </w:rPr>
        <w:t xml:space="preserve"> 2MASSJ02253615+2805508 //</w:t>
      </w:r>
      <w:r w:rsidRPr="002F2263">
        <w:rPr>
          <w:lang w:val="en-US"/>
        </w:rPr>
        <w:t xml:space="preserve"> </w:t>
      </w:r>
      <w:r w:rsidRPr="002F2263">
        <w:rPr>
          <w:rFonts w:ascii="Times New Roman" w:hAnsi="Times New Roman"/>
          <w:sz w:val="28"/>
          <w:szCs w:val="28"/>
        </w:rPr>
        <w:t>ҚазҰТЗУ</w:t>
      </w:r>
      <w:r w:rsidRPr="002F2263">
        <w:rPr>
          <w:rFonts w:ascii="Times New Roman" w:hAnsi="Times New Roman"/>
          <w:sz w:val="28"/>
          <w:szCs w:val="28"/>
          <w:lang w:val="en-US"/>
        </w:rPr>
        <w:t xml:space="preserve"> </w:t>
      </w:r>
      <w:r w:rsidRPr="002F2263">
        <w:rPr>
          <w:rFonts w:ascii="Times New Roman" w:hAnsi="Times New Roman"/>
          <w:sz w:val="28"/>
          <w:szCs w:val="28"/>
        </w:rPr>
        <w:t>хабаршысы</w:t>
      </w:r>
      <w:r w:rsidRPr="002F2263">
        <w:rPr>
          <w:rFonts w:ascii="Times New Roman" w:hAnsi="Times New Roman"/>
          <w:sz w:val="28"/>
          <w:szCs w:val="28"/>
          <w:lang w:val="en-US"/>
        </w:rPr>
        <w:t xml:space="preserve"> №22021.</w:t>
      </w:r>
    </w:p>
    <w:p w14:paraId="22A67216"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eastAsia="ru-RU"/>
        </w:rPr>
      </w:pPr>
      <w:r w:rsidRPr="002F2263">
        <w:rPr>
          <w:rFonts w:ascii="Times New Roman" w:hAnsi="Times New Roman"/>
          <w:sz w:val="28"/>
          <w:szCs w:val="28"/>
        </w:rPr>
        <w:t xml:space="preserve">Ауельбекова Д.О., </w:t>
      </w:r>
      <w:r w:rsidRPr="002F2263">
        <w:rPr>
          <w:rFonts w:ascii="Times New Roman" w:hAnsi="Times New Roman"/>
          <w:sz w:val="28"/>
          <w:szCs w:val="28"/>
          <w:u w:val="single"/>
        </w:rPr>
        <w:t>Хохлов А.А.</w:t>
      </w:r>
      <w:r w:rsidRPr="002F2263">
        <w:rPr>
          <w:rFonts w:ascii="Times New Roman" w:hAnsi="Times New Roman"/>
          <w:sz w:val="28"/>
          <w:szCs w:val="28"/>
        </w:rPr>
        <w:t xml:space="preserve"> Фотометрические исследования звезды IRAS 07080+0650 // Материалы международной конференции студентов и молодых ученых «Фараби әлемі». – Алматы, 2020.</w:t>
      </w:r>
    </w:p>
    <w:p w14:paraId="66737707" w14:textId="77777777" w:rsidR="0070209B" w:rsidRPr="002F2263" w:rsidRDefault="00000000" w:rsidP="0070209B">
      <w:pPr>
        <w:pStyle w:val="a4"/>
        <w:numPr>
          <w:ilvl w:val="0"/>
          <w:numId w:val="1"/>
        </w:numPr>
        <w:spacing w:after="0"/>
        <w:ind w:left="0" w:firstLine="709"/>
        <w:jc w:val="both"/>
        <w:rPr>
          <w:rFonts w:ascii="Times New Roman" w:hAnsi="Times New Roman"/>
          <w:sz w:val="28"/>
          <w:szCs w:val="28"/>
        </w:rPr>
      </w:pPr>
      <w:hyperlink r:id="rId101" w:history="1">
        <w:r w:rsidR="0070209B" w:rsidRPr="002F2263">
          <w:rPr>
            <w:rStyle w:val="aa"/>
            <w:rFonts w:ascii="Times New Roman" w:hAnsi="Times New Roman" w:cs="Times New Roman"/>
            <w:sz w:val="28"/>
            <w:szCs w:val="28"/>
          </w:rPr>
          <w:t>https://ui.adsabs.harvard.edu/</w:t>
        </w:r>
      </w:hyperlink>
    </w:p>
    <w:p w14:paraId="76AA3ADB"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Van Winckel H. Why is the Red Rectangle Unique?// The Diffuse Interstellar Bands, Proceedings of the International Astronomical Union, IAU Symposium – 2014 – Volume 297, pages 180-186</w:t>
      </w:r>
    </w:p>
    <w:p w14:paraId="7BA0D24D" w14:textId="77777777" w:rsidR="0070209B" w:rsidRPr="002F2263" w:rsidRDefault="00000000"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hyperlink r:id="rId102" w:history="1">
        <w:r w:rsidR="0070209B" w:rsidRPr="002F2263">
          <w:rPr>
            <w:rStyle w:val="aa"/>
            <w:rFonts w:ascii="Times New Roman" w:eastAsia="Times New Roman" w:hAnsi="Times New Roman" w:cs="Times New Roman"/>
            <w:sz w:val="28"/>
            <w:szCs w:val="28"/>
            <w:lang w:val="en-US" w:eastAsia="ru-RU"/>
          </w:rPr>
          <w:t>https://esahubble.org/images/heic0408d/</w:t>
        </w:r>
      </w:hyperlink>
    </w:p>
    <w:p w14:paraId="63B0BFCB"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Oomen G.-M., Van Winckel H., Pols O. and Nelemans G. Modelling depletion by re-accretion of gas from a dusty disc in post-AGB stars// Astronomy and Astrophysics – 2019 Volume 629, page 19.</w:t>
      </w:r>
    </w:p>
    <w:p w14:paraId="0EBAB746"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Men'shchikov A. B., Schertl D., Tuthill P. G., Weigelt G. and Yungelson L. R. Properties of the close binary and circumbinary torus of the Red Rectangle// Astronomy and Astrophysics – 2002 - Volume 393, Number 3</w:t>
      </w:r>
    </w:p>
    <w:p w14:paraId="2C15BAD1" w14:textId="77777777" w:rsidR="0070209B" w:rsidRPr="002F2263" w:rsidRDefault="0070209B" w:rsidP="0070209B">
      <w:pPr>
        <w:pStyle w:val="a4"/>
        <w:numPr>
          <w:ilvl w:val="0"/>
          <w:numId w:val="1"/>
        </w:numPr>
        <w:spacing w:after="0"/>
        <w:ind w:left="0" w:firstLine="709"/>
        <w:jc w:val="both"/>
        <w:rPr>
          <w:rFonts w:ascii="Times New Roman" w:hAnsi="Times New Roman"/>
          <w:sz w:val="28"/>
          <w:szCs w:val="28"/>
        </w:rPr>
      </w:pPr>
      <w:r w:rsidRPr="002F2263">
        <w:rPr>
          <w:rFonts w:ascii="Times New Roman" w:hAnsi="Times New Roman"/>
          <w:sz w:val="28"/>
          <w:szCs w:val="28"/>
        </w:rPr>
        <w:t>Хохлов А.А.</w:t>
      </w:r>
      <w:r w:rsidRPr="002F2263">
        <w:rPr>
          <w:rFonts w:ascii="Times New Roman" w:hAnsi="Times New Roman"/>
          <w:sz w:val="28"/>
          <w:szCs w:val="28"/>
          <w:u w:val="single"/>
        </w:rPr>
        <w:t xml:space="preserve"> </w:t>
      </w:r>
      <w:r w:rsidRPr="002F2263">
        <w:rPr>
          <w:rFonts w:ascii="Times New Roman" w:hAnsi="Times New Roman"/>
          <w:sz w:val="28"/>
          <w:szCs w:val="28"/>
        </w:rPr>
        <w:t>Природа IRAS 07080 + 0605 // Материалы международной конференции студентов и молодых ученых «Фараби әлемі». – Алматы, 2021.</w:t>
      </w:r>
    </w:p>
    <w:p w14:paraId="58ACBB37"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Waelkens C., Van Winckel H., Waters L. B. F. M. and Bakker E. J. Variability and nature of the binary in the Red Rectangle nebula// Astronomy and Astrophysics – 1996, Volume 314, pages L17-L20</w:t>
      </w:r>
    </w:p>
    <w:p w14:paraId="75971E45"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Meeus G., Waters L. B. F. M., Bouwman J. M. van den Ancker E., Waelkens C. and Malfaitet K. ISO spectroscopy of circumstellar dust in 14 Herbig Ae/Be systems: Towards an understanding of dust processing*// Astronomy and Astrophysics –  2001 - Volume 365, Number 3</w:t>
      </w:r>
    </w:p>
    <w:p w14:paraId="41712F7B"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Coté J. and van Kerkwijk M. H. New bright Be stars and the Be star frequency// Astronomy and Astrophysics – 1993 Volume 274, pages 870-876</w:t>
      </w:r>
    </w:p>
    <w:p w14:paraId="2E37699C"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Miroshnichenko, A. &amp; Corporon, P.  Revealing the nature of the B[e] star MWC 342 // Astronomy and Astrophysics - 1999, Volume 349, page s126-134</w:t>
      </w:r>
    </w:p>
    <w:p w14:paraId="1EDB5D0A" w14:textId="77777777" w:rsidR="0070209B" w:rsidRPr="002F2263" w:rsidRDefault="0070209B" w:rsidP="0070209B">
      <w:pPr>
        <w:pStyle w:val="a4"/>
        <w:numPr>
          <w:ilvl w:val="0"/>
          <w:numId w:val="1"/>
        </w:numPr>
        <w:spacing w:after="0"/>
        <w:ind w:left="0" w:firstLine="709"/>
        <w:jc w:val="both"/>
        <w:rPr>
          <w:rFonts w:ascii="Times New Roman" w:eastAsia="Times New Roman" w:hAnsi="Times New Roman" w:cs="Times New Roman"/>
          <w:sz w:val="28"/>
          <w:szCs w:val="28"/>
          <w:lang w:val="en-US" w:eastAsia="ru-RU"/>
        </w:rPr>
      </w:pPr>
      <w:r w:rsidRPr="002F2263">
        <w:rPr>
          <w:rFonts w:ascii="Times New Roman" w:eastAsia="Times New Roman" w:hAnsi="Times New Roman" w:cs="Times New Roman"/>
          <w:sz w:val="28"/>
          <w:szCs w:val="28"/>
          <w:lang w:val="en-US" w:eastAsia="ru-RU"/>
        </w:rPr>
        <w:t>Manoj P., Bhatt H. C., Maheswar G. and Muneer S. Evolution of Emission-Line Activity in Intermediate-Mass Young Stars // Astrophysical Journal. – 2006. – Volume 653. – №1</w:t>
      </w:r>
    </w:p>
    <w:p w14:paraId="6CB9D04E" w14:textId="77777777" w:rsidR="005D1190" w:rsidRPr="002F2263" w:rsidRDefault="005D1190" w:rsidP="005D1190">
      <w:pPr>
        <w:spacing w:after="0"/>
        <w:jc w:val="both"/>
        <w:rPr>
          <w:rFonts w:ascii="Times New Roman" w:eastAsia="Times New Roman" w:hAnsi="Times New Roman" w:cs="Times New Roman"/>
          <w:sz w:val="28"/>
          <w:szCs w:val="28"/>
          <w:lang w:val="en-US" w:eastAsia="ru-RU"/>
        </w:rPr>
      </w:pPr>
    </w:p>
    <w:p w14:paraId="56C26181" w14:textId="77777777" w:rsidR="005D1190" w:rsidRPr="002F2263" w:rsidRDefault="005D1190" w:rsidP="005D1190">
      <w:pPr>
        <w:spacing w:after="0"/>
        <w:jc w:val="both"/>
        <w:rPr>
          <w:rFonts w:ascii="Times New Roman" w:eastAsia="Times New Roman" w:hAnsi="Times New Roman" w:cs="Times New Roman"/>
          <w:sz w:val="28"/>
          <w:szCs w:val="28"/>
          <w:lang w:val="en-US" w:eastAsia="ru-RU"/>
        </w:rPr>
      </w:pPr>
    </w:p>
    <w:p w14:paraId="1087D3FE" w14:textId="77777777" w:rsidR="005D1190" w:rsidRPr="002F2263" w:rsidRDefault="005D1190" w:rsidP="005D1190">
      <w:pPr>
        <w:spacing w:after="0"/>
        <w:jc w:val="both"/>
        <w:rPr>
          <w:rFonts w:ascii="Times New Roman" w:eastAsia="Times New Roman" w:hAnsi="Times New Roman" w:cs="Times New Roman"/>
          <w:sz w:val="28"/>
          <w:szCs w:val="28"/>
          <w:lang w:val="en-US" w:eastAsia="ru-RU"/>
        </w:rPr>
        <w:sectPr w:rsidR="005D1190" w:rsidRPr="002F2263" w:rsidSect="004B0ACA">
          <w:footerReference w:type="default" r:id="rId103"/>
          <w:pgSz w:w="11906" w:h="16838"/>
          <w:pgMar w:top="1134" w:right="567" w:bottom="1134" w:left="1701" w:header="709" w:footer="709" w:gutter="0"/>
          <w:cols w:space="708"/>
          <w:titlePg/>
          <w:docGrid w:linePitch="360"/>
        </w:sectPr>
      </w:pPr>
    </w:p>
    <w:p w14:paraId="2E84EBCE" w14:textId="0D3046B6" w:rsidR="001E01E1" w:rsidRPr="002F2263" w:rsidRDefault="00731E7B" w:rsidP="00FB1B96">
      <w:pPr>
        <w:pStyle w:val="1"/>
        <w:spacing w:before="0"/>
        <w:contextualSpacing/>
        <w:jc w:val="center"/>
        <w:rPr>
          <w:rFonts w:ascii="Times New Roman" w:hAnsi="Times New Roman" w:cs="Times New Roman"/>
          <w:b/>
          <w:color w:val="auto"/>
          <w:sz w:val="28"/>
          <w:szCs w:val="28"/>
        </w:rPr>
      </w:pPr>
      <w:bookmarkStart w:id="113" w:name="_Toc161839742"/>
      <w:r w:rsidRPr="002F2263">
        <w:rPr>
          <w:rFonts w:ascii="Times New Roman" w:hAnsi="Times New Roman" w:cs="Times New Roman"/>
          <w:b/>
          <w:color w:val="auto"/>
          <w:sz w:val="28"/>
          <w:szCs w:val="28"/>
        </w:rPr>
        <w:lastRenderedPageBreak/>
        <w:t>ПРИЛОЖЕНИЕ А – ПАРАМЕТРЫ СПЕКТРАЛЬНЫХ ЛИНИЙ IRAS 07080+0605</w:t>
      </w:r>
      <w:bookmarkEnd w:id="113"/>
    </w:p>
    <w:p w14:paraId="68247242" w14:textId="66DD9B96" w:rsidR="00BC6371" w:rsidRPr="002F2263" w:rsidRDefault="00BC6371" w:rsidP="005D1190">
      <w:pPr>
        <w:spacing w:after="0"/>
        <w:contextualSpacing/>
        <w:rPr>
          <w:rFonts w:ascii="Times New Roman" w:eastAsia="Times New Roman" w:hAnsi="Times New Roman" w:cs="Times New Roman"/>
          <w:sz w:val="28"/>
          <w:szCs w:val="28"/>
          <w:lang w:eastAsia="ru-RU" w:bidi="ru-RU"/>
        </w:rPr>
      </w:pPr>
      <w:r w:rsidRPr="002F2263">
        <w:rPr>
          <w:rFonts w:ascii="Times New Roman" w:hAnsi="Times New Roman" w:cs="Times New Roman"/>
          <w:sz w:val="28"/>
          <w:szCs w:val="28"/>
        </w:rPr>
        <w:t xml:space="preserve">Таблица 1А. </w:t>
      </w:r>
      <w:r w:rsidRPr="002F2263">
        <w:rPr>
          <w:rFonts w:ascii="Times New Roman" w:eastAsia="Times New Roman" w:hAnsi="Times New Roman" w:cs="Times New Roman"/>
          <w:sz w:val="28"/>
          <w:szCs w:val="28"/>
          <w:lang w:eastAsia="ru-RU" w:bidi="ru-RU"/>
        </w:rPr>
        <w:t>Сводная таблица спектроскопических наблюдений</w:t>
      </w:r>
    </w:p>
    <w:tbl>
      <w:tblPr>
        <w:tblW w:w="14229" w:type="dxa"/>
        <w:jc w:val="center"/>
        <w:tblLook w:val="04A0" w:firstRow="1" w:lastRow="0" w:firstColumn="1" w:lastColumn="0" w:noHBand="0" w:noVBand="1"/>
      </w:tblPr>
      <w:tblGrid>
        <w:gridCol w:w="1616"/>
        <w:gridCol w:w="1406"/>
        <w:gridCol w:w="1243"/>
        <w:gridCol w:w="1756"/>
        <w:gridCol w:w="1072"/>
        <w:gridCol w:w="1616"/>
        <w:gridCol w:w="1406"/>
        <w:gridCol w:w="1243"/>
        <w:gridCol w:w="1756"/>
        <w:gridCol w:w="1115"/>
      </w:tblGrid>
      <w:tr w:rsidR="00BC6371" w:rsidRPr="002F2263" w14:paraId="2BAB4853" w14:textId="63156EF3" w:rsidTr="00BC6371">
        <w:trPr>
          <w:trHeight w:val="300"/>
          <w:jc w:val="center"/>
        </w:trPr>
        <w:tc>
          <w:tcPr>
            <w:tcW w:w="1616" w:type="dxa"/>
            <w:tcBorders>
              <w:top w:val="single" w:sz="8" w:space="0" w:color="auto"/>
              <w:left w:val="single" w:sz="8" w:space="0" w:color="auto"/>
              <w:bottom w:val="single" w:sz="4" w:space="0" w:color="auto"/>
              <w:right w:val="single" w:sz="4" w:space="0" w:color="auto"/>
            </w:tcBorders>
            <w:shd w:val="clear" w:color="000000" w:fill="FFFFFF"/>
            <w:vAlign w:val="center"/>
            <w:hideMark/>
          </w:tcPr>
          <w:p w14:paraId="0E3003FF" w14:textId="77777777" w:rsidR="00BC6371" w:rsidRPr="002F2263" w:rsidRDefault="00BC6371" w:rsidP="00FB1B96">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Date</w:t>
            </w:r>
          </w:p>
        </w:tc>
        <w:tc>
          <w:tcPr>
            <w:tcW w:w="1406" w:type="dxa"/>
            <w:tcBorders>
              <w:top w:val="single" w:sz="8" w:space="0" w:color="auto"/>
              <w:left w:val="nil"/>
              <w:bottom w:val="single" w:sz="4" w:space="0" w:color="auto"/>
              <w:right w:val="single" w:sz="4" w:space="0" w:color="auto"/>
            </w:tcBorders>
            <w:shd w:val="clear" w:color="000000" w:fill="FFFFFF"/>
            <w:vAlign w:val="center"/>
            <w:hideMark/>
          </w:tcPr>
          <w:p w14:paraId="63160801" w14:textId="77777777" w:rsidR="00BC6371" w:rsidRPr="002F2263" w:rsidRDefault="00BC6371" w:rsidP="00FB1B96">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JD</w:t>
            </w:r>
          </w:p>
        </w:tc>
        <w:tc>
          <w:tcPr>
            <w:tcW w:w="1243" w:type="dxa"/>
            <w:tcBorders>
              <w:top w:val="single" w:sz="8" w:space="0" w:color="auto"/>
              <w:left w:val="nil"/>
              <w:bottom w:val="single" w:sz="4" w:space="0" w:color="auto"/>
              <w:right w:val="single" w:sz="4" w:space="0" w:color="auto"/>
            </w:tcBorders>
            <w:shd w:val="clear" w:color="000000" w:fill="FFFFFF"/>
            <w:vAlign w:val="center"/>
            <w:hideMark/>
          </w:tcPr>
          <w:p w14:paraId="5F3DFB4F" w14:textId="77777777" w:rsidR="00BC6371" w:rsidRPr="002F2263" w:rsidRDefault="00BC6371" w:rsidP="00FB1B96">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Exp. (s)</w:t>
            </w:r>
          </w:p>
        </w:tc>
        <w:tc>
          <w:tcPr>
            <w:tcW w:w="1756" w:type="dxa"/>
            <w:tcBorders>
              <w:top w:val="single" w:sz="8" w:space="0" w:color="auto"/>
              <w:left w:val="nil"/>
              <w:bottom w:val="single" w:sz="4" w:space="0" w:color="auto"/>
              <w:right w:val="single" w:sz="4" w:space="0" w:color="auto"/>
            </w:tcBorders>
            <w:shd w:val="clear" w:color="000000" w:fill="FFFFFF"/>
            <w:vAlign w:val="center"/>
            <w:hideMark/>
          </w:tcPr>
          <w:p w14:paraId="67DEE395" w14:textId="77777777" w:rsidR="00BC6371" w:rsidRPr="002F2263" w:rsidRDefault="00BC6371" w:rsidP="00FB1B96">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Range (Å)</w:t>
            </w:r>
          </w:p>
        </w:tc>
        <w:tc>
          <w:tcPr>
            <w:tcW w:w="1072" w:type="dxa"/>
            <w:tcBorders>
              <w:top w:val="single" w:sz="8" w:space="0" w:color="auto"/>
              <w:left w:val="nil"/>
              <w:bottom w:val="single" w:sz="4" w:space="0" w:color="auto"/>
              <w:right w:val="single" w:sz="8" w:space="0" w:color="auto"/>
            </w:tcBorders>
            <w:shd w:val="clear" w:color="000000" w:fill="FFFFFF"/>
            <w:vAlign w:val="center"/>
            <w:hideMark/>
          </w:tcPr>
          <w:p w14:paraId="6CCDBBD2" w14:textId="77777777" w:rsidR="00BC6371" w:rsidRPr="002F2263" w:rsidRDefault="00BC6371" w:rsidP="00FB1B96">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ID</w:t>
            </w:r>
          </w:p>
        </w:tc>
        <w:tc>
          <w:tcPr>
            <w:tcW w:w="1616" w:type="dxa"/>
            <w:tcBorders>
              <w:top w:val="single" w:sz="8" w:space="0" w:color="auto"/>
              <w:left w:val="nil"/>
              <w:bottom w:val="single" w:sz="4" w:space="0" w:color="auto"/>
              <w:right w:val="single" w:sz="8" w:space="0" w:color="auto"/>
            </w:tcBorders>
            <w:shd w:val="clear" w:color="000000" w:fill="FFFFFF"/>
            <w:vAlign w:val="center"/>
          </w:tcPr>
          <w:p w14:paraId="14D96B65" w14:textId="09A4C68D" w:rsidR="00BC6371" w:rsidRPr="002F2263" w:rsidRDefault="00BC6371" w:rsidP="00FB1B96">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Date</w:t>
            </w:r>
          </w:p>
        </w:tc>
        <w:tc>
          <w:tcPr>
            <w:tcW w:w="1406" w:type="dxa"/>
            <w:tcBorders>
              <w:top w:val="single" w:sz="8" w:space="0" w:color="auto"/>
              <w:left w:val="nil"/>
              <w:bottom w:val="single" w:sz="4" w:space="0" w:color="auto"/>
              <w:right w:val="single" w:sz="8" w:space="0" w:color="auto"/>
            </w:tcBorders>
            <w:shd w:val="clear" w:color="000000" w:fill="FFFFFF"/>
            <w:vAlign w:val="center"/>
          </w:tcPr>
          <w:p w14:paraId="295F2B1C" w14:textId="1161B224" w:rsidR="00BC6371" w:rsidRPr="002F2263" w:rsidRDefault="00BC6371" w:rsidP="00FB1B96">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JD</w:t>
            </w:r>
          </w:p>
        </w:tc>
        <w:tc>
          <w:tcPr>
            <w:tcW w:w="1243" w:type="dxa"/>
            <w:tcBorders>
              <w:top w:val="single" w:sz="8" w:space="0" w:color="auto"/>
              <w:left w:val="nil"/>
              <w:bottom w:val="single" w:sz="4" w:space="0" w:color="auto"/>
              <w:right w:val="single" w:sz="8" w:space="0" w:color="auto"/>
            </w:tcBorders>
            <w:shd w:val="clear" w:color="000000" w:fill="FFFFFF"/>
            <w:vAlign w:val="center"/>
          </w:tcPr>
          <w:p w14:paraId="2AD2B4D6" w14:textId="6BFBDB47" w:rsidR="00BC6371" w:rsidRPr="002F2263" w:rsidRDefault="00BC6371" w:rsidP="00FB1B96">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Exp. (s)</w:t>
            </w:r>
          </w:p>
        </w:tc>
        <w:tc>
          <w:tcPr>
            <w:tcW w:w="1756" w:type="dxa"/>
            <w:tcBorders>
              <w:top w:val="single" w:sz="8" w:space="0" w:color="auto"/>
              <w:left w:val="nil"/>
              <w:bottom w:val="single" w:sz="4" w:space="0" w:color="auto"/>
              <w:right w:val="single" w:sz="8" w:space="0" w:color="auto"/>
            </w:tcBorders>
            <w:shd w:val="clear" w:color="000000" w:fill="FFFFFF"/>
            <w:vAlign w:val="center"/>
          </w:tcPr>
          <w:p w14:paraId="7B60E5CA" w14:textId="38182895" w:rsidR="00BC6371" w:rsidRPr="002F2263" w:rsidRDefault="00BC6371" w:rsidP="00FB1B96">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Range (Å)</w:t>
            </w:r>
          </w:p>
        </w:tc>
        <w:tc>
          <w:tcPr>
            <w:tcW w:w="1072" w:type="dxa"/>
            <w:tcBorders>
              <w:top w:val="single" w:sz="8" w:space="0" w:color="auto"/>
              <w:left w:val="nil"/>
              <w:bottom w:val="single" w:sz="4" w:space="0" w:color="auto"/>
              <w:right w:val="single" w:sz="8" w:space="0" w:color="auto"/>
            </w:tcBorders>
            <w:shd w:val="clear" w:color="000000" w:fill="FFFFFF"/>
            <w:vAlign w:val="center"/>
          </w:tcPr>
          <w:p w14:paraId="484E4D13" w14:textId="11D9A44A" w:rsidR="00BC6371" w:rsidRPr="002F2263" w:rsidRDefault="00BC6371" w:rsidP="00FB1B96">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ID</w:t>
            </w:r>
          </w:p>
        </w:tc>
      </w:tr>
      <w:tr w:rsidR="00BC6371" w:rsidRPr="002F2263" w14:paraId="26CA8648" w14:textId="7EEFA1D9" w:rsidTr="00BC6371">
        <w:trPr>
          <w:trHeight w:val="300"/>
          <w:jc w:val="center"/>
        </w:trPr>
        <w:tc>
          <w:tcPr>
            <w:tcW w:w="1616" w:type="dxa"/>
            <w:tcBorders>
              <w:top w:val="nil"/>
              <w:left w:val="single" w:sz="8" w:space="0" w:color="auto"/>
              <w:bottom w:val="single" w:sz="4" w:space="0" w:color="auto"/>
              <w:right w:val="single" w:sz="4" w:space="0" w:color="auto"/>
            </w:tcBorders>
            <w:shd w:val="clear" w:color="000000" w:fill="FFFFFF"/>
            <w:vAlign w:val="center"/>
            <w:hideMark/>
          </w:tcPr>
          <w:p w14:paraId="65025451"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w:t>
            </w:r>
          </w:p>
        </w:tc>
        <w:tc>
          <w:tcPr>
            <w:tcW w:w="1406" w:type="dxa"/>
            <w:tcBorders>
              <w:top w:val="nil"/>
              <w:left w:val="nil"/>
              <w:bottom w:val="single" w:sz="4" w:space="0" w:color="auto"/>
              <w:right w:val="single" w:sz="4" w:space="0" w:color="auto"/>
            </w:tcBorders>
            <w:shd w:val="clear" w:color="000000" w:fill="FFFFFF"/>
            <w:vAlign w:val="center"/>
            <w:hideMark/>
          </w:tcPr>
          <w:p w14:paraId="2569A229"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2</w:t>
            </w:r>
          </w:p>
        </w:tc>
        <w:tc>
          <w:tcPr>
            <w:tcW w:w="1243" w:type="dxa"/>
            <w:tcBorders>
              <w:top w:val="nil"/>
              <w:left w:val="nil"/>
              <w:bottom w:val="single" w:sz="4" w:space="0" w:color="auto"/>
              <w:right w:val="single" w:sz="4" w:space="0" w:color="auto"/>
            </w:tcBorders>
            <w:shd w:val="clear" w:color="000000" w:fill="FFFFFF"/>
            <w:vAlign w:val="center"/>
            <w:hideMark/>
          </w:tcPr>
          <w:p w14:paraId="607EC699"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w:t>
            </w:r>
          </w:p>
        </w:tc>
        <w:tc>
          <w:tcPr>
            <w:tcW w:w="1756" w:type="dxa"/>
            <w:tcBorders>
              <w:top w:val="nil"/>
              <w:left w:val="nil"/>
              <w:bottom w:val="single" w:sz="4" w:space="0" w:color="auto"/>
              <w:right w:val="single" w:sz="4" w:space="0" w:color="auto"/>
            </w:tcBorders>
            <w:shd w:val="clear" w:color="000000" w:fill="FFFFFF"/>
            <w:vAlign w:val="center"/>
            <w:hideMark/>
          </w:tcPr>
          <w:p w14:paraId="7A95D543"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4</w:t>
            </w:r>
          </w:p>
        </w:tc>
        <w:tc>
          <w:tcPr>
            <w:tcW w:w="1072" w:type="dxa"/>
            <w:tcBorders>
              <w:top w:val="nil"/>
              <w:left w:val="nil"/>
              <w:bottom w:val="single" w:sz="4" w:space="0" w:color="auto"/>
              <w:right w:val="single" w:sz="8" w:space="0" w:color="auto"/>
            </w:tcBorders>
            <w:shd w:val="clear" w:color="000000" w:fill="FFFFFF"/>
            <w:vAlign w:val="center"/>
            <w:hideMark/>
          </w:tcPr>
          <w:p w14:paraId="61236AF1"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5</w:t>
            </w:r>
          </w:p>
        </w:tc>
        <w:tc>
          <w:tcPr>
            <w:tcW w:w="1616" w:type="dxa"/>
            <w:tcBorders>
              <w:top w:val="nil"/>
              <w:left w:val="nil"/>
              <w:bottom w:val="single" w:sz="4" w:space="0" w:color="auto"/>
              <w:right w:val="single" w:sz="8" w:space="0" w:color="auto"/>
            </w:tcBorders>
            <w:shd w:val="clear" w:color="000000" w:fill="FFFFFF"/>
            <w:vAlign w:val="center"/>
          </w:tcPr>
          <w:p w14:paraId="4D156AE3" w14:textId="018038E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6</w:t>
            </w:r>
          </w:p>
        </w:tc>
        <w:tc>
          <w:tcPr>
            <w:tcW w:w="1406" w:type="dxa"/>
            <w:tcBorders>
              <w:top w:val="nil"/>
              <w:left w:val="nil"/>
              <w:bottom w:val="single" w:sz="4" w:space="0" w:color="auto"/>
              <w:right w:val="single" w:sz="8" w:space="0" w:color="auto"/>
            </w:tcBorders>
            <w:shd w:val="clear" w:color="000000" w:fill="FFFFFF"/>
            <w:vAlign w:val="center"/>
          </w:tcPr>
          <w:p w14:paraId="491CFF2E" w14:textId="1E7EFA13"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7</w:t>
            </w:r>
          </w:p>
        </w:tc>
        <w:tc>
          <w:tcPr>
            <w:tcW w:w="1243" w:type="dxa"/>
            <w:tcBorders>
              <w:top w:val="nil"/>
              <w:left w:val="nil"/>
              <w:bottom w:val="single" w:sz="4" w:space="0" w:color="auto"/>
              <w:right w:val="single" w:sz="8" w:space="0" w:color="auto"/>
            </w:tcBorders>
            <w:shd w:val="clear" w:color="000000" w:fill="FFFFFF"/>
            <w:vAlign w:val="center"/>
          </w:tcPr>
          <w:p w14:paraId="1B1ACD4F" w14:textId="7708173C"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8</w:t>
            </w:r>
          </w:p>
        </w:tc>
        <w:tc>
          <w:tcPr>
            <w:tcW w:w="1756" w:type="dxa"/>
            <w:tcBorders>
              <w:top w:val="nil"/>
              <w:left w:val="nil"/>
              <w:bottom w:val="single" w:sz="4" w:space="0" w:color="auto"/>
              <w:right w:val="single" w:sz="8" w:space="0" w:color="auto"/>
            </w:tcBorders>
            <w:shd w:val="clear" w:color="000000" w:fill="FFFFFF"/>
            <w:vAlign w:val="center"/>
          </w:tcPr>
          <w:p w14:paraId="27BFDB84" w14:textId="4E060BC8"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9</w:t>
            </w:r>
          </w:p>
        </w:tc>
        <w:tc>
          <w:tcPr>
            <w:tcW w:w="1072" w:type="dxa"/>
            <w:tcBorders>
              <w:top w:val="nil"/>
              <w:left w:val="nil"/>
              <w:bottom w:val="single" w:sz="4" w:space="0" w:color="auto"/>
              <w:right w:val="single" w:sz="8" w:space="0" w:color="auto"/>
            </w:tcBorders>
            <w:shd w:val="clear" w:color="000000" w:fill="FFFFFF"/>
            <w:vAlign w:val="center"/>
          </w:tcPr>
          <w:p w14:paraId="4A20FAC4" w14:textId="0D99367C"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10</w:t>
            </w:r>
          </w:p>
        </w:tc>
      </w:tr>
      <w:tr w:rsidR="00BC6371" w:rsidRPr="002F2263" w14:paraId="6B1F3DBA" w14:textId="6E4111A2" w:rsidTr="00BC6371">
        <w:trPr>
          <w:trHeight w:val="288"/>
          <w:jc w:val="center"/>
        </w:trPr>
        <w:tc>
          <w:tcPr>
            <w:tcW w:w="1616" w:type="dxa"/>
            <w:tcBorders>
              <w:top w:val="nil"/>
              <w:left w:val="single" w:sz="8" w:space="0" w:color="auto"/>
              <w:bottom w:val="single" w:sz="4" w:space="0" w:color="auto"/>
              <w:right w:val="single" w:sz="4" w:space="0" w:color="auto"/>
            </w:tcBorders>
            <w:shd w:val="clear" w:color="000000" w:fill="FFFFFF"/>
            <w:vAlign w:val="center"/>
            <w:hideMark/>
          </w:tcPr>
          <w:p w14:paraId="428E2CC2"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13.02.2004</w:t>
            </w:r>
          </w:p>
        </w:tc>
        <w:tc>
          <w:tcPr>
            <w:tcW w:w="1406" w:type="dxa"/>
            <w:tcBorders>
              <w:top w:val="nil"/>
              <w:left w:val="nil"/>
              <w:bottom w:val="single" w:sz="4" w:space="0" w:color="auto"/>
              <w:right w:val="single" w:sz="4" w:space="0" w:color="auto"/>
            </w:tcBorders>
            <w:shd w:val="clear" w:color="000000" w:fill="FFFFFF"/>
            <w:vAlign w:val="center"/>
            <w:hideMark/>
          </w:tcPr>
          <w:p w14:paraId="6357D595"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3048.919</w:t>
            </w:r>
          </w:p>
        </w:tc>
        <w:tc>
          <w:tcPr>
            <w:tcW w:w="1243" w:type="dxa"/>
            <w:tcBorders>
              <w:top w:val="nil"/>
              <w:left w:val="nil"/>
              <w:bottom w:val="single" w:sz="4" w:space="0" w:color="auto"/>
              <w:right w:val="single" w:sz="4" w:space="0" w:color="auto"/>
            </w:tcBorders>
            <w:shd w:val="clear" w:color="000000" w:fill="FFFFFF"/>
            <w:vAlign w:val="center"/>
            <w:hideMark/>
          </w:tcPr>
          <w:p w14:paraId="3BA99D6E"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2400</w:t>
            </w:r>
          </w:p>
        </w:tc>
        <w:tc>
          <w:tcPr>
            <w:tcW w:w="1756" w:type="dxa"/>
            <w:tcBorders>
              <w:top w:val="nil"/>
              <w:left w:val="nil"/>
              <w:bottom w:val="single" w:sz="4" w:space="0" w:color="auto"/>
              <w:right w:val="single" w:sz="4" w:space="0" w:color="auto"/>
            </w:tcBorders>
            <w:shd w:val="clear" w:color="000000" w:fill="FFFFFF"/>
            <w:vAlign w:val="center"/>
            <w:hideMark/>
          </w:tcPr>
          <w:p w14:paraId="750958CE" w14:textId="77777777" w:rsidR="00BC6371" w:rsidRPr="002F2263" w:rsidRDefault="00000000" w:rsidP="005D1190">
            <w:pPr>
              <w:spacing w:after="0"/>
              <w:contextualSpacing/>
              <w:jc w:val="center"/>
              <w:rPr>
                <w:rFonts w:ascii="Times New Roman" w:eastAsia="Times New Roman" w:hAnsi="Times New Roman" w:cs="Times New Roman"/>
                <w:sz w:val="28"/>
                <w:szCs w:val="28"/>
                <w:lang w:eastAsia="ru-RU" w:bidi="ru-RU"/>
              </w:rPr>
            </w:pPr>
            <w:hyperlink r:id="rId104" w:anchor="apjac6de0t1fna" w:history="1">
              <w:r w:rsidR="00BC6371" w:rsidRPr="002F2263">
                <w:rPr>
                  <w:rFonts w:ascii="Times New Roman" w:eastAsia="Times New Roman" w:hAnsi="Times New Roman" w:cs="Times New Roman"/>
                  <w:sz w:val="28"/>
                  <w:szCs w:val="28"/>
                  <w:lang w:eastAsia="ru-RU" w:bidi="ru-RU"/>
                </w:rPr>
                <w:t>a</w:t>
              </w:r>
            </w:hyperlink>
          </w:p>
        </w:tc>
        <w:tc>
          <w:tcPr>
            <w:tcW w:w="1072" w:type="dxa"/>
            <w:tcBorders>
              <w:top w:val="nil"/>
              <w:left w:val="nil"/>
              <w:bottom w:val="single" w:sz="4" w:space="0" w:color="auto"/>
              <w:right w:val="single" w:sz="8" w:space="0" w:color="auto"/>
            </w:tcBorders>
            <w:shd w:val="clear" w:color="000000" w:fill="FFFFFF"/>
            <w:vAlign w:val="center"/>
            <w:hideMark/>
          </w:tcPr>
          <w:p w14:paraId="02A0BA7F"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CFHT</w:t>
            </w:r>
          </w:p>
        </w:tc>
        <w:tc>
          <w:tcPr>
            <w:tcW w:w="1616" w:type="dxa"/>
            <w:tcBorders>
              <w:top w:val="nil"/>
              <w:left w:val="nil"/>
              <w:bottom w:val="single" w:sz="4" w:space="0" w:color="auto"/>
              <w:right w:val="single" w:sz="8" w:space="0" w:color="auto"/>
            </w:tcBorders>
            <w:shd w:val="clear" w:color="000000" w:fill="FFFFFF"/>
            <w:vAlign w:val="center"/>
          </w:tcPr>
          <w:p w14:paraId="5DD742F8" w14:textId="51AC19A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21.11.2010</w:t>
            </w:r>
          </w:p>
        </w:tc>
        <w:tc>
          <w:tcPr>
            <w:tcW w:w="1406" w:type="dxa"/>
            <w:tcBorders>
              <w:top w:val="nil"/>
              <w:left w:val="nil"/>
              <w:bottom w:val="single" w:sz="4" w:space="0" w:color="auto"/>
              <w:right w:val="single" w:sz="8" w:space="0" w:color="auto"/>
            </w:tcBorders>
            <w:shd w:val="clear" w:color="000000" w:fill="FFFFFF"/>
            <w:vAlign w:val="center"/>
          </w:tcPr>
          <w:p w14:paraId="6F2A7FAB" w14:textId="5260FC1A"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5522.160</w:t>
            </w:r>
          </w:p>
        </w:tc>
        <w:tc>
          <w:tcPr>
            <w:tcW w:w="1243" w:type="dxa"/>
            <w:tcBorders>
              <w:top w:val="nil"/>
              <w:left w:val="nil"/>
              <w:bottom w:val="single" w:sz="4" w:space="0" w:color="auto"/>
              <w:right w:val="single" w:sz="8" w:space="0" w:color="auto"/>
            </w:tcBorders>
            <w:shd w:val="clear" w:color="000000" w:fill="FFFFFF"/>
            <w:vAlign w:val="center"/>
          </w:tcPr>
          <w:p w14:paraId="1F52FF31" w14:textId="6DB44284"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1680</w:t>
            </w:r>
          </w:p>
        </w:tc>
        <w:tc>
          <w:tcPr>
            <w:tcW w:w="1756" w:type="dxa"/>
            <w:tcBorders>
              <w:top w:val="nil"/>
              <w:left w:val="nil"/>
              <w:bottom w:val="single" w:sz="4" w:space="0" w:color="auto"/>
              <w:right w:val="single" w:sz="8" w:space="0" w:color="auto"/>
            </w:tcBorders>
            <w:shd w:val="clear" w:color="000000" w:fill="FFFFFF"/>
            <w:vAlign w:val="center"/>
          </w:tcPr>
          <w:p w14:paraId="0B29E559" w14:textId="3768B053"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3900–10000</w:t>
            </w:r>
          </w:p>
        </w:tc>
        <w:tc>
          <w:tcPr>
            <w:tcW w:w="1072" w:type="dxa"/>
            <w:tcBorders>
              <w:top w:val="nil"/>
              <w:left w:val="nil"/>
              <w:bottom w:val="single" w:sz="4" w:space="0" w:color="auto"/>
              <w:right w:val="single" w:sz="8" w:space="0" w:color="auto"/>
            </w:tcBorders>
            <w:shd w:val="clear" w:color="000000" w:fill="FFFFFF"/>
            <w:vAlign w:val="center"/>
          </w:tcPr>
          <w:p w14:paraId="514E6B49" w14:textId="4641290F"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CFHT</w:t>
            </w:r>
          </w:p>
        </w:tc>
      </w:tr>
      <w:tr w:rsidR="00BC6371" w:rsidRPr="002F2263" w14:paraId="0BD9095C" w14:textId="4876BE0A" w:rsidTr="00BC6371">
        <w:trPr>
          <w:trHeight w:val="288"/>
          <w:jc w:val="center"/>
        </w:trPr>
        <w:tc>
          <w:tcPr>
            <w:tcW w:w="1616" w:type="dxa"/>
            <w:tcBorders>
              <w:top w:val="nil"/>
              <w:left w:val="single" w:sz="8" w:space="0" w:color="auto"/>
              <w:bottom w:val="single" w:sz="4" w:space="0" w:color="auto"/>
              <w:right w:val="single" w:sz="4" w:space="0" w:color="auto"/>
            </w:tcBorders>
            <w:shd w:val="clear" w:color="000000" w:fill="FFFFFF"/>
            <w:vAlign w:val="center"/>
            <w:hideMark/>
          </w:tcPr>
          <w:p w14:paraId="288FED21"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24.12.2004</w:t>
            </w:r>
          </w:p>
        </w:tc>
        <w:tc>
          <w:tcPr>
            <w:tcW w:w="1406" w:type="dxa"/>
            <w:tcBorders>
              <w:top w:val="nil"/>
              <w:left w:val="nil"/>
              <w:bottom w:val="single" w:sz="4" w:space="0" w:color="auto"/>
              <w:right w:val="single" w:sz="4" w:space="0" w:color="auto"/>
            </w:tcBorders>
            <w:shd w:val="clear" w:color="000000" w:fill="FFFFFF"/>
            <w:vAlign w:val="center"/>
            <w:hideMark/>
          </w:tcPr>
          <w:p w14:paraId="3488CC67"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3363.944</w:t>
            </w:r>
          </w:p>
        </w:tc>
        <w:tc>
          <w:tcPr>
            <w:tcW w:w="1243" w:type="dxa"/>
            <w:tcBorders>
              <w:top w:val="nil"/>
              <w:left w:val="nil"/>
              <w:bottom w:val="single" w:sz="4" w:space="0" w:color="auto"/>
              <w:right w:val="single" w:sz="4" w:space="0" w:color="auto"/>
            </w:tcBorders>
            <w:shd w:val="clear" w:color="000000" w:fill="FFFFFF"/>
            <w:vAlign w:val="center"/>
            <w:hideMark/>
          </w:tcPr>
          <w:p w14:paraId="7F1654D8"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3600</w:t>
            </w:r>
          </w:p>
        </w:tc>
        <w:tc>
          <w:tcPr>
            <w:tcW w:w="1756" w:type="dxa"/>
            <w:tcBorders>
              <w:top w:val="nil"/>
              <w:left w:val="nil"/>
              <w:bottom w:val="single" w:sz="4" w:space="0" w:color="auto"/>
              <w:right w:val="single" w:sz="4" w:space="0" w:color="auto"/>
            </w:tcBorders>
            <w:shd w:val="clear" w:color="000000" w:fill="FFFFFF"/>
            <w:vAlign w:val="center"/>
            <w:hideMark/>
          </w:tcPr>
          <w:p w14:paraId="16C1E2F9"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3900–10000</w:t>
            </w:r>
          </w:p>
        </w:tc>
        <w:tc>
          <w:tcPr>
            <w:tcW w:w="1072" w:type="dxa"/>
            <w:tcBorders>
              <w:top w:val="nil"/>
              <w:left w:val="nil"/>
              <w:bottom w:val="single" w:sz="4" w:space="0" w:color="auto"/>
              <w:right w:val="single" w:sz="8" w:space="0" w:color="auto"/>
            </w:tcBorders>
            <w:shd w:val="clear" w:color="000000" w:fill="FFFFFF"/>
            <w:vAlign w:val="center"/>
            <w:hideMark/>
          </w:tcPr>
          <w:p w14:paraId="272D31B7"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CFHT</w:t>
            </w:r>
          </w:p>
        </w:tc>
        <w:tc>
          <w:tcPr>
            <w:tcW w:w="1616" w:type="dxa"/>
            <w:tcBorders>
              <w:top w:val="nil"/>
              <w:left w:val="nil"/>
              <w:bottom w:val="single" w:sz="4" w:space="0" w:color="auto"/>
              <w:right w:val="single" w:sz="8" w:space="0" w:color="auto"/>
            </w:tcBorders>
            <w:shd w:val="clear" w:color="000000" w:fill="FFFFFF"/>
            <w:vAlign w:val="center"/>
          </w:tcPr>
          <w:p w14:paraId="41BB3DCA" w14:textId="4CD0F42C"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17.12.2010</w:t>
            </w:r>
          </w:p>
        </w:tc>
        <w:tc>
          <w:tcPr>
            <w:tcW w:w="1406" w:type="dxa"/>
            <w:tcBorders>
              <w:top w:val="nil"/>
              <w:left w:val="nil"/>
              <w:bottom w:val="single" w:sz="4" w:space="0" w:color="auto"/>
              <w:right w:val="single" w:sz="8" w:space="0" w:color="auto"/>
            </w:tcBorders>
            <w:shd w:val="clear" w:color="000000" w:fill="FFFFFF"/>
            <w:vAlign w:val="center"/>
          </w:tcPr>
          <w:p w14:paraId="1D8C12B2" w14:textId="07342004"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5548.171</w:t>
            </w:r>
          </w:p>
        </w:tc>
        <w:tc>
          <w:tcPr>
            <w:tcW w:w="1243" w:type="dxa"/>
            <w:tcBorders>
              <w:top w:val="nil"/>
              <w:left w:val="nil"/>
              <w:bottom w:val="single" w:sz="4" w:space="0" w:color="auto"/>
              <w:right w:val="single" w:sz="8" w:space="0" w:color="auto"/>
            </w:tcBorders>
            <w:shd w:val="clear" w:color="000000" w:fill="FFFFFF"/>
            <w:vAlign w:val="center"/>
          </w:tcPr>
          <w:p w14:paraId="09E4B1AD" w14:textId="75BCFFBC"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1680</w:t>
            </w:r>
          </w:p>
        </w:tc>
        <w:tc>
          <w:tcPr>
            <w:tcW w:w="1756" w:type="dxa"/>
            <w:tcBorders>
              <w:top w:val="nil"/>
              <w:left w:val="nil"/>
              <w:bottom w:val="single" w:sz="4" w:space="0" w:color="auto"/>
              <w:right w:val="single" w:sz="8" w:space="0" w:color="auto"/>
            </w:tcBorders>
            <w:shd w:val="clear" w:color="000000" w:fill="FFFFFF"/>
            <w:vAlign w:val="center"/>
          </w:tcPr>
          <w:p w14:paraId="5D20D20D" w14:textId="6EABB7AB"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3900–10000</w:t>
            </w:r>
          </w:p>
        </w:tc>
        <w:tc>
          <w:tcPr>
            <w:tcW w:w="1072" w:type="dxa"/>
            <w:tcBorders>
              <w:top w:val="nil"/>
              <w:left w:val="nil"/>
              <w:bottom w:val="single" w:sz="4" w:space="0" w:color="auto"/>
              <w:right w:val="single" w:sz="8" w:space="0" w:color="auto"/>
            </w:tcBorders>
            <w:shd w:val="clear" w:color="000000" w:fill="FFFFFF"/>
            <w:vAlign w:val="center"/>
          </w:tcPr>
          <w:p w14:paraId="0E655C67" w14:textId="4CB21C5F"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CFHT</w:t>
            </w:r>
          </w:p>
        </w:tc>
      </w:tr>
      <w:tr w:rsidR="00BC6371" w:rsidRPr="002F2263" w14:paraId="238AB6CA" w14:textId="61969BEE" w:rsidTr="00BC6371">
        <w:trPr>
          <w:trHeight w:val="288"/>
          <w:jc w:val="center"/>
        </w:trPr>
        <w:tc>
          <w:tcPr>
            <w:tcW w:w="1616" w:type="dxa"/>
            <w:tcBorders>
              <w:top w:val="nil"/>
              <w:left w:val="single" w:sz="8" w:space="0" w:color="auto"/>
              <w:bottom w:val="single" w:sz="4" w:space="0" w:color="auto"/>
              <w:right w:val="single" w:sz="4" w:space="0" w:color="auto"/>
            </w:tcBorders>
            <w:shd w:val="clear" w:color="000000" w:fill="FFFFFF"/>
            <w:vAlign w:val="center"/>
            <w:hideMark/>
          </w:tcPr>
          <w:p w14:paraId="2048B3AA"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12.10.2005</w:t>
            </w:r>
          </w:p>
        </w:tc>
        <w:tc>
          <w:tcPr>
            <w:tcW w:w="1406" w:type="dxa"/>
            <w:tcBorders>
              <w:top w:val="nil"/>
              <w:left w:val="nil"/>
              <w:bottom w:val="single" w:sz="4" w:space="0" w:color="auto"/>
              <w:right w:val="single" w:sz="4" w:space="0" w:color="auto"/>
            </w:tcBorders>
            <w:shd w:val="clear" w:color="000000" w:fill="FFFFFF"/>
            <w:vAlign w:val="center"/>
            <w:hideMark/>
          </w:tcPr>
          <w:p w14:paraId="20213ECD"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3655.985</w:t>
            </w:r>
          </w:p>
        </w:tc>
        <w:tc>
          <w:tcPr>
            <w:tcW w:w="1243" w:type="dxa"/>
            <w:tcBorders>
              <w:top w:val="nil"/>
              <w:left w:val="nil"/>
              <w:bottom w:val="single" w:sz="4" w:space="0" w:color="auto"/>
              <w:right w:val="single" w:sz="4" w:space="0" w:color="auto"/>
            </w:tcBorders>
            <w:shd w:val="clear" w:color="000000" w:fill="FFFFFF"/>
            <w:vAlign w:val="center"/>
            <w:hideMark/>
          </w:tcPr>
          <w:p w14:paraId="3673013C"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900</w:t>
            </w:r>
          </w:p>
        </w:tc>
        <w:tc>
          <w:tcPr>
            <w:tcW w:w="1756" w:type="dxa"/>
            <w:tcBorders>
              <w:top w:val="nil"/>
              <w:left w:val="nil"/>
              <w:bottom w:val="single" w:sz="4" w:space="0" w:color="auto"/>
              <w:right w:val="single" w:sz="4" w:space="0" w:color="auto"/>
            </w:tcBorders>
            <w:shd w:val="clear" w:color="000000" w:fill="FFFFFF"/>
            <w:vAlign w:val="center"/>
            <w:hideMark/>
          </w:tcPr>
          <w:p w14:paraId="75032E90"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4400–6700</w:t>
            </w:r>
          </w:p>
        </w:tc>
        <w:tc>
          <w:tcPr>
            <w:tcW w:w="1072" w:type="dxa"/>
            <w:tcBorders>
              <w:top w:val="nil"/>
              <w:left w:val="nil"/>
              <w:bottom w:val="single" w:sz="4" w:space="0" w:color="auto"/>
              <w:right w:val="single" w:sz="8" w:space="0" w:color="auto"/>
            </w:tcBorders>
            <w:shd w:val="clear" w:color="000000" w:fill="FFFFFF"/>
            <w:vAlign w:val="center"/>
            <w:hideMark/>
          </w:tcPr>
          <w:p w14:paraId="161E4D5D"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c>
          <w:tcPr>
            <w:tcW w:w="1616" w:type="dxa"/>
            <w:tcBorders>
              <w:top w:val="nil"/>
              <w:left w:val="nil"/>
              <w:bottom w:val="single" w:sz="4" w:space="0" w:color="auto"/>
              <w:right w:val="single" w:sz="8" w:space="0" w:color="auto"/>
            </w:tcBorders>
            <w:shd w:val="clear" w:color="000000" w:fill="FFFFFF"/>
            <w:vAlign w:val="center"/>
          </w:tcPr>
          <w:p w14:paraId="391B1EC3" w14:textId="77DC4012"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17.11.2012</w:t>
            </w:r>
          </w:p>
        </w:tc>
        <w:tc>
          <w:tcPr>
            <w:tcW w:w="1406" w:type="dxa"/>
            <w:tcBorders>
              <w:top w:val="nil"/>
              <w:left w:val="nil"/>
              <w:bottom w:val="single" w:sz="4" w:space="0" w:color="auto"/>
              <w:right w:val="single" w:sz="8" w:space="0" w:color="auto"/>
            </w:tcBorders>
            <w:shd w:val="clear" w:color="000000" w:fill="FFFFFF"/>
            <w:vAlign w:val="center"/>
          </w:tcPr>
          <w:p w14:paraId="5AF857D8" w14:textId="5792D765"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6250.019</w:t>
            </w:r>
          </w:p>
        </w:tc>
        <w:tc>
          <w:tcPr>
            <w:tcW w:w="1243" w:type="dxa"/>
            <w:tcBorders>
              <w:top w:val="nil"/>
              <w:left w:val="nil"/>
              <w:bottom w:val="single" w:sz="4" w:space="0" w:color="auto"/>
              <w:right w:val="single" w:sz="8" w:space="0" w:color="auto"/>
            </w:tcBorders>
            <w:shd w:val="clear" w:color="000000" w:fill="FFFFFF"/>
            <w:vAlign w:val="center"/>
          </w:tcPr>
          <w:p w14:paraId="5EF21141" w14:textId="375E1AFA"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3600</w:t>
            </w:r>
          </w:p>
        </w:tc>
        <w:tc>
          <w:tcPr>
            <w:tcW w:w="1756" w:type="dxa"/>
            <w:tcBorders>
              <w:top w:val="nil"/>
              <w:left w:val="nil"/>
              <w:bottom w:val="single" w:sz="4" w:space="0" w:color="auto"/>
              <w:right w:val="single" w:sz="8" w:space="0" w:color="auto"/>
            </w:tcBorders>
            <w:shd w:val="clear" w:color="000000" w:fill="FFFFFF"/>
            <w:vAlign w:val="center"/>
          </w:tcPr>
          <w:p w14:paraId="2D22DB40" w14:textId="303DC821"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3900–7300</w:t>
            </w:r>
          </w:p>
        </w:tc>
        <w:tc>
          <w:tcPr>
            <w:tcW w:w="1072" w:type="dxa"/>
            <w:tcBorders>
              <w:top w:val="nil"/>
              <w:left w:val="nil"/>
              <w:bottom w:val="single" w:sz="4" w:space="0" w:color="auto"/>
              <w:right w:val="single" w:sz="8" w:space="0" w:color="auto"/>
            </w:tcBorders>
            <w:shd w:val="clear" w:color="000000" w:fill="FFFFFF"/>
            <w:vAlign w:val="center"/>
          </w:tcPr>
          <w:p w14:paraId="69E8E25C" w14:textId="4D3375A0"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r>
      <w:tr w:rsidR="00BC6371" w:rsidRPr="002F2263" w14:paraId="6560453F" w14:textId="2640C8A7" w:rsidTr="00BC6371">
        <w:trPr>
          <w:trHeight w:val="288"/>
          <w:jc w:val="center"/>
        </w:trPr>
        <w:tc>
          <w:tcPr>
            <w:tcW w:w="1616" w:type="dxa"/>
            <w:tcBorders>
              <w:top w:val="nil"/>
              <w:left w:val="single" w:sz="8" w:space="0" w:color="auto"/>
              <w:bottom w:val="single" w:sz="4" w:space="0" w:color="auto"/>
              <w:right w:val="single" w:sz="4" w:space="0" w:color="auto"/>
            </w:tcBorders>
            <w:shd w:val="clear" w:color="000000" w:fill="FFFFFF"/>
            <w:vAlign w:val="center"/>
            <w:hideMark/>
          </w:tcPr>
          <w:p w14:paraId="1B931A3C"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20.12.2005</w:t>
            </w:r>
          </w:p>
        </w:tc>
        <w:tc>
          <w:tcPr>
            <w:tcW w:w="1406" w:type="dxa"/>
            <w:tcBorders>
              <w:top w:val="nil"/>
              <w:left w:val="nil"/>
              <w:bottom w:val="single" w:sz="4" w:space="0" w:color="auto"/>
              <w:right w:val="single" w:sz="4" w:space="0" w:color="auto"/>
            </w:tcBorders>
            <w:shd w:val="clear" w:color="000000" w:fill="FFFFFF"/>
            <w:vAlign w:val="center"/>
            <w:hideMark/>
          </w:tcPr>
          <w:p w14:paraId="756221C5"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3724.922</w:t>
            </w:r>
          </w:p>
        </w:tc>
        <w:tc>
          <w:tcPr>
            <w:tcW w:w="1243" w:type="dxa"/>
            <w:tcBorders>
              <w:top w:val="nil"/>
              <w:left w:val="nil"/>
              <w:bottom w:val="single" w:sz="4" w:space="0" w:color="auto"/>
              <w:right w:val="single" w:sz="4" w:space="0" w:color="auto"/>
            </w:tcBorders>
            <w:shd w:val="clear" w:color="000000" w:fill="FFFFFF"/>
            <w:vAlign w:val="center"/>
            <w:hideMark/>
          </w:tcPr>
          <w:p w14:paraId="50B688B0"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1200</w:t>
            </w:r>
          </w:p>
        </w:tc>
        <w:tc>
          <w:tcPr>
            <w:tcW w:w="1756" w:type="dxa"/>
            <w:tcBorders>
              <w:top w:val="nil"/>
              <w:left w:val="nil"/>
              <w:bottom w:val="single" w:sz="4" w:space="0" w:color="auto"/>
              <w:right w:val="single" w:sz="4" w:space="0" w:color="auto"/>
            </w:tcBorders>
            <w:shd w:val="clear" w:color="000000" w:fill="FFFFFF"/>
            <w:vAlign w:val="center"/>
            <w:hideMark/>
          </w:tcPr>
          <w:p w14:paraId="05A6A72D"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3900–10150</w:t>
            </w:r>
          </w:p>
        </w:tc>
        <w:tc>
          <w:tcPr>
            <w:tcW w:w="1072" w:type="dxa"/>
            <w:tcBorders>
              <w:top w:val="nil"/>
              <w:left w:val="nil"/>
              <w:bottom w:val="single" w:sz="4" w:space="0" w:color="auto"/>
              <w:right w:val="single" w:sz="8" w:space="0" w:color="auto"/>
            </w:tcBorders>
            <w:shd w:val="clear" w:color="000000" w:fill="FFFFFF"/>
            <w:vAlign w:val="center"/>
            <w:hideMark/>
          </w:tcPr>
          <w:p w14:paraId="656817A7"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McD</w:t>
            </w:r>
          </w:p>
        </w:tc>
        <w:tc>
          <w:tcPr>
            <w:tcW w:w="1616" w:type="dxa"/>
            <w:tcBorders>
              <w:top w:val="nil"/>
              <w:left w:val="nil"/>
              <w:bottom w:val="single" w:sz="4" w:space="0" w:color="auto"/>
              <w:right w:val="single" w:sz="8" w:space="0" w:color="auto"/>
            </w:tcBorders>
            <w:shd w:val="clear" w:color="000000" w:fill="FFFFFF"/>
            <w:vAlign w:val="center"/>
          </w:tcPr>
          <w:p w14:paraId="74FC4359" w14:textId="4A345A95"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28.01.2013</w:t>
            </w:r>
          </w:p>
        </w:tc>
        <w:tc>
          <w:tcPr>
            <w:tcW w:w="1406" w:type="dxa"/>
            <w:tcBorders>
              <w:top w:val="nil"/>
              <w:left w:val="nil"/>
              <w:bottom w:val="single" w:sz="4" w:space="0" w:color="auto"/>
              <w:right w:val="single" w:sz="8" w:space="0" w:color="auto"/>
            </w:tcBorders>
            <w:shd w:val="clear" w:color="000000" w:fill="FFFFFF"/>
            <w:vAlign w:val="center"/>
          </w:tcPr>
          <w:p w14:paraId="60691FB9" w14:textId="5583EFB4"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6320.831</w:t>
            </w:r>
          </w:p>
        </w:tc>
        <w:tc>
          <w:tcPr>
            <w:tcW w:w="1243" w:type="dxa"/>
            <w:tcBorders>
              <w:top w:val="nil"/>
              <w:left w:val="nil"/>
              <w:bottom w:val="single" w:sz="4" w:space="0" w:color="auto"/>
              <w:right w:val="single" w:sz="8" w:space="0" w:color="auto"/>
            </w:tcBorders>
            <w:shd w:val="clear" w:color="000000" w:fill="FFFFFF"/>
            <w:vAlign w:val="center"/>
          </w:tcPr>
          <w:p w14:paraId="3E92E53A" w14:textId="418FA39B"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7200</w:t>
            </w:r>
          </w:p>
        </w:tc>
        <w:tc>
          <w:tcPr>
            <w:tcW w:w="1756" w:type="dxa"/>
            <w:tcBorders>
              <w:top w:val="nil"/>
              <w:left w:val="nil"/>
              <w:bottom w:val="single" w:sz="4" w:space="0" w:color="auto"/>
              <w:right w:val="single" w:sz="8" w:space="0" w:color="auto"/>
            </w:tcBorders>
            <w:shd w:val="clear" w:color="000000" w:fill="FFFFFF"/>
            <w:vAlign w:val="center"/>
          </w:tcPr>
          <w:p w14:paraId="5327DC49" w14:textId="3E845BA2"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3900–7300</w:t>
            </w:r>
          </w:p>
        </w:tc>
        <w:tc>
          <w:tcPr>
            <w:tcW w:w="1072" w:type="dxa"/>
            <w:tcBorders>
              <w:top w:val="nil"/>
              <w:left w:val="nil"/>
              <w:bottom w:val="single" w:sz="4" w:space="0" w:color="auto"/>
              <w:right w:val="single" w:sz="8" w:space="0" w:color="auto"/>
            </w:tcBorders>
            <w:shd w:val="clear" w:color="000000" w:fill="FFFFFF"/>
            <w:vAlign w:val="center"/>
          </w:tcPr>
          <w:p w14:paraId="1E5E715B" w14:textId="76BC2606"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r>
      <w:tr w:rsidR="00BC6371" w:rsidRPr="002F2263" w14:paraId="45A60C05" w14:textId="282F7CDD" w:rsidTr="00BC6371">
        <w:trPr>
          <w:trHeight w:val="288"/>
          <w:jc w:val="center"/>
        </w:trPr>
        <w:tc>
          <w:tcPr>
            <w:tcW w:w="1616" w:type="dxa"/>
            <w:tcBorders>
              <w:top w:val="nil"/>
              <w:left w:val="single" w:sz="8" w:space="0" w:color="auto"/>
              <w:bottom w:val="single" w:sz="4" w:space="0" w:color="auto"/>
              <w:right w:val="single" w:sz="4" w:space="0" w:color="auto"/>
            </w:tcBorders>
            <w:shd w:val="clear" w:color="000000" w:fill="FFFFFF"/>
            <w:vAlign w:val="center"/>
            <w:hideMark/>
          </w:tcPr>
          <w:p w14:paraId="394D6B16"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12.12.2006</w:t>
            </w:r>
          </w:p>
        </w:tc>
        <w:tc>
          <w:tcPr>
            <w:tcW w:w="1406" w:type="dxa"/>
            <w:tcBorders>
              <w:top w:val="nil"/>
              <w:left w:val="nil"/>
              <w:bottom w:val="single" w:sz="4" w:space="0" w:color="auto"/>
              <w:right w:val="single" w:sz="4" w:space="0" w:color="auto"/>
            </w:tcBorders>
            <w:shd w:val="clear" w:color="000000" w:fill="FFFFFF"/>
            <w:vAlign w:val="center"/>
            <w:hideMark/>
          </w:tcPr>
          <w:p w14:paraId="6A1205BA"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4082.039</w:t>
            </w:r>
          </w:p>
        </w:tc>
        <w:tc>
          <w:tcPr>
            <w:tcW w:w="1243" w:type="dxa"/>
            <w:tcBorders>
              <w:top w:val="nil"/>
              <w:left w:val="nil"/>
              <w:bottom w:val="single" w:sz="4" w:space="0" w:color="auto"/>
              <w:right w:val="single" w:sz="4" w:space="0" w:color="auto"/>
            </w:tcBorders>
            <w:shd w:val="clear" w:color="000000" w:fill="FFFFFF"/>
            <w:vAlign w:val="center"/>
            <w:hideMark/>
          </w:tcPr>
          <w:p w14:paraId="5072AF80"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1800</w:t>
            </w:r>
          </w:p>
        </w:tc>
        <w:tc>
          <w:tcPr>
            <w:tcW w:w="1756" w:type="dxa"/>
            <w:tcBorders>
              <w:top w:val="nil"/>
              <w:left w:val="nil"/>
              <w:bottom w:val="single" w:sz="4" w:space="0" w:color="auto"/>
              <w:right w:val="single" w:sz="4" w:space="0" w:color="auto"/>
            </w:tcBorders>
            <w:shd w:val="clear" w:color="000000" w:fill="FFFFFF"/>
            <w:vAlign w:val="center"/>
            <w:hideMark/>
          </w:tcPr>
          <w:p w14:paraId="5AC38FCC"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3900–6600</w:t>
            </w:r>
          </w:p>
        </w:tc>
        <w:tc>
          <w:tcPr>
            <w:tcW w:w="1072" w:type="dxa"/>
            <w:tcBorders>
              <w:top w:val="nil"/>
              <w:left w:val="nil"/>
              <w:bottom w:val="single" w:sz="4" w:space="0" w:color="auto"/>
              <w:right w:val="single" w:sz="8" w:space="0" w:color="auto"/>
            </w:tcBorders>
            <w:shd w:val="clear" w:color="000000" w:fill="FFFFFF"/>
            <w:vAlign w:val="center"/>
            <w:hideMark/>
          </w:tcPr>
          <w:p w14:paraId="1B707E32"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c>
          <w:tcPr>
            <w:tcW w:w="1616" w:type="dxa"/>
            <w:tcBorders>
              <w:top w:val="nil"/>
              <w:left w:val="nil"/>
              <w:bottom w:val="single" w:sz="4" w:space="0" w:color="auto"/>
              <w:right w:val="single" w:sz="8" w:space="0" w:color="auto"/>
            </w:tcBorders>
            <w:shd w:val="clear" w:color="000000" w:fill="FFFFFF"/>
            <w:vAlign w:val="center"/>
          </w:tcPr>
          <w:p w14:paraId="6D4F5CEF" w14:textId="2B0B9BA8"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30.01.2013</w:t>
            </w:r>
          </w:p>
        </w:tc>
        <w:tc>
          <w:tcPr>
            <w:tcW w:w="1406" w:type="dxa"/>
            <w:tcBorders>
              <w:top w:val="nil"/>
              <w:left w:val="nil"/>
              <w:bottom w:val="single" w:sz="4" w:space="0" w:color="auto"/>
              <w:right w:val="single" w:sz="8" w:space="0" w:color="auto"/>
            </w:tcBorders>
            <w:shd w:val="clear" w:color="000000" w:fill="FFFFFF"/>
            <w:vAlign w:val="center"/>
          </w:tcPr>
          <w:p w14:paraId="6DFBFCAD" w14:textId="775F5006"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6322.826</w:t>
            </w:r>
          </w:p>
        </w:tc>
        <w:tc>
          <w:tcPr>
            <w:tcW w:w="1243" w:type="dxa"/>
            <w:tcBorders>
              <w:top w:val="nil"/>
              <w:left w:val="nil"/>
              <w:bottom w:val="single" w:sz="4" w:space="0" w:color="auto"/>
              <w:right w:val="single" w:sz="8" w:space="0" w:color="auto"/>
            </w:tcBorders>
            <w:shd w:val="clear" w:color="000000" w:fill="FFFFFF"/>
            <w:vAlign w:val="center"/>
          </w:tcPr>
          <w:p w14:paraId="12F9F5ED" w14:textId="1E8DE7C6"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7200</w:t>
            </w:r>
          </w:p>
        </w:tc>
        <w:tc>
          <w:tcPr>
            <w:tcW w:w="1756" w:type="dxa"/>
            <w:tcBorders>
              <w:top w:val="nil"/>
              <w:left w:val="nil"/>
              <w:bottom w:val="single" w:sz="4" w:space="0" w:color="auto"/>
              <w:right w:val="single" w:sz="8" w:space="0" w:color="auto"/>
            </w:tcBorders>
            <w:shd w:val="clear" w:color="000000" w:fill="FFFFFF"/>
            <w:vAlign w:val="center"/>
          </w:tcPr>
          <w:p w14:paraId="54D1EBD8" w14:textId="4501587E"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3900–7300</w:t>
            </w:r>
          </w:p>
        </w:tc>
        <w:tc>
          <w:tcPr>
            <w:tcW w:w="1072" w:type="dxa"/>
            <w:tcBorders>
              <w:top w:val="nil"/>
              <w:left w:val="nil"/>
              <w:bottom w:val="single" w:sz="4" w:space="0" w:color="auto"/>
              <w:right w:val="single" w:sz="8" w:space="0" w:color="auto"/>
            </w:tcBorders>
            <w:shd w:val="clear" w:color="000000" w:fill="FFFFFF"/>
            <w:vAlign w:val="center"/>
          </w:tcPr>
          <w:p w14:paraId="40D5E4BB" w14:textId="5FACB123"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r>
      <w:tr w:rsidR="00BC6371" w:rsidRPr="002F2263" w14:paraId="707DA16C" w14:textId="68B4A77B" w:rsidTr="00BC6371">
        <w:trPr>
          <w:trHeight w:val="288"/>
          <w:jc w:val="center"/>
        </w:trPr>
        <w:tc>
          <w:tcPr>
            <w:tcW w:w="1616" w:type="dxa"/>
            <w:tcBorders>
              <w:top w:val="nil"/>
              <w:left w:val="single" w:sz="8" w:space="0" w:color="auto"/>
              <w:bottom w:val="single" w:sz="4" w:space="0" w:color="auto"/>
              <w:right w:val="single" w:sz="4" w:space="0" w:color="auto"/>
            </w:tcBorders>
            <w:shd w:val="clear" w:color="000000" w:fill="FFFFFF"/>
            <w:vAlign w:val="center"/>
            <w:hideMark/>
          </w:tcPr>
          <w:p w14:paraId="0E27FD14"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14.12.2006</w:t>
            </w:r>
          </w:p>
        </w:tc>
        <w:tc>
          <w:tcPr>
            <w:tcW w:w="1406" w:type="dxa"/>
            <w:tcBorders>
              <w:top w:val="nil"/>
              <w:left w:val="nil"/>
              <w:bottom w:val="single" w:sz="4" w:space="0" w:color="auto"/>
              <w:right w:val="single" w:sz="4" w:space="0" w:color="auto"/>
            </w:tcBorders>
            <w:shd w:val="clear" w:color="000000" w:fill="FFFFFF"/>
            <w:vAlign w:val="center"/>
            <w:hideMark/>
          </w:tcPr>
          <w:p w14:paraId="2F2492E7"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4083.934</w:t>
            </w:r>
          </w:p>
        </w:tc>
        <w:tc>
          <w:tcPr>
            <w:tcW w:w="1243" w:type="dxa"/>
            <w:tcBorders>
              <w:top w:val="nil"/>
              <w:left w:val="nil"/>
              <w:bottom w:val="single" w:sz="4" w:space="0" w:color="auto"/>
              <w:right w:val="single" w:sz="4" w:space="0" w:color="auto"/>
            </w:tcBorders>
            <w:shd w:val="clear" w:color="000000" w:fill="FFFFFF"/>
            <w:vAlign w:val="center"/>
            <w:hideMark/>
          </w:tcPr>
          <w:p w14:paraId="292468F5"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3600</w:t>
            </w:r>
          </w:p>
        </w:tc>
        <w:tc>
          <w:tcPr>
            <w:tcW w:w="1756" w:type="dxa"/>
            <w:tcBorders>
              <w:top w:val="nil"/>
              <w:left w:val="nil"/>
              <w:bottom w:val="single" w:sz="4" w:space="0" w:color="auto"/>
              <w:right w:val="single" w:sz="4" w:space="0" w:color="auto"/>
            </w:tcBorders>
            <w:shd w:val="clear" w:color="000000" w:fill="FFFFFF"/>
            <w:vAlign w:val="center"/>
            <w:hideMark/>
          </w:tcPr>
          <w:p w14:paraId="74DB4BF4"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3900–6600</w:t>
            </w:r>
          </w:p>
        </w:tc>
        <w:tc>
          <w:tcPr>
            <w:tcW w:w="1072" w:type="dxa"/>
            <w:tcBorders>
              <w:top w:val="nil"/>
              <w:left w:val="nil"/>
              <w:bottom w:val="single" w:sz="4" w:space="0" w:color="auto"/>
              <w:right w:val="single" w:sz="8" w:space="0" w:color="auto"/>
            </w:tcBorders>
            <w:shd w:val="clear" w:color="000000" w:fill="FFFFFF"/>
            <w:vAlign w:val="center"/>
            <w:hideMark/>
          </w:tcPr>
          <w:p w14:paraId="1BFDBE63"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c>
          <w:tcPr>
            <w:tcW w:w="1616" w:type="dxa"/>
            <w:tcBorders>
              <w:top w:val="nil"/>
              <w:left w:val="nil"/>
              <w:bottom w:val="single" w:sz="4" w:space="0" w:color="auto"/>
              <w:right w:val="single" w:sz="8" w:space="0" w:color="auto"/>
            </w:tcBorders>
            <w:shd w:val="clear" w:color="000000" w:fill="FFFFFF"/>
            <w:vAlign w:val="center"/>
          </w:tcPr>
          <w:p w14:paraId="459E4ECF" w14:textId="7F1483F9"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19.10.2013</w:t>
            </w:r>
          </w:p>
        </w:tc>
        <w:tc>
          <w:tcPr>
            <w:tcW w:w="1406" w:type="dxa"/>
            <w:tcBorders>
              <w:top w:val="nil"/>
              <w:left w:val="nil"/>
              <w:bottom w:val="single" w:sz="4" w:space="0" w:color="auto"/>
              <w:right w:val="single" w:sz="8" w:space="0" w:color="auto"/>
            </w:tcBorders>
            <w:shd w:val="clear" w:color="000000" w:fill="FFFFFF"/>
            <w:vAlign w:val="center"/>
          </w:tcPr>
          <w:p w14:paraId="248B38D3" w14:textId="5117D5C0"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6584.997</w:t>
            </w:r>
          </w:p>
        </w:tc>
        <w:tc>
          <w:tcPr>
            <w:tcW w:w="1243" w:type="dxa"/>
            <w:tcBorders>
              <w:top w:val="nil"/>
              <w:left w:val="nil"/>
              <w:bottom w:val="single" w:sz="4" w:space="0" w:color="auto"/>
              <w:right w:val="single" w:sz="8" w:space="0" w:color="auto"/>
            </w:tcBorders>
            <w:shd w:val="clear" w:color="000000" w:fill="FFFFFF"/>
            <w:vAlign w:val="center"/>
          </w:tcPr>
          <w:p w14:paraId="5DC83E86" w14:textId="1A700EFA"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2400</w:t>
            </w:r>
          </w:p>
        </w:tc>
        <w:tc>
          <w:tcPr>
            <w:tcW w:w="1756" w:type="dxa"/>
            <w:tcBorders>
              <w:top w:val="nil"/>
              <w:left w:val="nil"/>
              <w:bottom w:val="single" w:sz="4" w:space="0" w:color="auto"/>
              <w:right w:val="single" w:sz="8" w:space="0" w:color="auto"/>
            </w:tcBorders>
            <w:shd w:val="clear" w:color="000000" w:fill="FFFFFF"/>
            <w:vAlign w:val="center"/>
          </w:tcPr>
          <w:p w14:paraId="1C653E00" w14:textId="57FB59B2"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4600–8100</w:t>
            </w:r>
          </w:p>
        </w:tc>
        <w:tc>
          <w:tcPr>
            <w:tcW w:w="1072" w:type="dxa"/>
            <w:tcBorders>
              <w:top w:val="nil"/>
              <w:left w:val="nil"/>
              <w:bottom w:val="single" w:sz="4" w:space="0" w:color="auto"/>
              <w:right w:val="single" w:sz="8" w:space="0" w:color="auto"/>
            </w:tcBorders>
            <w:shd w:val="clear" w:color="000000" w:fill="FFFFFF"/>
            <w:vAlign w:val="center"/>
          </w:tcPr>
          <w:p w14:paraId="758A19CF" w14:textId="60ACE970"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r>
      <w:tr w:rsidR="00BC6371" w:rsidRPr="002F2263" w14:paraId="0B9981E0" w14:textId="4E0D0B44" w:rsidTr="00BC6371">
        <w:trPr>
          <w:trHeight w:val="288"/>
          <w:jc w:val="center"/>
        </w:trPr>
        <w:tc>
          <w:tcPr>
            <w:tcW w:w="1616" w:type="dxa"/>
            <w:tcBorders>
              <w:top w:val="nil"/>
              <w:left w:val="single" w:sz="8" w:space="0" w:color="auto"/>
              <w:bottom w:val="single" w:sz="4" w:space="0" w:color="auto"/>
              <w:right w:val="single" w:sz="4" w:space="0" w:color="auto"/>
            </w:tcBorders>
            <w:shd w:val="clear" w:color="000000" w:fill="FFFFFF"/>
            <w:vAlign w:val="center"/>
            <w:hideMark/>
          </w:tcPr>
          <w:p w14:paraId="1EA694B0"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15.12.2006</w:t>
            </w:r>
          </w:p>
        </w:tc>
        <w:tc>
          <w:tcPr>
            <w:tcW w:w="1406" w:type="dxa"/>
            <w:tcBorders>
              <w:top w:val="nil"/>
              <w:left w:val="nil"/>
              <w:bottom w:val="single" w:sz="4" w:space="0" w:color="auto"/>
              <w:right w:val="single" w:sz="4" w:space="0" w:color="auto"/>
            </w:tcBorders>
            <w:shd w:val="clear" w:color="000000" w:fill="FFFFFF"/>
            <w:vAlign w:val="center"/>
            <w:hideMark/>
          </w:tcPr>
          <w:p w14:paraId="77A2DF81"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4084.952</w:t>
            </w:r>
          </w:p>
        </w:tc>
        <w:tc>
          <w:tcPr>
            <w:tcW w:w="1243" w:type="dxa"/>
            <w:tcBorders>
              <w:top w:val="nil"/>
              <w:left w:val="nil"/>
              <w:bottom w:val="single" w:sz="4" w:space="0" w:color="auto"/>
              <w:right w:val="single" w:sz="4" w:space="0" w:color="auto"/>
            </w:tcBorders>
            <w:shd w:val="clear" w:color="000000" w:fill="FFFFFF"/>
            <w:vAlign w:val="center"/>
            <w:hideMark/>
          </w:tcPr>
          <w:p w14:paraId="3E654137"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8400</w:t>
            </w:r>
          </w:p>
        </w:tc>
        <w:tc>
          <w:tcPr>
            <w:tcW w:w="1756" w:type="dxa"/>
            <w:tcBorders>
              <w:top w:val="nil"/>
              <w:left w:val="nil"/>
              <w:bottom w:val="single" w:sz="4" w:space="0" w:color="auto"/>
              <w:right w:val="single" w:sz="4" w:space="0" w:color="auto"/>
            </w:tcBorders>
            <w:shd w:val="clear" w:color="000000" w:fill="FFFFFF"/>
            <w:vAlign w:val="center"/>
            <w:hideMark/>
          </w:tcPr>
          <w:p w14:paraId="4D839D71"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3900–6600</w:t>
            </w:r>
          </w:p>
        </w:tc>
        <w:tc>
          <w:tcPr>
            <w:tcW w:w="1072" w:type="dxa"/>
            <w:tcBorders>
              <w:top w:val="nil"/>
              <w:left w:val="nil"/>
              <w:bottom w:val="single" w:sz="4" w:space="0" w:color="auto"/>
              <w:right w:val="single" w:sz="8" w:space="0" w:color="auto"/>
            </w:tcBorders>
            <w:shd w:val="clear" w:color="000000" w:fill="FFFFFF"/>
            <w:vAlign w:val="center"/>
            <w:hideMark/>
          </w:tcPr>
          <w:p w14:paraId="4D3BD64F"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c>
          <w:tcPr>
            <w:tcW w:w="1616" w:type="dxa"/>
            <w:tcBorders>
              <w:top w:val="nil"/>
              <w:left w:val="nil"/>
              <w:bottom w:val="single" w:sz="4" w:space="0" w:color="auto"/>
              <w:right w:val="single" w:sz="8" w:space="0" w:color="auto"/>
            </w:tcBorders>
            <w:shd w:val="clear" w:color="000000" w:fill="FFFFFF"/>
            <w:vAlign w:val="center"/>
          </w:tcPr>
          <w:p w14:paraId="38A32AAD" w14:textId="64845D7B"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21.10.2013</w:t>
            </w:r>
          </w:p>
        </w:tc>
        <w:tc>
          <w:tcPr>
            <w:tcW w:w="1406" w:type="dxa"/>
            <w:tcBorders>
              <w:top w:val="nil"/>
              <w:left w:val="nil"/>
              <w:bottom w:val="single" w:sz="4" w:space="0" w:color="auto"/>
              <w:right w:val="single" w:sz="8" w:space="0" w:color="auto"/>
            </w:tcBorders>
            <w:shd w:val="clear" w:color="000000" w:fill="FFFFFF"/>
            <w:vAlign w:val="center"/>
          </w:tcPr>
          <w:p w14:paraId="50887F74" w14:textId="450311D3"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6587.000</w:t>
            </w:r>
          </w:p>
        </w:tc>
        <w:tc>
          <w:tcPr>
            <w:tcW w:w="1243" w:type="dxa"/>
            <w:tcBorders>
              <w:top w:val="nil"/>
              <w:left w:val="nil"/>
              <w:bottom w:val="single" w:sz="4" w:space="0" w:color="auto"/>
              <w:right w:val="single" w:sz="8" w:space="0" w:color="auto"/>
            </w:tcBorders>
            <w:shd w:val="clear" w:color="000000" w:fill="FFFFFF"/>
            <w:vAlign w:val="center"/>
          </w:tcPr>
          <w:p w14:paraId="14559963" w14:textId="21CF92D6"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2400</w:t>
            </w:r>
          </w:p>
        </w:tc>
        <w:tc>
          <w:tcPr>
            <w:tcW w:w="1756" w:type="dxa"/>
            <w:tcBorders>
              <w:top w:val="nil"/>
              <w:left w:val="nil"/>
              <w:bottom w:val="single" w:sz="4" w:space="0" w:color="auto"/>
              <w:right w:val="single" w:sz="8" w:space="0" w:color="auto"/>
            </w:tcBorders>
            <w:shd w:val="clear" w:color="000000" w:fill="FFFFFF"/>
            <w:vAlign w:val="center"/>
          </w:tcPr>
          <w:p w14:paraId="1D3E72BF" w14:textId="3340E4A6"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4600–8100</w:t>
            </w:r>
          </w:p>
        </w:tc>
        <w:tc>
          <w:tcPr>
            <w:tcW w:w="1072" w:type="dxa"/>
            <w:tcBorders>
              <w:top w:val="nil"/>
              <w:left w:val="nil"/>
              <w:bottom w:val="single" w:sz="4" w:space="0" w:color="auto"/>
              <w:right w:val="single" w:sz="8" w:space="0" w:color="auto"/>
            </w:tcBorders>
            <w:shd w:val="clear" w:color="000000" w:fill="FFFFFF"/>
            <w:vAlign w:val="center"/>
          </w:tcPr>
          <w:p w14:paraId="65760D49" w14:textId="5B90840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r>
      <w:tr w:rsidR="00BC6371" w:rsidRPr="002F2263" w14:paraId="683A9B92" w14:textId="7CE8A4B3" w:rsidTr="00BC6371">
        <w:trPr>
          <w:trHeight w:val="288"/>
          <w:jc w:val="center"/>
        </w:trPr>
        <w:tc>
          <w:tcPr>
            <w:tcW w:w="1616" w:type="dxa"/>
            <w:tcBorders>
              <w:top w:val="nil"/>
              <w:left w:val="single" w:sz="8" w:space="0" w:color="auto"/>
              <w:bottom w:val="single" w:sz="4" w:space="0" w:color="auto"/>
              <w:right w:val="single" w:sz="4" w:space="0" w:color="auto"/>
            </w:tcBorders>
            <w:shd w:val="clear" w:color="000000" w:fill="FFFFFF"/>
            <w:vAlign w:val="center"/>
            <w:hideMark/>
          </w:tcPr>
          <w:p w14:paraId="1B181471"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16.12.2006</w:t>
            </w:r>
          </w:p>
        </w:tc>
        <w:tc>
          <w:tcPr>
            <w:tcW w:w="1406" w:type="dxa"/>
            <w:tcBorders>
              <w:top w:val="nil"/>
              <w:left w:val="nil"/>
              <w:bottom w:val="single" w:sz="4" w:space="0" w:color="auto"/>
              <w:right w:val="single" w:sz="4" w:space="0" w:color="auto"/>
            </w:tcBorders>
            <w:shd w:val="clear" w:color="000000" w:fill="FFFFFF"/>
            <w:vAlign w:val="center"/>
            <w:hideMark/>
          </w:tcPr>
          <w:p w14:paraId="05D4F105"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4085.963</w:t>
            </w:r>
          </w:p>
        </w:tc>
        <w:tc>
          <w:tcPr>
            <w:tcW w:w="1243" w:type="dxa"/>
            <w:tcBorders>
              <w:top w:val="nil"/>
              <w:left w:val="nil"/>
              <w:bottom w:val="single" w:sz="4" w:space="0" w:color="auto"/>
              <w:right w:val="single" w:sz="4" w:space="0" w:color="auto"/>
            </w:tcBorders>
            <w:shd w:val="clear" w:color="000000" w:fill="FFFFFF"/>
            <w:vAlign w:val="center"/>
            <w:hideMark/>
          </w:tcPr>
          <w:p w14:paraId="552F089C"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4800</w:t>
            </w:r>
          </w:p>
        </w:tc>
        <w:tc>
          <w:tcPr>
            <w:tcW w:w="1756" w:type="dxa"/>
            <w:tcBorders>
              <w:top w:val="nil"/>
              <w:left w:val="nil"/>
              <w:bottom w:val="single" w:sz="4" w:space="0" w:color="auto"/>
              <w:right w:val="single" w:sz="4" w:space="0" w:color="auto"/>
            </w:tcBorders>
            <w:shd w:val="clear" w:color="000000" w:fill="FFFFFF"/>
            <w:vAlign w:val="center"/>
            <w:hideMark/>
          </w:tcPr>
          <w:p w14:paraId="086A2091"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3900–6600</w:t>
            </w:r>
          </w:p>
        </w:tc>
        <w:tc>
          <w:tcPr>
            <w:tcW w:w="1072" w:type="dxa"/>
            <w:tcBorders>
              <w:top w:val="nil"/>
              <w:left w:val="nil"/>
              <w:bottom w:val="single" w:sz="4" w:space="0" w:color="auto"/>
              <w:right w:val="single" w:sz="8" w:space="0" w:color="auto"/>
            </w:tcBorders>
            <w:shd w:val="clear" w:color="000000" w:fill="FFFFFF"/>
            <w:vAlign w:val="center"/>
            <w:hideMark/>
          </w:tcPr>
          <w:p w14:paraId="6A70109F"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c>
          <w:tcPr>
            <w:tcW w:w="1616" w:type="dxa"/>
            <w:tcBorders>
              <w:top w:val="nil"/>
              <w:left w:val="nil"/>
              <w:bottom w:val="single" w:sz="4" w:space="0" w:color="auto"/>
              <w:right w:val="single" w:sz="8" w:space="0" w:color="auto"/>
            </w:tcBorders>
            <w:shd w:val="clear" w:color="000000" w:fill="FFFFFF"/>
            <w:vAlign w:val="center"/>
          </w:tcPr>
          <w:p w14:paraId="7BBC90C1" w14:textId="5225E492"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04.10.2015</w:t>
            </w:r>
          </w:p>
        </w:tc>
        <w:tc>
          <w:tcPr>
            <w:tcW w:w="1406" w:type="dxa"/>
            <w:tcBorders>
              <w:top w:val="nil"/>
              <w:left w:val="nil"/>
              <w:bottom w:val="single" w:sz="4" w:space="0" w:color="auto"/>
              <w:right w:val="single" w:sz="8" w:space="0" w:color="auto"/>
            </w:tcBorders>
            <w:shd w:val="clear" w:color="000000" w:fill="FFFFFF"/>
            <w:vAlign w:val="center"/>
          </w:tcPr>
          <w:p w14:paraId="32E75FFB" w14:textId="12BEA1B0"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7299.987</w:t>
            </w:r>
          </w:p>
        </w:tc>
        <w:tc>
          <w:tcPr>
            <w:tcW w:w="1243" w:type="dxa"/>
            <w:tcBorders>
              <w:top w:val="nil"/>
              <w:left w:val="nil"/>
              <w:bottom w:val="single" w:sz="4" w:space="0" w:color="auto"/>
              <w:right w:val="single" w:sz="8" w:space="0" w:color="auto"/>
            </w:tcBorders>
            <w:shd w:val="clear" w:color="000000" w:fill="FFFFFF"/>
            <w:vAlign w:val="center"/>
          </w:tcPr>
          <w:p w14:paraId="5BA71AD3" w14:textId="364D9EF3"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3600</w:t>
            </w:r>
          </w:p>
        </w:tc>
        <w:tc>
          <w:tcPr>
            <w:tcW w:w="1756" w:type="dxa"/>
            <w:tcBorders>
              <w:top w:val="nil"/>
              <w:left w:val="nil"/>
              <w:bottom w:val="single" w:sz="4" w:space="0" w:color="auto"/>
              <w:right w:val="single" w:sz="8" w:space="0" w:color="auto"/>
            </w:tcBorders>
            <w:shd w:val="clear" w:color="000000" w:fill="FFFFFF"/>
            <w:vAlign w:val="center"/>
          </w:tcPr>
          <w:p w14:paraId="3A2974F9" w14:textId="5AD7AB1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3900–7300</w:t>
            </w:r>
          </w:p>
        </w:tc>
        <w:tc>
          <w:tcPr>
            <w:tcW w:w="1072" w:type="dxa"/>
            <w:tcBorders>
              <w:top w:val="nil"/>
              <w:left w:val="nil"/>
              <w:bottom w:val="single" w:sz="4" w:space="0" w:color="auto"/>
              <w:right w:val="single" w:sz="8" w:space="0" w:color="auto"/>
            </w:tcBorders>
            <w:shd w:val="clear" w:color="000000" w:fill="FFFFFF"/>
            <w:vAlign w:val="center"/>
          </w:tcPr>
          <w:p w14:paraId="0403588C" w14:textId="1ECB70E4"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r>
      <w:tr w:rsidR="00BC6371" w:rsidRPr="002F2263" w14:paraId="290789F1" w14:textId="0F68AD88" w:rsidTr="00BC6371">
        <w:trPr>
          <w:trHeight w:val="288"/>
          <w:jc w:val="center"/>
        </w:trPr>
        <w:tc>
          <w:tcPr>
            <w:tcW w:w="1616" w:type="dxa"/>
            <w:tcBorders>
              <w:top w:val="nil"/>
              <w:left w:val="single" w:sz="8" w:space="0" w:color="auto"/>
              <w:bottom w:val="single" w:sz="4" w:space="0" w:color="auto"/>
              <w:right w:val="single" w:sz="4" w:space="0" w:color="auto"/>
            </w:tcBorders>
            <w:shd w:val="clear" w:color="000000" w:fill="FFFFFF"/>
            <w:vAlign w:val="center"/>
            <w:hideMark/>
          </w:tcPr>
          <w:p w14:paraId="2B6F1AE3"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27.12.2006</w:t>
            </w:r>
          </w:p>
        </w:tc>
        <w:tc>
          <w:tcPr>
            <w:tcW w:w="1406" w:type="dxa"/>
            <w:tcBorders>
              <w:top w:val="nil"/>
              <w:left w:val="nil"/>
              <w:bottom w:val="single" w:sz="4" w:space="0" w:color="auto"/>
              <w:right w:val="single" w:sz="4" w:space="0" w:color="auto"/>
            </w:tcBorders>
            <w:shd w:val="clear" w:color="000000" w:fill="FFFFFF"/>
            <w:vAlign w:val="center"/>
            <w:hideMark/>
          </w:tcPr>
          <w:p w14:paraId="6067510D"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4096.911</w:t>
            </w:r>
          </w:p>
        </w:tc>
        <w:tc>
          <w:tcPr>
            <w:tcW w:w="1243" w:type="dxa"/>
            <w:tcBorders>
              <w:top w:val="nil"/>
              <w:left w:val="nil"/>
              <w:bottom w:val="single" w:sz="4" w:space="0" w:color="auto"/>
              <w:right w:val="single" w:sz="4" w:space="0" w:color="auto"/>
            </w:tcBorders>
            <w:shd w:val="clear" w:color="000000" w:fill="FFFFFF"/>
            <w:vAlign w:val="center"/>
            <w:hideMark/>
          </w:tcPr>
          <w:p w14:paraId="769D50B6"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6000</w:t>
            </w:r>
          </w:p>
        </w:tc>
        <w:tc>
          <w:tcPr>
            <w:tcW w:w="1756" w:type="dxa"/>
            <w:tcBorders>
              <w:top w:val="nil"/>
              <w:left w:val="nil"/>
              <w:bottom w:val="single" w:sz="4" w:space="0" w:color="auto"/>
              <w:right w:val="single" w:sz="4" w:space="0" w:color="auto"/>
            </w:tcBorders>
            <w:shd w:val="clear" w:color="000000" w:fill="FFFFFF"/>
            <w:vAlign w:val="center"/>
            <w:hideMark/>
          </w:tcPr>
          <w:p w14:paraId="0C2E5307"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3900–10150</w:t>
            </w:r>
          </w:p>
        </w:tc>
        <w:tc>
          <w:tcPr>
            <w:tcW w:w="1072" w:type="dxa"/>
            <w:tcBorders>
              <w:top w:val="nil"/>
              <w:left w:val="nil"/>
              <w:bottom w:val="single" w:sz="4" w:space="0" w:color="auto"/>
              <w:right w:val="single" w:sz="8" w:space="0" w:color="auto"/>
            </w:tcBorders>
            <w:shd w:val="clear" w:color="000000" w:fill="FFFFFF"/>
            <w:vAlign w:val="center"/>
            <w:hideMark/>
          </w:tcPr>
          <w:p w14:paraId="6833DF39"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McD</w:t>
            </w:r>
          </w:p>
        </w:tc>
        <w:tc>
          <w:tcPr>
            <w:tcW w:w="1616" w:type="dxa"/>
            <w:tcBorders>
              <w:top w:val="nil"/>
              <w:left w:val="nil"/>
              <w:bottom w:val="single" w:sz="4" w:space="0" w:color="auto"/>
              <w:right w:val="single" w:sz="8" w:space="0" w:color="auto"/>
            </w:tcBorders>
            <w:shd w:val="clear" w:color="000000" w:fill="FFFFFF"/>
            <w:vAlign w:val="center"/>
          </w:tcPr>
          <w:p w14:paraId="00F7D2E5" w14:textId="7DB6A501"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07.12.2015</w:t>
            </w:r>
          </w:p>
        </w:tc>
        <w:tc>
          <w:tcPr>
            <w:tcW w:w="1406" w:type="dxa"/>
            <w:tcBorders>
              <w:top w:val="nil"/>
              <w:left w:val="nil"/>
              <w:bottom w:val="single" w:sz="4" w:space="0" w:color="auto"/>
              <w:right w:val="single" w:sz="8" w:space="0" w:color="auto"/>
            </w:tcBorders>
            <w:shd w:val="clear" w:color="000000" w:fill="FFFFFF"/>
            <w:vAlign w:val="center"/>
          </w:tcPr>
          <w:p w14:paraId="1F673D11" w14:textId="62E510D2"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7363.818</w:t>
            </w:r>
          </w:p>
        </w:tc>
        <w:tc>
          <w:tcPr>
            <w:tcW w:w="1243" w:type="dxa"/>
            <w:tcBorders>
              <w:top w:val="nil"/>
              <w:left w:val="nil"/>
              <w:bottom w:val="single" w:sz="4" w:space="0" w:color="auto"/>
              <w:right w:val="single" w:sz="8" w:space="0" w:color="auto"/>
            </w:tcBorders>
            <w:shd w:val="clear" w:color="000000" w:fill="FFFFFF"/>
            <w:vAlign w:val="center"/>
          </w:tcPr>
          <w:p w14:paraId="4F17EE76" w14:textId="08C33311"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3000</w:t>
            </w:r>
          </w:p>
        </w:tc>
        <w:tc>
          <w:tcPr>
            <w:tcW w:w="1756" w:type="dxa"/>
            <w:tcBorders>
              <w:top w:val="nil"/>
              <w:left w:val="nil"/>
              <w:bottom w:val="single" w:sz="4" w:space="0" w:color="auto"/>
              <w:right w:val="single" w:sz="8" w:space="0" w:color="auto"/>
            </w:tcBorders>
            <w:shd w:val="clear" w:color="000000" w:fill="FFFFFF"/>
            <w:vAlign w:val="center"/>
          </w:tcPr>
          <w:p w14:paraId="40D17EDE" w14:textId="438AC06F"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3900–9200</w:t>
            </w:r>
          </w:p>
        </w:tc>
        <w:tc>
          <w:tcPr>
            <w:tcW w:w="1072" w:type="dxa"/>
            <w:tcBorders>
              <w:top w:val="nil"/>
              <w:left w:val="nil"/>
              <w:bottom w:val="single" w:sz="4" w:space="0" w:color="auto"/>
              <w:right w:val="single" w:sz="8" w:space="0" w:color="auto"/>
            </w:tcBorders>
            <w:shd w:val="clear" w:color="000000" w:fill="FFFFFF"/>
            <w:vAlign w:val="center"/>
          </w:tcPr>
          <w:p w14:paraId="3DD5F680" w14:textId="3D053113"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ESO</w:t>
            </w:r>
          </w:p>
        </w:tc>
      </w:tr>
      <w:tr w:rsidR="00BC6371" w:rsidRPr="002F2263" w14:paraId="3B9E6BD0" w14:textId="545E59E6" w:rsidTr="00BC6371">
        <w:trPr>
          <w:trHeight w:val="288"/>
          <w:jc w:val="center"/>
        </w:trPr>
        <w:tc>
          <w:tcPr>
            <w:tcW w:w="1616" w:type="dxa"/>
            <w:tcBorders>
              <w:top w:val="nil"/>
              <w:left w:val="single" w:sz="8" w:space="0" w:color="auto"/>
              <w:bottom w:val="single" w:sz="4" w:space="0" w:color="auto"/>
              <w:right w:val="single" w:sz="4" w:space="0" w:color="auto"/>
            </w:tcBorders>
            <w:shd w:val="clear" w:color="000000" w:fill="FFFFFF"/>
            <w:vAlign w:val="center"/>
            <w:hideMark/>
          </w:tcPr>
          <w:p w14:paraId="21439C2C"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11.11.2007</w:t>
            </w:r>
          </w:p>
        </w:tc>
        <w:tc>
          <w:tcPr>
            <w:tcW w:w="1406" w:type="dxa"/>
            <w:tcBorders>
              <w:top w:val="nil"/>
              <w:left w:val="nil"/>
              <w:bottom w:val="single" w:sz="4" w:space="0" w:color="auto"/>
              <w:right w:val="single" w:sz="4" w:space="0" w:color="auto"/>
            </w:tcBorders>
            <w:shd w:val="clear" w:color="000000" w:fill="FFFFFF"/>
            <w:vAlign w:val="center"/>
            <w:hideMark/>
          </w:tcPr>
          <w:p w14:paraId="39CB119C"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4416.008</w:t>
            </w:r>
          </w:p>
        </w:tc>
        <w:tc>
          <w:tcPr>
            <w:tcW w:w="1243" w:type="dxa"/>
            <w:tcBorders>
              <w:top w:val="nil"/>
              <w:left w:val="nil"/>
              <w:bottom w:val="single" w:sz="4" w:space="0" w:color="auto"/>
              <w:right w:val="single" w:sz="4" w:space="0" w:color="auto"/>
            </w:tcBorders>
            <w:shd w:val="clear" w:color="000000" w:fill="FFFFFF"/>
            <w:vAlign w:val="center"/>
            <w:hideMark/>
          </w:tcPr>
          <w:p w14:paraId="3E6F6E68"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3600</w:t>
            </w:r>
          </w:p>
        </w:tc>
        <w:tc>
          <w:tcPr>
            <w:tcW w:w="1756" w:type="dxa"/>
            <w:tcBorders>
              <w:top w:val="nil"/>
              <w:left w:val="nil"/>
              <w:bottom w:val="single" w:sz="4" w:space="0" w:color="auto"/>
              <w:right w:val="single" w:sz="4" w:space="0" w:color="auto"/>
            </w:tcBorders>
            <w:shd w:val="clear" w:color="000000" w:fill="FFFFFF"/>
            <w:vAlign w:val="center"/>
            <w:hideMark/>
          </w:tcPr>
          <w:p w14:paraId="53EB525D"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3900–6600</w:t>
            </w:r>
          </w:p>
        </w:tc>
        <w:tc>
          <w:tcPr>
            <w:tcW w:w="1072" w:type="dxa"/>
            <w:tcBorders>
              <w:top w:val="nil"/>
              <w:left w:val="nil"/>
              <w:bottom w:val="single" w:sz="4" w:space="0" w:color="auto"/>
              <w:right w:val="single" w:sz="8" w:space="0" w:color="auto"/>
            </w:tcBorders>
            <w:shd w:val="clear" w:color="000000" w:fill="FFFFFF"/>
            <w:vAlign w:val="center"/>
            <w:hideMark/>
          </w:tcPr>
          <w:p w14:paraId="05C397AD"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c>
          <w:tcPr>
            <w:tcW w:w="1616" w:type="dxa"/>
            <w:tcBorders>
              <w:top w:val="nil"/>
              <w:left w:val="nil"/>
              <w:bottom w:val="single" w:sz="4" w:space="0" w:color="auto"/>
              <w:right w:val="single" w:sz="8" w:space="0" w:color="auto"/>
            </w:tcBorders>
            <w:shd w:val="clear" w:color="000000" w:fill="FFFFFF"/>
            <w:vAlign w:val="center"/>
          </w:tcPr>
          <w:p w14:paraId="5EE64B78" w14:textId="0B387C13"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06.12.2017</w:t>
            </w:r>
          </w:p>
        </w:tc>
        <w:tc>
          <w:tcPr>
            <w:tcW w:w="1406" w:type="dxa"/>
            <w:tcBorders>
              <w:top w:val="nil"/>
              <w:left w:val="nil"/>
              <w:bottom w:val="single" w:sz="4" w:space="0" w:color="auto"/>
              <w:right w:val="single" w:sz="8" w:space="0" w:color="auto"/>
            </w:tcBorders>
            <w:shd w:val="clear" w:color="000000" w:fill="FFFFFF"/>
            <w:vAlign w:val="center"/>
          </w:tcPr>
          <w:p w14:paraId="192F7D2A" w14:textId="10FC9409"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8093.973</w:t>
            </w:r>
          </w:p>
        </w:tc>
        <w:tc>
          <w:tcPr>
            <w:tcW w:w="1243" w:type="dxa"/>
            <w:tcBorders>
              <w:top w:val="nil"/>
              <w:left w:val="nil"/>
              <w:bottom w:val="single" w:sz="4" w:space="0" w:color="auto"/>
              <w:right w:val="single" w:sz="8" w:space="0" w:color="auto"/>
            </w:tcBorders>
            <w:shd w:val="clear" w:color="000000" w:fill="FFFFFF"/>
            <w:vAlign w:val="center"/>
          </w:tcPr>
          <w:p w14:paraId="55032B02" w14:textId="44C7DA69"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3600</w:t>
            </w:r>
          </w:p>
        </w:tc>
        <w:tc>
          <w:tcPr>
            <w:tcW w:w="1756" w:type="dxa"/>
            <w:tcBorders>
              <w:top w:val="nil"/>
              <w:left w:val="nil"/>
              <w:bottom w:val="single" w:sz="4" w:space="0" w:color="auto"/>
              <w:right w:val="single" w:sz="8" w:space="0" w:color="auto"/>
            </w:tcBorders>
            <w:shd w:val="clear" w:color="000000" w:fill="FFFFFF"/>
            <w:vAlign w:val="center"/>
          </w:tcPr>
          <w:p w14:paraId="61F9368C" w14:textId="4212D060"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3900–7300</w:t>
            </w:r>
          </w:p>
        </w:tc>
        <w:tc>
          <w:tcPr>
            <w:tcW w:w="1072" w:type="dxa"/>
            <w:tcBorders>
              <w:top w:val="nil"/>
              <w:left w:val="nil"/>
              <w:bottom w:val="single" w:sz="4" w:space="0" w:color="auto"/>
              <w:right w:val="single" w:sz="8" w:space="0" w:color="auto"/>
            </w:tcBorders>
            <w:shd w:val="clear" w:color="000000" w:fill="FFFFFF"/>
            <w:vAlign w:val="center"/>
          </w:tcPr>
          <w:p w14:paraId="42ABBEBF" w14:textId="66D0D1BB"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r>
      <w:tr w:rsidR="00BC6371" w:rsidRPr="002F2263" w14:paraId="72D82360" w14:textId="51C17855" w:rsidTr="00BC6371">
        <w:trPr>
          <w:trHeight w:val="288"/>
          <w:jc w:val="center"/>
        </w:trPr>
        <w:tc>
          <w:tcPr>
            <w:tcW w:w="1616" w:type="dxa"/>
            <w:tcBorders>
              <w:top w:val="nil"/>
              <w:left w:val="single" w:sz="8" w:space="0" w:color="auto"/>
              <w:bottom w:val="single" w:sz="4" w:space="0" w:color="auto"/>
              <w:right w:val="single" w:sz="4" w:space="0" w:color="auto"/>
            </w:tcBorders>
            <w:shd w:val="clear" w:color="000000" w:fill="FFFFFF"/>
            <w:vAlign w:val="center"/>
            <w:hideMark/>
          </w:tcPr>
          <w:p w14:paraId="479AEB98"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15.11.2007</w:t>
            </w:r>
          </w:p>
        </w:tc>
        <w:tc>
          <w:tcPr>
            <w:tcW w:w="1406" w:type="dxa"/>
            <w:tcBorders>
              <w:top w:val="nil"/>
              <w:left w:val="nil"/>
              <w:bottom w:val="single" w:sz="4" w:space="0" w:color="auto"/>
              <w:right w:val="single" w:sz="4" w:space="0" w:color="auto"/>
            </w:tcBorders>
            <w:shd w:val="clear" w:color="000000" w:fill="FFFFFF"/>
            <w:vAlign w:val="center"/>
            <w:hideMark/>
          </w:tcPr>
          <w:p w14:paraId="1D4D08AD"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4419.989</w:t>
            </w:r>
          </w:p>
        </w:tc>
        <w:tc>
          <w:tcPr>
            <w:tcW w:w="1243" w:type="dxa"/>
            <w:tcBorders>
              <w:top w:val="nil"/>
              <w:left w:val="nil"/>
              <w:bottom w:val="single" w:sz="4" w:space="0" w:color="auto"/>
              <w:right w:val="single" w:sz="4" w:space="0" w:color="auto"/>
            </w:tcBorders>
            <w:shd w:val="clear" w:color="000000" w:fill="FFFFFF"/>
            <w:vAlign w:val="center"/>
            <w:hideMark/>
          </w:tcPr>
          <w:p w14:paraId="2F52A240"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1200</w:t>
            </w:r>
          </w:p>
        </w:tc>
        <w:tc>
          <w:tcPr>
            <w:tcW w:w="1756" w:type="dxa"/>
            <w:tcBorders>
              <w:top w:val="nil"/>
              <w:left w:val="nil"/>
              <w:bottom w:val="single" w:sz="4" w:space="0" w:color="auto"/>
              <w:right w:val="single" w:sz="4" w:space="0" w:color="auto"/>
            </w:tcBorders>
            <w:shd w:val="clear" w:color="000000" w:fill="FFFFFF"/>
            <w:vAlign w:val="center"/>
            <w:hideMark/>
          </w:tcPr>
          <w:p w14:paraId="10273D15"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3900–6600</w:t>
            </w:r>
          </w:p>
        </w:tc>
        <w:tc>
          <w:tcPr>
            <w:tcW w:w="1072" w:type="dxa"/>
            <w:tcBorders>
              <w:top w:val="nil"/>
              <w:left w:val="nil"/>
              <w:bottom w:val="single" w:sz="4" w:space="0" w:color="auto"/>
              <w:right w:val="single" w:sz="8" w:space="0" w:color="auto"/>
            </w:tcBorders>
            <w:shd w:val="clear" w:color="000000" w:fill="FFFFFF"/>
            <w:vAlign w:val="center"/>
            <w:hideMark/>
          </w:tcPr>
          <w:p w14:paraId="4C5EFB36"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c>
          <w:tcPr>
            <w:tcW w:w="1616" w:type="dxa"/>
            <w:tcBorders>
              <w:top w:val="nil"/>
              <w:left w:val="nil"/>
              <w:bottom w:val="single" w:sz="4" w:space="0" w:color="auto"/>
              <w:right w:val="single" w:sz="8" w:space="0" w:color="auto"/>
            </w:tcBorders>
            <w:shd w:val="clear" w:color="000000" w:fill="FFFFFF"/>
            <w:vAlign w:val="center"/>
          </w:tcPr>
          <w:p w14:paraId="0A7FC590" w14:textId="740AF17C"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20.11.2018</w:t>
            </w:r>
          </w:p>
        </w:tc>
        <w:tc>
          <w:tcPr>
            <w:tcW w:w="1406" w:type="dxa"/>
            <w:tcBorders>
              <w:top w:val="nil"/>
              <w:left w:val="nil"/>
              <w:bottom w:val="single" w:sz="4" w:space="0" w:color="auto"/>
              <w:right w:val="single" w:sz="8" w:space="0" w:color="auto"/>
            </w:tcBorders>
            <w:shd w:val="clear" w:color="000000" w:fill="FFFFFF"/>
            <w:vAlign w:val="center"/>
          </w:tcPr>
          <w:p w14:paraId="5FC1F603" w14:textId="62DF1A3B"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8442.940</w:t>
            </w:r>
          </w:p>
        </w:tc>
        <w:tc>
          <w:tcPr>
            <w:tcW w:w="1243" w:type="dxa"/>
            <w:tcBorders>
              <w:top w:val="nil"/>
              <w:left w:val="nil"/>
              <w:bottom w:val="single" w:sz="4" w:space="0" w:color="auto"/>
              <w:right w:val="single" w:sz="8" w:space="0" w:color="auto"/>
            </w:tcBorders>
            <w:shd w:val="clear" w:color="000000" w:fill="FFFFFF"/>
            <w:vAlign w:val="center"/>
          </w:tcPr>
          <w:p w14:paraId="11ABB09B" w14:textId="23FE30C3"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3600</w:t>
            </w:r>
          </w:p>
        </w:tc>
        <w:tc>
          <w:tcPr>
            <w:tcW w:w="1756" w:type="dxa"/>
            <w:tcBorders>
              <w:top w:val="nil"/>
              <w:left w:val="nil"/>
              <w:bottom w:val="single" w:sz="4" w:space="0" w:color="auto"/>
              <w:right w:val="single" w:sz="8" w:space="0" w:color="auto"/>
            </w:tcBorders>
            <w:shd w:val="clear" w:color="000000" w:fill="FFFFFF"/>
            <w:vAlign w:val="center"/>
          </w:tcPr>
          <w:p w14:paraId="342A5862" w14:textId="69A16ED2"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3900–10000</w:t>
            </w:r>
          </w:p>
        </w:tc>
        <w:tc>
          <w:tcPr>
            <w:tcW w:w="1072" w:type="dxa"/>
            <w:tcBorders>
              <w:top w:val="nil"/>
              <w:left w:val="nil"/>
              <w:bottom w:val="single" w:sz="4" w:space="0" w:color="auto"/>
              <w:right w:val="single" w:sz="8" w:space="0" w:color="auto"/>
            </w:tcBorders>
            <w:shd w:val="clear" w:color="000000" w:fill="FFFFFF"/>
            <w:vAlign w:val="center"/>
          </w:tcPr>
          <w:p w14:paraId="063231A5" w14:textId="7125612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CFHT</w:t>
            </w:r>
          </w:p>
        </w:tc>
      </w:tr>
      <w:tr w:rsidR="00BC6371" w:rsidRPr="002F2263" w14:paraId="5CE06110" w14:textId="4EA73579" w:rsidTr="00BC6371">
        <w:trPr>
          <w:trHeight w:val="288"/>
          <w:jc w:val="center"/>
        </w:trPr>
        <w:tc>
          <w:tcPr>
            <w:tcW w:w="1616" w:type="dxa"/>
            <w:tcBorders>
              <w:top w:val="nil"/>
              <w:left w:val="single" w:sz="8" w:space="0" w:color="auto"/>
              <w:bottom w:val="single" w:sz="4" w:space="0" w:color="auto"/>
              <w:right w:val="single" w:sz="4" w:space="0" w:color="auto"/>
            </w:tcBorders>
            <w:shd w:val="clear" w:color="000000" w:fill="FFFFFF"/>
            <w:vAlign w:val="center"/>
            <w:hideMark/>
          </w:tcPr>
          <w:p w14:paraId="68D21521"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16.11.2007</w:t>
            </w:r>
          </w:p>
        </w:tc>
        <w:tc>
          <w:tcPr>
            <w:tcW w:w="1406" w:type="dxa"/>
            <w:tcBorders>
              <w:top w:val="nil"/>
              <w:left w:val="nil"/>
              <w:bottom w:val="single" w:sz="4" w:space="0" w:color="auto"/>
              <w:right w:val="single" w:sz="4" w:space="0" w:color="auto"/>
            </w:tcBorders>
            <w:shd w:val="clear" w:color="000000" w:fill="FFFFFF"/>
            <w:vAlign w:val="center"/>
            <w:hideMark/>
          </w:tcPr>
          <w:p w14:paraId="5E818B8C"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4420.893</w:t>
            </w:r>
          </w:p>
        </w:tc>
        <w:tc>
          <w:tcPr>
            <w:tcW w:w="1243" w:type="dxa"/>
            <w:tcBorders>
              <w:top w:val="nil"/>
              <w:left w:val="nil"/>
              <w:bottom w:val="single" w:sz="4" w:space="0" w:color="auto"/>
              <w:right w:val="single" w:sz="4" w:space="0" w:color="auto"/>
            </w:tcBorders>
            <w:shd w:val="clear" w:color="000000" w:fill="FFFFFF"/>
            <w:vAlign w:val="center"/>
            <w:hideMark/>
          </w:tcPr>
          <w:p w14:paraId="2AD35DAA"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6000</w:t>
            </w:r>
          </w:p>
        </w:tc>
        <w:tc>
          <w:tcPr>
            <w:tcW w:w="1756" w:type="dxa"/>
            <w:tcBorders>
              <w:top w:val="nil"/>
              <w:left w:val="nil"/>
              <w:bottom w:val="single" w:sz="4" w:space="0" w:color="auto"/>
              <w:right w:val="single" w:sz="4" w:space="0" w:color="auto"/>
            </w:tcBorders>
            <w:shd w:val="clear" w:color="000000" w:fill="FFFFFF"/>
            <w:vAlign w:val="center"/>
            <w:hideMark/>
          </w:tcPr>
          <w:p w14:paraId="09BD1A81"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3900–6600</w:t>
            </w:r>
          </w:p>
        </w:tc>
        <w:tc>
          <w:tcPr>
            <w:tcW w:w="1072" w:type="dxa"/>
            <w:tcBorders>
              <w:top w:val="nil"/>
              <w:left w:val="nil"/>
              <w:bottom w:val="single" w:sz="4" w:space="0" w:color="auto"/>
              <w:right w:val="single" w:sz="8" w:space="0" w:color="auto"/>
            </w:tcBorders>
            <w:shd w:val="clear" w:color="000000" w:fill="FFFFFF"/>
            <w:vAlign w:val="center"/>
            <w:hideMark/>
          </w:tcPr>
          <w:p w14:paraId="36AE6EE0"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c>
          <w:tcPr>
            <w:tcW w:w="1616" w:type="dxa"/>
            <w:tcBorders>
              <w:top w:val="nil"/>
              <w:left w:val="nil"/>
              <w:bottom w:val="single" w:sz="4" w:space="0" w:color="auto"/>
              <w:right w:val="single" w:sz="8" w:space="0" w:color="auto"/>
            </w:tcBorders>
            <w:shd w:val="clear" w:color="000000" w:fill="FFFFFF"/>
            <w:vAlign w:val="center"/>
          </w:tcPr>
          <w:p w14:paraId="1B7588D9" w14:textId="420D00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24.11.2018</w:t>
            </w:r>
          </w:p>
        </w:tc>
        <w:tc>
          <w:tcPr>
            <w:tcW w:w="1406" w:type="dxa"/>
            <w:tcBorders>
              <w:top w:val="nil"/>
              <w:left w:val="nil"/>
              <w:bottom w:val="single" w:sz="4" w:space="0" w:color="auto"/>
              <w:right w:val="single" w:sz="8" w:space="0" w:color="auto"/>
            </w:tcBorders>
            <w:shd w:val="clear" w:color="000000" w:fill="FFFFFF"/>
            <w:vAlign w:val="center"/>
          </w:tcPr>
          <w:p w14:paraId="58069229" w14:textId="07D7B345"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8447.040</w:t>
            </w:r>
          </w:p>
        </w:tc>
        <w:tc>
          <w:tcPr>
            <w:tcW w:w="1243" w:type="dxa"/>
            <w:tcBorders>
              <w:top w:val="nil"/>
              <w:left w:val="nil"/>
              <w:bottom w:val="single" w:sz="4" w:space="0" w:color="auto"/>
              <w:right w:val="single" w:sz="8" w:space="0" w:color="auto"/>
            </w:tcBorders>
            <w:shd w:val="clear" w:color="000000" w:fill="FFFFFF"/>
            <w:vAlign w:val="center"/>
          </w:tcPr>
          <w:p w14:paraId="3C1AC597" w14:textId="79050FF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2400</w:t>
            </w:r>
          </w:p>
        </w:tc>
        <w:tc>
          <w:tcPr>
            <w:tcW w:w="1756" w:type="dxa"/>
            <w:tcBorders>
              <w:top w:val="nil"/>
              <w:left w:val="nil"/>
              <w:bottom w:val="single" w:sz="4" w:space="0" w:color="auto"/>
              <w:right w:val="single" w:sz="8" w:space="0" w:color="auto"/>
            </w:tcBorders>
            <w:shd w:val="clear" w:color="000000" w:fill="FFFFFF"/>
            <w:vAlign w:val="center"/>
          </w:tcPr>
          <w:p w14:paraId="69EDE642" w14:textId="524275E2"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3900–7300</w:t>
            </w:r>
          </w:p>
        </w:tc>
        <w:tc>
          <w:tcPr>
            <w:tcW w:w="1072" w:type="dxa"/>
            <w:tcBorders>
              <w:top w:val="nil"/>
              <w:left w:val="nil"/>
              <w:bottom w:val="single" w:sz="4" w:space="0" w:color="auto"/>
              <w:right w:val="single" w:sz="8" w:space="0" w:color="auto"/>
            </w:tcBorders>
            <w:shd w:val="clear" w:color="000000" w:fill="FFFFFF"/>
            <w:vAlign w:val="center"/>
          </w:tcPr>
          <w:p w14:paraId="7FBB3513" w14:textId="5AB14261"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r>
      <w:tr w:rsidR="00BC6371" w:rsidRPr="002F2263" w14:paraId="6C22B64E" w14:textId="4BF01D1A" w:rsidTr="00BC6371">
        <w:trPr>
          <w:trHeight w:val="288"/>
          <w:jc w:val="center"/>
        </w:trPr>
        <w:tc>
          <w:tcPr>
            <w:tcW w:w="1616" w:type="dxa"/>
            <w:tcBorders>
              <w:top w:val="nil"/>
              <w:left w:val="single" w:sz="8" w:space="0" w:color="auto"/>
              <w:bottom w:val="single" w:sz="4" w:space="0" w:color="auto"/>
              <w:right w:val="single" w:sz="4" w:space="0" w:color="auto"/>
            </w:tcBorders>
            <w:shd w:val="clear" w:color="000000" w:fill="FFFFFF"/>
            <w:vAlign w:val="center"/>
            <w:hideMark/>
          </w:tcPr>
          <w:p w14:paraId="26F88CEA"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06.10.2008</w:t>
            </w:r>
          </w:p>
        </w:tc>
        <w:tc>
          <w:tcPr>
            <w:tcW w:w="1406" w:type="dxa"/>
            <w:tcBorders>
              <w:top w:val="nil"/>
              <w:left w:val="nil"/>
              <w:bottom w:val="single" w:sz="4" w:space="0" w:color="auto"/>
              <w:right w:val="single" w:sz="4" w:space="0" w:color="auto"/>
            </w:tcBorders>
            <w:shd w:val="clear" w:color="000000" w:fill="FFFFFF"/>
            <w:vAlign w:val="center"/>
            <w:hideMark/>
          </w:tcPr>
          <w:p w14:paraId="2842A847"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4745.996</w:t>
            </w:r>
          </w:p>
        </w:tc>
        <w:tc>
          <w:tcPr>
            <w:tcW w:w="1243" w:type="dxa"/>
            <w:tcBorders>
              <w:top w:val="nil"/>
              <w:left w:val="nil"/>
              <w:bottom w:val="single" w:sz="4" w:space="0" w:color="auto"/>
              <w:right w:val="single" w:sz="4" w:space="0" w:color="auto"/>
            </w:tcBorders>
            <w:shd w:val="clear" w:color="000000" w:fill="FFFFFF"/>
            <w:vAlign w:val="center"/>
            <w:hideMark/>
          </w:tcPr>
          <w:p w14:paraId="203E7945"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2700</w:t>
            </w:r>
          </w:p>
        </w:tc>
        <w:tc>
          <w:tcPr>
            <w:tcW w:w="1756" w:type="dxa"/>
            <w:tcBorders>
              <w:top w:val="nil"/>
              <w:left w:val="nil"/>
              <w:bottom w:val="single" w:sz="4" w:space="0" w:color="auto"/>
              <w:right w:val="single" w:sz="4" w:space="0" w:color="auto"/>
            </w:tcBorders>
            <w:shd w:val="clear" w:color="000000" w:fill="FFFFFF"/>
            <w:vAlign w:val="center"/>
            <w:hideMark/>
          </w:tcPr>
          <w:p w14:paraId="17BF1EDD"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3900–6600</w:t>
            </w:r>
          </w:p>
        </w:tc>
        <w:tc>
          <w:tcPr>
            <w:tcW w:w="1072" w:type="dxa"/>
            <w:tcBorders>
              <w:top w:val="nil"/>
              <w:left w:val="nil"/>
              <w:bottom w:val="single" w:sz="4" w:space="0" w:color="auto"/>
              <w:right w:val="single" w:sz="8" w:space="0" w:color="auto"/>
            </w:tcBorders>
            <w:shd w:val="clear" w:color="000000" w:fill="FFFFFF"/>
            <w:vAlign w:val="center"/>
            <w:hideMark/>
          </w:tcPr>
          <w:p w14:paraId="1A0FD31D"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c>
          <w:tcPr>
            <w:tcW w:w="1616" w:type="dxa"/>
            <w:tcBorders>
              <w:top w:val="nil"/>
              <w:left w:val="nil"/>
              <w:bottom w:val="single" w:sz="4" w:space="0" w:color="auto"/>
              <w:right w:val="single" w:sz="8" w:space="0" w:color="auto"/>
            </w:tcBorders>
            <w:shd w:val="clear" w:color="000000" w:fill="FFFFFF"/>
            <w:vAlign w:val="center"/>
          </w:tcPr>
          <w:p w14:paraId="024E5148" w14:textId="5D4C76ED"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08.11.2019</w:t>
            </w:r>
          </w:p>
        </w:tc>
        <w:tc>
          <w:tcPr>
            <w:tcW w:w="1406" w:type="dxa"/>
            <w:tcBorders>
              <w:top w:val="nil"/>
              <w:left w:val="nil"/>
              <w:bottom w:val="single" w:sz="4" w:space="0" w:color="auto"/>
              <w:right w:val="single" w:sz="8" w:space="0" w:color="auto"/>
            </w:tcBorders>
            <w:shd w:val="clear" w:color="000000" w:fill="FFFFFF"/>
            <w:vAlign w:val="center"/>
          </w:tcPr>
          <w:p w14:paraId="2A620731" w14:textId="597B4D52"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8796.939</w:t>
            </w:r>
          </w:p>
        </w:tc>
        <w:tc>
          <w:tcPr>
            <w:tcW w:w="1243" w:type="dxa"/>
            <w:tcBorders>
              <w:top w:val="nil"/>
              <w:left w:val="nil"/>
              <w:bottom w:val="single" w:sz="4" w:space="0" w:color="auto"/>
              <w:right w:val="single" w:sz="8" w:space="0" w:color="auto"/>
            </w:tcBorders>
            <w:shd w:val="clear" w:color="000000" w:fill="FFFFFF"/>
            <w:vAlign w:val="center"/>
          </w:tcPr>
          <w:p w14:paraId="29DEDCE0" w14:textId="6A5219DA"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3600</w:t>
            </w:r>
          </w:p>
        </w:tc>
        <w:tc>
          <w:tcPr>
            <w:tcW w:w="1756" w:type="dxa"/>
            <w:tcBorders>
              <w:top w:val="nil"/>
              <w:left w:val="nil"/>
              <w:bottom w:val="single" w:sz="4" w:space="0" w:color="auto"/>
              <w:right w:val="single" w:sz="8" w:space="0" w:color="auto"/>
            </w:tcBorders>
            <w:shd w:val="clear" w:color="000000" w:fill="FFFFFF"/>
            <w:vAlign w:val="center"/>
          </w:tcPr>
          <w:p w14:paraId="3B875D6D" w14:textId="6AB6C2F1"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3900–7300</w:t>
            </w:r>
          </w:p>
        </w:tc>
        <w:tc>
          <w:tcPr>
            <w:tcW w:w="1072" w:type="dxa"/>
            <w:tcBorders>
              <w:top w:val="nil"/>
              <w:left w:val="nil"/>
              <w:bottom w:val="single" w:sz="4" w:space="0" w:color="auto"/>
              <w:right w:val="single" w:sz="8" w:space="0" w:color="auto"/>
            </w:tcBorders>
            <w:shd w:val="clear" w:color="000000" w:fill="FFFFFF"/>
            <w:vAlign w:val="center"/>
          </w:tcPr>
          <w:p w14:paraId="55994A62" w14:textId="00619655"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r>
      <w:tr w:rsidR="00BC6371" w:rsidRPr="002F2263" w14:paraId="62977CDA" w14:textId="74C76691" w:rsidTr="00BC6371">
        <w:trPr>
          <w:trHeight w:val="288"/>
          <w:jc w:val="center"/>
        </w:trPr>
        <w:tc>
          <w:tcPr>
            <w:tcW w:w="1616" w:type="dxa"/>
            <w:tcBorders>
              <w:top w:val="nil"/>
              <w:left w:val="single" w:sz="8" w:space="0" w:color="auto"/>
              <w:bottom w:val="single" w:sz="4" w:space="0" w:color="auto"/>
              <w:right w:val="single" w:sz="4" w:space="0" w:color="auto"/>
            </w:tcBorders>
            <w:shd w:val="clear" w:color="000000" w:fill="FFFFFF"/>
            <w:vAlign w:val="center"/>
            <w:hideMark/>
          </w:tcPr>
          <w:p w14:paraId="0AB8C613"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10.10.2008</w:t>
            </w:r>
          </w:p>
        </w:tc>
        <w:tc>
          <w:tcPr>
            <w:tcW w:w="1406" w:type="dxa"/>
            <w:tcBorders>
              <w:top w:val="nil"/>
              <w:left w:val="nil"/>
              <w:bottom w:val="single" w:sz="4" w:space="0" w:color="auto"/>
              <w:right w:val="single" w:sz="4" w:space="0" w:color="auto"/>
            </w:tcBorders>
            <w:shd w:val="clear" w:color="000000" w:fill="FFFFFF"/>
            <w:vAlign w:val="center"/>
            <w:hideMark/>
          </w:tcPr>
          <w:p w14:paraId="6D938491"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4749.974</w:t>
            </w:r>
          </w:p>
        </w:tc>
        <w:tc>
          <w:tcPr>
            <w:tcW w:w="1243" w:type="dxa"/>
            <w:tcBorders>
              <w:top w:val="nil"/>
              <w:left w:val="nil"/>
              <w:bottom w:val="single" w:sz="4" w:space="0" w:color="auto"/>
              <w:right w:val="single" w:sz="4" w:space="0" w:color="auto"/>
            </w:tcBorders>
            <w:shd w:val="clear" w:color="000000" w:fill="FFFFFF"/>
            <w:vAlign w:val="center"/>
            <w:hideMark/>
          </w:tcPr>
          <w:p w14:paraId="4F519B52"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3600</w:t>
            </w:r>
          </w:p>
        </w:tc>
        <w:tc>
          <w:tcPr>
            <w:tcW w:w="1756" w:type="dxa"/>
            <w:tcBorders>
              <w:top w:val="nil"/>
              <w:left w:val="nil"/>
              <w:bottom w:val="single" w:sz="4" w:space="0" w:color="auto"/>
              <w:right w:val="single" w:sz="4" w:space="0" w:color="auto"/>
            </w:tcBorders>
            <w:shd w:val="clear" w:color="000000" w:fill="FFFFFF"/>
            <w:vAlign w:val="center"/>
            <w:hideMark/>
          </w:tcPr>
          <w:p w14:paraId="08C08151"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3900–6600</w:t>
            </w:r>
          </w:p>
        </w:tc>
        <w:tc>
          <w:tcPr>
            <w:tcW w:w="1072" w:type="dxa"/>
            <w:tcBorders>
              <w:top w:val="nil"/>
              <w:left w:val="nil"/>
              <w:bottom w:val="single" w:sz="4" w:space="0" w:color="auto"/>
              <w:right w:val="single" w:sz="8" w:space="0" w:color="auto"/>
            </w:tcBorders>
            <w:shd w:val="clear" w:color="000000" w:fill="FFFFFF"/>
            <w:vAlign w:val="center"/>
            <w:hideMark/>
          </w:tcPr>
          <w:p w14:paraId="5C2DC2D0"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c>
          <w:tcPr>
            <w:tcW w:w="1616" w:type="dxa"/>
            <w:tcBorders>
              <w:top w:val="nil"/>
              <w:left w:val="nil"/>
              <w:bottom w:val="single" w:sz="4" w:space="0" w:color="auto"/>
              <w:right w:val="single" w:sz="8" w:space="0" w:color="auto"/>
            </w:tcBorders>
            <w:shd w:val="clear" w:color="000000" w:fill="FFFFFF"/>
            <w:vAlign w:val="center"/>
          </w:tcPr>
          <w:p w14:paraId="00D38B87" w14:textId="3AD0FB3E"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10.11.2019</w:t>
            </w:r>
          </w:p>
        </w:tc>
        <w:tc>
          <w:tcPr>
            <w:tcW w:w="1406" w:type="dxa"/>
            <w:tcBorders>
              <w:top w:val="nil"/>
              <w:left w:val="nil"/>
              <w:bottom w:val="single" w:sz="4" w:space="0" w:color="auto"/>
              <w:right w:val="single" w:sz="8" w:space="0" w:color="auto"/>
            </w:tcBorders>
            <w:shd w:val="clear" w:color="000000" w:fill="FFFFFF"/>
            <w:vAlign w:val="center"/>
          </w:tcPr>
          <w:p w14:paraId="4C90D788" w14:textId="7E43547C"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8799.002</w:t>
            </w:r>
          </w:p>
        </w:tc>
        <w:tc>
          <w:tcPr>
            <w:tcW w:w="1243" w:type="dxa"/>
            <w:tcBorders>
              <w:top w:val="nil"/>
              <w:left w:val="nil"/>
              <w:bottom w:val="single" w:sz="4" w:space="0" w:color="auto"/>
              <w:right w:val="single" w:sz="8" w:space="0" w:color="auto"/>
            </w:tcBorders>
            <w:shd w:val="clear" w:color="000000" w:fill="FFFFFF"/>
            <w:vAlign w:val="center"/>
          </w:tcPr>
          <w:p w14:paraId="6A51D520" w14:textId="780D14E6"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3600</w:t>
            </w:r>
          </w:p>
        </w:tc>
        <w:tc>
          <w:tcPr>
            <w:tcW w:w="1756" w:type="dxa"/>
            <w:tcBorders>
              <w:top w:val="nil"/>
              <w:left w:val="nil"/>
              <w:bottom w:val="single" w:sz="4" w:space="0" w:color="auto"/>
              <w:right w:val="single" w:sz="8" w:space="0" w:color="auto"/>
            </w:tcBorders>
            <w:shd w:val="clear" w:color="000000" w:fill="FFFFFF"/>
            <w:vAlign w:val="center"/>
          </w:tcPr>
          <w:p w14:paraId="57DC86CB" w14:textId="28E7C580"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3900–7300</w:t>
            </w:r>
          </w:p>
        </w:tc>
        <w:tc>
          <w:tcPr>
            <w:tcW w:w="1072" w:type="dxa"/>
            <w:tcBorders>
              <w:top w:val="nil"/>
              <w:left w:val="nil"/>
              <w:bottom w:val="single" w:sz="4" w:space="0" w:color="auto"/>
              <w:right w:val="single" w:sz="8" w:space="0" w:color="auto"/>
            </w:tcBorders>
            <w:shd w:val="clear" w:color="000000" w:fill="FFFFFF"/>
            <w:vAlign w:val="center"/>
          </w:tcPr>
          <w:p w14:paraId="20B6C822" w14:textId="5E908269"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r>
      <w:tr w:rsidR="00BC6371" w:rsidRPr="002F2263" w14:paraId="4FE3A40D" w14:textId="1F2872C8" w:rsidTr="00BC6371">
        <w:trPr>
          <w:trHeight w:val="288"/>
          <w:jc w:val="center"/>
        </w:trPr>
        <w:tc>
          <w:tcPr>
            <w:tcW w:w="1616" w:type="dxa"/>
            <w:tcBorders>
              <w:top w:val="nil"/>
              <w:left w:val="single" w:sz="8" w:space="0" w:color="auto"/>
              <w:bottom w:val="single" w:sz="4" w:space="0" w:color="auto"/>
              <w:right w:val="single" w:sz="4" w:space="0" w:color="auto"/>
            </w:tcBorders>
            <w:shd w:val="clear" w:color="000000" w:fill="FFFFFF"/>
            <w:vAlign w:val="center"/>
            <w:hideMark/>
          </w:tcPr>
          <w:p w14:paraId="689DA87C"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15.12.2008</w:t>
            </w:r>
          </w:p>
        </w:tc>
        <w:tc>
          <w:tcPr>
            <w:tcW w:w="1406" w:type="dxa"/>
            <w:tcBorders>
              <w:top w:val="nil"/>
              <w:left w:val="nil"/>
              <w:bottom w:val="single" w:sz="4" w:space="0" w:color="auto"/>
              <w:right w:val="single" w:sz="4" w:space="0" w:color="auto"/>
            </w:tcBorders>
            <w:shd w:val="clear" w:color="000000" w:fill="FFFFFF"/>
            <w:vAlign w:val="center"/>
            <w:hideMark/>
          </w:tcPr>
          <w:p w14:paraId="03558F77"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4815.972</w:t>
            </w:r>
          </w:p>
        </w:tc>
        <w:tc>
          <w:tcPr>
            <w:tcW w:w="1243" w:type="dxa"/>
            <w:tcBorders>
              <w:top w:val="nil"/>
              <w:left w:val="nil"/>
              <w:bottom w:val="single" w:sz="4" w:space="0" w:color="auto"/>
              <w:right w:val="single" w:sz="4" w:space="0" w:color="auto"/>
            </w:tcBorders>
            <w:shd w:val="clear" w:color="000000" w:fill="FFFFFF"/>
            <w:vAlign w:val="center"/>
            <w:hideMark/>
          </w:tcPr>
          <w:p w14:paraId="046D89B9"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3600</w:t>
            </w:r>
          </w:p>
        </w:tc>
        <w:tc>
          <w:tcPr>
            <w:tcW w:w="1756" w:type="dxa"/>
            <w:tcBorders>
              <w:top w:val="nil"/>
              <w:left w:val="nil"/>
              <w:bottom w:val="single" w:sz="4" w:space="0" w:color="auto"/>
              <w:right w:val="single" w:sz="4" w:space="0" w:color="auto"/>
            </w:tcBorders>
            <w:shd w:val="clear" w:color="000000" w:fill="FFFFFF"/>
            <w:vAlign w:val="center"/>
            <w:hideMark/>
          </w:tcPr>
          <w:p w14:paraId="7949283D"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3900–10150</w:t>
            </w:r>
          </w:p>
        </w:tc>
        <w:tc>
          <w:tcPr>
            <w:tcW w:w="1072" w:type="dxa"/>
            <w:tcBorders>
              <w:top w:val="nil"/>
              <w:left w:val="nil"/>
              <w:bottom w:val="single" w:sz="4" w:space="0" w:color="auto"/>
              <w:right w:val="single" w:sz="8" w:space="0" w:color="auto"/>
            </w:tcBorders>
            <w:shd w:val="clear" w:color="000000" w:fill="FFFFFF"/>
            <w:vAlign w:val="center"/>
            <w:hideMark/>
          </w:tcPr>
          <w:p w14:paraId="0699A88C"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McD</w:t>
            </w:r>
          </w:p>
        </w:tc>
        <w:tc>
          <w:tcPr>
            <w:tcW w:w="1616" w:type="dxa"/>
            <w:tcBorders>
              <w:top w:val="nil"/>
              <w:left w:val="nil"/>
              <w:bottom w:val="single" w:sz="4" w:space="0" w:color="auto"/>
              <w:right w:val="single" w:sz="8" w:space="0" w:color="auto"/>
            </w:tcBorders>
            <w:shd w:val="clear" w:color="000000" w:fill="FFFFFF"/>
            <w:vAlign w:val="center"/>
          </w:tcPr>
          <w:p w14:paraId="62DD3095" w14:textId="68E7D7D9"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26.11.2020</w:t>
            </w:r>
          </w:p>
        </w:tc>
        <w:tc>
          <w:tcPr>
            <w:tcW w:w="1406" w:type="dxa"/>
            <w:tcBorders>
              <w:top w:val="nil"/>
              <w:left w:val="nil"/>
              <w:bottom w:val="single" w:sz="4" w:space="0" w:color="auto"/>
              <w:right w:val="single" w:sz="8" w:space="0" w:color="auto"/>
            </w:tcBorders>
            <w:shd w:val="clear" w:color="000000" w:fill="FFFFFF"/>
            <w:vAlign w:val="center"/>
          </w:tcPr>
          <w:p w14:paraId="59224EC8" w14:textId="21509AA4"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9180.978</w:t>
            </w:r>
          </w:p>
        </w:tc>
        <w:tc>
          <w:tcPr>
            <w:tcW w:w="1243" w:type="dxa"/>
            <w:tcBorders>
              <w:top w:val="nil"/>
              <w:left w:val="nil"/>
              <w:bottom w:val="single" w:sz="4" w:space="0" w:color="auto"/>
              <w:right w:val="single" w:sz="8" w:space="0" w:color="auto"/>
            </w:tcBorders>
            <w:shd w:val="clear" w:color="000000" w:fill="FFFFFF"/>
            <w:vAlign w:val="center"/>
          </w:tcPr>
          <w:p w14:paraId="627D8740" w14:textId="2C495441"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4200</w:t>
            </w:r>
          </w:p>
        </w:tc>
        <w:tc>
          <w:tcPr>
            <w:tcW w:w="1756" w:type="dxa"/>
            <w:tcBorders>
              <w:top w:val="nil"/>
              <w:left w:val="nil"/>
              <w:bottom w:val="single" w:sz="4" w:space="0" w:color="auto"/>
              <w:right w:val="single" w:sz="8" w:space="0" w:color="auto"/>
            </w:tcBorders>
            <w:shd w:val="clear" w:color="000000" w:fill="FFFFFF"/>
            <w:vAlign w:val="center"/>
          </w:tcPr>
          <w:p w14:paraId="2AF315C1" w14:textId="143210D1"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3900–10000</w:t>
            </w:r>
          </w:p>
        </w:tc>
        <w:tc>
          <w:tcPr>
            <w:tcW w:w="1072" w:type="dxa"/>
            <w:tcBorders>
              <w:top w:val="nil"/>
              <w:left w:val="nil"/>
              <w:bottom w:val="single" w:sz="4" w:space="0" w:color="auto"/>
              <w:right w:val="single" w:sz="8" w:space="0" w:color="auto"/>
            </w:tcBorders>
            <w:shd w:val="clear" w:color="000000" w:fill="FFFFFF"/>
            <w:vAlign w:val="center"/>
          </w:tcPr>
          <w:p w14:paraId="6DC81F7F" w14:textId="5FBBD52D"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CFHT</w:t>
            </w:r>
          </w:p>
        </w:tc>
      </w:tr>
      <w:tr w:rsidR="00BC6371" w:rsidRPr="002F2263" w14:paraId="7368E128" w14:textId="316D37DC" w:rsidTr="00BC6371">
        <w:trPr>
          <w:trHeight w:val="288"/>
          <w:jc w:val="center"/>
        </w:trPr>
        <w:tc>
          <w:tcPr>
            <w:tcW w:w="1616" w:type="dxa"/>
            <w:tcBorders>
              <w:top w:val="nil"/>
              <w:left w:val="single" w:sz="8" w:space="0" w:color="auto"/>
              <w:bottom w:val="single" w:sz="4" w:space="0" w:color="auto"/>
              <w:right w:val="single" w:sz="4" w:space="0" w:color="auto"/>
            </w:tcBorders>
            <w:shd w:val="clear" w:color="000000" w:fill="FFFFFF"/>
            <w:vAlign w:val="center"/>
            <w:hideMark/>
          </w:tcPr>
          <w:p w14:paraId="6B197278"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05.11.2009</w:t>
            </w:r>
          </w:p>
        </w:tc>
        <w:tc>
          <w:tcPr>
            <w:tcW w:w="1406" w:type="dxa"/>
            <w:tcBorders>
              <w:top w:val="nil"/>
              <w:left w:val="nil"/>
              <w:bottom w:val="single" w:sz="4" w:space="0" w:color="auto"/>
              <w:right w:val="single" w:sz="4" w:space="0" w:color="auto"/>
            </w:tcBorders>
            <w:shd w:val="clear" w:color="000000" w:fill="FFFFFF"/>
            <w:vAlign w:val="center"/>
            <w:hideMark/>
          </w:tcPr>
          <w:p w14:paraId="4A494713"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5140.957</w:t>
            </w:r>
          </w:p>
        </w:tc>
        <w:tc>
          <w:tcPr>
            <w:tcW w:w="1243" w:type="dxa"/>
            <w:tcBorders>
              <w:top w:val="nil"/>
              <w:left w:val="nil"/>
              <w:bottom w:val="single" w:sz="4" w:space="0" w:color="auto"/>
              <w:right w:val="single" w:sz="4" w:space="0" w:color="auto"/>
            </w:tcBorders>
            <w:shd w:val="clear" w:color="000000" w:fill="FFFFFF"/>
            <w:vAlign w:val="center"/>
            <w:hideMark/>
          </w:tcPr>
          <w:p w14:paraId="783889E0"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4800</w:t>
            </w:r>
          </w:p>
        </w:tc>
        <w:tc>
          <w:tcPr>
            <w:tcW w:w="1756" w:type="dxa"/>
            <w:tcBorders>
              <w:top w:val="nil"/>
              <w:left w:val="nil"/>
              <w:bottom w:val="single" w:sz="4" w:space="0" w:color="auto"/>
              <w:right w:val="single" w:sz="4" w:space="0" w:color="auto"/>
            </w:tcBorders>
            <w:shd w:val="clear" w:color="000000" w:fill="FFFFFF"/>
            <w:vAlign w:val="center"/>
            <w:hideMark/>
          </w:tcPr>
          <w:p w14:paraId="2C0E5EBF"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3900–6600</w:t>
            </w:r>
          </w:p>
        </w:tc>
        <w:tc>
          <w:tcPr>
            <w:tcW w:w="1072" w:type="dxa"/>
            <w:tcBorders>
              <w:top w:val="nil"/>
              <w:left w:val="nil"/>
              <w:bottom w:val="single" w:sz="4" w:space="0" w:color="auto"/>
              <w:right w:val="single" w:sz="8" w:space="0" w:color="auto"/>
            </w:tcBorders>
            <w:shd w:val="clear" w:color="000000" w:fill="FFFFFF"/>
            <w:vAlign w:val="center"/>
            <w:hideMark/>
          </w:tcPr>
          <w:p w14:paraId="3E558F57"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c>
          <w:tcPr>
            <w:tcW w:w="1616" w:type="dxa"/>
            <w:tcBorders>
              <w:top w:val="nil"/>
              <w:left w:val="nil"/>
              <w:bottom w:val="single" w:sz="4" w:space="0" w:color="auto"/>
              <w:right w:val="single" w:sz="8" w:space="0" w:color="auto"/>
            </w:tcBorders>
            <w:shd w:val="clear" w:color="000000" w:fill="FFFFFF"/>
            <w:vAlign w:val="center"/>
          </w:tcPr>
          <w:p w14:paraId="6D827097" w14:textId="43EE027A"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07.12.2020</w:t>
            </w:r>
          </w:p>
        </w:tc>
        <w:tc>
          <w:tcPr>
            <w:tcW w:w="1406" w:type="dxa"/>
            <w:tcBorders>
              <w:top w:val="nil"/>
              <w:left w:val="nil"/>
              <w:bottom w:val="single" w:sz="4" w:space="0" w:color="auto"/>
              <w:right w:val="single" w:sz="8" w:space="0" w:color="auto"/>
            </w:tcBorders>
            <w:shd w:val="clear" w:color="000000" w:fill="FFFFFF"/>
            <w:vAlign w:val="center"/>
          </w:tcPr>
          <w:p w14:paraId="5AFFAC86" w14:textId="1CE1E813"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9192.149</w:t>
            </w:r>
          </w:p>
        </w:tc>
        <w:tc>
          <w:tcPr>
            <w:tcW w:w="1243" w:type="dxa"/>
            <w:tcBorders>
              <w:top w:val="nil"/>
              <w:left w:val="nil"/>
              <w:bottom w:val="single" w:sz="4" w:space="0" w:color="auto"/>
              <w:right w:val="single" w:sz="8" w:space="0" w:color="auto"/>
            </w:tcBorders>
            <w:shd w:val="clear" w:color="000000" w:fill="FFFFFF"/>
            <w:vAlign w:val="center"/>
          </w:tcPr>
          <w:p w14:paraId="019BEB81" w14:textId="2190EE01"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4400</w:t>
            </w:r>
          </w:p>
        </w:tc>
        <w:tc>
          <w:tcPr>
            <w:tcW w:w="1756" w:type="dxa"/>
            <w:tcBorders>
              <w:top w:val="nil"/>
              <w:left w:val="nil"/>
              <w:bottom w:val="single" w:sz="4" w:space="0" w:color="auto"/>
              <w:right w:val="single" w:sz="8" w:space="0" w:color="auto"/>
            </w:tcBorders>
            <w:shd w:val="clear" w:color="000000" w:fill="FFFFFF"/>
            <w:vAlign w:val="center"/>
          </w:tcPr>
          <w:p w14:paraId="0201E97B" w14:textId="500772AE"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3900–10000</w:t>
            </w:r>
          </w:p>
        </w:tc>
        <w:tc>
          <w:tcPr>
            <w:tcW w:w="1072" w:type="dxa"/>
            <w:tcBorders>
              <w:top w:val="nil"/>
              <w:left w:val="nil"/>
              <w:bottom w:val="single" w:sz="4" w:space="0" w:color="auto"/>
              <w:right w:val="single" w:sz="8" w:space="0" w:color="auto"/>
            </w:tcBorders>
            <w:shd w:val="clear" w:color="000000" w:fill="FFFFFF"/>
            <w:vAlign w:val="center"/>
          </w:tcPr>
          <w:p w14:paraId="4604BBFA" w14:textId="48C760A4"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CFHT</w:t>
            </w:r>
          </w:p>
        </w:tc>
      </w:tr>
      <w:tr w:rsidR="00BC6371" w:rsidRPr="002F2263" w14:paraId="27C1A6B5" w14:textId="3EAC437B" w:rsidTr="00BC6371">
        <w:trPr>
          <w:trHeight w:val="288"/>
          <w:jc w:val="center"/>
        </w:trPr>
        <w:tc>
          <w:tcPr>
            <w:tcW w:w="1616" w:type="dxa"/>
            <w:tcBorders>
              <w:top w:val="nil"/>
              <w:left w:val="single" w:sz="8" w:space="0" w:color="auto"/>
              <w:bottom w:val="single" w:sz="4" w:space="0" w:color="auto"/>
              <w:right w:val="single" w:sz="4" w:space="0" w:color="auto"/>
            </w:tcBorders>
            <w:shd w:val="clear" w:color="000000" w:fill="FFFFFF"/>
            <w:vAlign w:val="center"/>
            <w:hideMark/>
          </w:tcPr>
          <w:p w14:paraId="1992B298"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09.11.2009</w:t>
            </w:r>
          </w:p>
        </w:tc>
        <w:tc>
          <w:tcPr>
            <w:tcW w:w="1406" w:type="dxa"/>
            <w:tcBorders>
              <w:top w:val="nil"/>
              <w:left w:val="nil"/>
              <w:bottom w:val="single" w:sz="4" w:space="0" w:color="auto"/>
              <w:right w:val="single" w:sz="4" w:space="0" w:color="auto"/>
            </w:tcBorders>
            <w:shd w:val="clear" w:color="000000" w:fill="FFFFFF"/>
            <w:vAlign w:val="center"/>
            <w:hideMark/>
          </w:tcPr>
          <w:p w14:paraId="2BDA3CD3"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5144.961</w:t>
            </w:r>
          </w:p>
        </w:tc>
        <w:tc>
          <w:tcPr>
            <w:tcW w:w="1243" w:type="dxa"/>
            <w:tcBorders>
              <w:top w:val="nil"/>
              <w:left w:val="nil"/>
              <w:bottom w:val="single" w:sz="4" w:space="0" w:color="auto"/>
              <w:right w:val="single" w:sz="4" w:space="0" w:color="auto"/>
            </w:tcBorders>
            <w:shd w:val="clear" w:color="000000" w:fill="FFFFFF"/>
            <w:vAlign w:val="center"/>
            <w:hideMark/>
          </w:tcPr>
          <w:p w14:paraId="6E5C28B1"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6000</w:t>
            </w:r>
          </w:p>
        </w:tc>
        <w:tc>
          <w:tcPr>
            <w:tcW w:w="1756" w:type="dxa"/>
            <w:tcBorders>
              <w:top w:val="nil"/>
              <w:left w:val="nil"/>
              <w:bottom w:val="single" w:sz="4" w:space="0" w:color="auto"/>
              <w:right w:val="single" w:sz="4" w:space="0" w:color="auto"/>
            </w:tcBorders>
            <w:shd w:val="clear" w:color="000000" w:fill="FFFFFF"/>
            <w:vAlign w:val="center"/>
            <w:hideMark/>
          </w:tcPr>
          <w:p w14:paraId="6091F76C"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3900–6600</w:t>
            </w:r>
          </w:p>
        </w:tc>
        <w:tc>
          <w:tcPr>
            <w:tcW w:w="1072" w:type="dxa"/>
            <w:tcBorders>
              <w:top w:val="nil"/>
              <w:left w:val="nil"/>
              <w:bottom w:val="single" w:sz="4" w:space="0" w:color="auto"/>
              <w:right w:val="single" w:sz="8" w:space="0" w:color="auto"/>
            </w:tcBorders>
            <w:shd w:val="clear" w:color="000000" w:fill="FFFFFF"/>
            <w:vAlign w:val="center"/>
            <w:hideMark/>
          </w:tcPr>
          <w:p w14:paraId="5ACDE471"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c>
          <w:tcPr>
            <w:tcW w:w="1616" w:type="dxa"/>
            <w:tcBorders>
              <w:top w:val="nil"/>
              <w:left w:val="nil"/>
              <w:bottom w:val="single" w:sz="4" w:space="0" w:color="auto"/>
              <w:right w:val="single" w:sz="8" w:space="0" w:color="auto"/>
            </w:tcBorders>
            <w:shd w:val="clear" w:color="000000" w:fill="FFFFFF"/>
            <w:vAlign w:val="center"/>
          </w:tcPr>
          <w:p w14:paraId="1493F127" w14:textId="23D34ED8"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25.11.2021</w:t>
            </w:r>
          </w:p>
        </w:tc>
        <w:tc>
          <w:tcPr>
            <w:tcW w:w="1406" w:type="dxa"/>
            <w:tcBorders>
              <w:top w:val="nil"/>
              <w:left w:val="nil"/>
              <w:bottom w:val="single" w:sz="4" w:space="0" w:color="auto"/>
              <w:right w:val="single" w:sz="8" w:space="0" w:color="auto"/>
            </w:tcBorders>
            <w:shd w:val="clear" w:color="000000" w:fill="FFFFFF"/>
            <w:vAlign w:val="center"/>
          </w:tcPr>
          <w:p w14:paraId="6658519E" w14:textId="7C847115"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9543.613</w:t>
            </w:r>
          </w:p>
        </w:tc>
        <w:tc>
          <w:tcPr>
            <w:tcW w:w="1243" w:type="dxa"/>
            <w:tcBorders>
              <w:top w:val="nil"/>
              <w:left w:val="nil"/>
              <w:bottom w:val="single" w:sz="4" w:space="0" w:color="auto"/>
              <w:right w:val="single" w:sz="8" w:space="0" w:color="auto"/>
            </w:tcBorders>
            <w:shd w:val="clear" w:color="000000" w:fill="FFFFFF"/>
            <w:vAlign w:val="center"/>
          </w:tcPr>
          <w:p w14:paraId="6D279725" w14:textId="7FF330CE"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2700</w:t>
            </w:r>
          </w:p>
        </w:tc>
        <w:tc>
          <w:tcPr>
            <w:tcW w:w="1756" w:type="dxa"/>
            <w:tcBorders>
              <w:top w:val="nil"/>
              <w:left w:val="nil"/>
              <w:bottom w:val="single" w:sz="4" w:space="0" w:color="auto"/>
              <w:right w:val="single" w:sz="8" w:space="0" w:color="auto"/>
            </w:tcBorders>
            <w:shd w:val="clear" w:color="000000" w:fill="FFFFFF"/>
            <w:vAlign w:val="center"/>
          </w:tcPr>
          <w:p w14:paraId="64E564BE" w14:textId="2FA44A8B"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3900–9000</w:t>
            </w:r>
          </w:p>
        </w:tc>
        <w:tc>
          <w:tcPr>
            <w:tcW w:w="1072" w:type="dxa"/>
            <w:tcBorders>
              <w:top w:val="nil"/>
              <w:left w:val="nil"/>
              <w:bottom w:val="single" w:sz="4" w:space="0" w:color="auto"/>
              <w:right w:val="single" w:sz="8" w:space="0" w:color="auto"/>
            </w:tcBorders>
            <w:shd w:val="clear" w:color="000000" w:fill="FFFFFF"/>
            <w:vAlign w:val="center"/>
          </w:tcPr>
          <w:p w14:paraId="71A5A178" w14:textId="4CCC8C24"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CFHT</w:t>
            </w:r>
          </w:p>
        </w:tc>
      </w:tr>
      <w:tr w:rsidR="00BC6371" w:rsidRPr="002F2263" w14:paraId="798D58A2" w14:textId="7A3065FC" w:rsidTr="00BC6371">
        <w:trPr>
          <w:trHeight w:val="300"/>
          <w:jc w:val="center"/>
        </w:trPr>
        <w:tc>
          <w:tcPr>
            <w:tcW w:w="1616" w:type="dxa"/>
            <w:tcBorders>
              <w:top w:val="nil"/>
              <w:left w:val="single" w:sz="8" w:space="0" w:color="auto"/>
              <w:bottom w:val="single" w:sz="4" w:space="0" w:color="auto"/>
              <w:right w:val="single" w:sz="4" w:space="0" w:color="auto"/>
            </w:tcBorders>
            <w:shd w:val="clear" w:color="000000" w:fill="FFFFFF"/>
            <w:vAlign w:val="center"/>
            <w:hideMark/>
          </w:tcPr>
          <w:p w14:paraId="4B25378F"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17.10.2010</w:t>
            </w:r>
          </w:p>
        </w:tc>
        <w:tc>
          <w:tcPr>
            <w:tcW w:w="1406" w:type="dxa"/>
            <w:tcBorders>
              <w:top w:val="nil"/>
              <w:left w:val="nil"/>
              <w:bottom w:val="single" w:sz="4" w:space="0" w:color="auto"/>
              <w:right w:val="single" w:sz="4" w:space="0" w:color="auto"/>
            </w:tcBorders>
            <w:shd w:val="clear" w:color="000000" w:fill="FFFFFF"/>
            <w:vAlign w:val="center"/>
            <w:hideMark/>
          </w:tcPr>
          <w:p w14:paraId="6DD13F90"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5486.996</w:t>
            </w:r>
          </w:p>
        </w:tc>
        <w:tc>
          <w:tcPr>
            <w:tcW w:w="1243" w:type="dxa"/>
            <w:tcBorders>
              <w:top w:val="nil"/>
              <w:left w:val="nil"/>
              <w:bottom w:val="single" w:sz="4" w:space="0" w:color="auto"/>
              <w:right w:val="single" w:sz="4" w:space="0" w:color="auto"/>
            </w:tcBorders>
            <w:shd w:val="clear" w:color="000000" w:fill="FFFFFF"/>
            <w:vAlign w:val="center"/>
            <w:hideMark/>
          </w:tcPr>
          <w:p w14:paraId="0F80769E"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3600</w:t>
            </w:r>
          </w:p>
        </w:tc>
        <w:tc>
          <w:tcPr>
            <w:tcW w:w="1756" w:type="dxa"/>
            <w:tcBorders>
              <w:top w:val="nil"/>
              <w:left w:val="nil"/>
              <w:bottom w:val="single" w:sz="4" w:space="0" w:color="auto"/>
              <w:right w:val="single" w:sz="4" w:space="0" w:color="auto"/>
            </w:tcBorders>
            <w:shd w:val="clear" w:color="000000" w:fill="FFFFFF"/>
            <w:vAlign w:val="center"/>
            <w:hideMark/>
          </w:tcPr>
          <w:p w14:paraId="4E535640"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3900–7300</w:t>
            </w:r>
          </w:p>
        </w:tc>
        <w:tc>
          <w:tcPr>
            <w:tcW w:w="1072" w:type="dxa"/>
            <w:tcBorders>
              <w:top w:val="nil"/>
              <w:left w:val="nil"/>
              <w:bottom w:val="single" w:sz="4" w:space="0" w:color="auto"/>
              <w:right w:val="single" w:sz="8" w:space="0" w:color="auto"/>
            </w:tcBorders>
            <w:shd w:val="clear" w:color="000000" w:fill="FFFFFF"/>
            <w:vAlign w:val="center"/>
            <w:hideMark/>
          </w:tcPr>
          <w:p w14:paraId="6E20C0B2"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r w:rsidRPr="002F2263">
              <w:rPr>
                <w:rFonts w:ascii="Times New Roman" w:eastAsia="Times New Roman" w:hAnsi="Times New Roman" w:cs="Times New Roman"/>
                <w:sz w:val="28"/>
                <w:szCs w:val="28"/>
                <w:lang w:eastAsia="ru-RU" w:bidi="ru-RU"/>
              </w:rPr>
              <w:t>SPM</w:t>
            </w:r>
          </w:p>
        </w:tc>
        <w:tc>
          <w:tcPr>
            <w:tcW w:w="1616" w:type="dxa"/>
            <w:tcBorders>
              <w:top w:val="nil"/>
              <w:left w:val="nil"/>
              <w:bottom w:val="single" w:sz="4" w:space="0" w:color="auto"/>
              <w:right w:val="single" w:sz="8" w:space="0" w:color="auto"/>
            </w:tcBorders>
            <w:shd w:val="clear" w:color="000000" w:fill="FFFFFF"/>
          </w:tcPr>
          <w:p w14:paraId="647082E4"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p>
        </w:tc>
        <w:tc>
          <w:tcPr>
            <w:tcW w:w="1406" w:type="dxa"/>
            <w:tcBorders>
              <w:top w:val="nil"/>
              <w:left w:val="nil"/>
              <w:bottom w:val="single" w:sz="4" w:space="0" w:color="auto"/>
              <w:right w:val="single" w:sz="8" w:space="0" w:color="auto"/>
            </w:tcBorders>
            <w:shd w:val="clear" w:color="000000" w:fill="FFFFFF"/>
          </w:tcPr>
          <w:p w14:paraId="66356408"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p>
        </w:tc>
        <w:tc>
          <w:tcPr>
            <w:tcW w:w="1243" w:type="dxa"/>
            <w:tcBorders>
              <w:top w:val="nil"/>
              <w:left w:val="nil"/>
              <w:bottom w:val="single" w:sz="4" w:space="0" w:color="auto"/>
              <w:right w:val="single" w:sz="8" w:space="0" w:color="auto"/>
            </w:tcBorders>
            <w:shd w:val="clear" w:color="000000" w:fill="FFFFFF"/>
          </w:tcPr>
          <w:p w14:paraId="4776AC50"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p>
        </w:tc>
        <w:tc>
          <w:tcPr>
            <w:tcW w:w="1756" w:type="dxa"/>
            <w:tcBorders>
              <w:top w:val="nil"/>
              <w:left w:val="nil"/>
              <w:bottom w:val="single" w:sz="4" w:space="0" w:color="auto"/>
              <w:right w:val="single" w:sz="8" w:space="0" w:color="auto"/>
            </w:tcBorders>
            <w:shd w:val="clear" w:color="000000" w:fill="FFFFFF"/>
          </w:tcPr>
          <w:p w14:paraId="4EEF688B"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p>
        </w:tc>
        <w:tc>
          <w:tcPr>
            <w:tcW w:w="1072" w:type="dxa"/>
            <w:tcBorders>
              <w:top w:val="nil"/>
              <w:left w:val="nil"/>
              <w:bottom w:val="single" w:sz="4" w:space="0" w:color="auto"/>
              <w:right w:val="single" w:sz="8" w:space="0" w:color="auto"/>
            </w:tcBorders>
            <w:shd w:val="clear" w:color="000000" w:fill="FFFFFF"/>
          </w:tcPr>
          <w:p w14:paraId="2DC57C3E" w14:textId="77777777" w:rsidR="00BC6371" w:rsidRPr="002F2263" w:rsidRDefault="00BC6371" w:rsidP="005D1190">
            <w:pPr>
              <w:spacing w:after="0"/>
              <w:contextualSpacing/>
              <w:jc w:val="center"/>
              <w:rPr>
                <w:rFonts w:ascii="Times New Roman" w:eastAsia="Times New Roman" w:hAnsi="Times New Roman" w:cs="Times New Roman"/>
                <w:sz w:val="28"/>
                <w:szCs w:val="28"/>
                <w:lang w:eastAsia="ru-RU" w:bidi="ru-RU"/>
              </w:rPr>
            </w:pPr>
          </w:p>
        </w:tc>
      </w:tr>
      <w:tr w:rsidR="00BC6371" w:rsidRPr="002F2263" w14:paraId="18182625" w14:textId="55513EAB" w:rsidTr="00BC6371">
        <w:trPr>
          <w:trHeight w:val="300"/>
          <w:jc w:val="center"/>
        </w:trPr>
        <w:tc>
          <w:tcPr>
            <w:tcW w:w="14229" w:type="dxa"/>
            <w:gridSpan w:val="10"/>
            <w:tcBorders>
              <w:top w:val="single" w:sz="4" w:space="0" w:color="auto"/>
              <w:left w:val="single" w:sz="4" w:space="0" w:color="auto"/>
              <w:bottom w:val="single" w:sz="4" w:space="0" w:color="auto"/>
              <w:right w:val="single" w:sz="4" w:space="0" w:color="auto"/>
            </w:tcBorders>
            <w:shd w:val="clear" w:color="000000" w:fill="FFFFFF"/>
            <w:vAlign w:val="center"/>
          </w:tcPr>
          <w:p w14:paraId="28DE03C8" w14:textId="693C9505" w:rsidR="00BC6371" w:rsidRPr="002F2263" w:rsidRDefault="00BC6371" w:rsidP="005D1190">
            <w:pPr>
              <w:spacing w:after="0"/>
              <w:contextualSpacing/>
              <w:jc w:val="both"/>
              <w:rPr>
                <w:rFonts w:ascii="Times New Roman" w:hAnsi="Times New Roman"/>
                <w:sz w:val="28"/>
                <w:szCs w:val="28"/>
              </w:rPr>
            </w:pPr>
            <w:r w:rsidRPr="002F2263">
              <w:rPr>
                <w:rFonts w:ascii="Times New Roman" w:hAnsi="Times New Roman"/>
                <w:sz w:val="28"/>
                <w:szCs w:val="28"/>
              </w:rPr>
              <w:t xml:space="preserve">Информация </w:t>
            </w:r>
            <w:r w:rsidRPr="002F2263">
              <w:rPr>
                <w:rFonts w:ascii="Times New Roman" w:eastAsia="Times New Roman" w:hAnsi="Times New Roman" w:cs="Times New Roman"/>
                <w:color w:val="000000"/>
                <w:sz w:val="28"/>
                <w:szCs w:val="28"/>
                <w:lang w:eastAsia="ru-RU"/>
              </w:rPr>
              <w:t>о столбцах: (1,6): дата наблюдения (месяц/день/год). Колонка (2,7): Юлианская дата (JD -2,450,000). Колонка (3,8): общее время экспозиции в секундах. Колонка (4,9): спектральный диапазон в Å. Колонка (5,10): ID обсерватории. SPM-Observatorio Astronómico Nacional San Pedro Martir; CFHT-Canada-France-Hawaii Telescope; McD-McDonald Observatory. - a Четыре узкие области длин волн вокруг нескольких линий (Na I D, Si II λλ6347 и 6371, Hα и O I λλ7772-7775), полученные с помощью спектрографа Gecko (R = 100 000).</w:t>
            </w:r>
          </w:p>
        </w:tc>
      </w:tr>
    </w:tbl>
    <w:p w14:paraId="097EFFB5" w14:textId="77777777" w:rsidR="00BC6371" w:rsidRPr="002F2263" w:rsidRDefault="00BC6371" w:rsidP="009D3215">
      <w:pPr>
        <w:spacing w:after="0"/>
        <w:ind w:firstLine="709"/>
        <w:contextualSpacing/>
        <w:rPr>
          <w:rFonts w:ascii="Times New Roman" w:hAnsi="Times New Roman" w:cs="Times New Roman"/>
          <w:sz w:val="28"/>
          <w:szCs w:val="28"/>
        </w:rPr>
      </w:pPr>
    </w:p>
    <w:p w14:paraId="04E69BE1" w14:textId="0695B7B3" w:rsidR="002F75CF" w:rsidRPr="002F2263" w:rsidRDefault="002F75CF" w:rsidP="005D1190">
      <w:pPr>
        <w:tabs>
          <w:tab w:val="left" w:pos="3119"/>
        </w:tabs>
        <w:spacing w:after="0"/>
        <w:contextualSpacing/>
        <w:jc w:val="both"/>
        <w:rPr>
          <w:rFonts w:ascii="Times New Roman" w:hAnsi="Times New Roman" w:cs="Times New Roman"/>
          <w:b/>
          <w:sz w:val="28"/>
          <w:szCs w:val="28"/>
        </w:rPr>
      </w:pPr>
      <w:r w:rsidRPr="002F2263">
        <w:rPr>
          <w:rFonts w:ascii="Times New Roman" w:hAnsi="Times New Roman" w:cs="Times New Roman"/>
          <w:sz w:val="28"/>
          <w:szCs w:val="28"/>
        </w:rPr>
        <w:t xml:space="preserve">Таблица </w:t>
      </w:r>
      <w:r w:rsidR="00BC6371" w:rsidRPr="002F2263">
        <w:rPr>
          <w:rFonts w:ascii="Times New Roman" w:hAnsi="Times New Roman" w:cs="Times New Roman"/>
          <w:sz w:val="28"/>
          <w:szCs w:val="28"/>
        </w:rPr>
        <w:t>2</w:t>
      </w:r>
      <w:r w:rsidR="00126DFC" w:rsidRPr="002F2263">
        <w:rPr>
          <w:rFonts w:ascii="Times New Roman" w:hAnsi="Times New Roman" w:cs="Times New Roman"/>
          <w:sz w:val="28"/>
          <w:szCs w:val="28"/>
        </w:rPr>
        <w:t>А</w:t>
      </w:r>
      <w:r w:rsidRPr="002F2263">
        <w:rPr>
          <w:rFonts w:ascii="Times New Roman" w:hAnsi="Times New Roman" w:cs="Times New Roman"/>
          <w:sz w:val="28"/>
          <w:szCs w:val="28"/>
        </w:rPr>
        <w:t>.</w:t>
      </w:r>
      <w:r w:rsidRPr="002F2263">
        <w:rPr>
          <w:rFonts w:ascii="Times New Roman" w:hAnsi="Times New Roman" w:cs="Times New Roman"/>
          <w:b/>
          <w:sz w:val="28"/>
          <w:szCs w:val="28"/>
        </w:rPr>
        <w:t xml:space="preserve"> </w:t>
      </w:r>
      <w:r w:rsidRPr="002F2263">
        <w:rPr>
          <w:rFonts w:ascii="Times New Roman" w:hAnsi="Times New Roman" w:cs="Times New Roman"/>
          <w:sz w:val="28"/>
          <w:szCs w:val="28"/>
        </w:rPr>
        <w:t xml:space="preserve">Параметры </w:t>
      </w:r>
      <w:r w:rsidR="00674AE5" w:rsidRPr="002F2263">
        <w:rPr>
          <w:rFonts w:ascii="Times New Roman" w:hAnsi="Times New Roman" w:cs="Times New Roman"/>
          <w:sz w:val="28"/>
          <w:szCs w:val="28"/>
        </w:rPr>
        <w:t>запрещённых</w:t>
      </w:r>
      <w:r w:rsidRPr="002F2263">
        <w:rPr>
          <w:rFonts w:ascii="Times New Roman" w:hAnsi="Times New Roman" w:cs="Times New Roman"/>
          <w:sz w:val="28"/>
          <w:szCs w:val="28"/>
        </w:rPr>
        <w:t xml:space="preserve"> линий в спектре IRAS 07080+0605</w:t>
      </w:r>
    </w:p>
    <w:tbl>
      <w:tblPr>
        <w:tblW w:w="14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1679"/>
        <w:gridCol w:w="1298"/>
        <w:gridCol w:w="1601"/>
        <w:gridCol w:w="706"/>
        <w:gridCol w:w="812"/>
        <w:gridCol w:w="708"/>
        <w:gridCol w:w="708"/>
        <w:gridCol w:w="696"/>
        <w:gridCol w:w="686"/>
        <w:gridCol w:w="886"/>
        <w:gridCol w:w="851"/>
        <w:gridCol w:w="708"/>
        <w:gridCol w:w="851"/>
        <w:gridCol w:w="850"/>
        <w:gridCol w:w="711"/>
      </w:tblGrid>
      <w:tr w:rsidR="002F75CF" w:rsidRPr="002F2263" w14:paraId="1810B39E" w14:textId="77777777" w:rsidTr="009B3F5E">
        <w:trPr>
          <w:trHeight w:val="874"/>
          <w:tblHeader/>
        </w:trPr>
        <w:tc>
          <w:tcPr>
            <w:tcW w:w="563" w:type="dxa"/>
            <w:shd w:val="clear" w:color="auto" w:fill="auto"/>
            <w:noWrap/>
            <w:vAlign w:val="center"/>
            <w:hideMark/>
          </w:tcPr>
          <w:p w14:paraId="1DF6B353"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w:t>
            </w:r>
          </w:p>
        </w:tc>
        <w:tc>
          <w:tcPr>
            <w:tcW w:w="1679" w:type="dxa"/>
            <w:shd w:val="clear" w:color="auto" w:fill="auto"/>
            <w:noWrap/>
            <w:vAlign w:val="center"/>
            <w:hideMark/>
          </w:tcPr>
          <w:p w14:paraId="1C4A2D8E"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Date</w:t>
            </w:r>
          </w:p>
        </w:tc>
        <w:tc>
          <w:tcPr>
            <w:tcW w:w="1298" w:type="dxa"/>
            <w:shd w:val="clear" w:color="auto" w:fill="auto"/>
            <w:noWrap/>
            <w:vAlign w:val="center"/>
            <w:hideMark/>
          </w:tcPr>
          <w:p w14:paraId="64C24F1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JD</w:t>
            </w:r>
          </w:p>
        </w:tc>
        <w:tc>
          <w:tcPr>
            <w:tcW w:w="1601" w:type="dxa"/>
            <w:shd w:val="clear" w:color="auto" w:fill="auto"/>
            <w:noWrap/>
            <w:vAlign w:val="center"/>
            <w:hideMark/>
          </w:tcPr>
          <w:p w14:paraId="0D620406"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Observatory</w:t>
            </w:r>
          </w:p>
        </w:tc>
        <w:tc>
          <w:tcPr>
            <w:tcW w:w="2226" w:type="dxa"/>
            <w:gridSpan w:val="3"/>
            <w:shd w:val="clear" w:color="auto" w:fill="auto"/>
            <w:noWrap/>
            <w:vAlign w:val="center"/>
            <w:hideMark/>
          </w:tcPr>
          <w:p w14:paraId="044110A8"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[Fe II] 5261.61</w:t>
            </w:r>
          </w:p>
        </w:tc>
        <w:tc>
          <w:tcPr>
            <w:tcW w:w="2090" w:type="dxa"/>
            <w:gridSpan w:val="3"/>
            <w:vAlign w:val="center"/>
          </w:tcPr>
          <w:p w14:paraId="4F28B288"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[O I] 6300.23</w:t>
            </w:r>
          </w:p>
        </w:tc>
        <w:tc>
          <w:tcPr>
            <w:tcW w:w="2445" w:type="dxa"/>
            <w:gridSpan w:val="3"/>
            <w:vAlign w:val="center"/>
          </w:tcPr>
          <w:p w14:paraId="6755D968"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[Fe II] 5333.65</w:t>
            </w:r>
          </w:p>
        </w:tc>
        <w:tc>
          <w:tcPr>
            <w:tcW w:w="2412" w:type="dxa"/>
            <w:gridSpan w:val="3"/>
            <w:vAlign w:val="center"/>
          </w:tcPr>
          <w:p w14:paraId="638247F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[O I] 6363.88</w:t>
            </w:r>
          </w:p>
        </w:tc>
      </w:tr>
      <w:tr w:rsidR="00267F0A" w:rsidRPr="002F2263" w14:paraId="2556F5B8" w14:textId="77777777" w:rsidTr="005D1190">
        <w:trPr>
          <w:trHeight w:val="315"/>
        </w:trPr>
        <w:tc>
          <w:tcPr>
            <w:tcW w:w="563" w:type="dxa"/>
            <w:shd w:val="clear" w:color="auto" w:fill="auto"/>
            <w:noWrap/>
            <w:vAlign w:val="bottom"/>
            <w:hideMark/>
          </w:tcPr>
          <w:p w14:paraId="53C76DCB" w14:textId="77777777" w:rsidR="00267F0A" w:rsidRPr="002F2263" w:rsidRDefault="00267F0A"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 </w:t>
            </w:r>
          </w:p>
        </w:tc>
        <w:tc>
          <w:tcPr>
            <w:tcW w:w="1679" w:type="dxa"/>
            <w:shd w:val="clear" w:color="auto" w:fill="auto"/>
            <w:noWrap/>
            <w:vAlign w:val="bottom"/>
            <w:hideMark/>
          </w:tcPr>
          <w:p w14:paraId="24CBE3D5" w14:textId="77777777" w:rsidR="00267F0A" w:rsidRPr="002F2263" w:rsidRDefault="00267F0A"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MM/DD/YY</w:t>
            </w:r>
          </w:p>
        </w:tc>
        <w:tc>
          <w:tcPr>
            <w:tcW w:w="1298" w:type="dxa"/>
            <w:shd w:val="clear" w:color="auto" w:fill="auto"/>
            <w:noWrap/>
            <w:vAlign w:val="bottom"/>
            <w:hideMark/>
          </w:tcPr>
          <w:p w14:paraId="3CF0291D" w14:textId="77777777" w:rsidR="00267F0A" w:rsidRPr="002F2263" w:rsidRDefault="00267F0A"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 </w:t>
            </w:r>
          </w:p>
        </w:tc>
        <w:tc>
          <w:tcPr>
            <w:tcW w:w="1601" w:type="dxa"/>
            <w:shd w:val="clear" w:color="auto" w:fill="auto"/>
            <w:noWrap/>
            <w:vAlign w:val="bottom"/>
            <w:hideMark/>
          </w:tcPr>
          <w:p w14:paraId="646602FE" w14:textId="77777777" w:rsidR="00267F0A" w:rsidRPr="002F2263" w:rsidRDefault="00267F0A"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 </w:t>
            </w:r>
          </w:p>
        </w:tc>
        <w:tc>
          <w:tcPr>
            <w:tcW w:w="706" w:type="dxa"/>
            <w:shd w:val="clear" w:color="auto" w:fill="auto"/>
            <w:noWrap/>
            <w:vAlign w:val="bottom"/>
            <w:hideMark/>
          </w:tcPr>
          <w:p w14:paraId="388DB2B9" w14:textId="77777777" w:rsidR="00267F0A" w:rsidRPr="002F2263" w:rsidRDefault="00267F0A"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RV</w:t>
            </w:r>
          </w:p>
        </w:tc>
        <w:tc>
          <w:tcPr>
            <w:tcW w:w="812" w:type="dxa"/>
            <w:shd w:val="clear" w:color="auto" w:fill="auto"/>
            <w:noWrap/>
            <w:vAlign w:val="bottom"/>
            <w:hideMark/>
          </w:tcPr>
          <w:p w14:paraId="2F0E44FD" w14:textId="77777777" w:rsidR="00267F0A" w:rsidRPr="002F2263" w:rsidRDefault="00267F0A"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EW</w:t>
            </w:r>
          </w:p>
        </w:tc>
        <w:tc>
          <w:tcPr>
            <w:tcW w:w="708" w:type="dxa"/>
            <w:shd w:val="clear" w:color="auto" w:fill="auto"/>
            <w:noWrap/>
            <w:vAlign w:val="bottom"/>
            <w:hideMark/>
          </w:tcPr>
          <w:p w14:paraId="51797952" w14:textId="77777777" w:rsidR="00267F0A" w:rsidRPr="002F2263" w:rsidRDefault="00267F0A"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I/Ic</w:t>
            </w:r>
          </w:p>
        </w:tc>
        <w:tc>
          <w:tcPr>
            <w:tcW w:w="708" w:type="dxa"/>
            <w:vAlign w:val="bottom"/>
          </w:tcPr>
          <w:p w14:paraId="3C302FB5" w14:textId="77777777" w:rsidR="00267F0A" w:rsidRPr="002F2263" w:rsidRDefault="00267F0A"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RV</w:t>
            </w:r>
          </w:p>
        </w:tc>
        <w:tc>
          <w:tcPr>
            <w:tcW w:w="696" w:type="dxa"/>
            <w:vAlign w:val="bottom"/>
          </w:tcPr>
          <w:p w14:paraId="1FA30254" w14:textId="77777777" w:rsidR="00267F0A" w:rsidRPr="002F2263" w:rsidRDefault="00267F0A"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EW</w:t>
            </w:r>
          </w:p>
        </w:tc>
        <w:tc>
          <w:tcPr>
            <w:tcW w:w="686" w:type="dxa"/>
            <w:vAlign w:val="bottom"/>
          </w:tcPr>
          <w:p w14:paraId="4B9D269C" w14:textId="77777777" w:rsidR="00267F0A" w:rsidRPr="002F2263" w:rsidRDefault="00267F0A"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I/Ic</w:t>
            </w:r>
          </w:p>
        </w:tc>
        <w:tc>
          <w:tcPr>
            <w:tcW w:w="886" w:type="dxa"/>
            <w:vAlign w:val="bottom"/>
          </w:tcPr>
          <w:p w14:paraId="66DEFD32" w14:textId="77777777" w:rsidR="00267F0A" w:rsidRPr="002F2263" w:rsidRDefault="00267F0A"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RV</w:t>
            </w:r>
          </w:p>
        </w:tc>
        <w:tc>
          <w:tcPr>
            <w:tcW w:w="851" w:type="dxa"/>
            <w:vAlign w:val="bottom"/>
          </w:tcPr>
          <w:p w14:paraId="13A44ECB" w14:textId="77777777" w:rsidR="00267F0A" w:rsidRPr="002F2263" w:rsidRDefault="00267F0A"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EW</w:t>
            </w:r>
          </w:p>
        </w:tc>
        <w:tc>
          <w:tcPr>
            <w:tcW w:w="708" w:type="dxa"/>
            <w:vAlign w:val="bottom"/>
          </w:tcPr>
          <w:p w14:paraId="216F7D3E" w14:textId="77777777" w:rsidR="00267F0A" w:rsidRPr="002F2263" w:rsidRDefault="00267F0A"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I/Ic</w:t>
            </w:r>
          </w:p>
        </w:tc>
        <w:tc>
          <w:tcPr>
            <w:tcW w:w="851" w:type="dxa"/>
            <w:vAlign w:val="bottom"/>
          </w:tcPr>
          <w:p w14:paraId="4D246F8A" w14:textId="2A3D1292" w:rsidR="00267F0A" w:rsidRPr="002F2263" w:rsidRDefault="00267F0A"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RV</w:t>
            </w:r>
          </w:p>
        </w:tc>
        <w:tc>
          <w:tcPr>
            <w:tcW w:w="850" w:type="dxa"/>
            <w:vAlign w:val="bottom"/>
          </w:tcPr>
          <w:p w14:paraId="09D7EDEF" w14:textId="03FE3632" w:rsidR="00267F0A" w:rsidRPr="002F2263" w:rsidRDefault="00267F0A"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EW</w:t>
            </w:r>
          </w:p>
        </w:tc>
        <w:tc>
          <w:tcPr>
            <w:tcW w:w="711" w:type="dxa"/>
            <w:vAlign w:val="bottom"/>
          </w:tcPr>
          <w:p w14:paraId="3BCF9369" w14:textId="4A71D6C2" w:rsidR="00267F0A" w:rsidRPr="002F2263" w:rsidRDefault="00267F0A"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I/Ic</w:t>
            </w:r>
          </w:p>
        </w:tc>
      </w:tr>
      <w:tr w:rsidR="002F75CF" w:rsidRPr="002F2263" w14:paraId="20199C75" w14:textId="77777777" w:rsidTr="005D1190">
        <w:trPr>
          <w:trHeight w:val="300"/>
        </w:trPr>
        <w:tc>
          <w:tcPr>
            <w:tcW w:w="563" w:type="dxa"/>
            <w:shd w:val="clear" w:color="auto" w:fill="auto"/>
            <w:noWrap/>
            <w:vAlign w:val="bottom"/>
            <w:hideMark/>
          </w:tcPr>
          <w:p w14:paraId="141D4DC4"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w:t>
            </w:r>
          </w:p>
        </w:tc>
        <w:tc>
          <w:tcPr>
            <w:tcW w:w="1679" w:type="dxa"/>
            <w:shd w:val="clear" w:color="auto" w:fill="auto"/>
            <w:noWrap/>
            <w:vAlign w:val="bottom"/>
            <w:hideMark/>
          </w:tcPr>
          <w:p w14:paraId="433D1B57"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13.02.2004</w:t>
            </w:r>
          </w:p>
        </w:tc>
        <w:tc>
          <w:tcPr>
            <w:tcW w:w="1298" w:type="dxa"/>
            <w:shd w:val="clear" w:color="auto" w:fill="auto"/>
            <w:noWrap/>
            <w:vAlign w:val="bottom"/>
            <w:hideMark/>
          </w:tcPr>
          <w:p w14:paraId="1A4EA8D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3048.919</w:t>
            </w:r>
          </w:p>
        </w:tc>
        <w:tc>
          <w:tcPr>
            <w:tcW w:w="1601" w:type="dxa"/>
            <w:shd w:val="clear" w:color="auto" w:fill="auto"/>
            <w:noWrap/>
            <w:vAlign w:val="bottom"/>
            <w:hideMark/>
          </w:tcPr>
          <w:p w14:paraId="56B0A1A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CHFT</w:t>
            </w:r>
          </w:p>
        </w:tc>
        <w:tc>
          <w:tcPr>
            <w:tcW w:w="706" w:type="dxa"/>
            <w:shd w:val="clear" w:color="auto" w:fill="auto"/>
            <w:noWrap/>
            <w:vAlign w:val="bottom"/>
            <w:hideMark/>
          </w:tcPr>
          <w:p w14:paraId="5135E06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 </w:t>
            </w:r>
          </w:p>
        </w:tc>
        <w:tc>
          <w:tcPr>
            <w:tcW w:w="812" w:type="dxa"/>
            <w:shd w:val="clear" w:color="auto" w:fill="auto"/>
            <w:noWrap/>
            <w:vAlign w:val="bottom"/>
            <w:hideMark/>
          </w:tcPr>
          <w:p w14:paraId="1AEDADE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 </w:t>
            </w:r>
          </w:p>
        </w:tc>
        <w:tc>
          <w:tcPr>
            <w:tcW w:w="708" w:type="dxa"/>
            <w:shd w:val="clear" w:color="auto" w:fill="auto"/>
            <w:noWrap/>
            <w:vAlign w:val="bottom"/>
            <w:hideMark/>
          </w:tcPr>
          <w:p w14:paraId="2B342C8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 </w:t>
            </w:r>
          </w:p>
        </w:tc>
        <w:tc>
          <w:tcPr>
            <w:tcW w:w="708" w:type="dxa"/>
            <w:vAlign w:val="bottom"/>
          </w:tcPr>
          <w:p w14:paraId="0B9D6C8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 </w:t>
            </w:r>
          </w:p>
        </w:tc>
        <w:tc>
          <w:tcPr>
            <w:tcW w:w="696" w:type="dxa"/>
            <w:vAlign w:val="bottom"/>
          </w:tcPr>
          <w:p w14:paraId="3159019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 </w:t>
            </w:r>
          </w:p>
        </w:tc>
        <w:tc>
          <w:tcPr>
            <w:tcW w:w="686" w:type="dxa"/>
            <w:vAlign w:val="bottom"/>
          </w:tcPr>
          <w:p w14:paraId="3E9F889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 </w:t>
            </w:r>
          </w:p>
        </w:tc>
        <w:tc>
          <w:tcPr>
            <w:tcW w:w="886" w:type="dxa"/>
          </w:tcPr>
          <w:p w14:paraId="0948480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851" w:type="dxa"/>
          </w:tcPr>
          <w:p w14:paraId="34FEE97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708" w:type="dxa"/>
          </w:tcPr>
          <w:p w14:paraId="325030C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851" w:type="dxa"/>
          </w:tcPr>
          <w:p w14:paraId="496D4B3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850" w:type="dxa"/>
          </w:tcPr>
          <w:p w14:paraId="00EB6AE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711" w:type="dxa"/>
          </w:tcPr>
          <w:p w14:paraId="6270E54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r>
      <w:tr w:rsidR="002F75CF" w:rsidRPr="002F2263" w14:paraId="47698E91" w14:textId="77777777" w:rsidTr="005D1190">
        <w:trPr>
          <w:trHeight w:val="300"/>
        </w:trPr>
        <w:tc>
          <w:tcPr>
            <w:tcW w:w="563" w:type="dxa"/>
            <w:shd w:val="clear" w:color="auto" w:fill="auto"/>
            <w:noWrap/>
            <w:vAlign w:val="bottom"/>
            <w:hideMark/>
          </w:tcPr>
          <w:p w14:paraId="1193FF83"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w:t>
            </w:r>
          </w:p>
        </w:tc>
        <w:tc>
          <w:tcPr>
            <w:tcW w:w="1679" w:type="dxa"/>
            <w:shd w:val="clear" w:color="auto" w:fill="auto"/>
            <w:noWrap/>
            <w:vAlign w:val="bottom"/>
            <w:hideMark/>
          </w:tcPr>
          <w:p w14:paraId="75BDF13F"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24.12.2004</w:t>
            </w:r>
          </w:p>
        </w:tc>
        <w:tc>
          <w:tcPr>
            <w:tcW w:w="1298" w:type="dxa"/>
            <w:shd w:val="clear" w:color="auto" w:fill="auto"/>
            <w:noWrap/>
            <w:vAlign w:val="bottom"/>
            <w:hideMark/>
          </w:tcPr>
          <w:p w14:paraId="12DCE19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3363.944</w:t>
            </w:r>
          </w:p>
        </w:tc>
        <w:tc>
          <w:tcPr>
            <w:tcW w:w="1601" w:type="dxa"/>
            <w:shd w:val="clear" w:color="auto" w:fill="auto"/>
            <w:noWrap/>
            <w:vAlign w:val="bottom"/>
            <w:hideMark/>
          </w:tcPr>
          <w:p w14:paraId="3EC83B3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CHFT</w:t>
            </w:r>
          </w:p>
        </w:tc>
        <w:tc>
          <w:tcPr>
            <w:tcW w:w="706" w:type="dxa"/>
            <w:shd w:val="clear" w:color="auto" w:fill="auto"/>
            <w:noWrap/>
            <w:vAlign w:val="bottom"/>
            <w:hideMark/>
          </w:tcPr>
          <w:p w14:paraId="2295B95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 </w:t>
            </w:r>
          </w:p>
        </w:tc>
        <w:tc>
          <w:tcPr>
            <w:tcW w:w="812" w:type="dxa"/>
            <w:shd w:val="clear" w:color="auto" w:fill="auto"/>
            <w:noWrap/>
            <w:vAlign w:val="bottom"/>
            <w:hideMark/>
          </w:tcPr>
          <w:p w14:paraId="64F486E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 </w:t>
            </w:r>
          </w:p>
        </w:tc>
        <w:tc>
          <w:tcPr>
            <w:tcW w:w="708" w:type="dxa"/>
            <w:shd w:val="clear" w:color="auto" w:fill="auto"/>
            <w:noWrap/>
            <w:vAlign w:val="bottom"/>
            <w:hideMark/>
          </w:tcPr>
          <w:p w14:paraId="13E7A07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 </w:t>
            </w:r>
          </w:p>
        </w:tc>
        <w:tc>
          <w:tcPr>
            <w:tcW w:w="708" w:type="dxa"/>
            <w:vAlign w:val="bottom"/>
          </w:tcPr>
          <w:p w14:paraId="38039B3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696" w:type="dxa"/>
            <w:vAlign w:val="bottom"/>
          </w:tcPr>
          <w:p w14:paraId="7D6690B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686" w:type="dxa"/>
            <w:vAlign w:val="bottom"/>
          </w:tcPr>
          <w:p w14:paraId="62CA2FA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886" w:type="dxa"/>
          </w:tcPr>
          <w:p w14:paraId="01938AB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851" w:type="dxa"/>
          </w:tcPr>
          <w:p w14:paraId="143D4EE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708" w:type="dxa"/>
          </w:tcPr>
          <w:p w14:paraId="0F096F4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851" w:type="dxa"/>
          </w:tcPr>
          <w:p w14:paraId="77FFD1D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850" w:type="dxa"/>
          </w:tcPr>
          <w:p w14:paraId="2C215C9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711" w:type="dxa"/>
          </w:tcPr>
          <w:p w14:paraId="16EAC3E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r>
      <w:tr w:rsidR="002F75CF" w:rsidRPr="002F2263" w14:paraId="38AF70CD" w14:textId="77777777" w:rsidTr="005D1190">
        <w:trPr>
          <w:trHeight w:val="300"/>
        </w:trPr>
        <w:tc>
          <w:tcPr>
            <w:tcW w:w="563" w:type="dxa"/>
            <w:shd w:val="clear" w:color="auto" w:fill="auto"/>
            <w:noWrap/>
            <w:vAlign w:val="bottom"/>
            <w:hideMark/>
          </w:tcPr>
          <w:p w14:paraId="378F25DF"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w:t>
            </w:r>
          </w:p>
        </w:tc>
        <w:tc>
          <w:tcPr>
            <w:tcW w:w="1679" w:type="dxa"/>
            <w:shd w:val="clear" w:color="auto" w:fill="auto"/>
            <w:noWrap/>
            <w:vAlign w:val="bottom"/>
            <w:hideMark/>
          </w:tcPr>
          <w:p w14:paraId="09ACA3A6"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12.10.2005</w:t>
            </w:r>
          </w:p>
        </w:tc>
        <w:tc>
          <w:tcPr>
            <w:tcW w:w="1298" w:type="dxa"/>
            <w:shd w:val="clear" w:color="auto" w:fill="auto"/>
            <w:noWrap/>
            <w:vAlign w:val="bottom"/>
            <w:hideMark/>
          </w:tcPr>
          <w:p w14:paraId="3F0EBD4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3655.985</w:t>
            </w:r>
          </w:p>
        </w:tc>
        <w:tc>
          <w:tcPr>
            <w:tcW w:w="1601" w:type="dxa"/>
            <w:shd w:val="clear" w:color="auto" w:fill="auto"/>
            <w:noWrap/>
            <w:vAlign w:val="bottom"/>
            <w:hideMark/>
          </w:tcPr>
          <w:p w14:paraId="3380C39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6DDCF79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3.4</w:t>
            </w:r>
          </w:p>
        </w:tc>
        <w:tc>
          <w:tcPr>
            <w:tcW w:w="812" w:type="dxa"/>
            <w:shd w:val="clear" w:color="auto" w:fill="auto"/>
            <w:noWrap/>
            <w:vAlign w:val="bottom"/>
            <w:hideMark/>
          </w:tcPr>
          <w:p w14:paraId="51130D0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w:t>
            </w:r>
          </w:p>
        </w:tc>
        <w:tc>
          <w:tcPr>
            <w:tcW w:w="708" w:type="dxa"/>
            <w:shd w:val="clear" w:color="auto" w:fill="auto"/>
            <w:noWrap/>
            <w:vAlign w:val="bottom"/>
            <w:hideMark/>
          </w:tcPr>
          <w:p w14:paraId="62E6E58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08" w:type="dxa"/>
            <w:vAlign w:val="bottom"/>
          </w:tcPr>
          <w:p w14:paraId="4F01850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16.6</w:t>
            </w:r>
          </w:p>
        </w:tc>
        <w:tc>
          <w:tcPr>
            <w:tcW w:w="696" w:type="dxa"/>
            <w:vAlign w:val="bottom"/>
          </w:tcPr>
          <w:p w14:paraId="085839F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-3.6</w:t>
            </w:r>
          </w:p>
        </w:tc>
        <w:tc>
          <w:tcPr>
            <w:tcW w:w="686" w:type="dxa"/>
            <w:vAlign w:val="bottom"/>
          </w:tcPr>
          <w:p w14:paraId="3BB4F1A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2.8</w:t>
            </w:r>
          </w:p>
        </w:tc>
        <w:tc>
          <w:tcPr>
            <w:tcW w:w="886" w:type="dxa"/>
            <w:vAlign w:val="bottom"/>
          </w:tcPr>
          <w:p w14:paraId="27A7789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-7.3</w:t>
            </w:r>
          </w:p>
        </w:tc>
        <w:tc>
          <w:tcPr>
            <w:tcW w:w="851" w:type="dxa"/>
            <w:vAlign w:val="bottom"/>
          </w:tcPr>
          <w:p w14:paraId="5ECA52C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vAlign w:val="bottom"/>
          </w:tcPr>
          <w:p w14:paraId="12D5B9C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851" w:type="dxa"/>
            <w:vAlign w:val="bottom"/>
          </w:tcPr>
          <w:p w14:paraId="2C444D2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-11.7</w:t>
            </w:r>
          </w:p>
        </w:tc>
        <w:tc>
          <w:tcPr>
            <w:tcW w:w="850" w:type="dxa"/>
            <w:vAlign w:val="bottom"/>
          </w:tcPr>
          <w:p w14:paraId="5350867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11" w:type="dxa"/>
            <w:vAlign w:val="bottom"/>
          </w:tcPr>
          <w:p w14:paraId="53427C8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1.7</w:t>
            </w:r>
          </w:p>
        </w:tc>
      </w:tr>
      <w:tr w:rsidR="002F75CF" w:rsidRPr="002F2263" w14:paraId="33573EFB" w14:textId="77777777" w:rsidTr="005D1190">
        <w:trPr>
          <w:trHeight w:val="300"/>
        </w:trPr>
        <w:tc>
          <w:tcPr>
            <w:tcW w:w="563" w:type="dxa"/>
            <w:shd w:val="clear" w:color="auto" w:fill="auto"/>
            <w:noWrap/>
            <w:vAlign w:val="bottom"/>
            <w:hideMark/>
          </w:tcPr>
          <w:p w14:paraId="3D873FB1"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w:t>
            </w:r>
          </w:p>
        </w:tc>
        <w:tc>
          <w:tcPr>
            <w:tcW w:w="1679" w:type="dxa"/>
            <w:shd w:val="clear" w:color="auto" w:fill="auto"/>
            <w:noWrap/>
            <w:vAlign w:val="bottom"/>
            <w:hideMark/>
          </w:tcPr>
          <w:p w14:paraId="08A32D44"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20.12.2005</w:t>
            </w:r>
          </w:p>
        </w:tc>
        <w:tc>
          <w:tcPr>
            <w:tcW w:w="1298" w:type="dxa"/>
            <w:shd w:val="clear" w:color="auto" w:fill="auto"/>
            <w:noWrap/>
            <w:vAlign w:val="bottom"/>
            <w:hideMark/>
          </w:tcPr>
          <w:p w14:paraId="770C338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3724.922</w:t>
            </w:r>
          </w:p>
        </w:tc>
        <w:tc>
          <w:tcPr>
            <w:tcW w:w="1601" w:type="dxa"/>
            <w:shd w:val="clear" w:color="auto" w:fill="auto"/>
            <w:noWrap/>
            <w:vAlign w:val="bottom"/>
            <w:hideMark/>
          </w:tcPr>
          <w:p w14:paraId="2A21101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McD</w:t>
            </w:r>
          </w:p>
        </w:tc>
        <w:tc>
          <w:tcPr>
            <w:tcW w:w="706" w:type="dxa"/>
            <w:shd w:val="clear" w:color="auto" w:fill="auto"/>
            <w:noWrap/>
            <w:vAlign w:val="bottom"/>
            <w:hideMark/>
          </w:tcPr>
          <w:p w14:paraId="5172302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14.8</w:t>
            </w:r>
          </w:p>
        </w:tc>
        <w:tc>
          <w:tcPr>
            <w:tcW w:w="812" w:type="dxa"/>
            <w:shd w:val="clear" w:color="auto" w:fill="auto"/>
            <w:noWrap/>
            <w:vAlign w:val="bottom"/>
            <w:hideMark/>
          </w:tcPr>
          <w:p w14:paraId="24AED33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w:t>
            </w:r>
          </w:p>
        </w:tc>
        <w:tc>
          <w:tcPr>
            <w:tcW w:w="708" w:type="dxa"/>
            <w:shd w:val="clear" w:color="auto" w:fill="auto"/>
            <w:noWrap/>
            <w:vAlign w:val="bottom"/>
            <w:hideMark/>
          </w:tcPr>
          <w:p w14:paraId="61E9A68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08" w:type="dxa"/>
            <w:vAlign w:val="bottom"/>
          </w:tcPr>
          <w:p w14:paraId="5BA6F9D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 </w:t>
            </w:r>
          </w:p>
        </w:tc>
        <w:tc>
          <w:tcPr>
            <w:tcW w:w="696" w:type="dxa"/>
            <w:vAlign w:val="bottom"/>
          </w:tcPr>
          <w:p w14:paraId="2FCC652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 </w:t>
            </w:r>
          </w:p>
        </w:tc>
        <w:tc>
          <w:tcPr>
            <w:tcW w:w="686" w:type="dxa"/>
            <w:vAlign w:val="bottom"/>
          </w:tcPr>
          <w:p w14:paraId="4F52840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 </w:t>
            </w:r>
          </w:p>
        </w:tc>
        <w:tc>
          <w:tcPr>
            <w:tcW w:w="886" w:type="dxa"/>
            <w:vAlign w:val="bottom"/>
          </w:tcPr>
          <w:p w14:paraId="2B9F029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14.6</w:t>
            </w:r>
          </w:p>
        </w:tc>
        <w:tc>
          <w:tcPr>
            <w:tcW w:w="851" w:type="dxa"/>
            <w:vAlign w:val="bottom"/>
          </w:tcPr>
          <w:p w14:paraId="0E3327B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vAlign w:val="bottom"/>
          </w:tcPr>
          <w:p w14:paraId="5B8818B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851" w:type="dxa"/>
            <w:vAlign w:val="bottom"/>
          </w:tcPr>
          <w:p w14:paraId="0F28C78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2.3</w:t>
            </w:r>
          </w:p>
        </w:tc>
        <w:tc>
          <w:tcPr>
            <w:tcW w:w="850" w:type="dxa"/>
            <w:vAlign w:val="bottom"/>
          </w:tcPr>
          <w:p w14:paraId="2A7C200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11" w:type="dxa"/>
            <w:vAlign w:val="bottom"/>
          </w:tcPr>
          <w:p w14:paraId="76E4672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2.1</w:t>
            </w:r>
          </w:p>
        </w:tc>
      </w:tr>
      <w:tr w:rsidR="002F75CF" w:rsidRPr="002F2263" w14:paraId="7103737C" w14:textId="77777777" w:rsidTr="005D1190">
        <w:trPr>
          <w:trHeight w:val="300"/>
        </w:trPr>
        <w:tc>
          <w:tcPr>
            <w:tcW w:w="563" w:type="dxa"/>
            <w:shd w:val="clear" w:color="auto" w:fill="auto"/>
            <w:noWrap/>
            <w:vAlign w:val="bottom"/>
            <w:hideMark/>
          </w:tcPr>
          <w:p w14:paraId="3517F2FC"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w:t>
            </w:r>
          </w:p>
        </w:tc>
        <w:tc>
          <w:tcPr>
            <w:tcW w:w="1679" w:type="dxa"/>
            <w:shd w:val="clear" w:color="auto" w:fill="auto"/>
            <w:noWrap/>
            <w:vAlign w:val="bottom"/>
            <w:hideMark/>
          </w:tcPr>
          <w:p w14:paraId="72D1722E"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12.12.2006</w:t>
            </w:r>
          </w:p>
        </w:tc>
        <w:tc>
          <w:tcPr>
            <w:tcW w:w="1298" w:type="dxa"/>
            <w:shd w:val="clear" w:color="auto" w:fill="auto"/>
            <w:noWrap/>
            <w:vAlign w:val="bottom"/>
            <w:hideMark/>
          </w:tcPr>
          <w:p w14:paraId="6816373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4082.039</w:t>
            </w:r>
          </w:p>
        </w:tc>
        <w:tc>
          <w:tcPr>
            <w:tcW w:w="1601" w:type="dxa"/>
            <w:shd w:val="clear" w:color="auto" w:fill="auto"/>
            <w:noWrap/>
            <w:vAlign w:val="bottom"/>
            <w:hideMark/>
          </w:tcPr>
          <w:p w14:paraId="3751E19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5B496F0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16.5</w:t>
            </w:r>
          </w:p>
        </w:tc>
        <w:tc>
          <w:tcPr>
            <w:tcW w:w="812" w:type="dxa"/>
            <w:shd w:val="clear" w:color="auto" w:fill="auto"/>
            <w:noWrap/>
            <w:vAlign w:val="bottom"/>
            <w:hideMark/>
          </w:tcPr>
          <w:p w14:paraId="2B34FFF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708" w:type="dxa"/>
            <w:shd w:val="clear" w:color="auto" w:fill="auto"/>
            <w:noWrap/>
            <w:vAlign w:val="bottom"/>
            <w:hideMark/>
          </w:tcPr>
          <w:p w14:paraId="2B4D595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w:t>
            </w:r>
          </w:p>
        </w:tc>
        <w:tc>
          <w:tcPr>
            <w:tcW w:w="708" w:type="dxa"/>
            <w:vAlign w:val="bottom"/>
          </w:tcPr>
          <w:p w14:paraId="51691C9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7.6</w:t>
            </w:r>
          </w:p>
        </w:tc>
        <w:tc>
          <w:tcPr>
            <w:tcW w:w="696" w:type="dxa"/>
            <w:vAlign w:val="bottom"/>
          </w:tcPr>
          <w:p w14:paraId="4879EF3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-3.6</w:t>
            </w:r>
          </w:p>
        </w:tc>
        <w:tc>
          <w:tcPr>
            <w:tcW w:w="686" w:type="dxa"/>
            <w:vAlign w:val="bottom"/>
          </w:tcPr>
          <w:p w14:paraId="08DA290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2.4</w:t>
            </w:r>
          </w:p>
        </w:tc>
        <w:tc>
          <w:tcPr>
            <w:tcW w:w="886" w:type="dxa"/>
            <w:vAlign w:val="bottom"/>
          </w:tcPr>
          <w:p w14:paraId="3465DA6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5.6</w:t>
            </w:r>
          </w:p>
        </w:tc>
        <w:tc>
          <w:tcPr>
            <w:tcW w:w="851" w:type="dxa"/>
            <w:vAlign w:val="bottom"/>
          </w:tcPr>
          <w:p w14:paraId="42784C8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vAlign w:val="bottom"/>
          </w:tcPr>
          <w:p w14:paraId="1C1BB55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w:t>
            </w:r>
          </w:p>
        </w:tc>
        <w:tc>
          <w:tcPr>
            <w:tcW w:w="851" w:type="dxa"/>
            <w:vAlign w:val="bottom"/>
          </w:tcPr>
          <w:p w14:paraId="6E08F1E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-37.2</w:t>
            </w:r>
          </w:p>
        </w:tc>
        <w:tc>
          <w:tcPr>
            <w:tcW w:w="850" w:type="dxa"/>
            <w:vAlign w:val="bottom"/>
          </w:tcPr>
          <w:p w14:paraId="6835B55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-2.6</w:t>
            </w:r>
          </w:p>
        </w:tc>
        <w:tc>
          <w:tcPr>
            <w:tcW w:w="711" w:type="dxa"/>
            <w:vAlign w:val="bottom"/>
          </w:tcPr>
          <w:p w14:paraId="6F7B875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1.6</w:t>
            </w:r>
          </w:p>
        </w:tc>
      </w:tr>
      <w:tr w:rsidR="002F75CF" w:rsidRPr="002F2263" w14:paraId="3ECDE851" w14:textId="77777777" w:rsidTr="005D1190">
        <w:trPr>
          <w:trHeight w:val="300"/>
        </w:trPr>
        <w:tc>
          <w:tcPr>
            <w:tcW w:w="563" w:type="dxa"/>
            <w:shd w:val="clear" w:color="auto" w:fill="auto"/>
            <w:noWrap/>
            <w:vAlign w:val="bottom"/>
            <w:hideMark/>
          </w:tcPr>
          <w:p w14:paraId="2C725176"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w:t>
            </w:r>
          </w:p>
        </w:tc>
        <w:tc>
          <w:tcPr>
            <w:tcW w:w="1679" w:type="dxa"/>
            <w:shd w:val="clear" w:color="auto" w:fill="auto"/>
            <w:noWrap/>
            <w:vAlign w:val="bottom"/>
            <w:hideMark/>
          </w:tcPr>
          <w:p w14:paraId="38ABE79F"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14.12.2006</w:t>
            </w:r>
          </w:p>
        </w:tc>
        <w:tc>
          <w:tcPr>
            <w:tcW w:w="1298" w:type="dxa"/>
            <w:shd w:val="clear" w:color="auto" w:fill="auto"/>
            <w:noWrap/>
            <w:vAlign w:val="bottom"/>
            <w:hideMark/>
          </w:tcPr>
          <w:p w14:paraId="35E18AB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4083.934</w:t>
            </w:r>
          </w:p>
        </w:tc>
        <w:tc>
          <w:tcPr>
            <w:tcW w:w="1601" w:type="dxa"/>
            <w:shd w:val="clear" w:color="auto" w:fill="auto"/>
            <w:noWrap/>
            <w:vAlign w:val="bottom"/>
            <w:hideMark/>
          </w:tcPr>
          <w:p w14:paraId="2894558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5DA28A0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17.1</w:t>
            </w:r>
          </w:p>
        </w:tc>
        <w:tc>
          <w:tcPr>
            <w:tcW w:w="812" w:type="dxa"/>
            <w:shd w:val="clear" w:color="auto" w:fill="auto"/>
            <w:noWrap/>
            <w:vAlign w:val="bottom"/>
            <w:hideMark/>
          </w:tcPr>
          <w:p w14:paraId="3F95911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708" w:type="dxa"/>
            <w:shd w:val="clear" w:color="auto" w:fill="auto"/>
            <w:noWrap/>
            <w:vAlign w:val="bottom"/>
            <w:hideMark/>
          </w:tcPr>
          <w:p w14:paraId="67EC372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08" w:type="dxa"/>
            <w:vAlign w:val="bottom"/>
          </w:tcPr>
          <w:p w14:paraId="6C0CF9E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9.5</w:t>
            </w:r>
          </w:p>
        </w:tc>
        <w:tc>
          <w:tcPr>
            <w:tcW w:w="696" w:type="dxa"/>
            <w:vAlign w:val="bottom"/>
          </w:tcPr>
          <w:p w14:paraId="48DB32B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-3.3</w:t>
            </w:r>
          </w:p>
        </w:tc>
        <w:tc>
          <w:tcPr>
            <w:tcW w:w="686" w:type="dxa"/>
            <w:vAlign w:val="bottom"/>
          </w:tcPr>
          <w:p w14:paraId="1C35414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3.3</w:t>
            </w:r>
          </w:p>
        </w:tc>
        <w:tc>
          <w:tcPr>
            <w:tcW w:w="886" w:type="dxa"/>
            <w:vAlign w:val="bottom"/>
          </w:tcPr>
          <w:p w14:paraId="42159CA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23.1</w:t>
            </w:r>
          </w:p>
        </w:tc>
        <w:tc>
          <w:tcPr>
            <w:tcW w:w="851" w:type="dxa"/>
            <w:vAlign w:val="bottom"/>
          </w:tcPr>
          <w:p w14:paraId="522883E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708" w:type="dxa"/>
            <w:vAlign w:val="bottom"/>
          </w:tcPr>
          <w:p w14:paraId="7759BDD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851" w:type="dxa"/>
            <w:vAlign w:val="bottom"/>
          </w:tcPr>
          <w:p w14:paraId="48D5ABE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2.3</w:t>
            </w:r>
          </w:p>
        </w:tc>
        <w:tc>
          <w:tcPr>
            <w:tcW w:w="850" w:type="dxa"/>
            <w:vAlign w:val="bottom"/>
          </w:tcPr>
          <w:p w14:paraId="483107C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11" w:type="dxa"/>
            <w:vAlign w:val="bottom"/>
          </w:tcPr>
          <w:p w14:paraId="1C031F2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1.9</w:t>
            </w:r>
          </w:p>
        </w:tc>
      </w:tr>
      <w:tr w:rsidR="002F75CF" w:rsidRPr="002F2263" w14:paraId="0C1AB126" w14:textId="77777777" w:rsidTr="005D1190">
        <w:trPr>
          <w:trHeight w:val="300"/>
        </w:trPr>
        <w:tc>
          <w:tcPr>
            <w:tcW w:w="563" w:type="dxa"/>
            <w:shd w:val="clear" w:color="auto" w:fill="auto"/>
            <w:noWrap/>
            <w:vAlign w:val="bottom"/>
            <w:hideMark/>
          </w:tcPr>
          <w:p w14:paraId="7C562F28"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7</w:t>
            </w:r>
          </w:p>
        </w:tc>
        <w:tc>
          <w:tcPr>
            <w:tcW w:w="1679" w:type="dxa"/>
            <w:shd w:val="clear" w:color="auto" w:fill="auto"/>
            <w:noWrap/>
            <w:vAlign w:val="bottom"/>
            <w:hideMark/>
          </w:tcPr>
          <w:p w14:paraId="115C1987"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15.12.2006</w:t>
            </w:r>
          </w:p>
        </w:tc>
        <w:tc>
          <w:tcPr>
            <w:tcW w:w="1298" w:type="dxa"/>
            <w:shd w:val="clear" w:color="auto" w:fill="auto"/>
            <w:noWrap/>
            <w:vAlign w:val="bottom"/>
            <w:hideMark/>
          </w:tcPr>
          <w:p w14:paraId="154C1D9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4084.952</w:t>
            </w:r>
          </w:p>
        </w:tc>
        <w:tc>
          <w:tcPr>
            <w:tcW w:w="1601" w:type="dxa"/>
            <w:shd w:val="clear" w:color="auto" w:fill="auto"/>
            <w:noWrap/>
            <w:vAlign w:val="bottom"/>
            <w:hideMark/>
          </w:tcPr>
          <w:p w14:paraId="241829F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4E0F734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23.9</w:t>
            </w:r>
          </w:p>
        </w:tc>
        <w:tc>
          <w:tcPr>
            <w:tcW w:w="812" w:type="dxa"/>
            <w:shd w:val="clear" w:color="auto" w:fill="auto"/>
            <w:noWrap/>
            <w:vAlign w:val="bottom"/>
            <w:hideMark/>
          </w:tcPr>
          <w:p w14:paraId="41C53BC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708" w:type="dxa"/>
            <w:shd w:val="clear" w:color="auto" w:fill="auto"/>
            <w:noWrap/>
            <w:vAlign w:val="bottom"/>
            <w:hideMark/>
          </w:tcPr>
          <w:p w14:paraId="469275B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08" w:type="dxa"/>
            <w:vAlign w:val="bottom"/>
          </w:tcPr>
          <w:p w14:paraId="7BB9D69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5.7</w:t>
            </w:r>
          </w:p>
        </w:tc>
        <w:tc>
          <w:tcPr>
            <w:tcW w:w="696" w:type="dxa"/>
            <w:vAlign w:val="bottom"/>
          </w:tcPr>
          <w:p w14:paraId="2369A5F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-3.8</w:t>
            </w:r>
          </w:p>
        </w:tc>
        <w:tc>
          <w:tcPr>
            <w:tcW w:w="686" w:type="dxa"/>
            <w:vAlign w:val="bottom"/>
          </w:tcPr>
          <w:p w14:paraId="271193A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2.8</w:t>
            </w:r>
          </w:p>
        </w:tc>
        <w:tc>
          <w:tcPr>
            <w:tcW w:w="886" w:type="dxa"/>
            <w:vAlign w:val="bottom"/>
          </w:tcPr>
          <w:p w14:paraId="6859749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5.6</w:t>
            </w:r>
          </w:p>
        </w:tc>
        <w:tc>
          <w:tcPr>
            <w:tcW w:w="851" w:type="dxa"/>
            <w:vAlign w:val="bottom"/>
          </w:tcPr>
          <w:p w14:paraId="4ADA63F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708" w:type="dxa"/>
            <w:vAlign w:val="bottom"/>
          </w:tcPr>
          <w:p w14:paraId="373949B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w:t>
            </w:r>
          </w:p>
        </w:tc>
        <w:tc>
          <w:tcPr>
            <w:tcW w:w="851" w:type="dxa"/>
            <w:vAlign w:val="bottom"/>
          </w:tcPr>
          <w:p w14:paraId="2BCE465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3.7</w:t>
            </w:r>
          </w:p>
        </w:tc>
        <w:tc>
          <w:tcPr>
            <w:tcW w:w="850" w:type="dxa"/>
            <w:vAlign w:val="bottom"/>
          </w:tcPr>
          <w:p w14:paraId="236DC61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-1.5</w:t>
            </w:r>
          </w:p>
        </w:tc>
        <w:tc>
          <w:tcPr>
            <w:tcW w:w="711" w:type="dxa"/>
            <w:vAlign w:val="bottom"/>
          </w:tcPr>
          <w:p w14:paraId="4555EAB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1.7</w:t>
            </w:r>
          </w:p>
        </w:tc>
      </w:tr>
      <w:tr w:rsidR="002F75CF" w:rsidRPr="002F2263" w14:paraId="5DB752B8" w14:textId="77777777" w:rsidTr="005D1190">
        <w:trPr>
          <w:trHeight w:val="300"/>
        </w:trPr>
        <w:tc>
          <w:tcPr>
            <w:tcW w:w="563" w:type="dxa"/>
            <w:shd w:val="clear" w:color="auto" w:fill="auto"/>
            <w:noWrap/>
            <w:vAlign w:val="bottom"/>
            <w:hideMark/>
          </w:tcPr>
          <w:p w14:paraId="770AAE88"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8</w:t>
            </w:r>
          </w:p>
        </w:tc>
        <w:tc>
          <w:tcPr>
            <w:tcW w:w="1679" w:type="dxa"/>
            <w:shd w:val="clear" w:color="auto" w:fill="auto"/>
            <w:noWrap/>
            <w:vAlign w:val="bottom"/>
            <w:hideMark/>
          </w:tcPr>
          <w:p w14:paraId="6FD68C4B"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16.12.2006</w:t>
            </w:r>
          </w:p>
        </w:tc>
        <w:tc>
          <w:tcPr>
            <w:tcW w:w="1298" w:type="dxa"/>
            <w:shd w:val="clear" w:color="auto" w:fill="auto"/>
            <w:noWrap/>
            <w:vAlign w:val="bottom"/>
            <w:hideMark/>
          </w:tcPr>
          <w:p w14:paraId="14D100E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4085.963</w:t>
            </w:r>
          </w:p>
        </w:tc>
        <w:tc>
          <w:tcPr>
            <w:tcW w:w="1601" w:type="dxa"/>
            <w:shd w:val="clear" w:color="auto" w:fill="auto"/>
            <w:noWrap/>
            <w:vAlign w:val="bottom"/>
            <w:hideMark/>
          </w:tcPr>
          <w:p w14:paraId="311B4CF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7F63A2E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22.8</w:t>
            </w:r>
          </w:p>
        </w:tc>
        <w:tc>
          <w:tcPr>
            <w:tcW w:w="812" w:type="dxa"/>
            <w:shd w:val="clear" w:color="auto" w:fill="auto"/>
            <w:noWrap/>
            <w:vAlign w:val="bottom"/>
            <w:hideMark/>
          </w:tcPr>
          <w:p w14:paraId="2C6D3A3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shd w:val="clear" w:color="auto" w:fill="auto"/>
            <w:noWrap/>
            <w:vAlign w:val="bottom"/>
            <w:hideMark/>
          </w:tcPr>
          <w:p w14:paraId="755FB9D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08" w:type="dxa"/>
            <w:vAlign w:val="bottom"/>
          </w:tcPr>
          <w:p w14:paraId="7468F66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8.5</w:t>
            </w:r>
          </w:p>
        </w:tc>
        <w:tc>
          <w:tcPr>
            <w:tcW w:w="696" w:type="dxa"/>
            <w:vAlign w:val="bottom"/>
          </w:tcPr>
          <w:p w14:paraId="79C16E9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-3.7</w:t>
            </w:r>
          </w:p>
        </w:tc>
        <w:tc>
          <w:tcPr>
            <w:tcW w:w="686" w:type="dxa"/>
            <w:vAlign w:val="bottom"/>
          </w:tcPr>
          <w:p w14:paraId="0CBD427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3.3</w:t>
            </w:r>
          </w:p>
        </w:tc>
        <w:tc>
          <w:tcPr>
            <w:tcW w:w="886" w:type="dxa"/>
            <w:vAlign w:val="bottom"/>
          </w:tcPr>
          <w:p w14:paraId="53ACC44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7.3</w:t>
            </w:r>
          </w:p>
        </w:tc>
        <w:tc>
          <w:tcPr>
            <w:tcW w:w="851" w:type="dxa"/>
            <w:vAlign w:val="bottom"/>
          </w:tcPr>
          <w:p w14:paraId="25F3805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708" w:type="dxa"/>
            <w:vAlign w:val="bottom"/>
          </w:tcPr>
          <w:p w14:paraId="099020B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w:t>
            </w:r>
          </w:p>
        </w:tc>
        <w:tc>
          <w:tcPr>
            <w:tcW w:w="851" w:type="dxa"/>
            <w:vAlign w:val="bottom"/>
          </w:tcPr>
          <w:p w14:paraId="7943D76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-0.9</w:t>
            </w:r>
          </w:p>
        </w:tc>
        <w:tc>
          <w:tcPr>
            <w:tcW w:w="850" w:type="dxa"/>
            <w:vAlign w:val="bottom"/>
          </w:tcPr>
          <w:p w14:paraId="3AABA33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11" w:type="dxa"/>
            <w:vAlign w:val="bottom"/>
          </w:tcPr>
          <w:p w14:paraId="65A09D1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1.8</w:t>
            </w:r>
          </w:p>
        </w:tc>
      </w:tr>
      <w:tr w:rsidR="002F75CF" w:rsidRPr="002F2263" w14:paraId="3C797085" w14:textId="77777777" w:rsidTr="005D1190">
        <w:trPr>
          <w:trHeight w:val="300"/>
        </w:trPr>
        <w:tc>
          <w:tcPr>
            <w:tcW w:w="563" w:type="dxa"/>
            <w:shd w:val="clear" w:color="auto" w:fill="auto"/>
            <w:noWrap/>
            <w:vAlign w:val="bottom"/>
          </w:tcPr>
          <w:p w14:paraId="5CED551A"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9</w:t>
            </w:r>
          </w:p>
        </w:tc>
        <w:tc>
          <w:tcPr>
            <w:tcW w:w="1679" w:type="dxa"/>
            <w:shd w:val="clear" w:color="auto" w:fill="auto"/>
            <w:noWrap/>
            <w:vAlign w:val="bottom"/>
          </w:tcPr>
          <w:p w14:paraId="17E6B4BE"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27.12.2006</w:t>
            </w:r>
          </w:p>
        </w:tc>
        <w:tc>
          <w:tcPr>
            <w:tcW w:w="1298" w:type="dxa"/>
            <w:shd w:val="clear" w:color="auto" w:fill="auto"/>
            <w:noWrap/>
            <w:vAlign w:val="bottom"/>
          </w:tcPr>
          <w:p w14:paraId="08B09EE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4096,911</w:t>
            </w:r>
          </w:p>
        </w:tc>
        <w:tc>
          <w:tcPr>
            <w:tcW w:w="1601" w:type="dxa"/>
            <w:shd w:val="clear" w:color="auto" w:fill="auto"/>
            <w:noWrap/>
            <w:vAlign w:val="bottom"/>
          </w:tcPr>
          <w:p w14:paraId="7ACC375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McD</w:t>
            </w:r>
          </w:p>
        </w:tc>
        <w:tc>
          <w:tcPr>
            <w:tcW w:w="706" w:type="dxa"/>
            <w:shd w:val="clear" w:color="auto" w:fill="auto"/>
            <w:noWrap/>
            <w:vAlign w:val="bottom"/>
          </w:tcPr>
          <w:p w14:paraId="0773EC6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8.5</w:t>
            </w:r>
          </w:p>
        </w:tc>
        <w:tc>
          <w:tcPr>
            <w:tcW w:w="812" w:type="dxa"/>
            <w:shd w:val="clear" w:color="auto" w:fill="auto"/>
            <w:noWrap/>
            <w:vAlign w:val="bottom"/>
          </w:tcPr>
          <w:p w14:paraId="0540351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708" w:type="dxa"/>
            <w:shd w:val="clear" w:color="auto" w:fill="auto"/>
            <w:noWrap/>
            <w:vAlign w:val="bottom"/>
          </w:tcPr>
          <w:p w14:paraId="0B422DE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08" w:type="dxa"/>
            <w:vAlign w:val="bottom"/>
          </w:tcPr>
          <w:p w14:paraId="04E8537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3.8</w:t>
            </w:r>
          </w:p>
        </w:tc>
        <w:tc>
          <w:tcPr>
            <w:tcW w:w="696" w:type="dxa"/>
            <w:vAlign w:val="bottom"/>
          </w:tcPr>
          <w:p w14:paraId="5FD5929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-4.3</w:t>
            </w:r>
          </w:p>
        </w:tc>
        <w:tc>
          <w:tcPr>
            <w:tcW w:w="686" w:type="dxa"/>
            <w:vAlign w:val="bottom"/>
          </w:tcPr>
          <w:p w14:paraId="1F66108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3.2</w:t>
            </w:r>
          </w:p>
        </w:tc>
        <w:tc>
          <w:tcPr>
            <w:tcW w:w="886" w:type="dxa"/>
            <w:vAlign w:val="bottom"/>
          </w:tcPr>
          <w:p w14:paraId="2994410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851" w:type="dxa"/>
            <w:vAlign w:val="bottom"/>
          </w:tcPr>
          <w:p w14:paraId="378EFE9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708" w:type="dxa"/>
            <w:vAlign w:val="bottom"/>
          </w:tcPr>
          <w:p w14:paraId="03CA7D7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851" w:type="dxa"/>
            <w:vAlign w:val="bottom"/>
          </w:tcPr>
          <w:p w14:paraId="0A3B189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850" w:type="dxa"/>
            <w:vAlign w:val="bottom"/>
          </w:tcPr>
          <w:p w14:paraId="182A353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711" w:type="dxa"/>
            <w:vAlign w:val="bottom"/>
          </w:tcPr>
          <w:p w14:paraId="26483DD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r>
      <w:tr w:rsidR="002F75CF" w:rsidRPr="002F2263" w14:paraId="71F41D6D" w14:textId="77777777" w:rsidTr="005D1190">
        <w:trPr>
          <w:trHeight w:val="300"/>
        </w:trPr>
        <w:tc>
          <w:tcPr>
            <w:tcW w:w="563" w:type="dxa"/>
            <w:shd w:val="clear" w:color="auto" w:fill="auto"/>
            <w:noWrap/>
            <w:vAlign w:val="bottom"/>
            <w:hideMark/>
          </w:tcPr>
          <w:p w14:paraId="19DE6B1F"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10</w:t>
            </w:r>
          </w:p>
        </w:tc>
        <w:tc>
          <w:tcPr>
            <w:tcW w:w="1679" w:type="dxa"/>
            <w:shd w:val="clear" w:color="auto" w:fill="auto"/>
            <w:noWrap/>
            <w:vAlign w:val="bottom"/>
            <w:hideMark/>
          </w:tcPr>
          <w:p w14:paraId="04C03EB6"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11.11.2007</w:t>
            </w:r>
          </w:p>
        </w:tc>
        <w:tc>
          <w:tcPr>
            <w:tcW w:w="1298" w:type="dxa"/>
            <w:shd w:val="clear" w:color="auto" w:fill="auto"/>
            <w:noWrap/>
            <w:vAlign w:val="bottom"/>
            <w:hideMark/>
          </w:tcPr>
          <w:p w14:paraId="5E32734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4416.008</w:t>
            </w:r>
          </w:p>
        </w:tc>
        <w:tc>
          <w:tcPr>
            <w:tcW w:w="1601" w:type="dxa"/>
            <w:shd w:val="clear" w:color="auto" w:fill="auto"/>
            <w:noWrap/>
            <w:vAlign w:val="bottom"/>
            <w:hideMark/>
          </w:tcPr>
          <w:p w14:paraId="507E511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18FA1D2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6.8</w:t>
            </w:r>
          </w:p>
        </w:tc>
        <w:tc>
          <w:tcPr>
            <w:tcW w:w="812" w:type="dxa"/>
            <w:shd w:val="clear" w:color="auto" w:fill="auto"/>
            <w:noWrap/>
            <w:vAlign w:val="bottom"/>
            <w:hideMark/>
          </w:tcPr>
          <w:p w14:paraId="4E3D185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708" w:type="dxa"/>
            <w:shd w:val="clear" w:color="auto" w:fill="auto"/>
            <w:noWrap/>
            <w:vAlign w:val="bottom"/>
            <w:hideMark/>
          </w:tcPr>
          <w:p w14:paraId="18DAA94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08" w:type="dxa"/>
            <w:vAlign w:val="bottom"/>
          </w:tcPr>
          <w:p w14:paraId="179CD81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5.2</w:t>
            </w:r>
          </w:p>
        </w:tc>
        <w:tc>
          <w:tcPr>
            <w:tcW w:w="696" w:type="dxa"/>
            <w:vAlign w:val="bottom"/>
          </w:tcPr>
          <w:p w14:paraId="7719E4C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-3.4</w:t>
            </w:r>
          </w:p>
        </w:tc>
        <w:tc>
          <w:tcPr>
            <w:tcW w:w="686" w:type="dxa"/>
            <w:vAlign w:val="bottom"/>
          </w:tcPr>
          <w:p w14:paraId="3769C57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2.5</w:t>
            </w:r>
          </w:p>
        </w:tc>
        <w:tc>
          <w:tcPr>
            <w:tcW w:w="886" w:type="dxa"/>
            <w:vAlign w:val="bottom"/>
          </w:tcPr>
          <w:p w14:paraId="6FCA0C2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6.7</w:t>
            </w:r>
          </w:p>
        </w:tc>
        <w:tc>
          <w:tcPr>
            <w:tcW w:w="851" w:type="dxa"/>
            <w:vAlign w:val="bottom"/>
          </w:tcPr>
          <w:p w14:paraId="3541E3E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vAlign w:val="bottom"/>
          </w:tcPr>
          <w:p w14:paraId="3BD1E35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851" w:type="dxa"/>
            <w:vAlign w:val="bottom"/>
          </w:tcPr>
          <w:p w14:paraId="7E0AB40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-10.3</w:t>
            </w:r>
          </w:p>
        </w:tc>
        <w:tc>
          <w:tcPr>
            <w:tcW w:w="850" w:type="dxa"/>
            <w:vAlign w:val="bottom"/>
          </w:tcPr>
          <w:p w14:paraId="7BA9585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11" w:type="dxa"/>
            <w:vAlign w:val="bottom"/>
          </w:tcPr>
          <w:p w14:paraId="2AAE0B4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1.7</w:t>
            </w:r>
          </w:p>
        </w:tc>
      </w:tr>
      <w:tr w:rsidR="002F75CF" w:rsidRPr="002F2263" w14:paraId="0542D384" w14:textId="77777777" w:rsidTr="005D1190">
        <w:trPr>
          <w:trHeight w:val="300"/>
        </w:trPr>
        <w:tc>
          <w:tcPr>
            <w:tcW w:w="563" w:type="dxa"/>
            <w:shd w:val="clear" w:color="auto" w:fill="auto"/>
            <w:noWrap/>
            <w:vAlign w:val="bottom"/>
            <w:hideMark/>
          </w:tcPr>
          <w:p w14:paraId="3D19CEFE"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w:t>
            </w:r>
          </w:p>
        </w:tc>
        <w:tc>
          <w:tcPr>
            <w:tcW w:w="1679" w:type="dxa"/>
            <w:shd w:val="clear" w:color="auto" w:fill="auto"/>
            <w:noWrap/>
            <w:vAlign w:val="bottom"/>
            <w:hideMark/>
          </w:tcPr>
          <w:p w14:paraId="2226AB6F"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15.11.2007</w:t>
            </w:r>
          </w:p>
        </w:tc>
        <w:tc>
          <w:tcPr>
            <w:tcW w:w="1298" w:type="dxa"/>
            <w:shd w:val="clear" w:color="auto" w:fill="auto"/>
            <w:noWrap/>
            <w:vAlign w:val="bottom"/>
            <w:hideMark/>
          </w:tcPr>
          <w:p w14:paraId="408B8DE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4419.989</w:t>
            </w:r>
          </w:p>
        </w:tc>
        <w:tc>
          <w:tcPr>
            <w:tcW w:w="1601" w:type="dxa"/>
            <w:shd w:val="clear" w:color="auto" w:fill="auto"/>
            <w:noWrap/>
            <w:vAlign w:val="bottom"/>
            <w:hideMark/>
          </w:tcPr>
          <w:p w14:paraId="44CFA2D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6CA62C3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14.8</w:t>
            </w:r>
          </w:p>
        </w:tc>
        <w:tc>
          <w:tcPr>
            <w:tcW w:w="812" w:type="dxa"/>
            <w:shd w:val="clear" w:color="auto" w:fill="auto"/>
            <w:noWrap/>
            <w:vAlign w:val="bottom"/>
            <w:hideMark/>
          </w:tcPr>
          <w:p w14:paraId="3DFA9F8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708" w:type="dxa"/>
            <w:shd w:val="clear" w:color="auto" w:fill="auto"/>
            <w:noWrap/>
            <w:vAlign w:val="bottom"/>
            <w:hideMark/>
          </w:tcPr>
          <w:p w14:paraId="52C6F9C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08" w:type="dxa"/>
            <w:vAlign w:val="bottom"/>
          </w:tcPr>
          <w:p w14:paraId="3668105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9.0</w:t>
            </w:r>
          </w:p>
        </w:tc>
        <w:tc>
          <w:tcPr>
            <w:tcW w:w="696" w:type="dxa"/>
            <w:vAlign w:val="bottom"/>
          </w:tcPr>
          <w:p w14:paraId="5146DDE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-3.1</w:t>
            </w:r>
          </w:p>
        </w:tc>
        <w:tc>
          <w:tcPr>
            <w:tcW w:w="686" w:type="dxa"/>
            <w:vAlign w:val="bottom"/>
          </w:tcPr>
          <w:p w14:paraId="26BB9EA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2.5</w:t>
            </w:r>
          </w:p>
        </w:tc>
        <w:tc>
          <w:tcPr>
            <w:tcW w:w="886" w:type="dxa"/>
            <w:vAlign w:val="bottom"/>
          </w:tcPr>
          <w:p w14:paraId="06C2BEF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4.5</w:t>
            </w:r>
          </w:p>
        </w:tc>
        <w:tc>
          <w:tcPr>
            <w:tcW w:w="851" w:type="dxa"/>
            <w:vAlign w:val="bottom"/>
          </w:tcPr>
          <w:p w14:paraId="7825EAF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vAlign w:val="bottom"/>
          </w:tcPr>
          <w:p w14:paraId="61B3032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851" w:type="dxa"/>
            <w:vAlign w:val="bottom"/>
          </w:tcPr>
          <w:p w14:paraId="2B8BF24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-10.8</w:t>
            </w:r>
          </w:p>
        </w:tc>
        <w:tc>
          <w:tcPr>
            <w:tcW w:w="850" w:type="dxa"/>
            <w:vAlign w:val="bottom"/>
          </w:tcPr>
          <w:p w14:paraId="32D9D60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-1.6</w:t>
            </w:r>
          </w:p>
        </w:tc>
        <w:tc>
          <w:tcPr>
            <w:tcW w:w="711" w:type="dxa"/>
            <w:vAlign w:val="bottom"/>
          </w:tcPr>
          <w:p w14:paraId="69F55EC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1.6</w:t>
            </w:r>
          </w:p>
        </w:tc>
      </w:tr>
      <w:tr w:rsidR="002F75CF" w:rsidRPr="002F2263" w14:paraId="4596EAE8" w14:textId="77777777" w:rsidTr="005D1190">
        <w:trPr>
          <w:trHeight w:val="300"/>
        </w:trPr>
        <w:tc>
          <w:tcPr>
            <w:tcW w:w="563" w:type="dxa"/>
            <w:shd w:val="clear" w:color="auto" w:fill="auto"/>
            <w:noWrap/>
            <w:vAlign w:val="bottom"/>
            <w:hideMark/>
          </w:tcPr>
          <w:p w14:paraId="6FB917C9"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w:t>
            </w:r>
          </w:p>
        </w:tc>
        <w:tc>
          <w:tcPr>
            <w:tcW w:w="1679" w:type="dxa"/>
            <w:shd w:val="clear" w:color="auto" w:fill="auto"/>
            <w:noWrap/>
            <w:vAlign w:val="bottom"/>
            <w:hideMark/>
          </w:tcPr>
          <w:p w14:paraId="2AD27A00"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16.11.2007</w:t>
            </w:r>
          </w:p>
        </w:tc>
        <w:tc>
          <w:tcPr>
            <w:tcW w:w="1298" w:type="dxa"/>
            <w:shd w:val="clear" w:color="auto" w:fill="auto"/>
            <w:noWrap/>
            <w:vAlign w:val="bottom"/>
            <w:hideMark/>
          </w:tcPr>
          <w:p w14:paraId="679F0EC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4420.893</w:t>
            </w:r>
          </w:p>
        </w:tc>
        <w:tc>
          <w:tcPr>
            <w:tcW w:w="1601" w:type="dxa"/>
            <w:shd w:val="clear" w:color="auto" w:fill="auto"/>
            <w:noWrap/>
            <w:vAlign w:val="bottom"/>
            <w:hideMark/>
          </w:tcPr>
          <w:p w14:paraId="5C065AF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7ADC361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17.1</w:t>
            </w:r>
          </w:p>
        </w:tc>
        <w:tc>
          <w:tcPr>
            <w:tcW w:w="812" w:type="dxa"/>
            <w:shd w:val="clear" w:color="auto" w:fill="auto"/>
            <w:noWrap/>
            <w:vAlign w:val="bottom"/>
            <w:hideMark/>
          </w:tcPr>
          <w:p w14:paraId="6D14802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shd w:val="clear" w:color="auto" w:fill="auto"/>
            <w:noWrap/>
            <w:vAlign w:val="bottom"/>
            <w:hideMark/>
          </w:tcPr>
          <w:p w14:paraId="46842F0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08" w:type="dxa"/>
            <w:vAlign w:val="bottom"/>
          </w:tcPr>
          <w:p w14:paraId="580E076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9.5</w:t>
            </w:r>
          </w:p>
        </w:tc>
        <w:tc>
          <w:tcPr>
            <w:tcW w:w="696" w:type="dxa"/>
            <w:vAlign w:val="bottom"/>
          </w:tcPr>
          <w:p w14:paraId="2D3FA42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-3.3</w:t>
            </w:r>
          </w:p>
        </w:tc>
        <w:tc>
          <w:tcPr>
            <w:tcW w:w="686" w:type="dxa"/>
            <w:vAlign w:val="bottom"/>
          </w:tcPr>
          <w:p w14:paraId="7D8A72C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2.7</w:t>
            </w:r>
          </w:p>
        </w:tc>
        <w:tc>
          <w:tcPr>
            <w:tcW w:w="886" w:type="dxa"/>
            <w:vAlign w:val="bottom"/>
          </w:tcPr>
          <w:p w14:paraId="4361C54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6.2</w:t>
            </w:r>
          </w:p>
        </w:tc>
        <w:tc>
          <w:tcPr>
            <w:tcW w:w="851" w:type="dxa"/>
            <w:vAlign w:val="bottom"/>
          </w:tcPr>
          <w:p w14:paraId="18DA539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vAlign w:val="bottom"/>
          </w:tcPr>
          <w:p w14:paraId="0AC4B78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851" w:type="dxa"/>
            <w:vAlign w:val="bottom"/>
          </w:tcPr>
          <w:p w14:paraId="37C22F7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-3.3</w:t>
            </w:r>
          </w:p>
        </w:tc>
        <w:tc>
          <w:tcPr>
            <w:tcW w:w="850" w:type="dxa"/>
            <w:vAlign w:val="bottom"/>
          </w:tcPr>
          <w:p w14:paraId="2FA44F5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11" w:type="dxa"/>
            <w:vAlign w:val="bottom"/>
          </w:tcPr>
          <w:p w14:paraId="4D836A6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1.7</w:t>
            </w:r>
          </w:p>
        </w:tc>
      </w:tr>
      <w:tr w:rsidR="002F75CF" w:rsidRPr="002F2263" w14:paraId="156EEF8D" w14:textId="77777777" w:rsidTr="005D1190">
        <w:trPr>
          <w:trHeight w:val="300"/>
        </w:trPr>
        <w:tc>
          <w:tcPr>
            <w:tcW w:w="563" w:type="dxa"/>
            <w:shd w:val="clear" w:color="auto" w:fill="auto"/>
            <w:noWrap/>
            <w:vAlign w:val="bottom"/>
            <w:hideMark/>
          </w:tcPr>
          <w:p w14:paraId="49BEA42B"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1679" w:type="dxa"/>
            <w:shd w:val="clear" w:color="auto" w:fill="auto"/>
            <w:noWrap/>
            <w:vAlign w:val="bottom"/>
            <w:hideMark/>
          </w:tcPr>
          <w:p w14:paraId="31ACCFF3"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06.10.2008</w:t>
            </w:r>
          </w:p>
        </w:tc>
        <w:tc>
          <w:tcPr>
            <w:tcW w:w="1298" w:type="dxa"/>
            <w:shd w:val="clear" w:color="auto" w:fill="auto"/>
            <w:noWrap/>
            <w:vAlign w:val="bottom"/>
            <w:hideMark/>
          </w:tcPr>
          <w:p w14:paraId="4DB27E4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4745.996</w:t>
            </w:r>
          </w:p>
        </w:tc>
        <w:tc>
          <w:tcPr>
            <w:tcW w:w="1601" w:type="dxa"/>
            <w:shd w:val="clear" w:color="auto" w:fill="auto"/>
            <w:noWrap/>
            <w:vAlign w:val="bottom"/>
            <w:hideMark/>
          </w:tcPr>
          <w:p w14:paraId="53A47F2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68AEEEE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11.9</w:t>
            </w:r>
          </w:p>
        </w:tc>
        <w:tc>
          <w:tcPr>
            <w:tcW w:w="812" w:type="dxa"/>
            <w:shd w:val="clear" w:color="auto" w:fill="auto"/>
            <w:noWrap/>
            <w:vAlign w:val="bottom"/>
            <w:hideMark/>
          </w:tcPr>
          <w:p w14:paraId="1A1112A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shd w:val="clear" w:color="auto" w:fill="auto"/>
            <w:noWrap/>
            <w:vAlign w:val="bottom"/>
            <w:hideMark/>
          </w:tcPr>
          <w:p w14:paraId="1C05639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w:t>
            </w:r>
          </w:p>
        </w:tc>
        <w:tc>
          <w:tcPr>
            <w:tcW w:w="708" w:type="dxa"/>
            <w:vAlign w:val="bottom"/>
          </w:tcPr>
          <w:p w14:paraId="15CB5AC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22.8</w:t>
            </w:r>
          </w:p>
        </w:tc>
        <w:tc>
          <w:tcPr>
            <w:tcW w:w="696" w:type="dxa"/>
            <w:vAlign w:val="bottom"/>
          </w:tcPr>
          <w:p w14:paraId="3567190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-4.2</w:t>
            </w:r>
          </w:p>
        </w:tc>
        <w:tc>
          <w:tcPr>
            <w:tcW w:w="686" w:type="dxa"/>
            <w:vAlign w:val="bottom"/>
          </w:tcPr>
          <w:p w14:paraId="4F370D7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2.4</w:t>
            </w:r>
          </w:p>
        </w:tc>
        <w:tc>
          <w:tcPr>
            <w:tcW w:w="886" w:type="dxa"/>
            <w:vAlign w:val="bottom"/>
          </w:tcPr>
          <w:p w14:paraId="0E0D2AE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3.9</w:t>
            </w:r>
          </w:p>
        </w:tc>
        <w:tc>
          <w:tcPr>
            <w:tcW w:w="851" w:type="dxa"/>
            <w:vAlign w:val="bottom"/>
          </w:tcPr>
          <w:p w14:paraId="2A32FBF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708" w:type="dxa"/>
            <w:vAlign w:val="bottom"/>
          </w:tcPr>
          <w:p w14:paraId="00F900B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w:t>
            </w:r>
          </w:p>
        </w:tc>
        <w:tc>
          <w:tcPr>
            <w:tcW w:w="851" w:type="dxa"/>
            <w:vAlign w:val="bottom"/>
          </w:tcPr>
          <w:p w14:paraId="6B9DE32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8.9</w:t>
            </w:r>
          </w:p>
        </w:tc>
        <w:tc>
          <w:tcPr>
            <w:tcW w:w="850" w:type="dxa"/>
            <w:vAlign w:val="bottom"/>
          </w:tcPr>
          <w:p w14:paraId="231FDAC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w:t>
            </w:r>
          </w:p>
        </w:tc>
        <w:tc>
          <w:tcPr>
            <w:tcW w:w="711" w:type="dxa"/>
            <w:vAlign w:val="bottom"/>
          </w:tcPr>
          <w:p w14:paraId="1819160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r>
      <w:tr w:rsidR="002F75CF" w:rsidRPr="002F2263" w14:paraId="1CA809F7" w14:textId="77777777" w:rsidTr="005D1190">
        <w:trPr>
          <w:trHeight w:val="300"/>
        </w:trPr>
        <w:tc>
          <w:tcPr>
            <w:tcW w:w="563" w:type="dxa"/>
            <w:shd w:val="clear" w:color="auto" w:fill="auto"/>
            <w:noWrap/>
            <w:vAlign w:val="bottom"/>
            <w:hideMark/>
          </w:tcPr>
          <w:p w14:paraId="5BE8A201"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1679" w:type="dxa"/>
            <w:shd w:val="clear" w:color="auto" w:fill="auto"/>
            <w:noWrap/>
            <w:vAlign w:val="bottom"/>
            <w:hideMark/>
          </w:tcPr>
          <w:p w14:paraId="069BD988"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10.10.2008</w:t>
            </w:r>
          </w:p>
        </w:tc>
        <w:tc>
          <w:tcPr>
            <w:tcW w:w="1298" w:type="dxa"/>
            <w:shd w:val="clear" w:color="auto" w:fill="auto"/>
            <w:noWrap/>
            <w:vAlign w:val="bottom"/>
            <w:hideMark/>
          </w:tcPr>
          <w:p w14:paraId="23F4EFB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4749.974</w:t>
            </w:r>
          </w:p>
        </w:tc>
        <w:tc>
          <w:tcPr>
            <w:tcW w:w="1601" w:type="dxa"/>
            <w:shd w:val="clear" w:color="auto" w:fill="auto"/>
            <w:noWrap/>
            <w:vAlign w:val="bottom"/>
            <w:hideMark/>
          </w:tcPr>
          <w:p w14:paraId="069D8AB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64DE4CC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12.5</w:t>
            </w:r>
          </w:p>
        </w:tc>
        <w:tc>
          <w:tcPr>
            <w:tcW w:w="812" w:type="dxa"/>
            <w:shd w:val="clear" w:color="auto" w:fill="auto"/>
            <w:noWrap/>
            <w:vAlign w:val="bottom"/>
            <w:hideMark/>
          </w:tcPr>
          <w:p w14:paraId="3F34CCD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708" w:type="dxa"/>
            <w:shd w:val="clear" w:color="auto" w:fill="auto"/>
            <w:noWrap/>
            <w:vAlign w:val="bottom"/>
            <w:hideMark/>
          </w:tcPr>
          <w:p w14:paraId="67A2CCF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w:t>
            </w:r>
          </w:p>
        </w:tc>
        <w:tc>
          <w:tcPr>
            <w:tcW w:w="708" w:type="dxa"/>
            <w:vAlign w:val="bottom"/>
          </w:tcPr>
          <w:p w14:paraId="6B9ED5E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20.9</w:t>
            </w:r>
          </w:p>
        </w:tc>
        <w:tc>
          <w:tcPr>
            <w:tcW w:w="696" w:type="dxa"/>
            <w:vAlign w:val="bottom"/>
          </w:tcPr>
          <w:p w14:paraId="47820B5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-4.2</w:t>
            </w:r>
          </w:p>
        </w:tc>
        <w:tc>
          <w:tcPr>
            <w:tcW w:w="686" w:type="dxa"/>
            <w:vAlign w:val="bottom"/>
          </w:tcPr>
          <w:p w14:paraId="62FACB0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2.4</w:t>
            </w:r>
          </w:p>
        </w:tc>
        <w:tc>
          <w:tcPr>
            <w:tcW w:w="886" w:type="dxa"/>
            <w:vAlign w:val="bottom"/>
          </w:tcPr>
          <w:p w14:paraId="4A4B6FA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-13.5</w:t>
            </w:r>
          </w:p>
        </w:tc>
        <w:tc>
          <w:tcPr>
            <w:tcW w:w="851" w:type="dxa"/>
            <w:vAlign w:val="bottom"/>
          </w:tcPr>
          <w:p w14:paraId="4B076F0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-0.9</w:t>
            </w:r>
          </w:p>
        </w:tc>
        <w:tc>
          <w:tcPr>
            <w:tcW w:w="708" w:type="dxa"/>
            <w:vAlign w:val="bottom"/>
          </w:tcPr>
          <w:p w14:paraId="773A2D3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1.5</w:t>
            </w:r>
          </w:p>
        </w:tc>
        <w:tc>
          <w:tcPr>
            <w:tcW w:w="851" w:type="dxa"/>
            <w:vAlign w:val="bottom"/>
          </w:tcPr>
          <w:p w14:paraId="0DE5652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9.4</w:t>
            </w:r>
          </w:p>
        </w:tc>
        <w:tc>
          <w:tcPr>
            <w:tcW w:w="850" w:type="dxa"/>
            <w:vAlign w:val="bottom"/>
          </w:tcPr>
          <w:p w14:paraId="34658E3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-1.5</w:t>
            </w:r>
          </w:p>
        </w:tc>
        <w:tc>
          <w:tcPr>
            <w:tcW w:w="711" w:type="dxa"/>
            <w:vAlign w:val="bottom"/>
          </w:tcPr>
          <w:p w14:paraId="370D84A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1.5</w:t>
            </w:r>
          </w:p>
        </w:tc>
      </w:tr>
      <w:tr w:rsidR="002F75CF" w:rsidRPr="002F2263" w14:paraId="220D885C" w14:textId="77777777" w:rsidTr="005D1190">
        <w:trPr>
          <w:trHeight w:val="300"/>
        </w:trPr>
        <w:tc>
          <w:tcPr>
            <w:tcW w:w="563" w:type="dxa"/>
            <w:shd w:val="clear" w:color="auto" w:fill="auto"/>
            <w:noWrap/>
            <w:vAlign w:val="bottom"/>
            <w:hideMark/>
          </w:tcPr>
          <w:p w14:paraId="7592FAC8"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15</w:t>
            </w:r>
          </w:p>
        </w:tc>
        <w:tc>
          <w:tcPr>
            <w:tcW w:w="1679" w:type="dxa"/>
            <w:shd w:val="clear" w:color="auto" w:fill="auto"/>
            <w:noWrap/>
            <w:vAlign w:val="bottom"/>
            <w:hideMark/>
          </w:tcPr>
          <w:p w14:paraId="22ABB163"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05.12.2008</w:t>
            </w:r>
          </w:p>
        </w:tc>
        <w:tc>
          <w:tcPr>
            <w:tcW w:w="1298" w:type="dxa"/>
            <w:shd w:val="clear" w:color="auto" w:fill="auto"/>
            <w:noWrap/>
            <w:vAlign w:val="bottom"/>
            <w:hideMark/>
          </w:tcPr>
          <w:p w14:paraId="2FC0D7A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5273</w:t>
            </w:r>
          </w:p>
        </w:tc>
        <w:tc>
          <w:tcPr>
            <w:tcW w:w="1601" w:type="dxa"/>
            <w:shd w:val="clear" w:color="auto" w:fill="auto"/>
            <w:noWrap/>
            <w:vAlign w:val="bottom"/>
            <w:hideMark/>
          </w:tcPr>
          <w:p w14:paraId="141D7CA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McD</w:t>
            </w:r>
          </w:p>
        </w:tc>
        <w:tc>
          <w:tcPr>
            <w:tcW w:w="706" w:type="dxa"/>
            <w:shd w:val="clear" w:color="auto" w:fill="auto"/>
            <w:noWrap/>
            <w:vAlign w:val="bottom"/>
            <w:hideMark/>
          </w:tcPr>
          <w:p w14:paraId="4A43F6D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14.8</w:t>
            </w:r>
          </w:p>
        </w:tc>
        <w:tc>
          <w:tcPr>
            <w:tcW w:w="812" w:type="dxa"/>
            <w:shd w:val="clear" w:color="auto" w:fill="auto"/>
            <w:noWrap/>
            <w:vAlign w:val="bottom"/>
            <w:hideMark/>
          </w:tcPr>
          <w:p w14:paraId="2C61B70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708" w:type="dxa"/>
            <w:shd w:val="clear" w:color="auto" w:fill="auto"/>
            <w:noWrap/>
            <w:vAlign w:val="bottom"/>
            <w:hideMark/>
          </w:tcPr>
          <w:p w14:paraId="3BB84DD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08" w:type="dxa"/>
            <w:vAlign w:val="bottom"/>
          </w:tcPr>
          <w:p w14:paraId="288FA61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12.8</w:t>
            </w:r>
          </w:p>
        </w:tc>
        <w:tc>
          <w:tcPr>
            <w:tcW w:w="696" w:type="dxa"/>
            <w:vAlign w:val="bottom"/>
          </w:tcPr>
          <w:p w14:paraId="29E4CBC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-2.8</w:t>
            </w:r>
          </w:p>
        </w:tc>
        <w:tc>
          <w:tcPr>
            <w:tcW w:w="686" w:type="dxa"/>
            <w:vAlign w:val="bottom"/>
          </w:tcPr>
          <w:p w14:paraId="4969727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3.3</w:t>
            </w:r>
          </w:p>
        </w:tc>
        <w:tc>
          <w:tcPr>
            <w:tcW w:w="886" w:type="dxa"/>
            <w:vAlign w:val="bottom"/>
          </w:tcPr>
          <w:p w14:paraId="6D58564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14.6</w:t>
            </w:r>
          </w:p>
        </w:tc>
        <w:tc>
          <w:tcPr>
            <w:tcW w:w="851" w:type="dxa"/>
            <w:vAlign w:val="bottom"/>
          </w:tcPr>
          <w:p w14:paraId="70F1E97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708" w:type="dxa"/>
            <w:vAlign w:val="bottom"/>
          </w:tcPr>
          <w:p w14:paraId="0B96127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851" w:type="dxa"/>
            <w:vAlign w:val="bottom"/>
          </w:tcPr>
          <w:p w14:paraId="174DF99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6.1</w:t>
            </w:r>
          </w:p>
        </w:tc>
        <w:tc>
          <w:tcPr>
            <w:tcW w:w="850" w:type="dxa"/>
            <w:vAlign w:val="bottom"/>
          </w:tcPr>
          <w:p w14:paraId="256C60A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w:t>
            </w:r>
          </w:p>
        </w:tc>
        <w:tc>
          <w:tcPr>
            <w:tcW w:w="711" w:type="dxa"/>
            <w:vAlign w:val="bottom"/>
          </w:tcPr>
          <w:p w14:paraId="49C4E83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2.1</w:t>
            </w:r>
          </w:p>
        </w:tc>
      </w:tr>
      <w:tr w:rsidR="002F75CF" w:rsidRPr="002F2263" w14:paraId="187CCA2E" w14:textId="77777777" w:rsidTr="005D1190">
        <w:trPr>
          <w:trHeight w:val="300"/>
        </w:trPr>
        <w:tc>
          <w:tcPr>
            <w:tcW w:w="563" w:type="dxa"/>
            <w:shd w:val="clear" w:color="auto" w:fill="auto"/>
            <w:noWrap/>
            <w:vAlign w:val="bottom"/>
            <w:hideMark/>
          </w:tcPr>
          <w:p w14:paraId="7C34E6FE"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16</w:t>
            </w:r>
          </w:p>
        </w:tc>
        <w:tc>
          <w:tcPr>
            <w:tcW w:w="1679" w:type="dxa"/>
            <w:shd w:val="clear" w:color="auto" w:fill="auto"/>
            <w:noWrap/>
            <w:vAlign w:val="bottom"/>
            <w:hideMark/>
          </w:tcPr>
          <w:p w14:paraId="148E999C"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05.11.2009</w:t>
            </w:r>
          </w:p>
        </w:tc>
        <w:tc>
          <w:tcPr>
            <w:tcW w:w="1298" w:type="dxa"/>
            <w:shd w:val="clear" w:color="auto" w:fill="auto"/>
            <w:noWrap/>
            <w:vAlign w:val="bottom"/>
            <w:hideMark/>
          </w:tcPr>
          <w:p w14:paraId="3DA7A88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5140.957</w:t>
            </w:r>
          </w:p>
        </w:tc>
        <w:tc>
          <w:tcPr>
            <w:tcW w:w="1601" w:type="dxa"/>
            <w:shd w:val="clear" w:color="auto" w:fill="auto"/>
            <w:noWrap/>
            <w:vAlign w:val="bottom"/>
            <w:hideMark/>
          </w:tcPr>
          <w:p w14:paraId="63F9E98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05801A9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16.5</w:t>
            </w:r>
          </w:p>
        </w:tc>
        <w:tc>
          <w:tcPr>
            <w:tcW w:w="812" w:type="dxa"/>
            <w:shd w:val="clear" w:color="auto" w:fill="auto"/>
            <w:noWrap/>
            <w:vAlign w:val="bottom"/>
            <w:hideMark/>
          </w:tcPr>
          <w:p w14:paraId="1E88B7B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708" w:type="dxa"/>
            <w:shd w:val="clear" w:color="auto" w:fill="auto"/>
            <w:noWrap/>
            <w:vAlign w:val="bottom"/>
            <w:hideMark/>
          </w:tcPr>
          <w:p w14:paraId="7DFCF5C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08" w:type="dxa"/>
            <w:vAlign w:val="bottom"/>
          </w:tcPr>
          <w:p w14:paraId="6C6D5DE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24.2</w:t>
            </w:r>
          </w:p>
        </w:tc>
        <w:tc>
          <w:tcPr>
            <w:tcW w:w="696" w:type="dxa"/>
            <w:vAlign w:val="bottom"/>
          </w:tcPr>
          <w:p w14:paraId="3AB96BD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-3.7</w:t>
            </w:r>
          </w:p>
        </w:tc>
        <w:tc>
          <w:tcPr>
            <w:tcW w:w="686" w:type="dxa"/>
            <w:vAlign w:val="bottom"/>
          </w:tcPr>
          <w:p w14:paraId="766C1FF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2.0</w:t>
            </w:r>
          </w:p>
        </w:tc>
        <w:tc>
          <w:tcPr>
            <w:tcW w:w="886" w:type="dxa"/>
            <w:vAlign w:val="bottom"/>
          </w:tcPr>
          <w:p w14:paraId="2D12BA9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20.2</w:t>
            </w:r>
          </w:p>
        </w:tc>
        <w:tc>
          <w:tcPr>
            <w:tcW w:w="851" w:type="dxa"/>
            <w:vAlign w:val="bottom"/>
          </w:tcPr>
          <w:p w14:paraId="428D22E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708" w:type="dxa"/>
            <w:vAlign w:val="bottom"/>
          </w:tcPr>
          <w:p w14:paraId="3B7FB40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w:t>
            </w:r>
          </w:p>
        </w:tc>
        <w:tc>
          <w:tcPr>
            <w:tcW w:w="851" w:type="dxa"/>
            <w:vAlign w:val="bottom"/>
          </w:tcPr>
          <w:p w14:paraId="2D2B5E4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11.3</w:t>
            </w:r>
          </w:p>
        </w:tc>
        <w:tc>
          <w:tcPr>
            <w:tcW w:w="850" w:type="dxa"/>
            <w:vAlign w:val="bottom"/>
          </w:tcPr>
          <w:p w14:paraId="73CC471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11" w:type="dxa"/>
            <w:vAlign w:val="bottom"/>
          </w:tcPr>
          <w:p w14:paraId="7ED04F3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1.7</w:t>
            </w:r>
          </w:p>
        </w:tc>
      </w:tr>
      <w:tr w:rsidR="002F75CF" w:rsidRPr="002F2263" w14:paraId="0D6CCFDA" w14:textId="77777777" w:rsidTr="005D1190">
        <w:trPr>
          <w:trHeight w:val="300"/>
        </w:trPr>
        <w:tc>
          <w:tcPr>
            <w:tcW w:w="563" w:type="dxa"/>
            <w:shd w:val="clear" w:color="auto" w:fill="auto"/>
            <w:noWrap/>
            <w:vAlign w:val="bottom"/>
            <w:hideMark/>
          </w:tcPr>
          <w:p w14:paraId="0664F34C"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17</w:t>
            </w:r>
          </w:p>
        </w:tc>
        <w:tc>
          <w:tcPr>
            <w:tcW w:w="1679" w:type="dxa"/>
            <w:shd w:val="clear" w:color="auto" w:fill="auto"/>
            <w:noWrap/>
            <w:vAlign w:val="bottom"/>
            <w:hideMark/>
          </w:tcPr>
          <w:p w14:paraId="69D66101"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09.11.2009</w:t>
            </w:r>
          </w:p>
        </w:tc>
        <w:tc>
          <w:tcPr>
            <w:tcW w:w="1298" w:type="dxa"/>
            <w:shd w:val="clear" w:color="auto" w:fill="auto"/>
            <w:noWrap/>
            <w:vAlign w:val="bottom"/>
            <w:hideMark/>
          </w:tcPr>
          <w:p w14:paraId="60545E9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5144.961</w:t>
            </w:r>
          </w:p>
        </w:tc>
        <w:tc>
          <w:tcPr>
            <w:tcW w:w="1601" w:type="dxa"/>
            <w:shd w:val="clear" w:color="auto" w:fill="auto"/>
            <w:noWrap/>
            <w:vAlign w:val="bottom"/>
            <w:hideMark/>
          </w:tcPr>
          <w:p w14:paraId="1FBECBE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75A079E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26.2</w:t>
            </w:r>
          </w:p>
        </w:tc>
        <w:tc>
          <w:tcPr>
            <w:tcW w:w="812" w:type="dxa"/>
            <w:shd w:val="clear" w:color="auto" w:fill="auto"/>
            <w:noWrap/>
            <w:vAlign w:val="bottom"/>
            <w:hideMark/>
          </w:tcPr>
          <w:p w14:paraId="2872C80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shd w:val="clear" w:color="auto" w:fill="auto"/>
            <w:noWrap/>
            <w:vAlign w:val="bottom"/>
            <w:hideMark/>
          </w:tcPr>
          <w:p w14:paraId="567168D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08" w:type="dxa"/>
            <w:vAlign w:val="bottom"/>
          </w:tcPr>
          <w:p w14:paraId="57D11E2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12.3</w:t>
            </w:r>
          </w:p>
        </w:tc>
        <w:tc>
          <w:tcPr>
            <w:tcW w:w="696" w:type="dxa"/>
            <w:vAlign w:val="bottom"/>
          </w:tcPr>
          <w:p w14:paraId="0C7EDAF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-3.3</w:t>
            </w:r>
          </w:p>
        </w:tc>
        <w:tc>
          <w:tcPr>
            <w:tcW w:w="686" w:type="dxa"/>
            <w:vAlign w:val="bottom"/>
          </w:tcPr>
          <w:p w14:paraId="79A422C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2.7</w:t>
            </w:r>
          </w:p>
        </w:tc>
        <w:tc>
          <w:tcPr>
            <w:tcW w:w="886" w:type="dxa"/>
            <w:vAlign w:val="bottom"/>
          </w:tcPr>
          <w:p w14:paraId="28D72AB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15.1</w:t>
            </w:r>
          </w:p>
        </w:tc>
        <w:tc>
          <w:tcPr>
            <w:tcW w:w="851" w:type="dxa"/>
            <w:vAlign w:val="bottom"/>
          </w:tcPr>
          <w:p w14:paraId="618DD8F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vAlign w:val="bottom"/>
          </w:tcPr>
          <w:p w14:paraId="19CA321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851" w:type="dxa"/>
            <w:vAlign w:val="bottom"/>
          </w:tcPr>
          <w:p w14:paraId="7CF0371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6.1</w:t>
            </w:r>
          </w:p>
        </w:tc>
        <w:tc>
          <w:tcPr>
            <w:tcW w:w="850" w:type="dxa"/>
            <w:vAlign w:val="bottom"/>
          </w:tcPr>
          <w:p w14:paraId="267EDAB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-1.5</w:t>
            </w:r>
          </w:p>
        </w:tc>
        <w:tc>
          <w:tcPr>
            <w:tcW w:w="711" w:type="dxa"/>
            <w:vAlign w:val="bottom"/>
          </w:tcPr>
          <w:p w14:paraId="6B99FC3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1.9</w:t>
            </w:r>
          </w:p>
        </w:tc>
      </w:tr>
      <w:tr w:rsidR="002F75CF" w:rsidRPr="002F2263" w14:paraId="333C599F" w14:textId="77777777" w:rsidTr="005D1190">
        <w:trPr>
          <w:trHeight w:val="300"/>
        </w:trPr>
        <w:tc>
          <w:tcPr>
            <w:tcW w:w="563" w:type="dxa"/>
            <w:shd w:val="clear" w:color="auto" w:fill="auto"/>
            <w:noWrap/>
            <w:vAlign w:val="bottom"/>
            <w:hideMark/>
          </w:tcPr>
          <w:p w14:paraId="226E8EFA"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18</w:t>
            </w:r>
          </w:p>
        </w:tc>
        <w:tc>
          <w:tcPr>
            <w:tcW w:w="1679" w:type="dxa"/>
            <w:shd w:val="clear" w:color="auto" w:fill="auto"/>
            <w:noWrap/>
            <w:vAlign w:val="bottom"/>
            <w:hideMark/>
          </w:tcPr>
          <w:p w14:paraId="066FC9D1"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17.10.2010</w:t>
            </w:r>
          </w:p>
        </w:tc>
        <w:tc>
          <w:tcPr>
            <w:tcW w:w="1298" w:type="dxa"/>
            <w:shd w:val="clear" w:color="auto" w:fill="auto"/>
            <w:noWrap/>
            <w:vAlign w:val="bottom"/>
            <w:hideMark/>
          </w:tcPr>
          <w:p w14:paraId="099E04D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5486.996</w:t>
            </w:r>
          </w:p>
        </w:tc>
        <w:tc>
          <w:tcPr>
            <w:tcW w:w="1601" w:type="dxa"/>
            <w:shd w:val="clear" w:color="auto" w:fill="auto"/>
            <w:noWrap/>
            <w:vAlign w:val="bottom"/>
            <w:hideMark/>
          </w:tcPr>
          <w:p w14:paraId="0E2D2CA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761726D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11.9</w:t>
            </w:r>
          </w:p>
        </w:tc>
        <w:tc>
          <w:tcPr>
            <w:tcW w:w="812" w:type="dxa"/>
            <w:shd w:val="clear" w:color="auto" w:fill="auto"/>
            <w:noWrap/>
            <w:vAlign w:val="bottom"/>
            <w:hideMark/>
          </w:tcPr>
          <w:p w14:paraId="7139B89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w:t>
            </w:r>
          </w:p>
        </w:tc>
        <w:tc>
          <w:tcPr>
            <w:tcW w:w="708" w:type="dxa"/>
            <w:shd w:val="clear" w:color="auto" w:fill="auto"/>
            <w:noWrap/>
            <w:vAlign w:val="bottom"/>
            <w:hideMark/>
          </w:tcPr>
          <w:p w14:paraId="4E6BFCA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08" w:type="dxa"/>
            <w:vAlign w:val="bottom"/>
          </w:tcPr>
          <w:p w14:paraId="1FC7A31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8.5</w:t>
            </w:r>
          </w:p>
        </w:tc>
        <w:tc>
          <w:tcPr>
            <w:tcW w:w="696" w:type="dxa"/>
            <w:vAlign w:val="bottom"/>
          </w:tcPr>
          <w:p w14:paraId="48C8E48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-4.0</w:t>
            </w:r>
          </w:p>
        </w:tc>
        <w:tc>
          <w:tcPr>
            <w:tcW w:w="686" w:type="dxa"/>
            <w:vAlign w:val="bottom"/>
          </w:tcPr>
          <w:p w14:paraId="5DF3DED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3.4</w:t>
            </w:r>
          </w:p>
        </w:tc>
        <w:tc>
          <w:tcPr>
            <w:tcW w:w="886" w:type="dxa"/>
            <w:vAlign w:val="bottom"/>
          </w:tcPr>
          <w:p w14:paraId="6FB8C91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11.2</w:t>
            </w:r>
          </w:p>
        </w:tc>
        <w:tc>
          <w:tcPr>
            <w:tcW w:w="851" w:type="dxa"/>
            <w:vAlign w:val="bottom"/>
          </w:tcPr>
          <w:p w14:paraId="1F07D2F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708" w:type="dxa"/>
            <w:vAlign w:val="bottom"/>
          </w:tcPr>
          <w:p w14:paraId="0A355CE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851" w:type="dxa"/>
            <w:vAlign w:val="bottom"/>
          </w:tcPr>
          <w:p w14:paraId="3C3A81A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-32.1</w:t>
            </w:r>
          </w:p>
        </w:tc>
        <w:tc>
          <w:tcPr>
            <w:tcW w:w="850" w:type="dxa"/>
            <w:vAlign w:val="bottom"/>
          </w:tcPr>
          <w:p w14:paraId="2B8BEAA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-1.5</w:t>
            </w:r>
          </w:p>
        </w:tc>
        <w:tc>
          <w:tcPr>
            <w:tcW w:w="711" w:type="dxa"/>
            <w:vAlign w:val="bottom"/>
          </w:tcPr>
          <w:p w14:paraId="31B621D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1.9</w:t>
            </w:r>
          </w:p>
        </w:tc>
      </w:tr>
      <w:tr w:rsidR="002F75CF" w:rsidRPr="002F2263" w14:paraId="10BBB83F" w14:textId="77777777" w:rsidTr="005D1190">
        <w:trPr>
          <w:trHeight w:val="300"/>
        </w:trPr>
        <w:tc>
          <w:tcPr>
            <w:tcW w:w="563" w:type="dxa"/>
            <w:shd w:val="clear" w:color="auto" w:fill="auto"/>
            <w:noWrap/>
            <w:vAlign w:val="bottom"/>
            <w:hideMark/>
          </w:tcPr>
          <w:p w14:paraId="2D46E48E"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19</w:t>
            </w:r>
          </w:p>
        </w:tc>
        <w:tc>
          <w:tcPr>
            <w:tcW w:w="1679" w:type="dxa"/>
            <w:shd w:val="clear" w:color="auto" w:fill="auto"/>
            <w:noWrap/>
            <w:vAlign w:val="bottom"/>
            <w:hideMark/>
          </w:tcPr>
          <w:p w14:paraId="13BAF37B"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21.11.2010</w:t>
            </w:r>
          </w:p>
        </w:tc>
        <w:tc>
          <w:tcPr>
            <w:tcW w:w="1298" w:type="dxa"/>
            <w:shd w:val="clear" w:color="auto" w:fill="auto"/>
            <w:noWrap/>
            <w:vAlign w:val="bottom"/>
            <w:hideMark/>
          </w:tcPr>
          <w:p w14:paraId="061B6BA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5522.16</w:t>
            </w:r>
          </w:p>
        </w:tc>
        <w:tc>
          <w:tcPr>
            <w:tcW w:w="1601" w:type="dxa"/>
            <w:shd w:val="clear" w:color="auto" w:fill="auto"/>
            <w:noWrap/>
            <w:vAlign w:val="bottom"/>
            <w:hideMark/>
          </w:tcPr>
          <w:p w14:paraId="64FCF74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CHFT</w:t>
            </w:r>
          </w:p>
        </w:tc>
        <w:tc>
          <w:tcPr>
            <w:tcW w:w="706" w:type="dxa"/>
            <w:shd w:val="clear" w:color="auto" w:fill="auto"/>
            <w:noWrap/>
            <w:vAlign w:val="bottom"/>
            <w:hideMark/>
          </w:tcPr>
          <w:p w14:paraId="57A8097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13.7</w:t>
            </w:r>
          </w:p>
        </w:tc>
        <w:tc>
          <w:tcPr>
            <w:tcW w:w="812" w:type="dxa"/>
            <w:shd w:val="clear" w:color="auto" w:fill="auto"/>
            <w:noWrap/>
            <w:vAlign w:val="bottom"/>
            <w:hideMark/>
          </w:tcPr>
          <w:p w14:paraId="647FA81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shd w:val="clear" w:color="auto" w:fill="auto"/>
            <w:noWrap/>
            <w:vAlign w:val="bottom"/>
            <w:hideMark/>
          </w:tcPr>
          <w:p w14:paraId="10606B5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08" w:type="dxa"/>
            <w:vAlign w:val="bottom"/>
          </w:tcPr>
          <w:p w14:paraId="5E030BD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10.4</w:t>
            </w:r>
          </w:p>
        </w:tc>
        <w:tc>
          <w:tcPr>
            <w:tcW w:w="696" w:type="dxa"/>
            <w:vAlign w:val="bottom"/>
          </w:tcPr>
          <w:p w14:paraId="35EB625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-4.4</w:t>
            </w:r>
          </w:p>
        </w:tc>
        <w:tc>
          <w:tcPr>
            <w:tcW w:w="686" w:type="dxa"/>
            <w:vAlign w:val="bottom"/>
          </w:tcPr>
          <w:p w14:paraId="2228BF3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4.0</w:t>
            </w:r>
          </w:p>
        </w:tc>
        <w:tc>
          <w:tcPr>
            <w:tcW w:w="886" w:type="dxa"/>
            <w:vAlign w:val="bottom"/>
          </w:tcPr>
          <w:p w14:paraId="103D1E8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9.5</w:t>
            </w:r>
          </w:p>
        </w:tc>
        <w:tc>
          <w:tcPr>
            <w:tcW w:w="851" w:type="dxa"/>
            <w:vAlign w:val="bottom"/>
          </w:tcPr>
          <w:p w14:paraId="13C9616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708" w:type="dxa"/>
            <w:vAlign w:val="bottom"/>
          </w:tcPr>
          <w:p w14:paraId="2FA9D0D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851" w:type="dxa"/>
            <w:vAlign w:val="bottom"/>
          </w:tcPr>
          <w:p w14:paraId="20BE3CC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8.4</w:t>
            </w:r>
          </w:p>
        </w:tc>
        <w:tc>
          <w:tcPr>
            <w:tcW w:w="850" w:type="dxa"/>
            <w:vAlign w:val="bottom"/>
          </w:tcPr>
          <w:p w14:paraId="3D2D476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11" w:type="dxa"/>
            <w:vAlign w:val="bottom"/>
          </w:tcPr>
          <w:p w14:paraId="0D18EFF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2.0</w:t>
            </w:r>
          </w:p>
        </w:tc>
      </w:tr>
      <w:tr w:rsidR="002F75CF" w:rsidRPr="002F2263" w14:paraId="513165A4" w14:textId="77777777" w:rsidTr="005D1190">
        <w:trPr>
          <w:trHeight w:val="300"/>
        </w:trPr>
        <w:tc>
          <w:tcPr>
            <w:tcW w:w="563" w:type="dxa"/>
            <w:shd w:val="clear" w:color="auto" w:fill="auto"/>
            <w:noWrap/>
            <w:vAlign w:val="bottom"/>
            <w:hideMark/>
          </w:tcPr>
          <w:p w14:paraId="0C97FB9E"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20</w:t>
            </w:r>
          </w:p>
        </w:tc>
        <w:tc>
          <w:tcPr>
            <w:tcW w:w="1679" w:type="dxa"/>
            <w:shd w:val="clear" w:color="auto" w:fill="auto"/>
            <w:noWrap/>
            <w:vAlign w:val="bottom"/>
            <w:hideMark/>
          </w:tcPr>
          <w:p w14:paraId="3D9C8EC0"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17.12.2010</w:t>
            </w:r>
          </w:p>
        </w:tc>
        <w:tc>
          <w:tcPr>
            <w:tcW w:w="1298" w:type="dxa"/>
            <w:shd w:val="clear" w:color="auto" w:fill="auto"/>
            <w:noWrap/>
            <w:vAlign w:val="bottom"/>
            <w:hideMark/>
          </w:tcPr>
          <w:p w14:paraId="3A1D37F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5548.171</w:t>
            </w:r>
          </w:p>
        </w:tc>
        <w:tc>
          <w:tcPr>
            <w:tcW w:w="1601" w:type="dxa"/>
            <w:shd w:val="clear" w:color="auto" w:fill="auto"/>
            <w:noWrap/>
            <w:vAlign w:val="bottom"/>
            <w:hideMark/>
          </w:tcPr>
          <w:p w14:paraId="0DF9AF6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CHFT</w:t>
            </w:r>
          </w:p>
        </w:tc>
        <w:tc>
          <w:tcPr>
            <w:tcW w:w="706" w:type="dxa"/>
            <w:shd w:val="clear" w:color="auto" w:fill="auto"/>
            <w:noWrap/>
            <w:vAlign w:val="bottom"/>
            <w:hideMark/>
          </w:tcPr>
          <w:p w14:paraId="3ECA57E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13.1</w:t>
            </w:r>
          </w:p>
        </w:tc>
        <w:tc>
          <w:tcPr>
            <w:tcW w:w="812" w:type="dxa"/>
            <w:shd w:val="clear" w:color="auto" w:fill="auto"/>
            <w:noWrap/>
            <w:vAlign w:val="bottom"/>
            <w:hideMark/>
          </w:tcPr>
          <w:p w14:paraId="739C460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708" w:type="dxa"/>
            <w:shd w:val="clear" w:color="auto" w:fill="auto"/>
            <w:noWrap/>
            <w:vAlign w:val="bottom"/>
            <w:hideMark/>
          </w:tcPr>
          <w:p w14:paraId="4D37BBC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08" w:type="dxa"/>
            <w:vAlign w:val="bottom"/>
          </w:tcPr>
          <w:p w14:paraId="6E2BD2E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8.5</w:t>
            </w:r>
          </w:p>
        </w:tc>
        <w:tc>
          <w:tcPr>
            <w:tcW w:w="696" w:type="dxa"/>
            <w:vAlign w:val="bottom"/>
          </w:tcPr>
          <w:p w14:paraId="2245D8C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-4.5</w:t>
            </w:r>
          </w:p>
        </w:tc>
        <w:tc>
          <w:tcPr>
            <w:tcW w:w="686" w:type="dxa"/>
            <w:vAlign w:val="bottom"/>
          </w:tcPr>
          <w:p w14:paraId="6C9B335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3.8</w:t>
            </w:r>
          </w:p>
        </w:tc>
        <w:tc>
          <w:tcPr>
            <w:tcW w:w="886" w:type="dxa"/>
            <w:vAlign w:val="bottom"/>
          </w:tcPr>
          <w:p w14:paraId="190EA9D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11.2</w:t>
            </w:r>
          </w:p>
        </w:tc>
        <w:tc>
          <w:tcPr>
            <w:tcW w:w="851" w:type="dxa"/>
            <w:vAlign w:val="bottom"/>
          </w:tcPr>
          <w:p w14:paraId="629761E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vAlign w:val="bottom"/>
          </w:tcPr>
          <w:p w14:paraId="64945E0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851" w:type="dxa"/>
            <w:vAlign w:val="bottom"/>
          </w:tcPr>
          <w:p w14:paraId="2AE7C40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2.8</w:t>
            </w:r>
          </w:p>
        </w:tc>
        <w:tc>
          <w:tcPr>
            <w:tcW w:w="850" w:type="dxa"/>
            <w:vAlign w:val="bottom"/>
          </w:tcPr>
          <w:p w14:paraId="18571A3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11" w:type="dxa"/>
            <w:vAlign w:val="bottom"/>
          </w:tcPr>
          <w:p w14:paraId="60950D7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1.9</w:t>
            </w:r>
          </w:p>
        </w:tc>
      </w:tr>
      <w:tr w:rsidR="002F75CF" w:rsidRPr="002F2263" w14:paraId="2DCA7C0E" w14:textId="77777777" w:rsidTr="005D1190">
        <w:trPr>
          <w:trHeight w:val="300"/>
        </w:trPr>
        <w:tc>
          <w:tcPr>
            <w:tcW w:w="563" w:type="dxa"/>
            <w:shd w:val="clear" w:color="auto" w:fill="auto"/>
            <w:noWrap/>
            <w:vAlign w:val="bottom"/>
            <w:hideMark/>
          </w:tcPr>
          <w:p w14:paraId="6F152A41"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21</w:t>
            </w:r>
          </w:p>
        </w:tc>
        <w:tc>
          <w:tcPr>
            <w:tcW w:w="1679" w:type="dxa"/>
            <w:shd w:val="clear" w:color="auto" w:fill="auto"/>
            <w:noWrap/>
            <w:vAlign w:val="bottom"/>
            <w:hideMark/>
          </w:tcPr>
          <w:p w14:paraId="1A02EC1D"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18.11.2012</w:t>
            </w:r>
          </w:p>
        </w:tc>
        <w:tc>
          <w:tcPr>
            <w:tcW w:w="1298" w:type="dxa"/>
            <w:shd w:val="clear" w:color="auto" w:fill="auto"/>
            <w:noWrap/>
            <w:vAlign w:val="bottom"/>
            <w:hideMark/>
          </w:tcPr>
          <w:p w14:paraId="7D28C89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6250.019</w:t>
            </w:r>
          </w:p>
        </w:tc>
        <w:tc>
          <w:tcPr>
            <w:tcW w:w="1601" w:type="dxa"/>
            <w:shd w:val="clear" w:color="auto" w:fill="auto"/>
            <w:noWrap/>
            <w:vAlign w:val="bottom"/>
            <w:hideMark/>
          </w:tcPr>
          <w:p w14:paraId="20A4EBB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71F41D8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21.1</w:t>
            </w:r>
          </w:p>
        </w:tc>
        <w:tc>
          <w:tcPr>
            <w:tcW w:w="812" w:type="dxa"/>
            <w:shd w:val="clear" w:color="auto" w:fill="auto"/>
            <w:noWrap/>
            <w:vAlign w:val="bottom"/>
            <w:hideMark/>
          </w:tcPr>
          <w:p w14:paraId="3D1CBD0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w:t>
            </w:r>
          </w:p>
        </w:tc>
        <w:tc>
          <w:tcPr>
            <w:tcW w:w="708" w:type="dxa"/>
            <w:shd w:val="clear" w:color="auto" w:fill="auto"/>
            <w:noWrap/>
            <w:vAlign w:val="bottom"/>
            <w:hideMark/>
          </w:tcPr>
          <w:p w14:paraId="128C5D0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08" w:type="dxa"/>
            <w:vAlign w:val="bottom"/>
          </w:tcPr>
          <w:p w14:paraId="2DD9CB2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20.4</w:t>
            </w:r>
          </w:p>
        </w:tc>
        <w:tc>
          <w:tcPr>
            <w:tcW w:w="696" w:type="dxa"/>
            <w:vAlign w:val="bottom"/>
          </w:tcPr>
          <w:p w14:paraId="1754844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-4.4</w:t>
            </w:r>
          </w:p>
        </w:tc>
        <w:tc>
          <w:tcPr>
            <w:tcW w:w="686" w:type="dxa"/>
            <w:vAlign w:val="bottom"/>
          </w:tcPr>
          <w:p w14:paraId="2064104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3.2</w:t>
            </w:r>
          </w:p>
        </w:tc>
        <w:tc>
          <w:tcPr>
            <w:tcW w:w="886" w:type="dxa"/>
            <w:vAlign w:val="bottom"/>
          </w:tcPr>
          <w:p w14:paraId="39D073B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12.9</w:t>
            </w:r>
          </w:p>
        </w:tc>
        <w:tc>
          <w:tcPr>
            <w:tcW w:w="851" w:type="dxa"/>
            <w:vAlign w:val="bottom"/>
          </w:tcPr>
          <w:p w14:paraId="0CF5099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vAlign w:val="bottom"/>
          </w:tcPr>
          <w:p w14:paraId="2F7E410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851" w:type="dxa"/>
            <w:vAlign w:val="bottom"/>
          </w:tcPr>
          <w:p w14:paraId="1991421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8.4</w:t>
            </w:r>
          </w:p>
        </w:tc>
        <w:tc>
          <w:tcPr>
            <w:tcW w:w="850" w:type="dxa"/>
            <w:vAlign w:val="bottom"/>
          </w:tcPr>
          <w:p w14:paraId="74A268E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11" w:type="dxa"/>
            <w:vAlign w:val="bottom"/>
          </w:tcPr>
          <w:p w14:paraId="159FC80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1.8</w:t>
            </w:r>
          </w:p>
        </w:tc>
      </w:tr>
      <w:tr w:rsidR="00F24028" w:rsidRPr="002F2263" w14:paraId="5B3F5FD7" w14:textId="77777777" w:rsidTr="005D1190">
        <w:trPr>
          <w:trHeight w:val="300"/>
        </w:trPr>
        <w:tc>
          <w:tcPr>
            <w:tcW w:w="14314" w:type="dxa"/>
            <w:gridSpan w:val="16"/>
            <w:shd w:val="clear" w:color="auto" w:fill="auto"/>
            <w:noWrap/>
            <w:vAlign w:val="bottom"/>
          </w:tcPr>
          <w:p w14:paraId="3632F074" w14:textId="78E1303F" w:rsidR="00F24028" w:rsidRPr="002F2263" w:rsidRDefault="00F24028"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lastRenderedPageBreak/>
              <w:t xml:space="preserve">Продолжение таблицы </w:t>
            </w:r>
            <w:r w:rsidR="004B62A1">
              <w:rPr>
                <w:rFonts w:ascii="Times New Roman" w:eastAsia="Times New Roman" w:hAnsi="Times New Roman" w:cs="Times New Roman"/>
                <w:color w:val="000000"/>
                <w:sz w:val="28"/>
                <w:szCs w:val="28"/>
                <w:lang w:val="en-US"/>
              </w:rPr>
              <w:t>2</w:t>
            </w:r>
            <w:r w:rsidRPr="002F2263">
              <w:rPr>
                <w:rFonts w:ascii="Times New Roman" w:eastAsia="Times New Roman" w:hAnsi="Times New Roman" w:cs="Times New Roman"/>
                <w:color w:val="000000"/>
                <w:sz w:val="28"/>
                <w:szCs w:val="28"/>
              </w:rPr>
              <w:t>А</w:t>
            </w:r>
          </w:p>
        </w:tc>
      </w:tr>
      <w:tr w:rsidR="002F75CF" w:rsidRPr="002F2263" w14:paraId="20B0A436" w14:textId="77777777" w:rsidTr="005D1190">
        <w:trPr>
          <w:trHeight w:val="300"/>
        </w:trPr>
        <w:tc>
          <w:tcPr>
            <w:tcW w:w="563" w:type="dxa"/>
            <w:shd w:val="clear" w:color="auto" w:fill="auto"/>
            <w:noWrap/>
            <w:vAlign w:val="bottom"/>
            <w:hideMark/>
          </w:tcPr>
          <w:p w14:paraId="4C05FD0D"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22</w:t>
            </w:r>
          </w:p>
        </w:tc>
        <w:tc>
          <w:tcPr>
            <w:tcW w:w="1679" w:type="dxa"/>
            <w:shd w:val="clear" w:color="auto" w:fill="auto"/>
            <w:noWrap/>
            <w:vAlign w:val="bottom"/>
            <w:hideMark/>
          </w:tcPr>
          <w:p w14:paraId="1CC9BF01"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28.01.2013</w:t>
            </w:r>
          </w:p>
        </w:tc>
        <w:tc>
          <w:tcPr>
            <w:tcW w:w="1298" w:type="dxa"/>
            <w:shd w:val="clear" w:color="auto" w:fill="auto"/>
            <w:noWrap/>
            <w:vAlign w:val="bottom"/>
            <w:hideMark/>
          </w:tcPr>
          <w:p w14:paraId="02B156B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6320.831</w:t>
            </w:r>
          </w:p>
        </w:tc>
        <w:tc>
          <w:tcPr>
            <w:tcW w:w="1601" w:type="dxa"/>
            <w:shd w:val="clear" w:color="auto" w:fill="auto"/>
            <w:noWrap/>
            <w:vAlign w:val="bottom"/>
            <w:hideMark/>
          </w:tcPr>
          <w:p w14:paraId="6857892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0135C0F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6.8</w:t>
            </w:r>
          </w:p>
        </w:tc>
        <w:tc>
          <w:tcPr>
            <w:tcW w:w="812" w:type="dxa"/>
            <w:shd w:val="clear" w:color="auto" w:fill="auto"/>
            <w:noWrap/>
            <w:vAlign w:val="bottom"/>
            <w:hideMark/>
          </w:tcPr>
          <w:p w14:paraId="063890C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w:t>
            </w:r>
          </w:p>
        </w:tc>
        <w:tc>
          <w:tcPr>
            <w:tcW w:w="708" w:type="dxa"/>
            <w:shd w:val="clear" w:color="auto" w:fill="auto"/>
            <w:noWrap/>
            <w:vAlign w:val="bottom"/>
            <w:hideMark/>
          </w:tcPr>
          <w:p w14:paraId="431631D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08" w:type="dxa"/>
            <w:vAlign w:val="bottom"/>
          </w:tcPr>
          <w:p w14:paraId="45825EB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696" w:type="dxa"/>
            <w:vAlign w:val="bottom"/>
          </w:tcPr>
          <w:p w14:paraId="3577DAF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-3.8</w:t>
            </w:r>
          </w:p>
        </w:tc>
        <w:tc>
          <w:tcPr>
            <w:tcW w:w="686" w:type="dxa"/>
            <w:vAlign w:val="bottom"/>
          </w:tcPr>
          <w:p w14:paraId="5217D25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2.9</w:t>
            </w:r>
          </w:p>
        </w:tc>
        <w:tc>
          <w:tcPr>
            <w:tcW w:w="886" w:type="dxa"/>
            <w:vAlign w:val="bottom"/>
          </w:tcPr>
          <w:p w14:paraId="76EDAF5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-2.2</w:t>
            </w:r>
          </w:p>
        </w:tc>
        <w:tc>
          <w:tcPr>
            <w:tcW w:w="851" w:type="dxa"/>
            <w:vAlign w:val="bottom"/>
          </w:tcPr>
          <w:p w14:paraId="176D9FD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vAlign w:val="bottom"/>
          </w:tcPr>
          <w:p w14:paraId="6399A3C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851" w:type="dxa"/>
            <w:vAlign w:val="bottom"/>
          </w:tcPr>
          <w:p w14:paraId="182D6E6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-10.3</w:t>
            </w:r>
          </w:p>
        </w:tc>
        <w:tc>
          <w:tcPr>
            <w:tcW w:w="850" w:type="dxa"/>
            <w:vAlign w:val="bottom"/>
          </w:tcPr>
          <w:p w14:paraId="21F2109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11" w:type="dxa"/>
            <w:vAlign w:val="bottom"/>
          </w:tcPr>
          <w:p w14:paraId="5E73EF4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1.9</w:t>
            </w:r>
          </w:p>
        </w:tc>
      </w:tr>
      <w:tr w:rsidR="002F75CF" w:rsidRPr="002F2263" w14:paraId="62136B69" w14:textId="77777777" w:rsidTr="005D1190">
        <w:trPr>
          <w:trHeight w:val="300"/>
        </w:trPr>
        <w:tc>
          <w:tcPr>
            <w:tcW w:w="563" w:type="dxa"/>
            <w:shd w:val="clear" w:color="auto" w:fill="auto"/>
            <w:noWrap/>
            <w:vAlign w:val="bottom"/>
            <w:hideMark/>
          </w:tcPr>
          <w:p w14:paraId="33985E6B"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23</w:t>
            </w:r>
          </w:p>
        </w:tc>
        <w:tc>
          <w:tcPr>
            <w:tcW w:w="1679" w:type="dxa"/>
            <w:shd w:val="clear" w:color="auto" w:fill="auto"/>
            <w:noWrap/>
            <w:vAlign w:val="bottom"/>
            <w:hideMark/>
          </w:tcPr>
          <w:p w14:paraId="776B0E8D"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30.01.2013</w:t>
            </w:r>
          </w:p>
        </w:tc>
        <w:tc>
          <w:tcPr>
            <w:tcW w:w="1298" w:type="dxa"/>
            <w:shd w:val="clear" w:color="auto" w:fill="auto"/>
            <w:noWrap/>
            <w:vAlign w:val="bottom"/>
            <w:hideMark/>
          </w:tcPr>
          <w:p w14:paraId="611A35B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6322.826</w:t>
            </w:r>
          </w:p>
        </w:tc>
        <w:tc>
          <w:tcPr>
            <w:tcW w:w="1601" w:type="dxa"/>
            <w:shd w:val="clear" w:color="auto" w:fill="auto"/>
            <w:noWrap/>
            <w:vAlign w:val="bottom"/>
            <w:hideMark/>
          </w:tcPr>
          <w:p w14:paraId="458B053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015506F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22.2</w:t>
            </w:r>
          </w:p>
        </w:tc>
        <w:tc>
          <w:tcPr>
            <w:tcW w:w="812" w:type="dxa"/>
            <w:shd w:val="clear" w:color="auto" w:fill="auto"/>
            <w:noWrap/>
            <w:vAlign w:val="bottom"/>
            <w:hideMark/>
          </w:tcPr>
          <w:p w14:paraId="35F9441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shd w:val="clear" w:color="auto" w:fill="auto"/>
            <w:noWrap/>
            <w:vAlign w:val="bottom"/>
            <w:hideMark/>
          </w:tcPr>
          <w:p w14:paraId="36B5103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08" w:type="dxa"/>
            <w:vAlign w:val="bottom"/>
          </w:tcPr>
          <w:p w14:paraId="5B3B598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19.5</w:t>
            </w:r>
          </w:p>
        </w:tc>
        <w:tc>
          <w:tcPr>
            <w:tcW w:w="696" w:type="dxa"/>
            <w:vAlign w:val="bottom"/>
          </w:tcPr>
          <w:p w14:paraId="0EE68A8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-4.4</w:t>
            </w:r>
          </w:p>
        </w:tc>
        <w:tc>
          <w:tcPr>
            <w:tcW w:w="686" w:type="dxa"/>
            <w:vAlign w:val="bottom"/>
          </w:tcPr>
          <w:p w14:paraId="3D5E1C6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2.6</w:t>
            </w:r>
          </w:p>
        </w:tc>
        <w:tc>
          <w:tcPr>
            <w:tcW w:w="886" w:type="dxa"/>
            <w:vAlign w:val="bottom"/>
          </w:tcPr>
          <w:p w14:paraId="5E73E1A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14.6</w:t>
            </w:r>
          </w:p>
        </w:tc>
        <w:tc>
          <w:tcPr>
            <w:tcW w:w="851" w:type="dxa"/>
            <w:vAlign w:val="bottom"/>
          </w:tcPr>
          <w:p w14:paraId="1EA4756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vAlign w:val="bottom"/>
          </w:tcPr>
          <w:p w14:paraId="26397B1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851" w:type="dxa"/>
            <w:vAlign w:val="bottom"/>
          </w:tcPr>
          <w:p w14:paraId="0633E67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5.6</w:t>
            </w:r>
          </w:p>
        </w:tc>
        <w:tc>
          <w:tcPr>
            <w:tcW w:w="850" w:type="dxa"/>
            <w:vAlign w:val="bottom"/>
          </w:tcPr>
          <w:p w14:paraId="101C42A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11" w:type="dxa"/>
            <w:vAlign w:val="bottom"/>
          </w:tcPr>
          <w:p w14:paraId="27361D6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1.9</w:t>
            </w:r>
          </w:p>
        </w:tc>
      </w:tr>
      <w:tr w:rsidR="002F75CF" w:rsidRPr="002F2263" w14:paraId="10E1B805" w14:textId="77777777" w:rsidTr="005D1190">
        <w:trPr>
          <w:trHeight w:val="300"/>
        </w:trPr>
        <w:tc>
          <w:tcPr>
            <w:tcW w:w="563" w:type="dxa"/>
            <w:shd w:val="clear" w:color="auto" w:fill="auto"/>
            <w:noWrap/>
            <w:vAlign w:val="bottom"/>
            <w:hideMark/>
          </w:tcPr>
          <w:p w14:paraId="1E0C774F"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24</w:t>
            </w:r>
          </w:p>
        </w:tc>
        <w:tc>
          <w:tcPr>
            <w:tcW w:w="1679" w:type="dxa"/>
            <w:shd w:val="clear" w:color="auto" w:fill="auto"/>
            <w:noWrap/>
            <w:vAlign w:val="bottom"/>
            <w:hideMark/>
          </w:tcPr>
          <w:p w14:paraId="5F49D535"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19.10.2013</w:t>
            </w:r>
          </w:p>
        </w:tc>
        <w:tc>
          <w:tcPr>
            <w:tcW w:w="1298" w:type="dxa"/>
            <w:shd w:val="clear" w:color="auto" w:fill="auto"/>
            <w:noWrap/>
            <w:vAlign w:val="bottom"/>
            <w:hideMark/>
          </w:tcPr>
          <w:p w14:paraId="2E85455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6584.997</w:t>
            </w:r>
          </w:p>
        </w:tc>
        <w:tc>
          <w:tcPr>
            <w:tcW w:w="1601" w:type="dxa"/>
            <w:shd w:val="clear" w:color="auto" w:fill="auto"/>
            <w:noWrap/>
            <w:vAlign w:val="bottom"/>
            <w:hideMark/>
          </w:tcPr>
          <w:p w14:paraId="49C21AC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368B48D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812" w:type="dxa"/>
            <w:shd w:val="clear" w:color="auto" w:fill="auto"/>
            <w:noWrap/>
            <w:vAlign w:val="bottom"/>
            <w:hideMark/>
          </w:tcPr>
          <w:p w14:paraId="18776C6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w:t>
            </w:r>
          </w:p>
        </w:tc>
        <w:tc>
          <w:tcPr>
            <w:tcW w:w="708" w:type="dxa"/>
            <w:shd w:val="clear" w:color="auto" w:fill="auto"/>
            <w:noWrap/>
            <w:vAlign w:val="bottom"/>
            <w:hideMark/>
          </w:tcPr>
          <w:p w14:paraId="388679A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1.5</w:t>
            </w:r>
          </w:p>
        </w:tc>
        <w:tc>
          <w:tcPr>
            <w:tcW w:w="708" w:type="dxa"/>
            <w:vAlign w:val="bottom"/>
          </w:tcPr>
          <w:p w14:paraId="19F57AB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27.1</w:t>
            </w:r>
          </w:p>
        </w:tc>
        <w:tc>
          <w:tcPr>
            <w:tcW w:w="696" w:type="dxa"/>
            <w:vAlign w:val="bottom"/>
          </w:tcPr>
          <w:p w14:paraId="7970CAA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-4.4</w:t>
            </w:r>
          </w:p>
        </w:tc>
        <w:tc>
          <w:tcPr>
            <w:tcW w:w="686" w:type="dxa"/>
            <w:vAlign w:val="bottom"/>
          </w:tcPr>
          <w:p w14:paraId="771AD67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3.2</w:t>
            </w:r>
          </w:p>
        </w:tc>
        <w:tc>
          <w:tcPr>
            <w:tcW w:w="886" w:type="dxa"/>
            <w:vAlign w:val="bottom"/>
          </w:tcPr>
          <w:p w14:paraId="5BA2417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9.5</w:t>
            </w:r>
          </w:p>
        </w:tc>
        <w:tc>
          <w:tcPr>
            <w:tcW w:w="851" w:type="dxa"/>
            <w:vAlign w:val="bottom"/>
          </w:tcPr>
          <w:p w14:paraId="7AB6288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w:t>
            </w:r>
          </w:p>
        </w:tc>
        <w:tc>
          <w:tcPr>
            <w:tcW w:w="708" w:type="dxa"/>
            <w:vAlign w:val="bottom"/>
          </w:tcPr>
          <w:p w14:paraId="393E9D8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851" w:type="dxa"/>
            <w:vAlign w:val="bottom"/>
          </w:tcPr>
          <w:p w14:paraId="322D80D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10.8</w:t>
            </w:r>
          </w:p>
        </w:tc>
        <w:tc>
          <w:tcPr>
            <w:tcW w:w="850" w:type="dxa"/>
            <w:vAlign w:val="bottom"/>
          </w:tcPr>
          <w:p w14:paraId="16B447D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11" w:type="dxa"/>
            <w:vAlign w:val="bottom"/>
          </w:tcPr>
          <w:p w14:paraId="1D34E27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1.9</w:t>
            </w:r>
          </w:p>
        </w:tc>
      </w:tr>
      <w:tr w:rsidR="002F75CF" w:rsidRPr="002F2263" w14:paraId="52EE8308" w14:textId="77777777" w:rsidTr="005D1190">
        <w:trPr>
          <w:trHeight w:val="300"/>
        </w:trPr>
        <w:tc>
          <w:tcPr>
            <w:tcW w:w="563" w:type="dxa"/>
            <w:shd w:val="clear" w:color="auto" w:fill="auto"/>
            <w:noWrap/>
            <w:vAlign w:val="bottom"/>
            <w:hideMark/>
          </w:tcPr>
          <w:p w14:paraId="3E5D4CCB"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25</w:t>
            </w:r>
          </w:p>
        </w:tc>
        <w:tc>
          <w:tcPr>
            <w:tcW w:w="1679" w:type="dxa"/>
            <w:shd w:val="clear" w:color="auto" w:fill="auto"/>
            <w:noWrap/>
            <w:vAlign w:val="bottom"/>
            <w:hideMark/>
          </w:tcPr>
          <w:p w14:paraId="1C57CB55"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21.10.2013</w:t>
            </w:r>
          </w:p>
        </w:tc>
        <w:tc>
          <w:tcPr>
            <w:tcW w:w="1298" w:type="dxa"/>
            <w:shd w:val="clear" w:color="auto" w:fill="auto"/>
            <w:noWrap/>
            <w:vAlign w:val="bottom"/>
            <w:hideMark/>
          </w:tcPr>
          <w:p w14:paraId="6F204F9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6587.000</w:t>
            </w:r>
          </w:p>
        </w:tc>
        <w:tc>
          <w:tcPr>
            <w:tcW w:w="1601" w:type="dxa"/>
            <w:shd w:val="clear" w:color="auto" w:fill="auto"/>
            <w:noWrap/>
            <w:vAlign w:val="bottom"/>
            <w:hideMark/>
          </w:tcPr>
          <w:p w14:paraId="4599901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2F3AC74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23.4</w:t>
            </w:r>
          </w:p>
        </w:tc>
        <w:tc>
          <w:tcPr>
            <w:tcW w:w="812" w:type="dxa"/>
            <w:shd w:val="clear" w:color="auto" w:fill="auto"/>
            <w:noWrap/>
            <w:vAlign w:val="bottom"/>
            <w:hideMark/>
          </w:tcPr>
          <w:p w14:paraId="7CFCF79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shd w:val="clear" w:color="auto" w:fill="auto"/>
            <w:noWrap/>
            <w:vAlign w:val="bottom"/>
            <w:hideMark/>
          </w:tcPr>
          <w:p w14:paraId="0FB255A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08" w:type="dxa"/>
            <w:vAlign w:val="bottom"/>
          </w:tcPr>
          <w:p w14:paraId="478D021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27.6</w:t>
            </w:r>
          </w:p>
        </w:tc>
        <w:tc>
          <w:tcPr>
            <w:tcW w:w="696" w:type="dxa"/>
            <w:vAlign w:val="bottom"/>
          </w:tcPr>
          <w:p w14:paraId="07963A6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-4.9</w:t>
            </w:r>
          </w:p>
        </w:tc>
        <w:tc>
          <w:tcPr>
            <w:tcW w:w="686" w:type="dxa"/>
            <w:vAlign w:val="bottom"/>
          </w:tcPr>
          <w:p w14:paraId="294C03B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3.4</w:t>
            </w:r>
          </w:p>
        </w:tc>
        <w:tc>
          <w:tcPr>
            <w:tcW w:w="886" w:type="dxa"/>
            <w:vAlign w:val="bottom"/>
          </w:tcPr>
          <w:p w14:paraId="6436A1E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14.6</w:t>
            </w:r>
          </w:p>
        </w:tc>
        <w:tc>
          <w:tcPr>
            <w:tcW w:w="851" w:type="dxa"/>
            <w:vAlign w:val="bottom"/>
          </w:tcPr>
          <w:p w14:paraId="1EEEC7E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vAlign w:val="bottom"/>
          </w:tcPr>
          <w:p w14:paraId="4977DBB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851" w:type="dxa"/>
            <w:vAlign w:val="bottom"/>
          </w:tcPr>
          <w:p w14:paraId="1634931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20.2</w:t>
            </w:r>
          </w:p>
        </w:tc>
        <w:tc>
          <w:tcPr>
            <w:tcW w:w="850" w:type="dxa"/>
            <w:vAlign w:val="bottom"/>
          </w:tcPr>
          <w:p w14:paraId="79FB6EC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11" w:type="dxa"/>
            <w:vAlign w:val="bottom"/>
          </w:tcPr>
          <w:p w14:paraId="3DD5ECE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w:t>
            </w:r>
          </w:p>
        </w:tc>
      </w:tr>
      <w:tr w:rsidR="002F75CF" w:rsidRPr="002F2263" w14:paraId="2652D017" w14:textId="77777777" w:rsidTr="005D1190">
        <w:trPr>
          <w:trHeight w:val="300"/>
        </w:trPr>
        <w:tc>
          <w:tcPr>
            <w:tcW w:w="563" w:type="dxa"/>
            <w:shd w:val="clear" w:color="auto" w:fill="auto"/>
            <w:noWrap/>
            <w:vAlign w:val="bottom"/>
            <w:hideMark/>
          </w:tcPr>
          <w:p w14:paraId="2325A253"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26</w:t>
            </w:r>
          </w:p>
        </w:tc>
        <w:tc>
          <w:tcPr>
            <w:tcW w:w="1679" w:type="dxa"/>
            <w:shd w:val="clear" w:color="auto" w:fill="auto"/>
            <w:noWrap/>
            <w:vAlign w:val="bottom"/>
            <w:hideMark/>
          </w:tcPr>
          <w:p w14:paraId="75D10A83"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04.10.2015</w:t>
            </w:r>
          </w:p>
        </w:tc>
        <w:tc>
          <w:tcPr>
            <w:tcW w:w="1298" w:type="dxa"/>
            <w:shd w:val="clear" w:color="auto" w:fill="auto"/>
            <w:noWrap/>
            <w:vAlign w:val="bottom"/>
            <w:hideMark/>
          </w:tcPr>
          <w:p w14:paraId="6F8D44E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7299.987</w:t>
            </w:r>
          </w:p>
        </w:tc>
        <w:tc>
          <w:tcPr>
            <w:tcW w:w="1601" w:type="dxa"/>
            <w:shd w:val="clear" w:color="auto" w:fill="auto"/>
            <w:noWrap/>
            <w:vAlign w:val="bottom"/>
            <w:hideMark/>
          </w:tcPr>
          <w:p w14:paraId="1999B2A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38669A7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26.2</w:t>
            </w:r>
          </w:p>
        </w:tc>
        <w:tc>
          <w:tcPr>
            <w:tcW w:w="812" w:type="dxa"/>
            <w:shd w:val="clear" w:color="auto" w:fill="auto"/>
            <w:noWrap/>
            <w:vAlign w:val="bottom"/>
            <w:hideMark/>
          </w:tcPr>
          <w:p w14:paraId="533F8D4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w:t>
            </w:r>
          </w:p>
        </w:tc>
        <w:tc>
          <w:tcPr>
            <w:tcW w:w="708" w:type="dxa"/>
            <w:shd w:val="clear" w:color="auto" w:fill="auto"/>
            <w:noWrap/>
            <w:vAlign w:val="bottom"/>
            <w:hideMark/>
          </w:tcPr>
          <w:p w14:paraId="481AFD4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08" w:type="dxa"/>
            <w:vAlign w:val="bottom"/>
          </w:tcPr>
          <w:p w14:paraId="4E72B67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21.9</w:t>
            </w:r>
          </w:p>
        </w:tc>
        <w:tc>
          <w:tcPr>
            <w:tcW w:w="696" w:type="dxa"/>
            <w:vAlign w:val="bottom"/>
          </w:tcPr>
          <w:p w14:paraId="21CF369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-4.2</w:t>
            </w:r>
          </w:p>
        </w:tc>
        <w:tc>
          <w:tcPr>
            <w:tcW w:w="686" w:type="dxa"/>
            <w:vAlign w:val="bottom"/>
          </w:tcPr>
          <w:p w14:paraId="256D471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2.9</w:t>
            </w:r>
          </w:p>
        </w:tc>
        <w:tc>
          <w:tcPr>
            <w:tcW w:w="886" w:type="dxa"/>
            <w:vAlign w:val="bottom"/>
          </w:tcPr>
          <w:p w14:paraId="6C4E400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17.4</w:t>
            </w:r>
          </w:p>
        </w:tc>
        <w:tc>
          <w:tcPr>
            <w:tcW w:w="851" w:type="dxa"/>
            <w:vAlign w:val="bottom"/>
          </w:tcPr>
          <w:p w14:paraId="10FC6A7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w:t>
            </w:r>
          </w:p>
        </w:tc>
        <w:tc>
          <w:tcPr>
            <w:tcW w:w="708" w:type="dxa"/>
            <w:vAlign w:val="bottom"/>
          </w:tcPr>
          <w:p w14:paraId="3E8C7FF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851" w:type="dxa"/>
            <w:vAlign w:val="bottom"/>
          </w:tcPr>
          <w:p w14:paraId="2F1502F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10.3</w:t>
            </w:r>
          </w:p>
        </w:tc>
        <w:tc>
          <w:tcPr>
            <w:tcW w:w="850" w:type="dxa"/>
            <w:vAlign w:val="bottom"/>
          </w:tcPr>
          <w:p w14:paraId="541E887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11" w:type="dxa"/>
            <w:vAlign w:val="bottom"/>
          </w:tcPr>
          <w:p w14:paraId="3266A19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1.7</w:t>
            </w:r>
          </w:p>
        </w:tc>
      </w:tr>
      <w:tr w:rsidR="002F75CF" w:rsidRPr="002F2263" w14:paraId="1AB3BC96" w14:textId="77777777" w:rsidTr="005D1190">
        <w:trPr>
          <w:trHeight w:val="300"/>
        </w:trPr>
        <w:tc>
          <w:tcPr>
            <w:tcW w:w="563" w:type="dxa"/>
            <w:shd w:val="clear" w:color="auto" w:fill="auto"/>
            <w:noWrap/>
            <w:vAlign w:val="bottom"/>
          </w:tcPr>
          <w:p w14:paraId="5205C3D8"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27</w:t>
            </w:r>
          </w:p>
        </w:tc>
        <w:tc>
          <w:tcPr>
            <w:tcW w:w="1679" w:type="dxa"/>
            <w:shd w:val="clear" w:color="auto" w:fill="auto"/>
            <w:noWrap/>
            <w:vAlign w:val="bottom"/>
          </w:tcPr>
          <w:p w14:paraId="423705DE"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07.12.2015</w:t>
            </w:r>
          </w:p>
        </w:tc>
        <w:tc>
          <w:tcPr>
            <w:tcW w:w="1298" w:type="dxa"/>
            <w:shd w:val="clear" w:color="auto" w:fill="auto"/>
            <w:noWrap/>
            <w:vAlign w:val="bottom"/>
          </w:tcPr>
          <w:p w14:paraId="53E8EBA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7363,818</w:t>
            </w:r>
          </w:p>
        </w:tc>
        <w:tc>
          <w:tcPr>
            <w:tcW w:w="1601" w:type="dxa"/>
            <w:shd w:val="clear" w:color="auto" w:fill="auto"/>
            <w:noWrap/>
            <w:vAlign w:val="bottom"/>
          </w:tcPr>
          <w:p w14:paraId="29A5C6A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ESO</w:t>
            </w:r>
          </w:p>
        </w:tc>
        <w:tc>
          <w:tcPr>
            <w:tcW w:w="706" w:type="dxa"/>
            <w:shd w:val="clear" w:color="auto" w:fill="auto"/>
            <w:noWrap/>
            <w:vAlign w:val="bottom"/>
          </w:tcPr>
          <w:p w14:paraId="57C3C69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25.7</w:t>
            </w:r>
          </w:p>
        </w:tc>
        <w:tc>
          <w:tcPr>
            <w:tcW w:w="812" w:type="dxa"/>
            <w:shd w:val="clear" w:color="auto" w:fill="auto"/>
            <w:noWrap/>
            <w:vAlign w:val="bottom"/>
          </w:tcPr>
          <w:p w14:paraId="0CA696B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708" w:type="dxa"/>
            <w:shd w:val="clear" w:color="auto" w:fill="auto"/>
            <w:noWrap/>
            <w:vAlign w:val="bottom"/>
          </w:tcPr>
          <w:p w14:paraId="6DF036E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08" w:type="dxa"/>
            <w:vAlign w:val="bottom"/>
          </w:tcPr>
          <w:p w14:paraId="3378238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15.7</w:t>
            </w:r>
          </w:p>
        </w:tc>
        <w:tc>
          <w:tcPr>
            <w:tcW w:w="696" w:type="dxa"/>
            <w:vAlign w:val="bottom"/>
          </w:tcPr>
          <w:p w14:paraId="22F6B3A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-3.2</w:t>
            </w:r>
          </w:p>
        </w:tc>
        <w:tc>
          <w:tcPr>
            <w:tcW w:w="686" w:type="dxa"/>
            <w:vAlign w:val="bottom"/>
          </w:tcPr>
          <w:p w14:paraId="6D56D27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3.0</w:t>
            </w:r>
          </w:p>
        </w:tc>
        <w:tc>
          <w:tcPr>
            <w:tcW w:w="886" w:type="dxa"/>
            <w:vAlign w:val="bottom"/>
          </w:tcPr>
          <w:p w14:paraId="36D47C3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851" w:type="dxa"/>
            <w:vAlign w:val="bottom"/>
          </w:tcPr>
          <w:p w14:paraId="10AF10B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708" w:type="dxa"/>
            <w:vAlign w:val="bottom"/>
          </w:tcPr>
          <w:p w14:paraId="2722280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851" w:type="dxa"/>
            <w:vAlign w:val="bottom"/>
          </w:tcPr>
          <w:p w14:paraId="6466A10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850" w:type="dxa"/>
            <w:vAlign w:val="bottom"/>
          </w:tcPr>
          <w:p w14:paraId="503C9FD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711" w:type="dxa"/>
            <w:vAlign w:val="bottom"/>
          </w:tcPr>
          <w:p w14:paraId="40CD2FE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r>
      <w:tr w:rsidR="002F75CF" w:rsidRPr="002F2263" w14:paraId="35CB9276" w14:textId="77777777" w:rsidTr="005D1190">
        <w:trPr>
          <w:trHeight w:val="300"/>
        </w:trPr>
        <w:tc>
          <w:tcPr>
            <w:tcW w:w="563" w:type="dxa"/>
            <w:shd w:val="clear" w:color="auto" w:fill="auto"/>
            <w:noWrap/>
            <w:vAlign w:val="bottom"/>
          </w:tcPr>
          <w:p w14:paraId="7C569025"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28</w:t>
            </w:r>
          </w:p>
        </w:tc>
        <w:tc>
          <w:tcPr>
            <w:tcW w:w="1679" w:type="dxa"/>
            <w:shd w:val="clear" w:color="auto" w:fill="auto"/>
            <w:noWrap/>
            <w:vAlign w:val="bottom"/>
          </w:tcPr>
          <w:p w14:paraId="1FE4CA7D"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06.12.2017</w:t>
            </w:r>
          </w:p>
        </w:tc>
        <w:tc>
          <w:tcPr>
            <w:tcW w:w="1298" w:type="dxa"/>
            <w:shd w:val="clear" w:color="auto" w:fill="auto"/>
            <w:noWrap/>
            <w:vAlign w:val="bottom"/>
          </w:tcPr>
          <w:p w14:paraId="2738D86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8093.973</w:t>
            </w:r>
          </w:p>
        </w:tc>
        <w:tc>
          <w:tcPr>
            <w:tcW w:w="1601" w:type="dxa"/>
            <w:shd w:val="clear" w:color="auto" w:fill="auto"/>
            <w:noWrap/>
            <w:vAlign w:val="bottom"/>
          </w:tcPr>
          <w:p w14:paraId="4AD1D93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tcPr>
          <w:p w14:paraId="6F86832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26.8</w:t>
            </w:r>
          </w:p>
        </w:tc>
        <w:tc>
          <w:tcPr>
            <w:tcW w:w="812" w:type="dxa"/>
            <w:shd w:val="clear" w:color="auto" w:fill="auto"/>
            <w:noWrap/>
            <w:vAlign w:val="bottom"/>
          </w:tcPr>
          <w:p w14:paraId="1662FC5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708" w:type="dxa"/>
            <w:shd w:val="clear" w:color="auto" w:fill="auto"/>
            <w:noWrap/>
            <w:vAlign w:val="bottom"/>
          </w:tcPr>
          <w:p w14:paraId="6E764DE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w:t>
            </w:r>
          </w:p>
        </w:tc>
        <w:tc>
          <w:tcPr>
            <w:tcW w:w="708" w:type="dxa"/>
            <w:vAlign w:val="bottom"/>
          </w:tcPr>
          <w:p w14:paraId="4B982DC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26.1</w:t>
            </w:r>
          </w:p>
        </w:tc>
        <w:tc>
          <w:tcPr>
            <w:tcW w:w="696" w:type="dxa"/>
            <w:vAlign w:val="bottom"/>
          </w:tcPr>
          <w:p w14:paraId="2821EE0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-2.9</w:t>
            </w:r>
          </w:p>
        </w:tc>
        <w:tc>
          <w:tcPr>
            <w:tcW w:w="686" w:type="dxa"/>
            <w:vAlign w:val="bottom"/>
          </w:tcPr>
          <w:p w14:paraId="38B4A91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2.8</w:t>
            </w:r>
          </w:p>
        </w:tc>
        <w:tc>
          <w:tcPr>
            <w:tcW w:w="886" w:type="dxa"/>
            <w:vAlign w:val="bottom"/>
          </w:tcPr>
          <w:p w14:paraId="05C742C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11.2</w:t>
            </w:r>
          </w:p>
        </w:tc>
        <w:tc>
          <w:tcPr>
            <w:tcW w:w="851" w:type="dxa"/>
            <w:vAlign w:val="bottom"/>
          </w:tcPr>
          <w:p w14:paraId="48589B7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708" w:type="dxa"/>
            <w:vAlign w:val="bottom"/>
          </w:tcPr>
          <w:p w14:paraId="0A50E44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851" w:type="dxa"/>
            <w:vAlign w:val="bottom"/>
          </w:tcPr>
          <w:p w14:paraId="5C52F6B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11.8</w:t>
            </w:r>
          </w:p>
        </w:tc>
        <w:tc>
          <w:tcPr>
            <w:tcW w:w="850" w:type="dxa"/>
            <w:vAlign w:val="bottom"/>
          </w:tcPr>
          <w:p w14:paraId="75CF089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w:t>
            </w:r>
          </w:p>
        </w:tc>
        <w:tc>
          <w:tcPr>
            <w:tcW w:w="711" w:type="dxa"/>
            <w:vAlign w:val="bottom"/>
          </w:tcPr>
          <w:p w14:paraId="228A7C3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1.8</w:t>
            </w:r>
          </w:p>
        </w:tc>
      </w:tr>
      <w:tr w:rsidR="002F75CF" w:rsidRPr="002F2263" w14:paraId="79C42DA2" w14:textId="77777777" w:rsidTr="005D1190">
        <w:trPr>
          <w:trHeight w:val="300"/>
        </w:trPr>
        <w:tc>
          <w:tcPr>
            <w:tcW w:w="563" w:type="dxa"/>
            <w:shd w:val="clear" w:color="auto" w:fill="auto"/>
            <w:noWrap/>
            <w:vAlign w:val="bottom"/>
            <w:hideMark/>
          </w:tcPr>
          <w:p w14:paraId="5DBE7BDA"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29</w:t>
            </w:r>
          </w:p>
        </w:tc>
        <w:tc>
          <w:tcPr>
            <w:tcW w:w="1679" w:type="dxa"/>
            <w:shd w:val="clear" w:color="auto" w:fill="auto"/>
            <w:noWrap/>
            <w:vAlign w:val="bottom"/>
            <w:hideMark/>
          </w:tcPr>
          <w:p w14:paraId="6FA242DE"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20.11.2018</w:t>
            </w:r>
          </w:p>
        </w:tc>
        <w:tc>
          <w:tcPr>
            <w:tcW w:w="1298" w:type="dxa"/>
            <w:shd w:val="clear" w:color="auto" w:fill="auto"/>
            <w:noWrap/>
            <w:vAlign w:val="bottom"/>
            <w:hideMark/>
          </w:tcPr>
          <w:p w14:paraId="3EEC355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8442.940</w:t>
            </w:r>
          </w:p>
        </w:tc>
        <w:tc>
          <w:tcPr>
            <w:tcW w:w="1601" w:type="dxa"/>
            <w:shd w:val="clear" w:color="auto" w:fill="auto"/>
            <w:noWrap/>
            <w:vAlign w:val="bottom"/>
            <w:hideMark/>
          </w:tcPr>
          <w:p w14:paraId="06C6F34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CHFT</w:t>
            </w:r>
          </w:p>
        </w:tc>
        <w:tc>
          <w:tcPr>
            <w:tcW w:w="706" w:type="dxa"/>
            <w:shd w:val="clear" w:color="auto" w:fill="auto"/>
            <w:noWrap/>
            <w:vAlign w:val="bottom"/>
            <w:hideMark/>
          </w:tcPr>
          <w:p w14:paraId="19704FE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12.5</w:t>
            </w:r>
          </w:p>
        </w:tc>
        <w:tc>
          <w:tcPr>
            <w:tcW w:w="812" w:type="dxa"/>
            <w:shd w:val="clear" w:color="auto" w:fill="auto"/>
            <w:noWrap/>
            <w:vAlign w:val="bottom"/>
            <w:hideMark/>
          </w:tcPr>
          <w:p w14:paraId="04B6FC1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w:t>
            </w:r>
          </w:p>
        </w:tc>
        <w:tc>
          <w:tcPr>
            <w:tcW w:w="708" w:type="dxa"/>
            <w:shd w:val="clear" w:color="auto" w:fill="auto"/>
            <w:noWrap/>
            <w:vAlign w:val="bottom"/>
            <w:hideMark/>
          </w:tcPr>
          <w:p w14:paraId="7AF27CC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08" w:type="dxa"/>
            <w:vAlign w:val="bottom"/>
          </w:tcPr>
          <w:p w14:paraId="43AB0BB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12.3</w:t>
            </w:r>
          </w:p>
        </w:tc>
        <w:tc>
          <w:tcPr>
            <w:tcW w:w="696" w:type="dxa"/>
            <w:vAlign w:val="bottom"/>
          </w:tcPr>
          <w:p w14:paraId="13ECF7F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-4.1</w:t>
            </w:r>
          </w:p>
        </w:tc>
        <w:tc>
          <w:tcPr>
            <w:tcW w:w="686" w:type="dxa"/>
            <w:vAlign w:val="bottom"/>
          </w:tcPr>
          <w:p w14:paraId="04F2B1E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3.9</w:t>
            </w:r>
          </w:p>
        </w:tc>
        <w:tc>
          <w:tcPr>
            <w:tcW w:w="886" w:type="dxa"/>
            <w:vAlign w:val="bottom"/>
          </w:tcPr>
          <w:p w14:paraId="6DA0A51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12.3</w:t>
            </w:r>
          </w:p>
        </w:tc>
        <w:tc>
          <w:tcPr>
            <w:tcW w:w="851" w:type="dxa"/>
            <w:vAlign w:val="bottom"/>
          </w:tcPr>
          <w:p w14:paraId="46EA54F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w:t>
            </w:r>
          </w:p>
        </w:tc>
        <w:tc>
          <w:tcPr>
            <w:tcW w:w="708" w:type="dxa"/>
            <w:vAlign w:val="bottom"/>
          </w:tcPr>
          <w:p w14:paraId="26C9AFD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w:t>
            </w:r>
          </w:p>
        </w:tc>
        <w:tc>
          <w:tcPr>
            <w:tcW w:w="851" w:type="dxa"/>
            <w:vAlign w:val="bottom"/>
          </w:tcPr>
          <w:p w14:paraId="226BA27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4.2</w:t>
            </w:r>
          </w:p>
        </w:tc>
        <w:tc>
          <w:tcPr>
            <w:tcW w:w="850" w:type="dxa"/>
            <w:vAlign w:val="bottom"/>
          </w:tcPr>
          <w:p w14:paraId="1644CDD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11" w:type="dxa"/>
            <w:vAlign w:val="bottom"/>
          </w:tcPr>
          <w:p w14:paraId="689A127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1.9</w:t>
            </w:r>
          </w:p>
        </w:tc>
      </w:tr>
      <w:tr w:rsidR="002F75CF" w:rsidRPr="002F2263" w14:paraId="15A016D3" w14:textId="77777777" w:rsidTr="005D1190">
        <w:trPr>
          <w:trHeight w:val="300"/>
        </w:trPr>
        <w:tc>
          <w:tcPr>
            <w:tcW w:w="563" w:type="dxa"/>
            <w:shd w:val="clear" w:color="auto" w:fill="auto"/>
            <w:noWrap/>
            <w:vAlign w:val="bottom"/>
            <w:hideMark/>
          </w:tcPr>
          <w:p w14:paraId="76179317"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30</w:t>
            </w:r>
          </w:p>
        </w:tc>
        <w:tc>
          <w:tcPr>
            <w:tcW w:w="1679" w:type="dxa"/>
            <w:shd w:val="clear" w:color="auto" w:fill="auto"/>
            <w:noWrap/>
            <w:vAlign w:val="bottom"/>
            <w:hideMark/>
          </w:tcPr>
          <w:p w14:paraId="0172C149"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24.11.2018</w:t>
            </w:r>
          </w:p>
        </w:tc>
        <w:tc>
          <w:tcPr>
            <w:tcW w:w="1298" w:type="dxa"/>
            <w:shd w:val="clear" w:color="auto" w:fill="auto"/>
            <w:noWrap/>
            <w:vAlign w:val="bottom"/>
            <w:hideMark/>
          </w:tcPr>
          <w:p w14:paraId="2A6DBE9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8447.040</w:t>
            </w:r>
          </w:p>
        </w:tc>
        <w:tc>
          <w:tcPr>
            <w:tcW w:w="1601" w:type="dxa"/>
            <w:shd w:val="clear" w:color="auto" w:fill="auto"/>
            <w:noWrap/>
            <w:vAlign w:val="bottom"/>
            <w:hideMark/>
          </w:tcPr>
          <w:p w14:paraId="4F35CC7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5DF1271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22.8</w:t>
            </w:r>
          </w:p>
        </w:tc>
        <w:tc>
          <w:tcPr>
            <w:tcW w:w="812" w:type="dxa"/>
            <w:shd w:val="clear" w:color="auto" w:fill="auto"/>
            <w:noWrap/>
            <w:vAlign w:val="bottom"/>
            <w:hideMark/>
          </w:tcPr>
          <w:p w14:paraId="07756E4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w:t>
            </w:r>
          </w:p>
        </w:tc>
        <w:tc>
          <w:tcPr>
            <w:tcW w:w="708" w:type="dxa"/>
            <w:shd w:val="clear" w:color="auto" w:fill="auto"/>
            <w:noWrap/>
            <w:vAlign w:val="bottom"/>
            <w:hideMark/>
          </w:tcPr>
          <w:p w14:paraId="3F147A3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08" w:type="dxa"/>
            <w:vAlign w:val="bottom"/>
          </w:tcPr>
          <w:p w14:paraId="0FA1D42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26.6</w:t>
            </w:r>
          </w:p>
        </w:tc>
        <w:tc>
          <w:tcPr>
            <w:tcW w:w="696" w:type="dxa"/>
            <w:vAlign w:val="bottom"/>
          </w:tcPr>
          <w:p w14:paraId="4E54577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-3.4</w:t>
            </w:r>
          </w:p>
        </w:tc>
        <w:tc>
          <w:tcPr>
            <w:tcW w:w="686" w:type="dxa"/>
            <w:vAlign w:val="bottom"/>
          </w:tcPr>
          <w:p w14:paraId="14AB9F9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3.1</w:t>
            </w:r>
          </w:p>
        </w:tc>
        <w:tc>
          <w:tcPr>
            <w:tcW w:w="886" w:type="dxa"/>
            <w:vAlign w:val="bottom"/>
          </w:tcPr>
          <w:p w14:paraId="1716EC6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15.2</w:t>
            </w:r>
          </w:p>
        </w:tc>
        <w:tc>
          <w:tcPr>
            <w:tcW w:w="851" w:type="dxa"/>
            <w:vAlign w:val="bottom"/>
          </w:tcPr>
          <w:p w14:paraId="6578F9B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708" w:type="dxa"/>
            <w:vAlign w:val="bottom"/>
          </w:tcPr>
          <w:p w14:paraId="6D1200A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851" w:type="dxa"/>
            <w:vAlign w:val="bottom"/>
          </w:tcPr>
          <w:p w14:paraId="66B018E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13.2</w:t>
            </w:r>
          </w:p>
        </w:tc>
        <w:tc>
          <w:tcPr>
            <w:tcW w:w="850" w:type="dxa"/>
            <w:vAlign w:val="bottom"/>
          </w:tcPr>
          <w:p w14:paraId="0CB92B8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w:t>
            </w:r>
          </w:p>
        </w:tc>
        <w:tc>
          <w:tcPr>
            <w:tcW w:w="711" w:type="dxa"/>
            <w:vAlign w:val="bottom"/>
          </w:tcPr>
          <w:p w14:paraId="36C7449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1.9</w:t>
            </w:r>
          </w:p>
        </w:tc>
      </w:tr>
      <w:tr w:rsidR="002F75CF" w:rsidRPr="002F2263" w14:paraId="180AF477" w14:textId="77777777" w:rsidTr="005D1190">
        <w:trPr>
          <w:trHeight w:val="300"/>
        </w:trPr>
        <w:tc>
          <w:tcPr>
            <w:tcW w:w="563" w:type="dxa"/>
            <w:shd w:val="clear" w:color="auto" w:fill="auto"/>
            <w:noWrap/>
            <w:vAlign w:val="bottom"/>
            <w:hideMark/>
          </w:tcPr>
          <w:p w14:paraId="399863AF"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31</w:t>
            </w:r>
          </w:p>
        </w:tc>
        <w:tc>
          <w:tcPr>
            <w:tcW w:w="1679" w:type="dxa"/>
            <w:shd w:val="clear" w:color="auto" w:fill="auto"/>
            <w:noWrap/>
            <w:vAlign w:val="bottom"/>
            <w:hideMark/>
          </w:tcPr>
          <w:p w14:paraId="263511E8"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09.11.2019</w:t>
            </w:r>
          </w:p>
        </w:tc>
        <w:tc>
          <w:tcPr>
            <w:tcW w:w="1298" w:type="dxa"/>
            <w:shd w:val="clear" w:color="auto" w:fill="auto"/>
            <w:noWrap/>
            <w:vAlign w:val="bottom"/>
            <w:hideMark/>
          </w:tcPr>
          <w:p w14:paraId="5CFCC93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8796.939</w:t>
            </w:r>
          </w:p>
        </w:tc>
        <w:tc>
          <w:tcPr>
            <w:tcW w:w="1601" w:type="dxa"/>
            <w:shd w:val="clear" w:color="auto" w:fill="auto"/>
            <w:noWrap/>
            <w:vAlign w:val="bottom"/>
            <w:hideMark/>
          </w:tcPr>
          <w:p w14:paraId="68C1592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5C8693F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22.8</w:t>
            </w:r>
          </w:p>
        </w:tc>
        <w:tc>
          <w:tcPr>
            <w:tcW w:w="812" w:type="dxa"/>
            <w:shd w:val="clear" w:color="auto" w:fill="auto"/>
            <w:noWrap/>
            <w:vAlign w:val="bottom"/>
            <w:hideMark/>
          </w:tcPr>
          <w:p w14:paraId="31E6962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w:t>
            </w:r>
          </w:p>
        </w:tc>
        <w:tc>
          <w:tcPr>
            <w:tcW w:w="708" w:type="dxa"/>
            <w:shd w:val="clear" w:color="auto" w:fill="auto"/>
            <w:noWrap/>
            <w:vAlign w:val="bottom"/>
            <w:hideMark/>
          </w:tcPr>
          <w:p w14:paraId="761A93C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w:t>
            </w:r>
          </w:p>
        </w:tc>
        <w:tc>
          <w:tcPr>
            <w:tcW w:w="708" w:type="dxa"/>
            <w:vAlign w:val="bottom"/>
          </w:tcPr>
          <w:p w14:paraId="74A43C0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29.0</w:t>
            </w:r>
          </w:p>
        </w:tc>
        <w:tc>
          <w:tcPr>
            <w:tcW w:w="696" w:type="dxa"/>
            <w:vAlign w:val="bottom"/>
          </w:tcPr>
          <w:p w14:paraId="5BA04A7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-3.7</w:t>
            </w:r>
          </w:p>
        </w:tc>
        <w:tc>
          <w:tcPr>
            <w:tcW w:w="686" w:type="dxa"/>
            <w:vAlign w:val="bottom"/>
          </w:tcPr>
          <w:p w14:paraId="2F5664D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3.2</w:t>
            </w:r>
          </w:p>
        </w:tc>
        <w:tc>
          <w:tcPr>
            <w:tcW w:w="886" w:type="dxa"/>
            <w:vAlign w:val="bottom"/>
          </w:tcPr>
          <w:p w14:paraId="206683B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15.7</w:t>
            </w:r>
          </w:p>
        </w:tc>
        <w:tc>
          <w:tcPr>
            <w:tcW w:w="851" w:type="dxa"/>
            <w:vAlign w:val="bottom"/>
          </w:tcPr>
          <w:p w14:paraId="17D8AD0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vAlign w:val="bottom"/>
          </w:tcPr>
          <w:p w14:paraId="6E727DF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851" w:type="dxa"/>
            <w:vAlign w:val="bottom"/>
          </w:tcPr>
          <w:p w14:paraId="3957752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12.2</w:t>
            </w:r>
          </w:p>
        </w:tc>
        <w:tc>
          <w:tcPr>
            <w:tcW w:w="850" w:type="dxa"/>
            <w:vAlign w:val="bottom"/>
          </w:tcPr>
          <w:p w14:paraId="6B37105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w:t>
            </w:r>
          </w:p>
        </w:tc>
        <w:tc>
          <w:tcPr>
            <w:tcW w:w="711" w:type="dxa"/>
            <w:vAlign w:val="bottom"/>
          </w:tcPr>
          <w:p w14:paraId="3A7AE75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1.8</w:t>
            </w:r>
          </w:p>
        </w:tc>
      </w:tr>
      <w:tr w:rsidR="002F75CF" w:rsidRPr="002F2263" w14:paraId="40041ED3" w14:textId="77777777" w:rsidTr="005D1190">
        <w:trPr>
          <w:trHeight w:val="315"/>
        </w:trPr>
        <w:tc>
          <w:tcPr>
            <w:tcW w:w="563" w:type="dxa"/>
            <w:shd w:val="clear" w:color="auto" w:fill="auto"/>
            <w:noWrap/>
            <w:vAlign w:val="bottom"/>
            <w:hideMark/>
          </w:tcPr>
          <w:p w14:paraId="7751419C"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32</w:t>
            </w:r>
          </w:p>
        </w:tc>
        <w:tc>
          <w:tcPr>
            <w:tcW w:w="1679" w:type="dxa"/>
            <w:shd w:val="clear" w:color="auto" w:fill="auto"/>
            <w:noWrap/>
            <w:vAlign w:val="bottom"/>
            <w:hideMark/>
          </w:tcPr>
          <w:p w14:paraId="034EE959"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11.11.2019</w:t>
            </w:r>
          </w:p>
        </w:tc>
        <w:tc>
          <w:tcPr>
            <w:tcW w:w="1298" w:type="dxa"/>
            <w:shd w:val="clear" w:color="auto" w:fill="auto"/>
            <w:noWrap/>
            <w:vAlign w:val="bottom"/>
            <w:hideMark/>
          </w:tcPr>
          <w:p w14:paraId="055AAF9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8799.002</w:t>
            </w:r>
          </w:p>
        </w:tc>
        <w:tc>
          <w:tcPr>
            <w:tcW w:w="1601" w:type="dxa"/>
            <w:shd w:val="clear" w:color="auto" w:fill="auto"/>
            <w:noWrap/>
            <w:vAlign w:val="bottom"/>
            <w:hideMark/>
          </w:tcPr>
          <w:p w14:paraId="030DCB9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706" w:type="dxa"/>
            <w:shd w:val="clear" w:color="auto" w:fill="auto"/>
            <w:noWrap/>
            <w:vAlign w:val="bottom"/>
            <w:hideMark/>
          </w:tcPr>
          <w:p w14:paraId="4347DA4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30.8</w:t>
            </w:r>
          </w:p>
        </w:tc>
        <w:tc>
          <w:tcPr>
            <w:tcW w:w="812" w:type="dxa"/>
            <w:shd w:val="clear" w:color="auto" w:fill="auto"/>
            <w:noWrap/>
            <w:vAlign w:val="bottom"/>
            <w:hideMark/>
          </w:tcPr>
          <w:p w14:paraId="368E9BF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w:t>
            </w:r>
          </w:p>
        </w:tc>
        <w:tc>
          <w:tcPr>
            <w:tcW w:w="708" w:type="dxa"/>
            <w:shd w:val="clear" w:color="auto" w:fill="auto"/>
            <w:noWrap/>
            <w:vAlign w:val="bottom"/>
            <w:hideMark/>
          </w:tcPr>
          <w:p w14:paraId="1802FE9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08" w:type="dxa"/>
            <w:vAlign w:val="bottom"/>
          </w:tcPr>
          <w:p w14:paraId="45EDE43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30.9</w:t>
            </w:r>
          </w:p>
        </w:tc>
        <w:tc>
          <w:tcPr>
            <w:tcW w:w="696" w:type="dxa"/>
            <w:vAlign w:val="bottom"/>
          </w:tcPr>
          <w:p w14:paraId="5258C10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-3.6</w:t>
            </w:r>
          </w:p>
        </w:tc>
        <w:tc>
          <w:tcPr>
            <w:tcW w:w="686" w:type="dxa"/>
            <w:vAlign w:val="bottom"/>
          </w:tcPr>
          <w:p w14:paraId="31F252C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3.4</w:t>
            </w:r>
          </w:p>
        </w:tc>
        <w:tc>
          <w:tcPr>
            <w:tcW w:w="886" w:type="dxa"/>
            <w:vAlign w:val="bottom"/>
          </w:tcPr>
          <w:p w14:paraId="385F8F3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16.8</w:t>
            </w:r>
          </w:p>
        </w:tc>
        <w:tc>
          <w:tcPr>
            <w:tcW w:w="851" w:type="dxa"/>
            <w:vAlign w:val="bottom"/>
          </w:tcPr>
          <w:p w14:paraId="450502E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708" w:type="dxa"/>
            <w:vAlign w:val="bottom"/>
          </w:tcPr>
          <w:p w14:paraId="6C4DF37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851" w:type="dxa"/>
            <w:vAlign w:val="bottom"/>
          </w:tcPr>
          <w:p w14:paraId="058142D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11.7</w:t>
            </w:r>
          </w:p>
        </w:tc>
        <w:tc>
          <w:tcPr>
            <w:tcW w:w="850" w:type="dxa"/>
            <w:vAlign w:val="bottom"/>
          </w:tcPr>
          <w:p w14:paraId="4AEE17A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w:t>
            </w:r>
          </w:p>
        </w:tc>
        <w:tc>
          <w:tcPr>
            <w:tcW w:w="711" w:type="dxa"/>
            <w:vAlign w:val="bottom"/>
          </w:tcPr>
          <w:p w14:paraId="2B0D806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1.8</w:t>
            </w:r>
          </w:p>
        </w:tc>
      </w:tr>
      <w:tr w:rsidR="002F75CF" w:rsidRPr="002F2263" w14:paraId="259376D1" w14:textId="77777777" w:rsidTr="005D1190">
        <w:trPr>
          <w:trHeight w:val="315"/>
        </w:trPr>
        <w:tc>
          <w:tcPr>
            <w:tcW w:w="563" w:type="dxa"/>
            <w:shd w:val="clear" w:color="auto" w:fill="auto"/>
            <w:noWrap/>
            <w:vAlign w:val="bottom"/>
          </w:tcPr>
          <w:p w14:paraId="791F66F5"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33</w:t>
            </w:r>
          </w:p>
        </w:tc>
        <w:tc>
          <w:tcPr>
            <w:tcW w:w="1679" w:type="dxa"/>
            <w:shd w:val="clear" w:color="auto" w:fill="auto"/>
            <w:noWrap/>
            <w:vAlign w:val="bottom"/>
          </w:tcPr>
          <w:p w14:paraId="44BDAAD5"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26.11.2020</w:t>
            </w:r>
          </w:p>
        </w:tc>
        <w:tc>
          <w:tcPr>
            <w:tcW w:w="1298" w:type="dxa"/>
            <w:shd w:val="clear" w:color="auto" w:fill="auto"/>
            <w:noWrap/>
            <w:vAlign w:val="bottom"/>
          </w:tcPr>
          <w:p w14:paraId="3B4F818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9180.978</w:t>
            </w:r>
          </w:p>
        </w:tc>
        <w:tc>
          <w:tcPr>
            <w:tcW w:w="1601" w:type="dxa"/>
            <w:shd w:val="clear" w:color="auto" w:fill="auto"/>
            <w:noWrap/>
            <w:vAlign w:val="bottom"/>
          </w:tcPr>
          <w:p w14:paraId="7428CAD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CHFT</w:t>
            </w:r>
          </w:p>
        </w:tc>
        <w:tc>
          <w:tcPr>
            <w:tcW w:w="706" w:type="dxa"/>
            <w:shd w:val="clear" w:color="auto" w:fill="auto"/>
            <w:noWrap/>
            <w:vAlign w:val="bottom"/>
          </w:tcPr>
          <w:p w14:paraId="5BFAA02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6.8</w:t>
            </w:r>
          </w:p>
        </w:tc>
        <w:tc>
          <w:tcPr>
            <w:tcW w:w="812" w:type="dxa"/>
            <w:shd w:val="clear" w:color="auto" w:fill="auto"/>
            <w:noWrap/>
            <w:vAlign w:val="bottom"/>
          </w:tcPr>
          <w:p w14:paraId="38DED05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708" w:type="dxa"/>
            <w:shd w:val="clear" w:color="auto" w:fill="auto"/>
            <w:noWrap/>
            <w:vAlign w:val="bottom"/>
          </w:tcPr>
          <w:p w14:paraId="56EC2B3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08" w:type="dxa"/>
            <w:vAlign w:val="bottom"/>
          </w:tcPr>
          <w:p w14:paraId="3D43D0D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18.1</w:t>
            </w:r>
          </w:p>
        </w:tc>
        <w:tc>
          <w:tcPr>
            <w:tcW w:w="696" w:type="dxa"/>
            <w:vAlign w:val="bottom"/>
          </w:tcPr>
          <w:p w14:paraId="6DB0012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-3.1</w:t>
            </w:r>
          </w:p>
        </w:tc>
        <w:tc>
          <w:tcPr>
            <w:tcW w:w="686" w:type="dxa"/>
            <w:vAlign w:val="bottom"/>
          </w:tcPr>
          <w:p w14:paraId="142A0E3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4.4</w:t>
            </w:r>
          </w:p>
        </w:tc>
        <w:tc>
          <w:tcPr>
            <w:tcW w:w="886" w:type="dxa"/>
            <w:vAlign w:val="bottom"/>
          </w:tcPr>
          <w:p w14:paraId="2C7018F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6.7</w:t>
            </w:r>
          </w:p>
        </w:tc>
        <w:tc>
          <w:tcPr>
            <w:tcW w:w="851" w:type="dxa"/>
            <w:vAlign w:val="bottom"/>
          </w:tcPr>
          <w:p w14:paraId="637B86E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vAlign w:val="bottom"/>
          </w:tcPr>
          <w:p w14:paraId="14F3932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851" w:type="dxa"/>
            <w:vAlign w:val="bottom"/>
          </w:tcPr>
          <w:p w14:paraId="5F61185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36.2</w:t>
            </w:r>
          </w:p>
        </w:tc>
        <w:tc>
          <w:tcPr>
            <w:tcW w:w="850" w:type="dxa"/>
            <w:vAlign w:val="bottom"/>
          </w:tcPr>
          <w:p w14:paraId="2AEF549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11" w:type="dxa"/>
            <w:vAlign w:val="bottom"/>
          </w:tcPr>
          <w:p w14:paraId="3A8BF06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2.0</w:t>
            </w:r>
          </w:p>
        </w:tc>
      </w:tr>
      <w:tr w:rsidR="002F75CF" w:rsidRPr="002F2263" w14:paraId="49B29031" w14:textId="77777777" w:rsidTr="005D1190">
        <w:trPr>
          <w:trHeight w:val="315"/>
        </w:trPr>
        <w:tc>
          <w:tcPr>
            <w:tcW w:w="563" w:type="dxa"/>
            <w:shd w:val="clear" w:color="auto" w:fill="auto"/>
            <w:noWrap/>
            <w:vAlign w:val="bottom"/>
          </w:tcPr>
          <w:p w14:paraId="2541F503"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34</w:t>
            </w:r>
          </w:p>
        </w:tc>
        <w:tc>
          <w:tcPr>
            <w:tcW w:w="1679" w:type="dxa"/>
            <w:shd w:val="clear" w:color="auto" w:fill="auto"/>
            <w:noWrap/>
            <w:vAlign w:val="bottom"/>
          </w:tcPr>
          <w:p w14:paraId="6E6139B2"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07.12.2020</w:t>
            </w:r>
          </w:p>
        </w:tc>
        <w:tc>
          <w:tcPr>
            <w:tcW w:w="1298" w:type="dxa"/>
            <w:shd w:val="clear" w:color="auto" w:fill="auto"/>
            <w:noWrap/>
            <w:vAlign w:val="bottom"/>
          </w:tcPr>
          <w:p w14:paraId="22EF580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9192.149</w:t>
            </w:r>
          </w:p>
        </w:tc>
        <w:tc>
          <w:tcPr>
            <w:tcW w:w="1601" w:type="dxa"/>
            <w:shd w:val="clear" w:color="auto" w:fill="auto"/>
            <w:noWrap/>
            <w:vAlign w:val="bottom"/>
          </w:tcPr>
          <w:p w14:paraId="5311C44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CHFT</w:t>
            </w:r>
          </w:p>
        </w:tc>
        <w:tc>
          <w:tcPr>
            <w:tcW w:w="706" w:type="dxa"/>
            <w:shd w:val="clear" w:color="auto" w:fill="auto"/>
            <w:noWrap/>
            <w:vAlign w:val="bottom"/>
          </w:tcPr>
          <w:p w14:paraId="6BA31A8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5.1</w:t>
            </w:r>
          </w:p>
        </w:tc>
        <w:tc>
          <w:tcPr>
            <w:tcW w:w="812" w:type="dxa"/>
            <w:shd w:val="clear" w:color="auto" w:fill="auto"/>
            <w:noWrap/>
            <w:vAlign w:val="bottom"/>
          </w:tcPr>
          <w:p w14:paraId="6B3C8A5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shd w:val="clear" w:color="auto" w:fill="auto"/>
            <w:noWrap/>
            <w:vAlign w:val="bottom"/>
          </w:tcPr>
          <w:p w14:paraId="0C9551A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08" w:type="dxa"/>
            <w:vAlign w:val="bottom"/>
          </w:tcPr>
          <w:p w14:paraId="576B3AB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26.6</w:t>
            </w:r>
          </w:p>
        </w:tc>
        <w:tc>
          <w:tcPr>
            <w:tcW w:w="696" w:type="dxa"/>
            <w:vAlign w:val="bottom"/>
          </w:tcPr>
          <w:p w14:paraId="47B8EC7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-3.9</w:t>
            </w:r>
          </w:p>
        </w:tc>
        <w:tc>
          <w:tcPr>
            <w:tcW w:w="686" w:type="dxa"/>
            <w:vAlign w:val="bottom"/>
          </w:tcPr>
          <w:p w14:paraId="1C53F3C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4.4</w:t>
            </w:r>
          </w:p>
        </w:tc>
        <w:tc>
          <w:tcPr>
            <w:tcW w:w="886" w:type="dxa"/>
            <w:vAlign w:val="bottom"/>
          </w:tcPr>
          <w:p w14:paraId="5BBC311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3.3</w:t>
            </w:r>
          </w:p>
        </w:tc>
        <w:tc>
          <w:tcPr>
            <w:tcW w:w="851" w:type="dxa"/>
            <w:vAlign w:val="bottom"/>
          </w:tcPr>
          <w:p w14:paraId="5DB4661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708" w:type="dxa"/>
            <w:vAlign w:val="bottom"/>
          </w:tcPr>
          <w:p w14:paraId="6CBCA02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w:t>
            </w:r>
          </w:p>
        </w:tc>
        <w:tc>
          <w:tcPr>
            <w:tcW w:w="851" w:type="dxa"/>
            <w:vAlign w:val="bottom"/>
          </w:tcPr>
          <w:p w14:paraId="1B58A2F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11.7</w:t>
            </w:r>
          </w:p>
        </w:tc>
        <w:tc>
          <w:tcPr>
            <w:tcW w:w="850" w:type="dxa"/>
            <w:vAlign w:val="bottom"/>
          </w:tcPr>
          <w:p w14:paraId="327039B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w:t>
            </w:r>
          </w:p>
        </w:tc>
        <w:tc>
          <w:tcPr>
            <w:tcW w:w="711" w:type="dxa"/>
            <w:vAlign w:val="bottom"/>
          </w:tcPr>
          <w:p w14:paraId="166206F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2.1</w:t>
            </w:r>
          </w:p>
        </w:tc>
      </w:tr>
      <w:tr w:rsidR="002F75CF" w:rsidRPr="002F2263" w14:paraId="64D6A4BB" w14:textId="77777777" w:rsidTr="005D1190">
        <w:trPr>
          <w:trHeight w:val="315"/>
        </w:trPr>
        <w:tc>
          <w:tcPr>
            <w:tcW w:w="563" w:type="dxa"/>
            <w:shd w:val="clear" w:color="auto" w:fill="auto"/>
            <w:noWrap/>
            <w:vAlign w:val="bottom"/>
          </w:tcPr>
          <w:p w14:paraId="62528CCD"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35</w:t>
            </w:r>
          </w:p>
        </w:tc>
        <w:tc>
          <w:tcPr>
            <w:tcW w:w="1679" w:type="dxa"/>
            <w:shd w:val="clear" w:color="auto" w:fill="auto"/>
            <w:noWrap/>
            <w:vAlign w:val="bottom"/>
          </w:tcPr>
          <w:p w14:paraId="13F08EFC"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25.11.2021</w:t>
            </w:r>
          </w:p>
        </w:tc>
        <w:tc>
          <w:tcPr>
            <w:tcW w:w="1298" w:type="dxa"/>
            <w:shd w:val="clear" w:color="auto" w:fill="auto"/>
            <w:noWrap/>
            <w:vAlign w:val="bottom"/>
          </w:tcPr>
          <w:p w14:paraId="0EAA0C5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9543.613</w:t>
            </w:r>
          </w:p>
        </w:tc>
        <w:tc>
          <w:tcPr>
            <w:tcW w:w="1601" w:type="dxa"/>
            <w:shd w:val="clear" w:color="auto" w:fill="auto"/>
            <w:noWrap/>
            <w:vAlign w:val="bottom"/>
          </w:tcPr>
          <w:p w14:paraId="2CA8920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CHFT</w:t>
            </w:r>
          </w:p>
        </w:tc>
        <w:tc>
          <w:tcPr>
            <w:tcW w:w="706" w:type="dxa"/>
            <w:shd w:val="clear" w:color="auto" w:fill="auto"/>
            <w:noWrap/>
            <w:vAlign w:val="bottom"/>
          </w:tcPr>
          <w:p w14:paraId="59F67B9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2.8</w:t>
            </w:r>
          </w:p>
        </w:tc>
        <w:tc>
          <w:tcPr>
            <w:tcW w:w="812" w:type="dxa"/>
            <w:shd w:val="clear" w:color="auto" w:fill="auto"/>
            <w:noWrap/>
            <w:vAlign w:val="bottom"/>
          </w:tcPr>
          <w:p w14:paraId="5FEF5AE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708" w:type="dxa"/>
            <w:shd w:val="clear" w:color="auto" w:fill="auto"/>
            <w:noWrap/>
            <w:vAlign w:val="bottom"/>
          </w:tcPr>
          <w:p w14:paraId="7C7EC84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708" w:type="dxa"/>
            <w:vAlign w:val="bottom"/>
          </w:tcPr>
          <w:p w14:paraId="26D6116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12.8</w:t>
            </w:r>
          </w:p>
        </w:tc>
        <w:tc>
          <w:tcPr>
            <w:tcW w:w="696" w:type="dxa"/>
            <w:vAlign w:val="bottom"/>
          </w:tcPr>
          <w:p w14:paraId="7D666C8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-4.1</w:t>
            </w:r>
          </w:p>
        </w:tc>
        <w:tc>
          <w:tcPr>
            <w:tcW w:w="686" w:type="dxa"/>
            <w:vAlign w:val="bottom"/>
          </w:tcPr>
          <w:p w14:paraId="5D5DE47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5.1</w:t>
            </w:r>
          </w:p>
        </w:tc>
        <w:tc>
          <w:tcPr>
            <w:tcW w:w="886" w:type="dxa"/>
            <w:vAlign w:val="bottom"/>
          </w:tcPr>
          <w:p w14:paraId="76125AE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7.3</w:t>
            </w:r>
          </w:p>
        </w:tc>
        <w:tc>
          <w:tcPr>
            <w:tcW w:w="851" w:type="dxa"/>
            <w:vAlign w:val="bottom"/>
          </w:tcPr>
          <w:p w14:paraId="3936608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708" w:type="dxa"/>
            <w:vAlign w:val="bottom"/>
          </w:tcPr>
          <w:p w14:paraId="76220AC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851" w:type="dxa"/>
            <w:vAlign w:val="bottom"/>
          </w:tcPr>
          <w:p w14:paraId="1303AE0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24.9</w:t>
            </w:r>
          </w:p>
        </w:tc>
        <w:tc>
          <w:tcPr>
            <w:tcW w:w="850" w:type="dxa"/>
            <w:vAlign w:val="bottom"/>
          </w:tcPr>
          <w:p w14:paraId="0F37748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711" w:type="dxa"/>
            <w:vAlign w:val="bottom"/>
          </w:tcPr>
          <w:p w14:paraId="5D7ECEF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2.2</w:t>
            </w:r>
          </w:p>
        </w:tc>
      </w:tr>
      <w:tr w:rsidR="002F75CF" w:rsidRPr="002F2263" w14:paraId="0E726E29" w14:textId="77777777" w:rsidTr="005D1190">
        <w:trPr>
          <w:trHeight w:val="315"/>
        </w:trPr>
        <w:tc>
          <w:tcPr>
            <w:tcW w:w="14314" w:type="dxa"/>
            <w:gridSpan w:val="16"/>
            <w:shd w:val="clear" w:color="auto" w:fill="auto"/>
            <w:noWrap/>
            <w:vAlign w:val="bottom"/>
          </w:tcPr>
          <w:p w14:paraId="197A9352" w14:textId="77777777" w:rsidR="002F75CF" w:rsidRPr="002F2263" w:rsidRDefault="002F75CF" w:rsidP="005D1190">
            <w:pPr>
              <w:spacing w:after="0"/>
              <w:contextualSpacing/>
              <w:jc w:val="both"/>
              <w:rPr>
                <w:rFonts w:ascii="Times New Roman" w:eastAsia="Times New Roman" w:hAnsi="Times New Roman" w:cs="Times New Roman"/>
                <w:color w:val="000000"/>
                <w:sz w:val="28"/>
                <w:szCs w:val="28"/>
              </w:rPr>
            </w:pPr>
            <w:r w:rsidRPr="002F2263">
              <w:rPr>
                <w:rFonts w:ascii="Times New Roman" w:hAnsi="Times New Roman"/>
                <w:sz w:val="28"/>
                <w:szCs w:val="28"/>
              </w:rPr>
              <w:t>Информация о столбцах</w:t>
            </w:r>
            <w:r w:rsidRPr="002F2263">
              <w:rPr>
                <w:rFonts w:ascii="Times New Roman" w:hAnsi="Times New Roman" w:cs="Times New Roman"/>
                <w:sz w:val="28"/>
                <w:szCs w:val="28"/>
              </w:rPr>
              <w:t>: колонка (1): порядковый номер. Колонки (2)-(3): Дата наблюдения (JD -2,450,000). Колонка (4) название обсерватории. Колонка (5,8,11,14) гелиоцентрические RV. Колонка (6,9,12,15) EWs компонента эмиссии линии, приведенные в Å. Колонка (7,10,13,16) интенсивности в единицах континуума.</w:t>
            </w:r>
          </w:p>
        </w:tc>
      </w:tr>
    </w:tbl>
    <w:p w14:paraId="56F8C54E" w14:textId="2B031477" w:rsidR="009B3F5E" w:rsidRDefault="009B3F5E" w:rsidP="009D3215">
      <w:pPr>
        <w:tabs>
          <w:tab w:val="left" w:pos="3119"/>
        </w:tabs>
        <w:spacing w:after="0"/>
        <w:ind w:firstLine="709"/>
        <w:contextualSpacing/>
        <w:jc w:val="both"/>
        <w:rPr>
          <w:rFonts w:ascii="Times New Roman" w:hAnsi="Times New Roman" w:cs="Times New Roman"/>
          <w:sz w:val="28"/>
          <w:szCs w:val="28"/>
        </w:rPr>
      </w:pPr>
    </w:p>
    <w:p w14:paraId="3034E030" w14:textId="77777777" w:rsidR="009B3F5E" w:rsidRDefault="009B3F5E">
      <w:pPr>
        <w:rPr>
          <w:rFonts w:ascii="Times New Roman" w:hAnsi="Times New Roman" w:cs="Times New Roman"/>
          <w:sz w:val="28"/>
          <w:szCs w:val="28"/>
        </w:rPr>
      </w:pPr>
      <w:r>
        <w:rPr>
          <w:rFonts w:ascii="Times New Roman" w:hAnsi="Times New Roman" w:cs="Times New Roman"/>
          <w:sz w:val="28"/>
          <w:szCs w:val="28"/>
        </w:rPr>
        <w:br w:type="page"/>
      </w:r>
    </w:p>
    <w:p w14:paraId="764AB4B2" w14:textId="77777777" w:rsidR="002F75CF" w:rsidRPr="002F2263" w:rsidRDefault="002F75CF" w:rsidP="009D3215">
      <w:pPr>
        <w:tabs>
          <w:tab w:val="left" w:pos="3119"/>
        </w:tabs>
        <w:spacing w:after="0"/>
        <w:ind w:firstLine="709"/>
        <w:contextualSpacing/>
        <w:jc w:val="both"/>
        <w:rPr>
          <w:rFonts w:ascii="Times New Roman" w:hAnsi="Times New Roman" w:cs="Times New Roman"/>
          <w:sz w:val="28"/>
          <w:szCs w:val="28"/>
        </w:rPr>
      </w:pPr>
    </w:p>
    <w:p w14:paraId="1189AFE1" w14:textId="0C4AD45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hAnsi="Times New Roman" w:cs="Times New Roman"/>
          <w:sz w:val="28"/>
          <w:szCs w:val="28"/>
        </w:rPr>
        <w:t xml:space="preserve">Таблица </w:t>
      </w:r>
      <w:r w:rsidR="00BC6371" w:rsidRPr="002F2263">
        <w:rPr>
          <w:rFonts w:ascii="Times New Roman" w:hAnsi="Times New Roman" w:cs="Times New Roman"/>
          <w:sz w:val="28"/>
          <w:szCs w:val="28"/>
        </w:rPr>
        <w:t>3</w:t>
      </w:r>
      <w:r w:rsidR="00731E7B" w:rsidRPr="002F2263">
        <w:rPr>
          <w:rFonts w:ascii="Times New Roman" w:hAnsi="Times New Roman" w:cs="Times New Roman"/>
          <w:sz w:val="28"/>
          <w:szCs w:val="28"/>
        </w:rPr>
        <w:t>А</w:t>
      </w:r>
      <w:r w:rsidRPr="002F2263">
        <w:rPr>
          <w:rFonts w:ascii="Times New Roman" w:hAnsi="Times New Roman" w:cs="Times New Roman"/>
          <w:sz w:val="28"/>
          <w:szCs w:val="28"/>
        </w:rPr>
        <w:t xml:space="preserve">. Параметры </w:t>
      </w:r>
      <w:r w:rsidRPr="002F2263">
        <w:rPr>
          <w:rFonts w:ascii="Times New Roman" w:hAnsi="Times New Roman" w:cs="Times New Roman"/>
          <w:color w:val="222222"/>
          <w:sz w:val="28"/>
          <w:szCs w:val="28"/>
          <w:shd w:val="clear" w:color="auto" w:fill="FFFFFF"/>
        </w:rPr>
        <w:t xml:space="preserve">абсорбционных линий </w:t>
      </w:r>
      <w:r w:rsidRPr="002F2263">
        <w:rPr>
          <w:rFonts w:ascii="Times New Roman" w:hAnsi="Times New Roman" w:cs="Times New Roman"/>
          <w:sz w:val="28"/>
          <w:szCs w:val="28"/>
        </w:rPr>
        <w:t>в спектре IRAS 07080+0605</w:t>
      </w:r>
    </w:p>
    <w:tbl>
      <w:tblPr>
        <w:tblW w:w="14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679"/>
        <w:gridCol w:w="1298"/>
        <w:gridCol w:w="1671"/>
        <w:gridCol w:w="1022"/>
        <w:gridCol w:w="1134"/>
        <w:gridCol w:w="993"/>
        <w:gridCol w:w="992"/>
        <w:gridCol w:w="992"/>
        <w:gridCol w:w="992"/>
        <w:gridCol w:w="993"/>
        <w:gridCol w:w="992"/>
        <w:gridCol w:w="994"/>
        <w:gridCol w:w="7"/>
      </w:tblGrid>
      <w:tr w:rsidR="002F75CF" w:rsidRPr="002F2263" w14:paraId="0D3D1FCB" w14:textId="77777777" w:rsidTr="009B3F5E">
        <w:trPr>
          <w:gridAfter w:val="1"/>
          <w:wAfter w:w="7" w:type="dxa"/>
          <w:trHeight w:val="300"/>
          <w:tblHeader/>
        </w:trPr>
        <w:tc>
          <w:tcPr>
            <w:tcW w:w="562" w:type="dxa"/>
            <w:shd w:val="clear" w:color="auto" w:fill="auto"/>
            <w:noWrap/>
            <w:vAlign w:val="bottom"/>
            <w:hideMark/>
          </w:tcPr>
          <w:p w14:paraId="6A2CFBA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w:t>
            </w:r>
          </w:p>
        </w:tc>
        <w:tc>
          <w:tcPr>
            <w:tcW w:w="1679" w:type="dxa"/>
            <w:shd w:val="clear" w:color="auto" w:fill="auto"/>
            <w:noWrap/>
            <w:vAlign w:val="bottom"/>
            <w:hideMark/>
          </w:tcPr>
          <w:p w14:paraId="5ABFA58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Date</w:t>
            </w:r>
          </w:p>
        </w:tc>
        <w:tc>
          <w:tcPr>
            <w:tcW w:w="1298" w:type="dxa"/>
            <w:shd w:val="clear" w:color="auto" w:fill="auto"/>
            <w:noWrap/>
            <w:vAlign w:val="bottom"/>
            <w:hideMark/>
          </w:tcPr>
          <w:p w14:paraId="053EECE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JD</w:t>
            </w:r>
          </w:p>
        </w:tc>
        <w:tc>
          <w:tcPr>
            <w:tcW w:w="1671" w:type="dxa"/>
            <w:shd w:val="clear" w:color="auto" w:fill="auto"/>
            <w:noWrap/>
            <w:vAlign w:val="bottom"/>
            <w:hideMark/>
          </w:tcPr>
          <w:p w14:paraId="5A12920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Observatory.</w:t>
            </w:r>
          </w:p>
        </w:tc>
        <w:tc>
          <w:tcPr>
            <w:tcW w:w="3149" w:type="dxa"/>
            <w:gridSpan w:val="3"/>
            <w:shd w:val="clear" w:color="auto" w:fill="auto"/>
            <w:noWrap/>
            <w:vAlign w:val="bottom"/>
            <w:hideMark/>
          </w:tcPr>
          <w:p w14:paraId="157A423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Fe II 5316.777</w:t>
            </w:r>
          </w:p>
        </w:tc>
        <w:tc>
          <w:tcPr>
            <w:tcW w:w="2976" w:type="dxa"/>
            <w:gridSpan w:val="3"/>
          </w:tcPr>
          <w:p w14:paraId="0E4BCA25"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Si II 6347.091</w:t>
            </w:r>
          </w:p>
        </w:tc>
        <w:tc>
          <w:tcPr>
            <w:tcW w:w="2979" w:type="dxa"/>
            <w:gridSpan w:val="3"/>
          </w:tcPr>
          <w:p w14:paraId="0C96B8D3"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Si II 6371.359</w:t>
            </w:r>
          </w:p>
        </w:tc>
      </w:tr>
      <w:tr w:rsidR="00731E7B" w:rsidRPr="002F2263" w14:paraId="3AEE263F" w14:textId="77777777" w:rsidTr="009B3F5E">
        <w:trPr>
          <w:trHeight w:val="315"/>
          <w:tblHeader/>
        </w:trPr>
        <w:tc>
          <w:tcPr>
            <w:tcW w:w="562" w:type="dxa"/>
            <w:shd w:val="clear" w:color="auto" w:fill="auto"/>
            <w:noWrap/>
            <w:vAlign w:val="bottom"/>
            <w:hideMark/>
          </w:tcPr>
          <w:p w14:paraId="7CF95781" w14:textId="77777777" w:rsidR="00731E7B" w:rsidRPr="002F2263" w:rsidRDefault="00731E7B"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 </w:t>
            </w:r>
          </w:p>
        </w:tc>
        <w:tc>
          <w:tcPr>
            <w:tcW w:w="1679" w:type="dxa"/>
            <w:shd w:val="clear" w:color="auto" w:fill="auto"/>
            <w:noWrap/>
            <w:vAlign w:val="bottom"/>
            <w:hideMark/>
          </w:tcPr>
          <w:p w14:paraId="049EE8E0" w14:textId="77777777" w:rsidR="00731E7B" w:rsidRPr="002F2263" w:rsidRDefault="00731E7B"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MM/DD/YY</w:t>
            </w:r>
          </w:p>
        </w:tc>
        <w:tc>
          <w:tcPr>
            <w:tcW w:w="1298" w:type="dxa"/>
            <w:shd w:val="clear" w:color="auto" w:fill="auto"/>
            <w:noWrap/>
            <w:vAlign w:val="bottom"/>
            <w:hideMark/>
          </w:tcPr>
          <w:p w14:paraId="5F589A56" w14:textId="77777777" w:rsidR="00731E7B" w:rsidRPr="002F2263" w:rsidRDefault="00731E7B"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 </w:t>
            </w:r>
          </w:p>
        </w:tc>
        <w:tc>
          <w:tcPr>
            <w:tcW w:w="1671" w:type="dxa"/>
            <w:shd w:val="clear" w:color="auto" w:fill="auto"/>
            <w:noWrap/>
            <w:vAlign w:val="bottom"/>
            <w:hideMark/>
          </w:tcPr>
          <w:p w14:paraId="6525C196" w14:textId="77777777" w:rsidR="00731E7B" w:rsidRPr="002F2263" w:rsidRDefault="00731E7B"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 </w:t>
            </w:r>
          </w:p>
        </w:tc>
        <w:tc>
          <w:tcPr>
            <w:tcW w:w="1022" w:type="dxa"/>
            <w:shd w:val="clear" w:color="auto" w:fill="auto"/>
            <w:noWrap/>
            <w:vAlign w:val="bottom"/>
            <w:hideMark/>
          </w:tcPr>
          <w:p w14:paraId="74808A5B" w14:textId="77777777" w:rsidR="00731E7B" w:rsidRPr="002F2263" w:rsidRDefault="00731E7B"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RV</w:t>
            </w:r>
          </w:p>
        </w:tc>
        <w:tc>
          <w:tcPr>
            <w:tcW w:w="1134" w:type="dxa"/>
            <w:shd w:val="clear" w:color="auto" w:fill="auto"/>
            <w:noWrap/>
            <w:vAlign w:val="bottom"/>
            <w:hideMark/>
          </w:tcPr>
          <w:p w14:paraId="0248B05C" w14:textId="77777777" w:rsidR="00731E7B" w:rsidRPr="002F2263" w:rsidRDefault="00731E7B"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EW</w:t>
            </w:r>
          </w:p>
        </w:tc>
        <w:tc>
          <w:tcPr>
            <w:tcW w:w="993" w:type="dxa"/>
            <w:shd w:val="clear" w:color="auto" w:fill="auto"/>
            <w:noWrap/>
            <w:vAlign w:val="bottom"/>
            <w:hideMark/>
          </w:tcPr>
          <w:p w14:paraId="39A27118" w14:textId="77777777" w:rsidR="00731E7B" w:rsidRPr="002F2263" w:rsidRDefault="00731E7B"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I/Ic</w:t>
            </w:r>
          </w:p>
        </w:tc>
        <w:tc>
          <w:tcPr>
            <w:tcW w:w="992" w:type="dxa"/>
            <w:vAlign w:val="bottom"/>
          </w:tcPr>
          <w:p w14:paraId="27D97DFD" w14:textId="37A84069" w:rsidR="00731E7B" w:rsidRPr="002F2263" w:rsidRDefault="00731E7B"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RV</w:t>
            </w:r>
          </w:p>
        </w:tc>
        <w:tc>
          <w:tcPr>
            <w:tcW w:w="992" w:type="dxa"/>
            <w:vAlign w:val="bottom"/>
          </w:tcPr>
          <w:p w14:paraId="5DC31C57" w14:textId="4CBBD77B" w:rsidR="00731E7B" w:rsidRPr="002F2263" w:rsidRDefault="00731E7B"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EW</w:t>
            </w:r>
          </w:p>
        </w:tc>
        <w:tc>
          <w:tcPr>
            <w:tcW w:w="992" w:type="dxa"/>
            <w:vAlign w:val="bottom"/>
          </w:tcPr>
          <w:p w14:paraId="21230FBF" w14:textId="5D4673A1" w:rsidR="00731E7B" w:rsidRPr="002F2263" w:rsidRDefault="00731E7B"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I/Ic</w:t>
            </w:r>
          </w:p>
        </w:tc>
        <w:tc>
          <w:tcPr>
            <w:tcW w:w="993" w:type="dxa"/>
            <w:vAlign w:val="bottom"/>
          </w:tcPr>
          <w:p w14:paraId="591FD991" w14:textId="539B019D" w:rsidR="00731E7B" w:rsidRPr="002F2263" w:rsidRDefault="00731E7B"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RV</w:t>
            </w:r>
          </w:p>
        </w:tc>
        <w:tc>
          <w:tcPr>
            <w:tcW w:w="992" w:type="dxa"/>
            <w:vAlign w:val="bottom"/>
          </w:tcPr>
          <w:p w14:paraId="35EA7EF2" w14:textId="7C99CBBC" w:rsidR="00731E7B" w:rsidRPr="002F2263" w:rsidRDefault="00731E7B"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EW</w:t>
            </w:r>
          </w:p>
        </w:tc>
        <w:tc>
          <w:tcPr>
            <w:tcW w:w="1001" w:type="dxa"/>
            <w:gridSpan w:val="2"/>
            <w:vAlign w:val="bottom"/>
          </w:tcPr>
          <w:p w14:paraId="0014D9A4" w14:textId="3329D41F" w:rsidR="00731E7B" w:rsidRPr="002F2263" w:rsidRDefault="00731E7B"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I/Ic</w:t>
            </w:r>
          </w:p>
        </w:tc>
      </w:tr>
      <w:tr w:rsidR="002F75CF" w:rsidRPr="002F2263" w14:paraId="0155C094" w14:textId="77777777" w:rsidTr="00731E7B">
        <w:trPr>
          <w:trHeight w:val="300"/>
        </w:trPr>
        <w:tc>
          <w:tcPr>
            <w:tcW w:w="562" w:type="dxa"/>
            <w:shd w:val="clear" w:color="auto" w:fill="auto"/>
            <w:noWrap/>
            <w:vAlign w:val="bottom"/>
            <w:hideMark/>
          </w:tcPr>
          <w:p w14:paraId="5D3E052B"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w:t>
            </w:r>
          </w:p>
        </w:tc>
        <w:tc>
          <w:tcPr>
            <w:tcW w:w="1679" w:type="dxa"/>
            <w:shd w:val="clear" w:color="auto" w:fill="auto"/>
            <w:noWrap/>
            <w:vAlign w:val="bottom"/>
            <w:hideMark/>
          </w:tcPr>
          <w:p w14:paraId="2F5938A2"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13.02.2004</w:t>
            </w:r>
          </w:p>
        </w:tc>
        <w:tc>
          <w:tcPr>
            <w:tcW w:w="1298" w:type="dxa"/>
            <w:shd w:val="clear" w:color="auto" w:fill="auto"/>
            <w:noWrap/>
            <w:vAlign w:val="bottom"/>
            <w:hideMark/>
          </w:tcPr>
          <w:p w14:paraId="0CDE7BE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3048.919</w:t>
            </w:r>
          </w:p>
        </w:tc>
        <w:tc>
          <w:tcPr>
            <w:tcW w:w="1671" w:type="dxa"/>
            <w:shd w:val="clear" w:color="auto" w:fill="auto"/>
            <w:noWrap/>
            <w:vAlign w:val="bottom"/>
            <w:hideMark/>
          </w:tcPr>
          <w:p w14:paraId="4E448A6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CHFT</w:t>
            </w:r>
          </w:p>
        </w:tc>
        <w:tc>
          <w:tcPr>
            <w:tcW w:w="1022" w:type="dxa"/>
            <w:shd w:val="clear" w:color="auto" w:fill="auto"/>
            <w:noWrap/>
            <w:vAlign w:val="center"/>
            <w:hideMark/>
          </w:tcPr>
          <w:p w14:paraId="367EC62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1134" w:type="dxa"/>
            <w:shd w:val="clear" w:color="auto" w:fill="auto"/>
            <w:noWrap/>
            <w:vAlign w:val="center"/>
            <w:hideMark/>
          </w:tcPr>
          <w:p w14:paraId="388457C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993" w:type="dxa"/>
            <w:shd w:val="clear" w:color="auto" w:fill="auto"/>
            <w:noWrap/>
            <w:vAlign w:val="center"/>
            <w:hideMark/>
          </w:tcPr>
          <w:p w14:paraId="48283B1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992" w:type="dxa"/>
          </w:tcPr>
          <w:p w14:paraId="4A6EE9D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992" w:type="dxa"/>
          </w:tcPr>
          <w:p w14:paraId="1C0DE82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992" w:type="dxa"/>
          </w:tcPr>
          <w:p w14:paraId="5C90BE9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993" w:type="dxa"/>
          </w:tcPr>
          <w:p w14:paraId="37ED9D0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992" w:type="dxa"/>
          </w:tcPr>
          <w:p w14:paraId="31AEB38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1001" w:type="dxa"/>
            <w:gridSpan w:val="2"/>
          </w:tcPr>
          <w:p w14:paraId="162AC1B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r>
      <w:tr w:rsidR="002F75CF" w:rsidRPr="002F2263" w14:paraId="7B3F8887" w14:textId="77777777" w:rsidTr="00731E7B">
        <w:trPr>
          <w:trHeight w:val="300"/>
        </w:trPr>
        <w:tc>
          <w:tcPr>
            <w:tcW w:w="562" w:type="dxa"/>
            <w:shd w:val="clear" w:color="auto" w:fill="auto"/>
            <w:noWrap/>
            <w:vAlign w:val="bottom"/>
            <w:hideMark/>
          </w:tcPr>
          <w:p w14:paraId="51C9AB5B"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w:t>
            </w:r>
          </w:p>
        </w:tc>
        <w:tc>
          <w:tcPr>
            <w:tcW w:w="1679" w:type="dxa"/>
            <w:shd w:val="clear" w:color="auto" w:fill="auto"/>
            <w:noWrap/>
            <w:vAlign w:val="bottom"/>
            <w:hideMark/>
          </w:tcPr>
          <w:p w14:paraId="40BFA7BD"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24.12.2004</w:t>
            </w:r>
          </w:p>
        </w:tc>
        <w:tc>
          <w:tcPr>
            <w:tcW w:w="1298" w:type="dxa"/>
            <w:shd w:val="clear" w:color="auto" w:fill="auto"/>
            <w:noWrap/>
            <w:vAlign w:val="bottom"/>
            <w:hideMark/>
          </w:tcPr>
          <w:p w14:paraId="1392CF4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3363.944</w:t>
            </w:r>
          </w:p>
        </w:tc>
        <w:tc>
          <w:tcPr>
            <w:tcW w:w="1671" w:type="dxa"/>
            <w:shd w:val="clear" w:color="auto" w:fill="auto"/>
            <w:noWrap/>
            <w:vAlign w:val="bottom"/>
            <w:hideMark/>
          </w:tcPr>
          <w:p w14:paraId="0225E96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CHFT</w:t>
            </w:r>
          </w:p>
        </w:tc>
        <w:tc>
          <w:tcPr>
            <w:tcW w:w="1022" w:type="dxa"/>
            <w:shd w:val="clear" w:color="auto" w:fill="auto"/>
            <w:noWrap/>
            <w:vAlign w:val="center"/>
          </w:tcPr>
          <w:p w14:paraId="0377C06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1134" w:type="dxa"/>
            <w:shd w:val="clear" w:color="auto" w:fill="auto"/>
            <w:noWrap/>
            <w:vAlign w:val="center"/>
          </w:tcPr>
          <w:p w14:paraId="241CFAC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993" w:type="dxa"/>
            <w:shd w:val="clear" w:color="auto" w:fill="auto"/>
            <w:noWrap/>
            <w:vAlign w:val="center"/>
          </w:tcPr>
          <w:p w14:paraId="06CE4A9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992" w:type="dxa"/>
          </w:tcPr>
          <w:p w14:paraId="3310D31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992" w:type="dxa"/>
          </w:tcPr>
          <w:p w14:paraId="27800DF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992" w:type="dxa"/>
          </w:tcPr>
          <w:p w14:paraId="76A37ED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993" w:type="dxa"/>
          </w:tcPr>
          <w:p w14:paraId="7945438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992" w:type="dxa"/>
          </w:tcPr>
          <w:p w14:paraId="713D40D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c>
          <w:tcPr>
            <w:tcW w:w="1001" w:type="dxa"/>
            <w:gridSpan w:val="2"/>
          </w:tcPr>
          <w:p w14:paraId="55ECDF4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p>
        </w:tc>
      </w:tr>
      <w:tr w:rsidR="002F75CF" w:rsidRPr="002F2263" w14:paraId="38FD8E7F" w14:textId="77777777" w:rsidTr="00731E7B">
        <w:trPr>
          <w:trHeight w:val="300"/>
        </w:trPr>
        <w:tc>
          <w:tcPr>
            <w:tcW w:w="562" w:type="dxa"/>
            <w:shd w:val="clear" w:color="auto" w:fill="auto"/>
            <w:noWrap/>
            <w:vAlign w:val="bottom"/>
            <w:hideMark/>
          </w:tcPr>
          <w:p w14:paraId="4F659109"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w:t>
            </w:r>
          </w:p>
        </w:tc>
        <w:tc>
          <w:tcPr>
            <w:tcW w:w="1679" w:type="dxa"/>
            <w:shd w:val="clear" w:color="auto" w:fill="auto"/>
            <w:noWrap/>
            <w:vAlign w:val="bottom"/>
            <w:hideMark/>
          </w:tcPr>
          <w:p w14:paraId="0679F8FD"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12.10.2005</w:t>
            </w:r>
          </w:p>
        </w:tc>
        <w:tc>
          <w:tcPr>
            <w:tcW w:w="1298" w:type="dxa"/>
            <w:shd w:val="clear" w:color="auto" w:fill="auto"/>
            <w:noWrap/>
            <w:vAlign w:val="bottom"/>
            <w:hideMark/>
          </w:tcPr>
          <w:p w14:paraId="1051B8E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3655.985</w:t>
            </w:r>
          </w:p>
        </w:tc>
        <w:tc>
          <w:tcPr>
            <w:tcW w:w="1671" w:type="dxa"/>
            <w:shd w:val="clear" w:color="auto" w:fill="auto"/>
            <w:noWrap/>
            <w:vAlign w:val="bottom"/>
            <w:hideMark/>
          </w:tcPr>
          <w:p w14:paraId="2A2F828F"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hideMark/>
          </w:tcPr>
          <w:p w14:paraId="7BB07F76"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25.0</w:t>
            </w:r>
          </w:p>
        </w:tc>
        <w:tc>
          <w:tcPr>
            <w:tcW w:w="1134" w:type="dxa"/>
            <w:shd w:val="clear" w:color="auto" w:fill="auto"/>
            <w:noWrap/>
            <w:vAlign w:val="center"/>
            <w:hideMark/>
          </w:tcPr>
          <w:p w14:paraId="3D16D810"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w:t>
            </w:r>
          </w:p>
        </w:tc>
        <w:tc>
          <w:tcPr>
            <w:tcW w:w="993" w:type="dxa"/>
            <w:shd w:val="clear" w:color="auto" w:fill="auto"/>
            <w:noWrap/>
            <w:vAlign w:val="center"/>
            <w:hideMark/>
          </w:tcPr>
          <w:p w14:paraId="306BC3F1"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2" w:type="dxa"/>
            <w:vAlign w:val="center"/>
          </w:tcPr>
          <w:p w14:paraId="3148BE22"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29.2</w:t>
            </w:r>
          </w:p>
        </w:tc>
        <w:tc>
          <w:tcPr>
            <w:tcW w:w="992" w:type="dxa"/>
            <w:vAlign w:val="center"/>
          </w:tcPr>
          <w:p w14:paraId="4EB2E010"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2" w:type="dxa"/>
            <w:vAlign w:val="center"/>
          </w:tcPr>
          <w:p w14:paraId="3F4AAB1E"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2E93678E"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24.5</w:t>
            </w:r>
          </w:p>
        </w:tc>
        <w:tc>
          <w:tcPr>
            <w:tcW w:w="992" w:type="dxa"/>
            <w:vAlign w:val="center"/>
          </w:tcPr>
          <w:p w14:paraId="67F87B44"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1001" w:type="dxa"/>
            <w:gridSpan w:val="2"/>
            <w:vAlign w:val="center"/>
          </w:tcPr>
          <w:p w14:paraId="429DC0E3"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0.9</w:t>
            </w:r>
          </w:p>
        </w:tc>
      </w:tr>
      <w:tr w:rsidR="002F75CF" w:rsidRPr="002F2263" w14:paraId="1C6CB531" w14:textId="77777777" w:rsidTr="00731E7B">
        <w:trPr>
          <w:trHeight w:val="300"/>
        </w:trPr>
        <w:tc>
          <w:tcPr>
            <w:tcW w:w="562" w:type="dxa"/>
            <w:shd w:val="clear" w:color="auto" w:fill="auto"/>
            <w:noWrap/>
            <w:vAlign w:val="bottom"/>
            <w:hideMark/>
          </w:tcPr>
          <w:p w14:paraId="7250634B"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w:t>
            </w:r>
          </w:p>
        </w:tc>
        <w:tc>
          <w:tcPr>
            <w:tcW w:w="1679" w:type="dxa"/>
            <w:shd w:val="clear" w:color="auto" w:fill="auto"/>
            <w:noWrap/>
            <w:vAlign w:val="bottom"/>
            <w:hideMark/>
          </w:tcPr>
          <w:p w14:paraId="10FE2730"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20.12.2005</w:t>
            </w:r>
          </w:p>
        </w:tc>
        <w:tc>
          <w:tcPr>
            <w:tcW w:w="1298" w:type="dxa"/>
            <w:shd w:val="clear" w:color="auto" w:fill="auto"/>
            <w:noWrap/>
            <w:vAlign w:val="bottom"/>
            <w:hideMark/>
          </w:tcPr>
          <w:p w14:paraId="0132287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3724.922</w:t>
            </w:r>
          </w:p>
        </w:tc>
        <w:tc>
          <w:tcPr>
            <w:tcW w:w="1671" w:type="dxa"/>
            <w:shd w:val="clear" w:color="auto" w:fill="auto"/>
            <w:noWrap/>
            <w:vAlign w:val="bottom"/>
            <w:hideMark/>
          </w:tcPr>
          <w:p w14:paraId="7C482B42"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McD</w:t>
            </w:r>
          </w:p>
        </w:tc>
        <w:tc>
          <w:tcPr>
            <w:tcW w:w="1022" w:type="dxa"/>
            <w:shd w:val="clear" w:color="auto" w:fill="auto"/>
            <w:noWrap/>
            <w:vAlign w:val="center"/>
            <w:hideMark/>
          </w:tcPr>
          <w:p w14:paraId="77B079BC"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21.0</w:t>
            </w:r>
          </w:p>
        </w:tc>
        <w:tc>
          <w:tcPr>
            <w:tcW w:w="1134" w:type="dxa"/>
            <w:shd w:val="clear" w:color="auto" w:fill="auto"/>
            <w:noWrap/>
            <w:vAlign w:val="center"/>
            <w:hideMark/>
          </w:tcPr>
          <w:p w14:paraId="483B294B"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3" w:type="dxa"/>
            <w:shd w:val="clear" w:color="auto" w:fill="auto"/>
            <w:noWrap/>
            <w:vAlign w:val="center"/>
            <w:hideMark/>
          </w:tcPr>
          <w:p w14:paraId="20ABEFC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2" w:type="dxa"/>
            <w:vAlign w:val="center"/>
          </w:tcPr>
          <w:p w14:paraId="7F1B3EDF"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31.1</w:t>
            </w:r>
          </w:p>
        </w:tc>
        <w:tc>
          <w:tcPr>
            <w:tcW w:w="992" w:type="dxa"/>
            <w:vAlign w:val="center"/>
          </w:tcPr>
          <w:p w14:paraId="5347E214"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992" w:type="dxa"/>
            <w:vAlign w:val="center"/>
          </w:tcPr>
          <w:p w14:paraId="07B8F6DB"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5DE2DE03"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-54.1</w:t>
            </w:r>
          </w:p>
        </w:tc>
        <w:tc>
          <w:tcPr>
            <w:tcW w:w="992" w:type="dxa"/>
            <w:vAlign w:val="center"/>
          </w:tcPr>
          <w:p w14:paraId="636C0A9B"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1001" w:type="dxa"/>
            <w:gridSpan w:val="2"/>
            <w:vAlign w:val="center"/>
          </w:tcPr>
          <w:p w14:paraId="42DFBD44"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r>
      <w:tr w:rsidR="002F75CF" w:rsidRPr="002F2263" w14:paraId="19820EC9" w14:textId="77777777" w:rsidTr="00731E7B">
        <w:trPr>
          <w:trHeight w:val="300"/>
        </w:trPr>
        <w:tc>
          <w:tcPr>
            <w:tcW w:w="562" w:type="dxa"/>
            <w:shd w:val="clear" w:color="auto" w:fill="auto"/>
            <w:noWrap/>
            <w:vAlign w:val="bottom"/>
            <w:hideMark/>
          </w:tcPr>
          <w:p w14:paraId="116FEA53"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w:t>
            </w:r>
          </w:p>
        </w:tc>
        <w:tc>
          <w:tcPr>
            <w:tcW w:w="1679" w:type="dxa"/>
            <w:shd w:val="clear" w:color="auto" w:fill="auto"/>
            <w:noWrap/>
            <w:vAlign w:val="bottom"/>
            <w:hideMark/>
          </w:tcPr>
          <w:p w14:paraId="0D7D3D9C"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12.12.2006</w:t>
            </w:r>
          </w:p>
        </w:tc>
        <w:tc>
          <w:tcPr>
            <w:tcW w:w="1298" w:type="dxa"/>
            <w:shd w:val="clear" w:color="auto" w:fill="auto"/>
            <w:noWrap/>
            <w:vAlign w:val="bottom"/>
            <w:hideMark/>
          </w:tcPr>
          <w:p w14:paraId="18B139C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4082.039</w:t>
            </w:r>
          </w:p>
        </w:tc>
        <w:tc>
          <w:tcPr>
            <w:tcW w:w="1671" w:type="dxa"/>
            <w:shd w:val="clear" w:color="auto" w:fill="auto"/>
            <w:noWrap/>
            <w:vAlign w:val="bottom"/>
            <w:hideMark/>
          </w:tcPr>
          <w:p w14:paraId="6202524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hideMark/>
          </w:tcPr>
          <w:p w14:paraId="0E1C00A2"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17.1</w:t>
            </w:r>
          </w:p>
        </w:tc>
        <w:tc>
          <w:tcPr>
            <w:tcW w:w="1134" w:type="dxa"/>
            <w:shd w:val="clear" w:color="auto" w:fill="auto"/>
            <w:noWrap/>
            <w:vAlign w:val="center"/>
            <w:hideMark/>
          </w:tcPr>
          <w:p w14:paraId="63510437"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3" w:type="dxa"/>
            <w:shd w:val="clear" w:color="auto" w:fill="auto"/>
            <w:noWrap/>
            <w:vAlign w:val="center"/>
            <w:hideMark/>
          </w:tcPr>
          <w:p w14:paraId="361BA91E"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992" w:type="dxa"/>
            <w:vAlign w:val="center"/>
          </w:tcPr>
          <w:p w14:paraId="5E33B665"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25.9</w:t>
            </w:r>
          </w:p>
        </w:tc>
        <w:tc>
          <w:tcPr>
            <w:tcW w:w="992" w:type="dxa"/>
            <w:vAlign w:val="center"/>
          </w:tcPr>
          <w:p w14:paraId="00E91A03"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992" w:type="dxa"/>
            <w:vAlign w:val="center"/>
          </w:tcPr>
          <w:p w14:paraId="099785F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993" w:type="dxa"/>
            <w:vAlign w:val="center"/>
          </w:tcPr>
          <w:p w14:paraId="14FBE46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24.5</w:t>
            </w:r>
          </w:p>
        </w:tc>
        <w:tc>
          <w:tcPr>
            <w:tcW w:w="992" w:type="dxa"/>
            <w:vAlign w:val="center"/>
          </w:tcPr>
          <w:p w14:paraId="1E76DA57"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1001" w:type="dxa"/>
            <w:gridSpan w:val="2"/>
            <w:vAlign w:val="center"/>
          </w:tcPr>
          <w:p w14:paraId="50A3084B"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0.9</w:t>
            </w:r>
          </w:p>
        </w:tc>
      </w:tr>
      <w:tr w:rsidR="002F75CF" w:rsidRPr="002F2263" w14:paraId="017338AA" w14:textId="77777777" w:rsidTr="00731E7B">
        <w:trPr>
          <w:trHeight w:val="300"/>
        </w:trPr>
        <w:tc>
          <w:tcPr>
            <w:tcW w:w="562" w:type="dxa"/>
            <w:shd w:val="clear" w:color="auto" w:fill="auto"/>
            <w:noWrap/>
            <w:vAlign w:val="bottom"/>
            <w:hideMark/>
          </w:tcPr>
          <w:p w14:paraId="2D7DF59C"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w:t>
            </w:r>
          </w:p>
        </w:tc>
        <w:tc>
          <w:tcPr>
            <w:tcW w:w="1679" w:type="dxa"/>
            <w:shd w:val="clear" w:color="auto" w:fill="auto"/>
            <w:noWrap/>
            <w:vAlign w:val="bottom"/>
            <w:hideMark/>
          </w:tcPr>
          <w:p w14:paraId="54442B2D"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14.12.2006</w:t>
            </w:r>
          </w:p>
        </w:tc>
        <w:tc>
          <w:tcPr>
            <w:tcW w:w="1298" w:type="dxa"/>
            <w:shd w:val="clear" w:color="auto" w:fill="auto"/>
            <w:noWrap/>
            <w:vAlign w:val="bottom"/>
            <w:hideMark/>
          </w:tcPr>
          <w:p w14:paraId="56393E74"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4083.934</w:t>
            </w:r>
          </w:p>
        </w:tc>
        <w:tc>
          <w:tcPr>
            <w:tcW w:w="1671" w:type="dxa"/>
            <w:shd w:val="clear" w:color="auto" w:fill="auto"/>
            <w:noWrap/>
            <w:vAlign w:val="bottom"/>
            <w:hideMark/>
          </w:tcPr>
          <w:p w14:paraId="6D1DD19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hideMark/>
          </w:tcPr>
          <w:p w14:paraId="2BFD70F5"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22.2</w:t>
            </w:r>
          </w:p>
        </w:tc>
        <w:tc>
          <w:tcPr>
            <w:tcW w:w="1134" w:type="dxa"/>
            <w:shd w:val="clear" w:color="auto" w:fill="auto"/>
            <w:noWrap/>
            <w:vAlign w:val="center"/>
            <w:hideMark/>
          </w:tcPr>
          <w:p w14:paraId="34E3335B"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3" w:type="dxa"/>
            <w:shd w:val="clear" w:color="auto" w:fill="auto"/>
            <w:noWrap/>
            <w:vAlign w:val="center"/>
            <w:hideMark/>
          </w:tcPr>
          <w:p w14:paraId="0B36076C"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992" w:type="dxa"/>
            <w:vAlign w:val="center"/>
          </w:tcPr>
          <w:p w14:paraId="32C77A26"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17.9</w:t>
            </w:r>
          </w:p>
        </w:tc>
        <w:tc>
          <w:tcPr>
            <w:tcW w:w="992" w:type="dxa"/>
            <w:vAlign w:val="center"/>
          </w:tcPr>
          <w:p w14:paraId="29A5DB53"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992" w:type="dxa"/>
            <w:vAlign w:val="center"/>
          </w:tcPr>
          <w:p w14:paraId="5ADBB89F"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3A4691D1"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4054C18A"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1001" w:type="dxa"/>
            <w:gridSpan w:val="2"/>
            <w:vAlign w:val="center"/>
          </w:tcPr>
          <w:p w14:paraId="0E9190F8"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r>
      <w:tr w:rsidR="002F75CF" w:rsidRPr="002F2263" w14:paraId="0A23BEC5" w14:textId="77777777" w:rsidTr="00731E7B">
        <w:trPr>
          <w:trHeight w:val="300"/>
        </w:trPr>
        <w:tc>
          <w:tcPr>
            <w:tcW w:w="562" w:type="dxa"/>
            <w:shd w:val="clear" w:color="auto" w:fill="auto"/>
            <w:noWrap/>
            <w:vAlign w:val="bottom"/>
            <w:hideMark/>
          </w:tcPr>
          <w:p w14:paraId="3C517892"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7</w:t>
            </w:r>
          </w:p>
        </w:tc>
        <w:tc>
          <w:tcPr>
            <w:tcW w:w="1679" w:type="dxa"/>
            <w:shd w:val="clear" w:color="auto" w:fill="auto"/>
            <w:noWrap/>
            <w:vAlign w:val="bottom"/>
            <w:hideMark/>
          </w:tcPr>
          <w:p w14:paraId="1C8B5654"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15.12.2006</w:t>
            </w:r>
          </w:p>
        </w:tc>
        <w:tc>
          <w:tcPr>
            <w:tcW w:w="1298" w:type="dxa"/>
            <w:shd w:val="clear" w:color="auto" w:fill="auto"/>
            <w:noWrap/>
            <w:vAlign w:val="bottom"/>
            <w:hideMark/>
          </w:tcPr>
          <w:p w14:paraId="287B98E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4084.952</w:t>
            </w:r>
          </w:p>
        </w:tc>
        <w:tc>
          <w:tcPr>
            <w:tcW w:w="1671" w:type="dxa"/>
            <w:shd w:val="clear" w:color="auto" w:fill="auto"/>
            <w:noWrap/>
            <w:vAlign w:val="bottom"/>
            <w:hideMark/>
          </w:tcPr>
          <w:p w14:paraId="28A68FB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hideMark/>
          </w:tcPr>
          <w:p w14:paraId="18E45499"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25.6</w:t>
            </w:r>
          </w:p>
        </w:tc>
        <w:tc>
          <w:tcPr>
            <w:tcW w:w="1134" w:type="dxa"/>
            <w:shd w:val="clear" w:color="auto" w:fill="auto"/>
            <w:noWrap/>
            <w:vAlign w:val="center"/>
            <w:hideMark/>
          </w:tcPr>
          <w:p w14:paraId="0A8E2164"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993" w:type="dxa"/>
            <w:shd w:val="clear" w:color="auto" w:fill="auto"/>
            <w:noWrap/>
            <w:vAlign w:val="center"/>
            <w:hideMark/>
          </w:tcPr>
          <w:p w14:paraId="09A3A876"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992" w:type="dxa"/>
            <w:vAlign w:val="center"/>
          </w:tcPr>
          <w:p w14:paraId="66827402"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39.6</w:t>
            </w:r>
          </w:p>
        </w:tc>
        <w:tc>
          <w:tcPr>
            <w:tcW w:w="992" w:type="dxa"/>
            <w:vAlign w:val="center"/>
          </w:tcPr>
          <w:p w14:paraId="35A952F5"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0.1</w:t>
            </w:r>
          </w:p>
        </w:tc>
        <w:tc>
          <w:tcPr>
            <w:tcW w:w="992" w:type="dxa"/>
            <w:vAlign w:val="center"/>
          </w:tcPr>
          <w:p w14:paraId="3BE05FD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29CA797A"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-9.37</w:t>
            </w:r>
          </w:p>
        </w:tc>
        <w:tc>
          <w:tcPr>
            <w:tcW w:w="992" w:type="dxa"/>
            <w:vAlign w:val="center"/>
          </w:tcPr>
          <w:p w14:paraId="57A30F24"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1001" w:type="dxa"/>
            <w:gridSpan w:val="2"/>
            <w:vAlign w:val="center"/>
          </w:tcPr>
          <w:p w14:paraId="2588BF68"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0.9</w:t>
            </w:r>
          </w:p>
        </w:tc>
      </w:tr>
      <w:tr w:rsidR="002F75CF" w:rsidRPr="002F2263" w14:paraId="6070DE45" w14:textId="77777777" w:rsidTr="00731E7B">
        <w:trPr>
          <w:trHeight w:val="300"/>
        </w:trPr>
        <w:tc>
          <w:tcPr>
            <w:tcW w:w="562" w:type="dxa"/>
            <w:shd w:val="clear" w:color="auto" w:fill="auto"/>
            <w:noWrap/>
            <w:vAlign w:val="bottom"/>
            <w:hideMark/>
          </w:tcPr>
          <w:p w14:paraId="185A31B5"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8</w:t>
            </w:r>
          </w:p>
        </w:tc>
        <w:tc>
          <w:tcPr>
            <w:tcW w:w="1679" w:type="dxa"/>
            <w:shd w:val="clear" w:color="auto" w:fill="auto"/>
            <w:noWrap/>
            <w:vAlign w:val="bottom"/>
            <w:hideMark/>
          </w:tcPr>
          <w:p w14:paraId="5731B1B0"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16.12.2006</w:t>
            </w:r>
          </w:p>
        </w:tc>
        <w:tc>
          <w:tcPr>
            <w:tcW w:w="1298" w:type="dxa"/>
            <w:shd w:val="clear" w:color="auto" w:fill="auto"/>
            <w:noWrap/>
            <w:vAlign w:val="bottom"/>
            <w:hideMark/>
          </w:tcPr>
          <w:p w14:paraId="287A8AF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4085.963</w:t>
            </w:r>
          </w:p>
        </w:tc>
        <w:tc>
          <w:tcPr>
            <w:tcW w:w="1671" w:type="dxa"/>
            <w:shd w:val="clear" w:color="auto" w:fill="auto"/>
            <w:noWrap/>
            <w:vAlign w:val="bottom"/>
            <w:hideMark/>
          </w:tcPr>
          <w:p w14:paraId="00324AB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hideMark/>
          </w:tcPr>
          <w:p w14:paraId="24697400"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19.9</w:t>
            </w:r>
          </w:p>
        </w:tc>
        <w:tc>
          <w:tcPr>
            <w:tcW w:w="1134" w:type="dxa"/>
            <w:shd w:val="clear" w:color="auto" w:fill="auto"/>
            <w:noWrap/>
            <w:vAlign w:val="center"/>
            <w:hideMark/>
          </w:tcPr>
          <w:p w14:paraId="7C93E0D7"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993" w:type="dxa"/>
            <w:shd w:val="clear" w:color="auto" w:fill="auto"/>
            <w:noWrap/>
            <w:vAlign w:val="center"/>
            <w:hideMark/>
          </w:tcPr>
          <w:p w14:paraId="50259336"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992" w:type="dxa"/>
            <w:vAlign w:val="center"/>
          </w:tcPr>
          <w:p w14:paraId="4C8D693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2.7</w:t>
            </w:r>
          </w:p>
        </w:tc>
        <w:tc>
          <w:tcPr>
            <w:tcW w:w="992" w:type="dxa"/>
            <w:vAlign w:val="center"/>
          </w:tcPr>
          <w:p w14:paraId="680B3534"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992" w:type="dxa"/>
            <w:vAlign w:val="center"/>
          </w:tcPr>
          <w:p w14:paraId="11050940"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09408B4F"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-10.7</w:t>
            </w:r>
          </w:p>
        </w:tc>
        <w:tc>
          <w:tcPr>
            <w:tcW w:w="992" w:type="dxa"/>
            <w:vAlign w:val="center"/>
          </w:tcPr>
          <w:p w14:paraId="0C2D0BE0"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1001" w:type="dxa"/>
            <w:gridSpan w:val="2"/>
            <w:vAlign w:val="center"/>
          </w:tcPr>
          <w:p w14:paraId="372D505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r>
      <w:tr w:rsidR="002F75CF" w:rsidRPr="002F2263" w14:paraId="27EAC1D2" w14:textId="77777777" w:rsidTr="00731E7B">
        <w:trPr>
          <w:trHeight w:val="300"/>
        </w:trPr>
        <w:tc>
          <w:tcPr>
            <w:tcW w:w="562" w:type="dxa"/>
            <w:shd w:val="clear" w:color="auto" w:fill="auto"/>
            <w:noWrap/>
            <w:vAlign w:val="bottom"/>
          </w:tcPr>
          <w:p w14:paraId="650BD8C7"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9</w:t>
            </w:r>
          </w:p>
        </w:tc>
        <w:tc>
          <w:tcPr>
            <w:tcW w:w="1679" w:type="dxa"/>
            <w:shd w:val="clear" w:color="auto" w:fill="auto"/>
            <w:noWrap/>
            <w:vAlign w:val="bottom"/>
          </w:tcPr>
          <w:p w14:paraId="128830B9"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27.12.2006</w:t>
            </w:r>
          </w:p>
        </w:tc>
        <w:tc>
          <w:tcPr>
            <w:tcW w:w="1298" w:type="dxa"/>
            <w:shd w:val="clear" w:color="auto" w:fill="auto"/>
            <w:noWrap/>
            <w:vAlign w:val="bottom"/>
          </w:tcPr>
          <w:p w14:paraId="0DC1E84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4096,911</w:t>
            </w:r>
          </w:p>
        </w:tc>
        <w:tc>
          <w:tcPr>
            <w:tcW w:w="1671" w:type="dxa"/>
            <w:shd w:val="clear" w:color="auto" w:fill="auto"/>
            <w:noWrap/>
            <w:vAlign w:val="bottom"/>
          </w:tcPr>
          <w:p w14:paraId="62F9833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McD</w:t>
            </w:r>
          </w:p>
        </w:tc>
        <w:tc>
          <w:tcPr>
            <w:tcW w:w="1022" w:type="dxa"/>
            <w:shd w:val="clear" w:color="auto" w:fill="auto"/>
            <w:noWrap/>
            <w:vAlign w:val="center"/>
          </w:tcPr>
          <w:p w14:paraId="192B2255"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28.38</w:t>
            </w:r>
          </w:p>
        </w:tc>
        <w:tc>
          <w:tcPr>
            <w:tcW w:w="1134" w:type="dxa"/>
            <w:shd w:val="clear" w:color="auto" w:fill="auto"/>
            <w:noWrap/>
            <w:vAlign w:val="center"/>
          </w:tcPr>
          <w:p w14:paraId="26D0D273"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993" w:type="dxa"/>
            <w:shd w:val="clear" w:color="auto" w:fill="auto"/>
            <w:noWrap/>
            <w:vAlign w:val="center"/>
          </w:tcPr>
          <w:p w14:paraId="342648C4"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2" w:type="dxa"/>
            <w:vAlign w:val="center"/>
          </w:tcPr>
          <w:p w14:paraId="3BC24984"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278B1D47"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1EEEFBD8"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993" w:type="dxa"/>
            <w:vAlign w:val="center"/>
          </w:tcPr>
          <w:p w14:paraId="51405925"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-6.5</w:t>
            </w:r>
          </w:p>
        </w:tc>
        <w:tc>
          <w:tcPr>
            <w:tcW w:w="992" w:type="dxa"/>
            <w:vAlign w:val="center"/>
          </w:tcPr>
          <w:p w14:paraId="2CA8CBD1"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1001" w:type="dxa"/>
            <w:gridSpan w:val="2"/>
            <w:vAlign w:val="center"/>
          </w:tcPr>
          <w:p w14:paraId="629FCF90"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r>
      <w:tr w:rsidR="002F75CF" w:rsidRPr="002F2263" w14:paraId="24867E04" w14:textId="77777777" w:rsidTr="00731E7B">
        <w:trPr>
          <w:trHeight w:val="300"/>
        </w:trPr>
        <w:tc>
          <w:tcPr>
            <w:tcW w:w="562" w:type="dxa"/>
            <w:shd w:val="clear" w:color="auto" w:fill="auto"/>
            <w:noWrap/>
            <w:vAlign w:val="bottom"/>
            <w:hideMark/>
          </w:tcPr>
          <w:p w14:paraId="741A6E73"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10</w:t>
            </w:r>
          </w:p>
        </w:tc>
        <w:tc>
          <w:tcPr>
            <w:tcW w:w="1679" w:type="dxa"/>
            <w:shd w:val="clear" w:color="auto" w:fill="auto"/>
            <w:noWrap/>
            <w:vAlign w:val="bottom"/>
            <w:hideMark/>
          </w:tcPr>
          <w:p w14:paraId="350C37D3"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11.11.2007</w:t>
            </w:r>
          </w:p>
        </w:tc>
        <w:tc>
          <w:tcPr>
            <w:tcW w:w="1298" w:type="dxa"/>
            <w:shd w:val="clear" w:color="auto" w:fill="auto"/>
            <w:noWrap/>
            <w:vAlign w:val="bottom"/>
            <w:hideMark/>
          </w:tcPr>
          <w:p w14:paraId="30C671D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4416.008</w:t>
            </w:r>
          </w:p>
        </w:tc>
        <w:tc>
          <w:tcPr>
            <w:tcW w:w="1671" w:type="dxa"/>
            <w:shd w:val="clear" w:color="auto" w:fill="auto"/>
            <w:noWrap/>
            <w:vAlign w:val="bottom"/>
            <w:hideMark/>
          </w:tcPr>
          <w:p w14:paraId="480A3D4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hideMark/>
          </w:tcPr>
          <w:p w14:paraId="4BDE2735"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16.0</w:t>
            </w:r>
          </w:p>
        </w:tc>
        <w:tc>
          <w:tcPr>
            <w:tcW w:w="1134" w:type="dxa"/>
            <w:shd w:val="clear" w:color="auto" w:fill="auto"/>
            <w:noWrap/>
            <w:vAlign w:val="center"/>
            <w:hideMark/>
          </w:tcPr>
          <w:p w14:paraId="2493089A"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3" w:type="dxa"/>
            <w:shd w:val="clear" w:color="auto" w:fill="auto"/>
            <w:noWrap/>
            <w:vAlign w:val="center"/>
            <w:hideMark/>
          </w:tcPr>
          <w:p w14:paraId="37BDC873"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2" w:type="dxa"/>
            <w:vAlign w:val="center"/>
          </w:tcPr>
          <w:p w14:paraId="06BFA8B7"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11.2</w:t>
            </w:r>
          </w:p>
        </w:tc>
        <w:tc>
          <w:tcPr>
            <w:tcW w:w="992" w:type="dxa"/>
            <w:vAlign w:val="center"/>
          </w:tcPr>
          <w:p w14:paraId="01B82C28"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0.1</w:t>
            </w:r>
          </w:p>
        </w:tc>
        <w:tc>
          <w:tcPr>
            <w:tcW w:w="992" w:type="dxa"/>
            <w:vAlign w:val="center"/>
          </w:tcPr>
          <w:p w14:paraId="1182AC70"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5D1DF71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619E0DBE"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1001" w:type="dxa"/>
            <w:gridSpan w:val="2"/>
            <w:vAlign w:val="center"/>
          </w:tcPr>
          <w:p w14:paraId="078215AF"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r>
      <w:tr w:rsidR="002F75CF" w:rsidRPr="002F2263" w14:paraId="0AD59B32" w14:textId="77777777" w:rsidTr="00731E7B">
        <w:trPr>
          <w:trHeight w:val="300"/>
        </w:trPr>
        <w:tc>
          <w:tcPr>
            <w:tcW w:w="562" w:type="dxa"/>
            <w:shd w:val="clear" w:color="auto" w:fill="auto"/>
            <w:noWrap/>
            <w:vAlign w:val="bottom"/>
            <w:hideMark/>
          </w:tcPr>
          <w:p w14:paraId="569D3612"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w:t>
            </w:r>
          </w:p>
        </w:tc>
        <w:tc>
          <w:tcPr>
            <w:tcW w:w="1679" w:type="dxa"/>
            <w:shd w:val="clear" w:color="auto" w:fill="auto"/>
            <w:noWrap/>
            <w:vAlign w:val="bottom"/>
            <w:hideMark/>
          </w:tcPr>
          <w:p w14:paraId="6830297A"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15.11.2007</w:t>
            </w:r>
          </w:p>
        </w:tc>
        <w:tc>
          <w:tcPr>
            <w:tcW w:w="1298" w:type="dxa"/>
            <w:shd w:val="clear" w:color="auto" w:fill="auto"/>
            <w:noWrap/>
            <w:vAlign w:val="bottom"/>
            <w:hideMark/>
          </w:tcPr>
          <w:p w14:paraId="1AB41E7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4419.989</w:t>
            </w:r>
          </w:p>
        </w:tc>
        <w:tc>
          <w:tcPr>
            <w:tcW w:w="1671" w:type="dxa"/>
            <w:shd w:val="clear" w:color="auto" w:fill="auto"/>
            <w:noWrap/>
            <w:vAlign w:val="bottom"/>
            <w:hideMark/>
          </w:tcPr>
          <w:p w14:paraId="0B01795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hideMark/>
          </w:tcPr>
          <w:p w14:paraId="52991510"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16.0</w:t>
            </w:r>
          </w:p>
        </w:tc>
        <w:tc>
          <w:tcPr>
            <w:tcW w:w="1134" w:type="dxa"/>
            <w:shd w:val="clear" w:color="auto" w:fill="auto"/>
            <w:noWrap/>
            <w:vAlign w:val="center"/>
            <w:hideMark/>
          </w:tcPr>
          <w:p w14:paraId="55C9D676"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993" w:type="dxa"/>
            <w:shd w:val="clear" w:color="auto" w:fill="auto"/>
            <w:noWrap/>
            <w:vAlign w:val="center"/>
            <w:hideMark/>
          </w:tcPr>
          <w:p w14:paraId="3B3549EE"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2" w:type="dxa"/>
            <w:vAlign w:val="center"/>
          </w:tcPr>
          <w:p w14:paraId="0661F9DE"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77BB7B48"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6E757DDA"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993" w:type="dxa"/>
            <w:vAlign w:val="center"/>
          </w:tcPr>
          <w:p w14:paraId="2C6A0869"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-34.3</w:t>
            </w:r>
          </w:p>
        </w:tc>
        <w:tc>
          <w:tcPr>
            <w:tcW w:w="992" w:type="dxa"/>
            <w:vAlign w:val="center"/>
          </w:tcPr>
          <w:p w14:paraId="7AD1737E"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1001" w:type="dxa"/>
            <w:gridSpan w:val="2"/>
            <w:vAlign w:val="center"/>
          </w:tcPr>
          <w:p w14:paraId="50489053"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r>
      <w:tr w:rsidR="002F75CF" w:rsidRPr="002F2263" w14:paraId="34FE9185" w14:textId="77777777" w:rsidTr="00731E7B">
        <w:trPr>
          <w:trHeight w:val="300"/>
        </w:trPr>
        <w:tc>
          <w:tcPr>
            <w:tcW w:w="562" w:type="dxa"/>
            <w:shd w:val="clear" w:color="auto" w:fill="auto"/>
            <w:noWrap/>
            <w:vAlign w:val="bottom"/>
            <w:hideMark/>
          </w:tcPr>
          <w:p w14:paraId="3FAF74E0"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12</w:t>
            </w:r>
          </w:p>
        </w:tc>
        <w:tc>
          <w:tcPr>
            <w:tcW w:w="1679" w:type="dxa"/>
            <w:shd w:val="clear" w:color="auto" w:fill="auto"/>
            <w:noWrap/>
            <w:vAlign w:val="bottom"/>
            <w:hideMark/>
          </w:tcPr>
          <w:p w14:paraId="4923998E"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16.11.2007</w:t>
            </w:r>
          </w:p>
        </w:tc>
        <w:tc>
          <w:tcPr>
            <w:tcW w:w="1298" w:type="dxa"/>
            <w:shd w:val="clear" w:color="auto" w:fill="auto"/>
            <w:noWrap/>
            <w:vAlign w:val="bottom"/>
            <w:hideMark/>
          </w:tcPr>
          <w:p w14:paraId="75C6B0CD"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4420.893</w:t>
            </w:r>
          </w:p>
        </w:tc>
        <w:tc>
          <w:tcPr>
            <w:tcW w:w="1671" w:type="dxa"/>
            <w:shd w:val="clear" w:color="auto" w:fill="auto"/>
            <w:noWrap/>
            <w:vAlign w:val="bottom"/>
            <w:hideMark/>
          </w:tcPr>
          <w:p w14:paraId="6279AEF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hideMark/>
          </w:tcPr>
          <w:p w14:paraId="713A3BBA"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34.6</w:t>
            </w:r>
          </w:p>
        </w:tc>
        <w:tc>
          <w:tcPr>
            <w:tcW w:w="1134" w:type="dxa"/>
            <w:shd w:val="clear" w:color="auto" w:fill="auto"/>
            <w:noWrap/>
            <w:vAlign w:val="center"/>
            <w:hideMark/>
          </w:tcPr>
          <w:p w14:paraId="62125464"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3" w:type="dxa"/>
            <w:shd w:val="clear" w:color="auto" w:fill="auto"/>
            <w:noWrap/>
            <w:vAlign w:val="center"/>
            <w:hideMark/>
          </w:tcPr>
          <w:p w14:paraId="743C6A0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2" w:type="dxa"/>
            <w:vAlign w:val="center"/>
          </w:tcPr>
          <w:p w14:paraId="4CBD59E0"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13.1</w:t>
            </w:r>
          </w:p>
        </w:tc>
        <w:tc>
          <w:tcPr>
            <w:tcW w:w="992" w:type="dxa"/>
            <w:vAlign w:val="center"/>
          </w:tcPr>
          <w:p w14:paraId="172DC89C"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0.1</w:t>
            </w:r>
          </w:p>
        </w:tc>
        <w:tc>
          <w:tcPr>
            <w:tcW w:w="992" w:type="dxa"/>
            <w:vAlign w:val="center"/>
          </w:tcPr>
          <w:p w14:paraId="5275C12B"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0A8066D1"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7AF50B62"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1001" w:type="dxa"/>
            <w:gridSpan w:val="2"/>
            <w:vAlign w:val="center"/>
          </w:tcPr>
          <w:p w14:paraId="25C295EE"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r>
      <w:tr w:rsidR="002F75CF" w:rsidRPr="002F2263" w14:paraId="1517BB0E" w14:textId="77777777" w:rsidTr="00731E7B">
        <w:trPr>
          <w:trHeight w:val="300"/>
        </w:trPr>
        <w:tc>
          <w:tcPr>
            <w:tcW w:w="562" w:type="dxa"/>
            <w:shd w:val="clear" w:color="auto" w:fill="auto"/>
            <w:noWrap/>
            <w:vAlign w:val="bottom"/>
            <w:hideMark/>
          </w:tcPr>
          <w:p w14:paraId="25216ECA"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w:t>
            </w:r>
          </w:p>
        </w:tc>
        <w:tc>
          <w:tcPr>
            <w:tcW w:w="1679" w:type="dxa"/>
            <w:shd w:val="clear" w:color="auto" w:fill="auto"/>
            <w:noWrap/>
            <w:vAlign w:val="bottom"/>
            <w:hideMark/>
          </w:tcPr>
          <w:p w14:paraId="0EA3FC33"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06.10.2008</w:t>
            </w:r>
          </w:p>
        </w:tc>
        <w:tc>
          <w:tcPr>
            <w:tcW w:w="1298" w:type="dxa"/>
            <w:shd w:val="clear" w:color="auto" w:fill="auto"/>
            <w:noWrap/>
            <w:vAlign w:val="bottom"/>
            <w:hideMark/>
          </w:tcPr>
          <w:p w14:paraId="440EE893"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4745.996</w:t>
            </w:r>
          </w:p>
        </w:tc>
        <w:tc>
          <w:tcPr>
            <w:tcW w:w="1671" w:type="dxa"/>
            <w:shd w:val="clear" w:color="auto" w:fill="auto"/>
            <w:noWrap/>
            <w:vAlign w:val="bottom"/>
            <w:hideMark/>
          </w:tcPr>
          <w:p w14:paraId="0AFD242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hideMark/>
          </w:tcPr>
          <w:p w14:paraId="2C6089FE"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1134" w:type="dxa"/>
            <w:shd w:val="clear" w:color="auto" w:fill="auto"/>
            <w:noWrap/>
            <w:vAlign w:val="center"/>
            <w:hideMark/>
          </w:tcPr>
          <w:p w14:paraId="0E9A93FE"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w:t>
            </w:r>
          </w:p>
        </w:tc>
        <w:tc>
          <w:tcPr>
            <w:tcW w:w="993" w:type="dxa"/>
            <w:shd w:val="clear" w:color="auto" w:fill="auto"/>
            <w:noWrap/>
            <w:vAlign w:val="center"/>
            <w:hideMark/>
          </w:tcPr>
          <w:p w14:paraId="5B2C2C06"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992" w:type="dxa"/>
            <w:vAlign w:val="center"/>
          </w:tcPr>
          <w:p w14:paraId="48A1B739"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23.5</w:t>
            </w:r>
          </w:p>
        </w:tc>
        <w:tc>
          <w:tcPr>
            <w:tcW w:w="992" w:type="dxa"/>
            <w:vAlign w:val="center"/>
          </w:tcPr>
          <w:p w14:paraId="7EFEE5C3"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992" w:type="dxa"/>
            <w:vAlign w:val="center"/>
          </w:tcPr>
          <w:p w14:paraId="13C164C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7D44C2CB"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-56.4</w:t>
            </w:r>
          </w:p>
        </w:tc>
        <w:tc>
          <w:tcPr>
            <w:tcW w:w="992" w:type="dxa"/>
            <w:vAlign w:val="center"/>
          </w:tcPr>
          <w:p w14:paraId="51F1DA09"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1001" w:type="dxa"/>
            <w:gridSpan w:val="2"/>
            <w:vAlign w:val="center"/>
          </w:tcPr>
          <w:p w14:paraId="46466183"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r>
      <w:tr w:rsidR="002F75CF" w:rsidRPr="002F2263" w14:paraId="41C3899D" w14:textId="77777777" w:rsidTr="00731E7B">
        <w:trPr>
          <w:trHeight w:val="300"/>
        </w:trPr>
        <w:tc>
          <w:tcPr>
            <w:tcW w:w="562" w:type="dxa"/>
            <w:shd w:val="clear" w:color="auto" w:fill="auto"/>
            <w:noWrap/>
            <w:vAlign w:val="bottom"/>
            <w:hideMark/>
          </w:tcPr>
          <w:p w14:paraId="4A6FC11B"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w:t>
            </w:r>
          </w:p>
        </w:tc>
        <w:tc>
          <w:tcPr>
            <w:tcW w:w="1679" w:type="dxa"/>
            <w:shd w:val="clear" w:color="auto" w:fill="auto"/>
            <w:noWrap/>
            <w:vAlign w:val="bottom"/>
            <w:hideMark/>
          </w:tcPr>
          <w:p w14:paraId="3C500B6A"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10.10.2008</w:t>
            </w:r>
          </w:p>
        </w:tc>
        <w:tc>
          <w:tcPr>
            <w:tcW w:w="1298" w:type="dxa"/>
            <w:shd w:val="clear" w:color="auto" w:fill="auto"/>
            <w:noWrap/>
            <w:vAlign w:val="bottom"/>
            <w:hideMark/>
          </w:tcPr>
          <w:p w14:paraId="65D2BCD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4749.974</w:t>
            </w:r>
          </w:p>
        </w:tc>
        <w:tc>
          <w:tcPr>
            <w:tcW w:w="1671" w:type="dxa"/>
            <w:shd w:val="clear" w:color="auto" w:fill="auto"/>
            <w:noWrap/>
            <w:vAlign w:val="bottom"/>
            <w:hideMark/>
          </w:tcPr>
          <w:p w14:paraId="60A3946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hideMark/>
          </w:tcPr>
          <w:p w14:paraId="7E81A090"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13.1</w:t>
            </w:r>
          </w:p>
        </w:tc>
        <w:tc>
          <w:tcPr>
            <w:tcW w:w="1134" w:type="dxa"/>
            <w:shd w:val="clear" w:color="auto" w:fill="auto"/>
            <w:noWrap/>
            <w:vAlign w:val="center"/>
            <w:hideMark/>
          </w:tcPr>
          <w:p w14:paraId="4DF9B065"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3" w:type="dxa"/>
            <w:shd w:val="clear" w:color="auto" w:fill="auto"/>
            <w:noWrap/>
            <w:vAlign w:val="center"/>
            <w:hideMark/>
          </w:tcPr>
          <w:p w14:paraId="7EF0E4BC"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2" w:type="dxa"/>
            <w:vAlign w:val="center"/>
          </w:tcPr>
          <w:p w14:paraId="7A83FC86"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10.8</w:t>
            </w:r>
          </w:p>
        </w:tc>
        <w:tc>
          <w:tcPr>
            <w:tcW w:w="992" w:type="dxa"/>
            <w:vAlign w:val="center"/>
          </w:tcPr>
          <w:p w14:paraId="347BA72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992" w:type="dxa"/>
            <w:vAlign w:val="center"/>
          </w:tcPr>
          <w:p w14:paraId="06C944F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72685701"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27DEAAF0"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1001" w:type="dxa"/>
            <w:gridSpan w:val="2"/>
            <w:vAlign w:val="center"/>
          </w:tcPr>
          <w:p w14:paraId="2450907B"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r>
      <w:tr w:rsidR="002F75CF" w:rsidRPr="002F2263" w14:paraId="267A18CB" w14:textId="77777777" w:rsidTr="00731E7B">
        <w:trPr>
          <w:trHeight w:val="300"/>
        </w:trPr>
        <w:tc>
          <w:tcPr>
            <w:tcW w:w="562" w:type="dxa"/>
            <w:shd w:val="clear" w:color="auto" w:fill="auto"/>
            <w:noWrap/>
            <w:vAlign w:val="bottom"/>
            <w:hideMark/>
          </w:tcPr>
          <w:p w14:paraId="05831817"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15</w:t>
            </w:r>
          </w:p>
        </w:tc>
        <w:tc>
          <w:tcPr>
            <w:tcW w:w="1679" w:type="dxa"/>
            <w:shd w:val="clear" w:color="auto" w:fill="auto"/>
            <w:noWrap/>
            <w:vAlign w:val="bottom"/>
            <w:hideMark/>
          </w:tcPr>
          <w:p w14:paraId="113FEBD9"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05.12.2008</w:t>
            </w:r>
          </w:p>
        </w:tc>
        <w:tc>
          <w:tcPr>
            <w:tcW w:w="1298" w:type="dxa"/>
            <w:shd w:val="clear" w:color="auto" w:fill="auto"/>
            <w:noWrap/>
            <w:vAlign w:val="bottom"/>
            <w:hideMark/>
          </w:tcPr>
          <w:p w14:paraId="5C478DD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5273</w:t>
            </w:r>
          </w:p>
        </w:tc>
        <w:tc>
          <w:tcPr>
            <w:tcW w:w="1671" w:type="dxa"/>
            <w:shd w:val="clear" w:color="auto" w:fill="auto"/>
            <w:noWrap/>
            <w:vAlign w:val="bottom"/>
            <w:hideMark/>
          </w:tcPr>
          <w:p w14:paraId="401A53AB"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McD</w:t>
            </w:r>
          </w:p>
        </w:tc>
        <w:tc>
          <w:tcPr>
            <w:tcW w:w="1022" w:type="dxa"/>
            <w:shd w:val="clear" w:color="auto" w:fill="auto"/>
            <w:noWrap/>
            <w:vAlign w:val="center"/>
            <w:hideMark/>
          </w:tcPr>
          <w:p w14:paraId="4D088EA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32.2</w:t>
            </w:r>
          </w:p>
        </w:tc>
        <w:tc>
          <w:tcPr>
            <w:tcW w:w="1134" w:type="dxa"/>
            <w:shd w:val="clear" w:color="auto" w:fill="auto"/>
            <w:noWrap/>
            <w:vAlign w:val="center"/>
            <w:hideMark/>
          </w:tcPr>
          <w:p w14:paraId="5C566E98"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993" w:type="dxa"/>
            <w:shd w:val="clear" w:color="auto" w:fill="auto"/>
            <w:noWrap/>
            <w:vAlign w:val="center"/>
            <w:hideMark/>
          </w:tcPr>
          <w:p w14:paraId="7ADD9EB2"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2" w:type="dxa"/>
            <w:vAlign w:val="center"/>
          </w:tcPr>
          <w:p w14:paraId="231E1EEF"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9.4</w:t>
            </w:r>
          </w:p>
        </w:tc>
        <w:tc>
          <w:tcPr>
            <w:tcW w:w="992" w:type="dxa"/>
            <w:vAlign w:val="center"/>
          </w:tcPr>
          <w:p w14:paraId="55956B7F"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992" w:type="dxa"/>
            <w:vAlign w:val="center"/>
          </w:tcPr>
          <w:p w14:paraId="6049DB93"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0C797A96"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2B607A5A"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1001" w:type="dxa"/>
            <w:gridSpan w:val="2"/>
            <w:vAlign w:val="center"/>
          </w:tcPr>
          <w:p w14:paraId="2F428877"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r>
      <w:tr w:rsidR="002F75CF" w:rsidRPr="002F2263" w14:paraId="032B9A6E" w14:textId="77777777" w:rsidTr="00731E7B">
        <w:trPr>
          <w:trHeight w:val="300"/>
        </w:trPr>
        <w:tc>
          <w:tcPr>
            <w:tcW w:w="562" w:type="dxa"/>
            <w:shd w:val="clear" w:color="auto" w:fill="auto"/>
            <w:noWrap/>
            <w:vAlign w:val="bottom"/>
            <w:hideMark/>
          </w:tcPr>
          <w:p w14:paraId="3515FC3D"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16</w:t>
            </w:r>
          </w:p>
        </w:tc>
        <w:tc>
          <w:tcPr>
            <w:tcW w:w="1679" w:type="dxa"/>
            <w:shd w:val="clear" w:color="auto" w:fill="auto"/>
            <w:noWrap/>
            <w:vAlign w:val="bottom"/>
            <w:hideMark/>
          </w:tcPr>
          <w:p w14:paraId="277A777E"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05.11.2009</w:t>
            </w:r>
          </w:p>
        </w:tc>
        <w:tc>
          <w:tcPr>
            <w:tcW w:w="1298" w:type="dxa"/>
            <w:shd w:val="clear" w:color="auto" w:fill="auto"/>
            <w:noWrap/>
            <w:vAlign w:val="bottom"/>
            <w:hideMark/>
          </w:tcPr>
          <w:p w14:paraId="2046F39E"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5140.957</w:t>
            </w:r>
          </w:p>
        </w:tc>
        <w:tc>
          <w:tcPr>
            <w:tcW w:w="1671" w:type="dxa"/>
            <w:shd w:val="clear" w:color="auto" w:fill="auto"/>
            <w:noWrap/>
            <w:vAlign w:val="bottom"/>
            <w:hideMark/>
          </w:tcPr>
          <w:p w14:paraId="5CFCBBE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hideMark/>
          </w:tcPr>
          <w:p w14:paraId="66C08B84"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34.0</w:t>
            </w:r>
          </w:p>
        </w:tc>
        <w:tc>
          <w:tcPr>
            <w:tcW w:w="1134" w:type="dxa"/>
            <w:shd w:val="clear" w:color="auto" w:fill="auto"/>
            <w:noWrap/>
            <w:vAlign w:val="center"/>
            <w:hideMark/>
          </w:tcPr>
          <w:p w14:paraId="03B52C8F"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3" w:type="dxa"/>
            <w:shd w:val="clear" w:color="auto" w:fill="auto"/>
            <w:noWrap/>
            <w:vAlign w:val="center"/>
            <w:hideMark/>
          </w:tcPr>
          <w:p w14:paraId="587B291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2" w:type="dxa"/>
            <w:vAlign w:val="center"/>
          </w:tcPr>
          <w:p w14:paraId="07E51C19"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7B73A765"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1EE9D65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993" w:type="dxa"/>
            <w:vAlign w:val="center"/>
          </w:tcPr>
          <w:p w14:paraId="0BD16D41"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13.7</w:t>
            </w:r>
          </w:p>
        </w:tc>
        <w:tc>
          <w:tcPr>
            <w:tcW w:w="992" w:type="dxa"/>
            <w:vAlign w:val="center"/>
          </w:tcPr>
          <w:p w14:paraId="7C590451"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1001" w:type="dxa"/>
            <w:gridSpan w:val="2"/>
            <w:vAlign w:val="center"/>
          </w:tcPr>
          <w:p w14:paraId="7E078FFB"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r>
      <w:tr w:rsidR="002F75CF" w:rsidRPr="002F2263" w14:paraId="735665C5" w14:textId="77777777" w:rsidTr="00731E7B">
        <w:trPr>
          <w:trHeight w:val="300"/>
        </w:trPr>
        <w:tc>
          <w:tcPr>
            <w:tcW w:w="562" w:type="dxa"/>
            <w:shd w:val="clear" w:color="auto" w:fill="auto"/>
            <w:noWrap/>
            <w:vAlign w:val="bottom"/>
            <w:hideMark/>
          </w:tcPr>
          <w:p w14:paraId="3AD02662"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17</w:t>
            </w:r>
          </w:p>
        </w:tc>
        <w:tc>
          <w:tcPr>
            <w:tcW w:w="1679" w:type="dxa"/>
            <w:shd w:val="clear" w:color="auto" w:fill="auto"/>
            <w:noWrap/>
            <w:vAlign w:val="bottom"/>
            <w:hideMark/>
          </w:tcPr>
          <w:p w14:paraId="5E5D4ED3"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09.11.2009</w:t>
            </w:r>
          </w:p>
        </w:tc>
        <w:tc>
          <w:tcPr>
            <w:tcW w:w="1298" w:type="dxa"/>
            <w:shd w:val="clear" w:color="auto" w:fill="auto"/>
            <w:noWrap/>
            <w:vAlign w:val="bottom"/>
            <w:hideMark/>
          </w:tcPr>
          <w:p w14:paraId="3CA5E199"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5144.961</w:t>
            </w:r>
          </w:p>
        </w:tc>
        <w:tc>
          <w:tcPr>
            <w:tcW w:w="1671" w:type="dxa"/>
            <w:shd w:val="clear" w:color="auto" w:fill="auto"/>
            <w:noWrap/>
            <w:vAlign w:val="bottom"/>
            <w:hideMark/>
          </w:tcPr>
          <w:p w14:paraId="42CC887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hideMark/>
          </w:tcPr>
          <w:p w14:paraId="3B9C2DEC"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21.6</w:t>
            </w:r>
          </w:p>
        </w:tc>
        <w:tc>
          <w:tcPr>
            <w:tcW w:w="1134" w:type="dxa"/>
            <w:shd w:val="clear" w:color="auto" w:fill="auto"/>
            <w:noWrap/>
            <w:vAlign w:val="center"/>
            <w:hideMark/>
          </w:tcPr>
          <w:p w14:paraId="719A97C4"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993" w:type="dxa"/>
            <w:shd w:val="clear" w:color="auto" w:fill="auto"/>
            <w:noWrap/>
            <w:vAlign w:val="center"/>
            <w:hideMark/>
          </w:tcPr>
          <w:p w14:paraId="52BD1CA8"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2" w:type="dxa"/>
            <w:vAlign w:val="center"/>
          </w:tcPr>
          <w:p w14:paraId="3C014CF2"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18F1B9AE"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0C6D12EB"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993" w:type="dxa"/>
            <w:vAlign w:val="center"/>
          </w:tcPr>
          <w:p w14:paraId="4F7B7885"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4ECB542B"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1001" w:type="dxa"/>
            <w:gridSpan w:val="2"/>
            <w:vAlign w:val="center"/>
          </w:tcPr>
          <w:p w14:paraId="6968C4E5"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r>
      <w:tr w:rsidR="002F75CF" w:rsidRPr="002F2263" w14:paraId="49AED6F9" w14:textId="77777777" w:rsidTr="00731E7B">
        <w:trPr>
          <w:trHeight w:val="300"/>
        </w:trPr>
        <w:tc>
          <w:tcPr>
            <w:tcW w:w="562" w:type="dxa"/>
            <w:shd w:val="clear" w:color="auto" w:fill="auto"/>
            <w:noWrap/>
            <w:vAlign w:val="bottom"/>
            <w:hideMark/>
          </w:tcPr>
          <w:p w14:paraId="548B3BF0"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18</w:t>
            </w:r>
          </w:p>
        </w:tc>
        <w:tc>
          <w:tcPr>
            <w:tcW w:w="1679" w:type="dxa"/>
            <w:shd w:val="clear" w:color="auto" w:fill="auto"/>
            <w:noWrap/>
            <w:vAlign w:val="bottom"/>
            <w:hideMark/>
          </w:tcPr>
          <w:p w14:paraId="7C874C50"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17.10.2010</w:t>
            </w:r>
          </w:p>
        </w:tc>
        <w:tc>
          <w:tcPr>
            <w:tcW w:w="1298" w:type="dxa"/>
            <w:shd w:val="clear" w:color="auto" w:fill="auto"/>
            <w:noWrap/>
            <w:vAlign w:val="bottom"/>
            <w:hideMark/>
          </w:tcPr>
          <w:p w14:paraId="6D878901"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5486.996</w:t>
            </w:r>
          </w:p>
        </w:tc>
        <w:tc>
          <w:tcPr>
            <w:tcW w:w="1671" w:type="dxa"/>
            <w:shd w:val="clear" w:color="auto" w:fill="auto"/>
            <w:noWrap/>
            <w:vAlign w:val="bottom"/>
            <w:hideMark/>
          </w:tcPr>
          <w:p w14:paraId="039FD398"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hideMark/>
          </w:tcPr>
          <w:p w14:paraId="258514CF"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18.2</w:t>
            </w:r>
          </w:p>
        </w:tc>
        <w:tc>
          <w:tcPr>
            <w:tcW w:w="1134" w:type="dxa"/>
            <w:shd w:val="clear" w:color="auto" w:fill="auto"/>
            <w:noWrap/>
            <w:vAlign w:val="center"/>
            <w:hideMark/>
          </w:tcPr>
          <w:p w14:paraId="7D7C1194"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993" w:type="dxa"/>
            <w:shd w:val="clear" w:color="auto" w:fill="auto"/>
            <w:noWrap/>
            <w:vAlign w:val="center"/>
            <w:hideMark/>
          </w:tcPr>
          <w:p w14:paraId="1BBB4671"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992" w:type="dxa"/>
            <w:vAlign w:val="center"/>
          </w:tcPr>
          <w:p w14:paraId="7A8A1146"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25</w:t>
            </w:r>
          </w:p>
        </w:tc>
        <w:tc>
          <w:tcPr>
            <w:tcW w:w="992" w:type="dxa"/>
            <w:vAlign w:val="center"/>
          </w:tcPr>
          <w:p w14:paraId="1DC59B6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992" w:type="dxa"/>
            <w:vAlign w:val="center"/>
          </w:tcPr>
          <w:p w14:paraId="40E854C7"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2C092844"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765A879A"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c>
          <w:tcPr>
            <w:tcW w:w="1001" w:type="dxa"/>
            <w:gridSpan w:val="2"/>
            <w:vAlign w:val="center"/>
          </w:tcPr>
          <w:p w14:paraId="0A11030E"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p>
        </w:tc>
      </w:tr>
      <w:tr w:rsidR="002F75CF" w:rsidRPr="002F2263" w14:paraId="0919F143" w14:textId="77777777" w:rsidTr="00731E7B">
        <w:trPr>
          <w:trHeight w:val="300"/>
        </w:trPr>
        <w:tc>
          <w:tcPr>
            <w:tcW w:w="562" w:type="dxa"/>
            <w:shd w:val="clear" w:color="auto" w:fill="auto"/>
            <w:noWrap/>
            <w:vAlign w:val="bottom"/>
            <w:hideMark/>
          </w:tcPr>
          <w:p w14:paraId="5379F2B6"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19</w:t>
            </w:r>
          </w:p>
        </w:tc>
        <w:tc>
          <w:tcPr>
            <w:tcW w:w="1679" w:type="dxa"/>
            <w:shd w:val="clear" w:color="auto" w:fill="auto"/>
            <w:noWrap/>
            <w:vAlign w:val="bottom"/>
            <w:hideMark/>
          </w:tcPr>
          <w:p w14:paraId="08610B4F"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21.11.2010</w:t>
            </w:r>
          </w:p>
        </w:tc>
        <w:tc>
          <w:tcPr>
            <w:tcW w:w="1298" w:type="dxa"/>
            <w:shd w:val="clear" w:color="auto" w:fill="auto"/>
            <w:noWrap/>
            <w:vAlign w:val="bottom"/>
            <w:hideMark/>
          </w:tcPr>
          <w:p w14:paraId="0DFB8B5A"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5522.16</w:t>
            </w:r>
          </w:p>
        </w:tc>
        <w:tc>
          <w:tcPr>
            <w:tcW w:w="1671" w:type="dxa"/>
            <w:shd w:val="clear" w:color="auto" w:fill="auto"/>
            <w:noWrap/>
            <w:vAlign w:val="bottom"/>
            <w:hideMark/>
          </w:tcPr>
          <w:p w14:paraId="061DB14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CHFT</w:t>
            </w:r>
          </w:p>
        </w:tc>
        <w:tc>
          <w:tcPr>
            <w:tcW w:w="1022" w:type="dxa"/>
            <w:shd w:val="clear" w:color="auto" w:fill="auto"/>
            <w:noWrap/>
            <w:vAlign w:val="center"/>
            <w:hideMark/>
          </w:tcPr>
          <w:p w14:paraId="3C267909"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31.2</w:t>
            </w:r>
          </w:p>
        </w:tc>
        <w:tc>
          <w:tcPr>
            <w:tcW w:w="1134" w:type="dxa"/>
            <w:shd w:val="clear" w:color="auto" w:fill="auto"/>
            <w:noWrap/>
            <w:vAlign w:val="center"/>
            <w:hideMark/>
          </w:tcPr>
          <w:p w14:paraId="2AFE275C"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993" w:type="dxa"/>
            <w:shd w:val="clear" w:color="auto" w:fill="auto"/>
            <w:noWrap/>
            <w:vAlign w:val="center"/>
            <w:hideMark/>
          </w:tcPr>
          <w:p w14:paraId="7338CD22"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992" w:type="dxa"/>
            <w:vAlign w:val="center"/>
          </w:tcPr>
          <w:p w14:paraId="652293F3"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27.3</w:t>
            </w:r>
          </w:p>
        </w:tc>
        <w:tc>
          <w:tcPr>
            <w:tcW w:w="992" w:type="dxa"/>
            <w:vAlign w:val="center"/>
          </w:tcPr>
          <w:p w14:paraId="7A92C231"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2" w:type="dxa"/>
            <w:vAlign w:val="center"/>
          </w:tcPr>
          <w:p w14:paraId="6B30C7BC"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496B73E7"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6.1</w:t>
            </w:r>
          </w:p>
        </w:tc>
        <w:tc>
          <w:tcPr>
            <w:tcW w:w="992" w:type="dxa"/>
            <w:vAlign w:val="center"/>
          </w:tcPr>
          <w:p w14:paraId="3A4A4175"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1001" w:type="dxa"/>
            <w:gridSpan w:val="2"/>
            <w:vAlign w:val="center"/>
          </w:tcPr>
          <w:p w14:paraId="4DBDE57E"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0.9</w:t>
            </w:r>
          </w:p>
        </w:tc>
      </w:tr>
      <w:tr w:rsidR="002F75CF" w:rsidRPr="002F2263" w14:paraId="7E671436" w14:textId="77777777" w:rsidTr="00731E7B">
        <w:trPr>
          <w:trHeight w:val="300"/>
        </w:trPr>
        <w:tc>
          <w:tcPr>
            <w:tcW w:w="562" w:type="dxa"/>
            <w:shd w:val="clear" w:color="auto" w:fill="auto"/>
            <w:noWrap/>
            <w:vAlign w:val="bottom"/>
            <w:hideMark/>
          </w:tcPr>
          <w:p w14:paraId="43494CB0"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20</w:t>
            </w:r>
          </w:p>
        </w:tc>
        <w:tc>
          <w:tcPr>
            <w:tcW w:w="1679" w:type="dxa"/>
            <w:shd w:val="clear" w:color="auto" w:fill="auto"/>
            <w:noWrap/>
            <w:vAlign w:val="bottom"/>
            <w:hideMark/>
          </w:tcPr>
          <w:p w14:paraId="6E0FE25D"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17.12.2010</w:t>
            </w:r>
          </w:p>
        </w:tc>
        <w:tc>
          <w:tcPr>
            <w:tcW w:w="1298" w:type="dxa"/>
            <w:shd w:val="clear" w:color="auto" w:fill="auto"/>
            <w:noWrap/>
            <w:vAlign w:val="bottom"/>
            <w:hideMark/>
          </w:tcPr>
          <w:p w14:paraId="726BEF3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5548.171</w:t>
            </w:r>
          </w:p>
        </w:tc>
        <w:tc>
          <w:tcPr>
            <w:tcW w:w="1671" w:type="dxa"/>
            <w:shd w:val="clear" w:color="auto" w:fill="auto"/>
            <w:noWrap/>
            <w:vAlign w:val="bottom"/>
            <w:hideMark/>
          </w:tcPr>
          <w:p w14:paraId="31C5CEE7"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CHFT</w:t>
            </w:r>
          </w:p>
        </w:tc>
        <w:tc>
          <w:tcPr>
            <w:tcW w:w="1022" w:type="dxa"/>
            <w:shd w:val="clear" w:color="auto" w:fill="auto"/>
            <w:noWrap/>
            <w:vAlign w:val="center"/>
            <w:hideMark/>
          </w:tcPr>
          <w:p w14:paraId="0C9F425F"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25.6</w:t>
            </w:r>
          </w:p>
        </w:tc>
        <w:tc>
          <w:tcPr>
            <w:tcW w:w="1134" w:type="dxa"/>
            <w:shd w:val="clear" w:color="auto" w:fill="auto"/>
            <w:noWrap/>
            <w:vAlign w:val="center"/>
            <w:hideMark/>
          </w:tcPr>
          <w:p w14:paraId="54C1F0CE"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993" w:type="dxa"/>
            <w:shd w:val="clear" w:color="auto" w:fill="auto"/>
            <w:noWrap/>
            <w:vAlign w:val="center"/>
            <w:hideMark/>
          </w:tcPr>
          <w:p w14:paraId="2F3FF4D1"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w:t>
            </w:r>
          </w:p>
        </w:tc>
        <w:tc>
          <w:tcPr>
            <w:tcW w:w="992" w:type="dxa"/>
            <w:vAlign w:val="center"/>
          </w:tcPr>
          <w:p w14:paraId="439FB192"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25.9</w:t>
            </w:r>
          </w:p>
        </w:tc>
        <w:tc>
          <w:tcPr>
            <w:tcW w:w="992" w:type="dxa"/>
            <w:vAlign w:val="center"/>
          </w:tcPr>
          <w:p w14:paraId="606BF7FE"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992" w:type="dxa"/>
            <w:vAlign w:val="center"/>
          </w:tcPr>
          <w:p w14:paraId="2915AFD4"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400728B7"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25.4</w:t>
            </w:r>
          </w:p>
        </w:tc>
        <w:tc>
          <w:tcPr>
            <w:tcW w:w="992" w:type="dxa"/>
            <w:vAlign w:val="center"/>
          </w:tcPr>
          <w:p w14:paraId="6DB1C001"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1001" w:type="dxa"/>
            <w:gridSpan w:val="2"/>
            <w:vAlign w:val="center"/>
          </w:tcPr>
          <w:p w14:paraId="571FEA29"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r>
      <w:tr w:rsidR="002F75CF" w:rsidRPr="002F2263" w14:paraId="094D0E59" w14:textId="77777777" w:rsidTr="00731E7B">
        <w:trPr>
          <w:trHeight w:val="300"/>
        </w:trPr>
        <w:tc>
          <w:tcPr>
            <w:tcW w:w="562" w:type="dxa"/>
            <w:shd w:val="clear" w:color="auto" w:fill="auto"/>
            <w:noWrap/>
            <w:vAlign w:val="bottom"/>
            <w:hideMark/>
          </w:tcPr>
          <w:p w14:paraId="537F5C58"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21</w:t>
            </w:r>
          </w:p>
        </w:tc>
        <w:tc>
          <w:tcPr>
            <w:tcW w:w="1679" w:type="dxa"/>
            <w:shd w:val="clear" w:color="auto" w:fill="auto"/>
            <w:noWrap/>
            <w:vAlign w:val="bottom"/>
            <w:hideMark/>
          </w:tcPr>
          <w:p w14:paraId="58067834"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18.11.2012</w:t>
            </w:r>
          </w:p>
        </w:tc>
        <w:tc>
          <w:tcPr>
            <w:tcW w:w="1298" w:type="dxa"/>
            <w:shd w:val="clear" w:color="auto" w:fill="auto"/>
            <w:noWrap/>
            <w:vAlign w:val="bottom"/>
            <w:hideMark/>
          </w:tcPr>
          <w:p w14:paraId="0B3E53BC"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6250.019</w:t>
            </w:r>
          </w:p>
        </w:tc>
        <w:tc>
          <w:tcPr>
            <w:tcW w:w="1671" w:type="dxa"/>
            <w:shd w:val="clear" w:color="auto" w:fill="auto"/>
            <w:noWrap/>
            <w:vAlign w:val="bottom"/>
            <w:hideMark/>
          </w:tcPr>
          <w:p w14:paraId="711F1BE6"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hideMark/>
          </w:tcPr>
          <w:p w14:paraId="517E4722"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16.0</w:t>
            </w:r>
          </w:p>
        </w:tc>
        <w:tc>
          <w:tcPr>
            <w:tcW w:w="1134" w:type="dxa"/>
            <w:shd w:val="clear" w:color="auto" w:fill="auto"/>
            <w:noWrap/>
            <w:vAlign w:val="center"/>
            <w:hideMark/>
          </w:tcPr>
          <w:p w14:paraId="747BB180"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993" w:type="dxa"/>
            <w:shd w:val="clear" w:color="auto" w:fill="auto"/>
            <w:noWrap/>
            <w:vAlign w:val="center"/>
            <w:hideMark/>
          </w:tcPr>
          <w:p w14:paraId="485566A6"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992" w:type="dxa"/>
            <w:vAlign w:val="center"/>
          </w:tcPr>
          <w:p w14:paraId="0F4FBE8E"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9.8</w:t>
            </w:r>
          </w:p>
        </w:tc>
        <w:tc>
          <w:tcPr>
            <w:tcW w:w="992" w:type="dxa"/>
            <w:vAlign w:val="center"/>
          </w:tcPr>
          <w:p w14:paraId="014E15AC"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992" w:type="dxa"/>
            <w:vAlign w:val="center"/>
          </w:tcPr>
          <w:p w14:paraId="2BA210EC"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036FF260"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29.2</w:t>
            </w:r>
          </w:p>
        </w:tc>
        <w:tc>
          <w:tcPr>
            <w:tcW w:w="992" w:type="dxa"/>
            <w:vAlign w:val="center"/>
          </w:tcPr>
          <w:p w14:paraId="78B1F42C"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1001" w:type="dxa"/>
            <w:gridSpan w:val="2"/>
            <w:vAlign w:val="center"/>
          </w:tcPr>
          <w:p w14:paraId="5DF13362"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r>
      <w:tr w:rsidR="002F75CF" w:rsidRPr="002F2263" w14:paraId="1633F06B" w14:textId="77777777" w:rsidTr="00731E7B">
        <w:trPr>
          <w:trHeight w:val="300"/>
        </w:trPr>
        <w:tc>
          <w:tcPr>
            <w:tcW w:w="562" w:type="dxa"/>
            <w:shd w:val="clear" w:color="auto" w:fill="auto"/>
            <w:noWrap/>
            <w:vAlign w:val="bottom"/>
            <w:hideMark/>
          </w:tcPr>
          <w:p w14:paraId="6C2C1457"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22</w:t>
            </w:r>
          </w:p>
        </w:tc>
        <w:tc>
          <w:tcPr>
            <w:tcW w:w="1679" w:type="dxa"/>
            <w:shd w:val="clear" w:color="auto" w:fill="auto"/>
            <w:noWrap/>
            <w:vAlign w:val="bottom"/>
            <w:hideMark/>
          </w:tcPr>
          <w:p w14:paraId="72154DA8" w14:textId="77777777" w:rsidR="002F75CF" w:rsidRPr="002F2263" w:rsidRDefault="002F75CF" w:rsidP="005D1190">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28.01.2013</w:t>
            </w:r>
          </w:p>
        </w:tc>
        <w:tc>
          <w:tcPr>
            <w:tcW w:w="1298" w:type="dxa"/>
            <w:shd w:val="clear" w:color="auto" w:fill="auto"/>
            <w:noWrap/>
            <w:vAlign w:val="bottom"/>
            <w:hideMark/>
          </w:tcPr>
          <w:p w14:paraId="36511035"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6320.831</w:t>
            </w:r>
          </w:p>
        </w:tc>
        <w:tc>
          <w:tcPr>
            <w:tcW w:w="1671" w:type="dxa"/>
            <w:shd w:val="clear" w:color="auto" w:fill="auto"/>
            <w:noWrap/>
            <w:vAlign w:val="bottom"/>
            <w:hideMark/>
          </w:tcPr>
          <w:p w14:paraId="5EE78390" w14:textId="77777777" w:rsidR="002F75CF" w:rsidRPr="002F2263" w:rsidRDefault="002F75CF" w:rsidP="005D1190">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hideMark/>
          </w:tcPr>
          <w:p w14:paraId="72AF21FF"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5.2</w:t>
            </w:r>
          </w:p>
        </w:tc>
        <w:tc>
          <w:tcPr>
            <w:tcW w:w="1134" w:type="dxa"/>
            <w:shd w:val="clear" w:color="auto" w:fill="auto"/>
            <w:noWrap/>
            <w:vAlign w:val="center"/>
            <w:hideMark/>
          </w:tcPr>
          <w:p w14:paraId="43B8290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3" w:type="dxa"/>
            <w:shd w:val="clear" w:color="auto" w:fill="auto"/>
            <w:noWrap/>
            <w:vAlign w:val="center"/>
            <w:hideMark/>
          </w:tcPr>
          <w:p w14:paraId="0B0BA37B"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992" w:type="dxa"/>
            <w:vAlign w:val="center"/>
          </w:tcPr>
          <w:p w14:paraId="588B4B4C"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6.3</w:t>
            </w:r>
          </w:p>
        </w:tc>
        <w:tc>
          <w:tcPr>
            <w:tcW w:w="992" w:type="dxa"/>
            <w:vAlign w:val="center"/>
          </w:tcPr>
          <w:p w14:paraId="72D4837D"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2" w:type="dxa"/>
            <w:vAlign w:val="center"/>
          </w:tcPr>
          <w:p w14:paraId="5DC54D4B"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75330BE3"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-33.3</w:t>
            </w:r>
          </w:p>
        </w:tc>
        <w:tc>
          <w:tcPr>
            <w:tcW w:w="992" w:type="dxa"/>
            <w:vAlign w:val="center"/>
          </w:tcPr>
          <w:p w14:paraId="425BF4E8"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1001" w:type="dxa"/>
            <w:gridSpan w:val="2"/>
            <w:vAlign w:val="center"/>
          </w:tcPr>
          <w:p w14:paraId="5CCF426B" w14:textId="77777777" w:rsidR="002F75CF" w:rsidRPr="002F2263" w:rsidRDefault="002F75CF" w:rsidP="005D1190">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0.9</w:t>
            </w:r>
          </w:p>
        </w:tc>
      </w:tr>
      <w:tr w:rsidR="009B3F5E" w:rsidRPr="002F2263" w14:paraId="60FEE615" w14:textId="77777777" w:rsidTr="00B157C0">
        <w:trPr>
          <w:trHeight w:val="300"/>
        </w:trPr>
        <w:tc>
          <w:tcPr>
            <w:tcW w:w="14321" w:type="dxa"/>
            <w:gridSpan w:val="14"/>
            <w:shd w:val="clear" w:color="auto" w:fill="auto"/>
            <w:noWrap/>
            <w:vAlign w:val="bottom"/>
          </w:tcPr>
          <w:p w14:paraId="4893966E" w14:textId="082D7C89" w:rsidR="009B3F5E" w:rsidRPr="002F2263" w:rsidRDefault="009B3F5E" w:rsidP="009B3F5E">
            <w:pPr>
              <w:spacing w:after="0"/>
              <w:contextualSpacing/>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Продолжение таблицы 3А</w:t>
            </w:r>
          </w:p>
        </w:tc>
      </w:tr>
      <w:tr w:rsidR="009B3F5E" w:rsidRPr="002F2263" w14:paraId="085C5F88" w14:textId="77777777" w:rsidTr="00731E7B">
        <w:trPr>
          <w:trHeight w:val="300"/>
        </w:trPr>
        <w:tc>
          <w:tcPr>
            <w:tcW w:w="562" w:type="dxa"/>
            <w:shd w:val="clear" w:color="auto" w:fill="auto"/>
            <w:noWrap/>
            <w:vAlign w:val="bottom"/>
          </w:tcPr>
          <w:p w14:paraId="4D66EE42" w14:textId="401DC7CA"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23</w:t>
            </w:r>
          </w:p>
        </w:tc>
        <w:tc>
          <w:tcPr>
            <w:tcW w:w="1679" w:type="dxa"/>
            <w:shd w:val="clear" w:color="auto" w:fill="auto"/>
            <w:noWrap/>
            <w:vAlign w:val="bottom"/>
          </w:tcPr>
          <w:p w14:paraId="00CF3E3C" w14:textId="518672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30.01.2013</w:t>
            </w:r>
          </w:p>
        </w:tc>
        <w:tc>
          <w:tcPr>
            <w:tcW w:w="1298" w:type="dxa"/>
            <w:shd w:val="clear" w:color="auto" w:fill="auto"/>
            <w:noWrap/>
            <w:vAlign w:val="bottom"/>
          </w:tcPr>
          <w:p w14:paraId="2993389F" w14:textId="2DE21028"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6322.826</w:t>
            </w:r>
          </w:p>
        </w:tc>
        <w:tc>
          <w:tcPr>
            <w:tcW w:w="1671" w:type="dxa"/>
            <w:shd w:val="clear" w:color="auto" w:fill="auto"/>
            <w:noWrap/>
            <w:vAlign w:val="bottom"/>
          </w:tcPr>
          <w:p w14:paraId="0FF007C7" w14:textId="5492889A"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tcPr>
          <w:p w14:paraId="06671E5F" w14:textId="148F4D05"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21.0</w:t>
            </w:r>
          </w:p>
        </w:tc>
        <w:tc>
          <w:tcPr>
            <w:tcW w:w="1134" w:type="dxa"/>
            <w:shd w:val="clear" w:color="auto" w:fill="auto"/>
            <w:noWrap/>
            <w:vAlign w:val="center"/>
          </w:tcPr>
          <w:p w14:paraId="3D04DFC4" w14:textId="588A80D2"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993" w:type="dxa"/>
            <w:shd w:val="clear" w:color="auto" w:fill="auto"/>
            <w:noWrap/>
            <w:vAlign w:val="center"/>
          </w:tcPr>
          <w:p w14:paraId="7F093BB4" w14:textId="547CE77B"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992" w:type="dxa"/>
            <w:vAlign w:val="center"/>
          </w:tcPr>
          <w:p w14:paraId="2044544A" w14:textId="56C948CD"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14.1</w:t>
            </w:r>
          </w:p>
        </w:tc>
        <w:tc>
          <w:tcPr>
            <w:tcW w:w="992" w:type="dxa"/>
            <w:vAlign w:val="center"/>
          </w:tcPr>
          <w:p w14:paraId="786263EF" w14:textId="02FAC8A1"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992" w:type="dxa"/>
            <w:vAlign w:val="center"/>
          </w:tcPr>
          <w:p w14:paraId="71A0CBD8" w14:textId="69EF6808"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40B91FC5" w14:textId="2076E6CF"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28.7</w:t>
            </w:r>
          </w:p>
        </w:tc>
        <w:tc>
          <w:tcPr>
            <w:tcW w:w="992" w:type="dxa"/>
            <w:vAlign w:val="center"/>
          </w:tcPr>
          <w:p w14:paraId="19049D9D" w14:textId="0C814CE6"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1001" w:type="dxa"/>
            <w:gridSpan w:val="2"/>
            <w:vAlign w:val="center"/>
          </w:tcPr>
          <w:p w14:paraId="611F49BA" w14:textId="576FC1C9"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0.9</w:t>
            </w:r>
          </w:p>
        </w:tc>
      </w:tr>
      <w:tr w:rsidR="009B3F5E" w:rsidRPr="002F2263" w14:paraId="1A3A6885" w14:textId="77777777" w:rsidTr="00731E7B">
        <w:trPr>
          <w:trHeight w:val="300"/>
        </w:trPr>
        <w:tc>
          <w:tcPr>
            <w:tcW w:w="562" w:type="dxa"/>
            <w:shd w:val="clear" w:color="auto" w:fill="auto"/>
            <w:noWrap/>
            <w:vAlign w:val="bottom"/>
            <w:hideMark/>
          </w:tcPr>
          <w:p w14:paraId="2DCD9197"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24</w:t>
            </w:r>
          </w:p>
        </w:tc>
        <w:tc>
          <w:tcPr>
            <w:tcW w:w="1679" w:type="dxa"/>
            <w:shd w:val="clear" w:color="auto" w:fill="auto"/>
            <w:noWrap/>
            <w:vAlign w:val="bottom"/>
            <w:hideMark/>
          </w:tcPr>
          <w:p w14:paraId="42571F27"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19.10.2013</w:t>
            </w:r>
          </w:p>
        </w:tc>
        <w:tc>
          <w:tcPr>
            <w:tcW w:w="1298" w:type="dxa"/>
            <w:shd w:val="clear" w:color="auto" w:fill="auto"/>
            <w:noWrap/>
            <w:vAlign w:val="bottom"/>
            <w:hideMark/>
          </w:tcPr>
          <w:p w14:paraId="2352F815"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6584.997</w:t>
            </w:r>
          </w:p>
        </w:tc>
        <w:tc>
          <w:tcPr>
            <w:tcW w:w="1671" w:type="dxa"/>
            <w:shd w:val="clear" w:color="auto" w:fill="auto"/>
            <w:noWrap/>
            <w:vAlign w:val="bottom"/>
            <w:hideMark/>
          </w:tcPr>
          <w:p w14:paraId="4103FA19"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hideMark/>
          </w:tcPr>
          <w:p w14:paraId="509E5AF6"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27.8</w:t>
            </w:r>
          </w:p>
        </w:tc>
        <w:tc>
          <w:tcPr>
            <w:tcW w:w="1134" w:type="dxa"/>
            <w:shd w:val="clear" w:color="auto" w:fill="auto"/>
            <w:noWrap/>
            <w:vAlign w:val="center"/>
            <w:hideMark/>
          </w:tcPr>
          <w:p w14:paraId="66146CF3"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993" w:type="dxa"/>
            <w:shd w:val="clear" w:color="auto" w:fill="auto"/>
            <w:noWrap/>
            <w:vAlign w:val="center"/>
            <w:hideMark/>
          </w:tcPr>
          <w:p w14:paraId="38A4A176"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992" w:type="dxa"/>
            <w:vAlign w:val="center"/>
          </w:tcPr>
          <w:p w14:paraId="1ED2F706"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19.3</w:t>
            </w:r>
          </w:p>
        </w:tc>
        <w:tc>
          <w:tcPr>
            <w:tcW w:w="992" w:type="dxa"/>
            <w:vAlign w:val="center"/>
          </w:tcPr>
          <w:p w14:paraId="1E5B5BC7"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2" w:type="dxa"/>
            <w:vAlign w:val="center"/>
          </w:tcPr>
          <w:p w14:paraId="31DC966B"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76835864"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27E2E625"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c>
          <w:tcPr>
            <w:tcW w:w="1001" w:type="dxa"/>
            <w:gridSpan w:val="2"/>
            <w:vAlign w:val="center"/>
          </w:tcPr>
          <w:p w14:paraId="46A3EFFC"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r>
      <w:tr w:rsidR="009B3F5E" w:rsidRPr="002F2263" w14:paraId="1EC20511" w14:textId="77777777" w:rsidTr="00731E7B">
        <w:trPr>
          <w:trHeight w:val="300"/>
        </w:trPr>
        <w:tc>
          <w:tcPr>
            <w:tcW w:w="562" w:type="dxa"/>
            <w:shd w:val="clear" w:color="auto" w:fill="auto"/>
            <w:noWrap/>
            <w:vAlign w:val="bottom"/>
            <w:hideMark/>
          </w:tcPr>
          <w:p w14:paraId="4DC88537"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25</w:t>
            </w:r>
          </w:p>
        </w:tc>
        <w:tc>
          <w:tcPr>
            <w:tcW w:w="1679" w:type="dxa"/>
            <w:shd w:val="clear" w:color="auto" w:fill="auto"/>
            <w:noWrap/>
            <w:vAlign w:val="bottom"/>
            <w:hideMark/>
          </w:tcPr>
          <w:p w14:paraId="20AB7316"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21.10.2013</w:t>
            </w:r>
          </w:p>
        </w:tc>
        <w:tc>
          <w:tcPr>
            <w:tcW w:w="1298" w:type="dxa"/>
            <w:shd w:val="clear" w:color="auto" w:fill="auto"/>
            <w:noWrap/>
            <w:vAlign w:val="bottom"/>
            <w:hideMark/>
          </w:tcPr>
          <w:p w14:paraId="6C6AE03E"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6587.000</w:t>
            </w:r>
          </w:p>
        </w:tc>
        <w:tc>
          <w:tcPr>
            <w:tcW w:w="1671" w:type="dxa"/>
            <w:shd w:val="clear" w:color="auto" w:fill="auto"/>
            <w:noWrap/>
            <w:vAlign w:val="bottom"/>
            <w:hideMark/>
          </w:tcPr>
          <w:p w14:paraId="5B298EC7"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hideMark/>
          </w:tcPr>
          <w:p w14:paraId="645743A1"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25.6</w:t>
            </w:r>
          </w:p>
        </w:tc>
        <w:tc>
          <w:tcPr>
            <w:tcW w:w="1134" w:type="dxa"/>
            <w:shd w:val="clear" w:color="auto" w:fill="auto"/>
            <w:noWrap/>
            <w:vAlign w:val="center"/>
            <w:hideMark/>
          </w:tcPr>
          <w:p w14:paraId="02CA6171"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3" w:type="dxa"/>
            <w:shd w:val="clear" w:color="auto" w:fill="auto"/>
            <w:noWrap/>
            <w:vAlign w:val="center"/>
            <w:hideMark/>
          </w:tcPr>
          <w:p w14:paraId="2908D962"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2" w:type="dxa"/>
            <w:vAlign w:val="center"/>
          </w:tcPr>
          <w:p w14:paraId="53885A52"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26.8</w:t>
            </w:r>
          </w:p>
        </w:tc>
        <w:tc>
          <w:tcPr>
            <w:tcW w:w="992" w:type="dxa"/>
            <w:vAlign w:val="center"/>
          </w:tcPr>
          <w:p w14:paraId="30FDE4D7"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992" w:type="dxa"/>
            <w:vAlign w:val="center"/>
          </w:tcPr>
          <w:p w14:paraId="1740D8E9"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2DCE1D17"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-36.6</w:t>
            </w:r>
          </w:p>
        </w:tc>
        <w:tc>
          <w:tcPr>
            <w:tcW w:w="992" w:type="dxa"/>
            <w:vAlign w:val="center"/>
          </w:tcPr>
          <w:p w14:paraId="573EC8E8"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1001" w:type="dxa"/>
            <w:gridSpan w:val="2"/>
            <w:vAlign w:val="center"/>
          </w:tcPr>
          <w:p w14:paraId="1EAE460C"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0.9</w:t>
            </w:r>
          </w:p>
        </w:tc>
      </w:tr>
      <w:tr w:rsidR="009B3F5E" w:rsidRPr="002F2263" w14:paraId="3E7B55E6" w14:textId="77777777" w:rsidTr="00731E7B">
        <w:trPr>
          <w:trHeight w:val="300"/>
        </w:trPr>
        <w:tc>
          <w:tcPr>
            <w:tcW w:w="562" w:type="dxa"/>
            <w:shd w:val="clear" w:color="auto" w:fill="auto"/>
            <w:noWrap/>
            <w:vAlign w:val="bottom"/>
            <w:hideMark/>
          </w:tcPr>
          <w:p w14:paraId="14491453"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26</w:t>
            </w:r>
          </w:p>
        </w:tc>
        <w:tc>
          <w:tcPr>
            <w:tcW w:w="1679" w:type="dxa"/>
            <w:shd w:val="clear" w:color="auto" w:fill="auto"/>
            <w:noWrap/>
            <w:vAlign w:val="bottom"/>
            <w:hideMark/>
          </w:tcPr>
          <w:p w14:paraId="529D8201"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04.10.2015</w:t>
            </w:r>
          </w:p>
        </w:tc>
        <w:tc>
          <w:tcPr>
            <w:tcW w:w="1298" w:type="dxa"/>
            <w:shd w:val="clear" w:color="auto" w:fill="auto"/>
            <w:noWrap/>
            <w:vAlign w:val="bottom"/>
            <w:hideMark/>
          </w:tcPr>
          <w:p w14:paraId="7F912FA2"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7299.987</w:t>
            </w:r>
          </w:p>
        </w:tc>
        <w:tc>
          <w:tcPr>
            <w:tcW w:w="1671" w:type="dxa"/>
            <w:shd w:val="clear" w:color="auto" w:fill="auto"/>
            <w:noWrap/>
            <w:vAlign w:val="bottom"/>
            <w:hideMark/>
          </w:tcPr>
          <w:p w14:paraId="7FDD60CB"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hideMark/>
          </w:tcPr>
          <w:p w14:paraId="6AD75131"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16.0</w:t>
            </w:r>
          </w:p>
        </w:tc>
        <w:tc>
          <w:tcPr>
            <w:tcW w:w="1134" w:type="dxa"/>
            <w:shd w:val="clear" w:color="auto" w:fill="auto"/>
            <w:noWrap/>
            <w:vAlign w:val="center"/>
            <w:hideMark/>
          </w:tcPr>
          <w:p w14:paraId="6152B1F8"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3" w:type="dxa"/>
            <w:shd w:val="clear" w:color="auto" w:fill="auto"/>
            <w:noWrap/>
            <w:vAlign w:val="center"/>
            <w:hideMark/>
          </w:tcPr>
          <w:p w14:paraId="3C8269F6"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992" w:type="dxa"/>
            <w:vAlign w:val="center"/>
          </w:tcPr>
          <w:p w14:paraId="7227C74C"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34.9</w:t>
            </w:r>
          </w:p>
        </w:tc>
        <w:tc>
          <w:tcPr>
            <w:tcW w:w="992" w:type="dxa"/>
            <w:vAlign w:val="center"/>
          </w:tcPr>
          <w:p w14:paraId="7B15B301"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2" w:type="dxa"/>
            <w:vAlign w:val="center"/>
          </w:tcPr>
          <w:p w14:paraId="0A812C12"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18846803"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-22.5</w:t>
            </w:r>
          </w:p>
        </w:tc>
        <w:tc>
          <w:tcPr>
            <w:tcW w:w="992" w:type="dxa"/>
            <w:vAlign w:val="center"/>
          </w:tcPr>
          <w:p w14:paraId="2A96FAC8"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1001" w:type="dxa"/>
            <w:gridSpan w:val="2"/>
            <w:vAlign w:val="center"/>
          </w:tcPr>
          <w:p w14:paraId="7D1F8D44"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r>
      <w:tr w:rsidR="009B3F5E" w:rsidRPr="002F2263" w14:paraId="55D3E112" w14:textId="77777777" w:rsidTr="00731E7B">
        <w:trPr>
          <w:trHeight w:val="300"/>
        </w:trPr>
        <w:tc>
          <w:tcPr>
            <w:tcW w:w="562" w:type="dxa"/>
            <w:shd w:val="clear" w:color="auto" w:fill="auto"/>
            <w:noWrap/>
            <w:vAlign w:val="bottom"/>
          </w:tcPr>
          <w:p w14:paraId="1C9B3D7C"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27</w:t>
            </w:r>
          </w:p>
        </w:tc>
        <w:tc>
          <w:tcPr>
            <w:tcW w:w="1679" w:type="dxa"/>
            <w:shd w:val="clear" w:color="auto" w:fill="auto"/>
            <w:noWrap/>
            <w:vAlign w:val="bottom"/>
          </w:tcPr>
          <w:p w14:paraId="0A928B3A"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07.12.2015</w:t>
            </w:r>
          </w:p>
        </w:tc>
        <w:tc>
          <w:tcPr>
            <w:tcW w:w="1298" w:type="dxa"/>
            <w:shd w:val="clear" w:color="auto" w:fill="auto"/>
            <w:noWrap/>
            <w:vAlign w:val="bottom"/>
          </w:tcPr>
          <w:p w14:paraId="32F3E6FE"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7363,818</w:t>
            </w:r>
          </w:p>
        </w:tc>
        <w:tc>
          <w:tcPr>
            <w:tcW w:w="1671" w:type="dxa"/>
            <w:shd w:val="clear" w:color="auto" w:fill="auto"/>
            <w:noWrap/>
            <w:vAlign w:val="bottom"/>
          </w:tcPr>
          <w:p w14:paraId="51F17D95"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ESO</w:t>
            </w:r>
          </w:p>
        </w:tc>
        <w:tc>
          <w:tcPr>
            <w:tcW w:w="1022" w:type="dxa"/>
            <w:shd w:val="clear" w:color="auto" w:fill="auto"/>
            <w:noWrap/>
            <w:vAlign w:val="center"/>
          </w:tcPr>
          <w:p w14:paraId="386B98C4"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c>
          <w:tcPr>
            <w:tcW w:w="1134" w:type="dxa"/>
            <w:shd w:val="clear" w:color="auto" w:fill="auto"/>
            <w:noWrap/>
            <w:vAlign w:val="center"/>
          </w:tcPr>
          <w:p w14:paraId="12D076AA"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c>
          <w:tcPr>
            <w:tcW w:w="993" w:type="dxa"/>
            <w:shd w:val="clear" w:color="auto" w:fill="auto"/>
            <w:noWrap/>
            <w:vAlign w:val="center"/>
          </w:tcPr>
          <w:p w14:paraId="62651AF7"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5BC8734F"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27.3</w:t>
            </w:r>
          </w:p>
        </w:tc>
        <w:tc>
          <w:tcPr>
            <w:tcW w:w="992" w:type="dxa"/>
            <w:vAlign w:val="center"/>
          </w:tcPr>
          <w:p w14:paraId="33FC8806"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992" w:type="dxa"/>
            <w:vAlign w:val="center"/>
          </w:tcPr>
          <w:p w14:paraId="79FB1E5A"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31C84A2C"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-31.9</w:t>
            </w:r>
          </w:p>
        </w:tc>
        <w:tc>
          <w:tcPr>
            <w:tcW w:w="992" w:type="dxa"/>
            <w:vAlign w:val="center"/>
          </w:tcPr>
          <w:p w14:paraId="6BD24DFA"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1001" w:type="dxa"/>
            <w:gridSpan w:val="2"/>
            <w:vAlign w:val="center"/>
          </w:tcPr>
          <w:p w14:paraId="7E066168"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r>
      <w:tr w:rsidR="009B3F5E" w:rsidRPr="002F2263" w14:paraId="13BA44DC" w14:textId="77777777" w:rsidTr="00731E7B">
        <w:trPr>
          <w:trHeight w:val="300"/>
        </w:trPr>
        <w:tc>
          <w:tcPr>
            <w:tcW w:w="562" w:type="dxa"/>
            <w:shd w:val="clear" w:color="auto" w:fill="auto"/>
            <w:noWrap/>
            <w:vAlign w:val="bottom"/>
          </w:tcPr>
          <w:p w14:paraId="3C6E46FB"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28</w:t>
            </w:r>
          </w:p>
        </w:tc>
        <w:tc>
          <w:tcPr>
            <w:tcW w:w="1679" w:type="dxa"/>
            <w:shd w:val="clear" w:color="auto" w:fill="auto"/>
            <w:noWrap/>
            <w:vAlign w:val="bottom"/>
          </w:tcPr>
          <w:p w14:paraId="6DA5E40C"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06.12.2017</w:t>
            </w:r>
          </w:p>
        </w:tc>
        <w:tc>
          <w:tcPr>
            <w:tcW w:w="1298" w:type="dxa"/>
            <w:shd w:val="clear" w:color="auto" w:fill="auto"/>
            <w:noWrap/>
            <w:vAlign w:val="bottom"/>
          </w:tcPr>
          <w:p w14:paraId="102A8A89"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8093.973</w:t>
            </w:r>
          </w:p>
        </w:tc>
        <w:tc>
          <w:tcPr>
            <w:tcW w:w="1671" w:type="dxa"/>
            <w:shd w:val="clear" w:color="auto" w:fill="auto"/>
            <w:noWrap/>
            <w:vAlign w:val="bottom"/>
          </w:tcPr>
          <w:p w14:paraId="4B116C15"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tcPr>
          <w:p w14:paraId="766C31F3"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16.0</w:t>
            </w:r>
          </w:p>
        </w:tc>
        <w:tc>
          <w:tcPr>
            <w:tcW w:w="1134" w:type="dxa"/>
            <w:shd w:val="clear" w:color="auto" w:fill="auto"/>
            <w:noWrap/>
            <w:vAlign w:val="center"/>
          </w:tcPr>
          <w:p w14:paraId="2FC52CB1"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3" w:type="dxa"/>
            <w:shd w:val="clear" w:color="auto" w:fill="auto"/>
            <w:noWrap/>
            <w:vAlign w:val="center"/>
          </w:tcPr>
          <w:p w14:paraId="3A504E0E"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992" w:type="dxa"/>
            <w:vAlign w:val="center"/>
          </w:tcPr>
          <w:p w14:paraId="35CF3B10"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20.7</w:t>
            </w:r>
          </w:p>
        </w:tc>
        <w:tc>
          <w:tcPr>
            <w:tcW w:w="992" w:type="dxa"/>
            <w:vAlign w:val="center"/>
          </w:tcPr>
          <w:p w14:paraId="6A19B5B1"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992" w:type="dxa"/>
            <w:vAlign w:val="center"/>
          </w:tcPr>
          <w:p w14:paraId="775C422E"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2963DAB8"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76CA8FFE"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c>
          <w:tcPr>
            <w:tcW w:w="1001" w:type="dxa"/>
            <w:gridSpan w:val="2"/>
            <w:vAlign w:val="center"/>
          </w:tcPr>
          <w:p w14:paraId="54030A98"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r>
      <w:tr w:rsidR="009B3F5E" w:rsidRPr="002F2263" w14:paraId="59F6BA98" w14:textId="77777777" w:rsidTr="00731E7B">
        <w:trPr>
          <w:trHeight w:val="300"/>
        </w:trPr>
        <w:tc>
          <w:tcPr>
            <w:tcW w:w="562" w:type="dxa"/>
            <w:shd w:val="clear" w:color="auto" w:fill="auto"/>
            <w:noWrap/>
            <w:vAlign w:val="bottom"/>
            <w:hideMark/>
          </w:tcPr>
          <w:p w14:paraId="6BF06504"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29</w:t>
            </w:r>
          </w:p>
        </w:tc>
        <w:tc>
          <w:tcPr>
            <w:tcW w:w="1679" w:type="dxa"/>
            <w:shd w:val="clear" w:color="auto" w:fill="auto"/>
            <w:noWrap/>
            <w:vAlign w:val="bottom"/>
            <w:hideMark/>
          </w:tcPr>
          <w:p w14:paraId="00603408"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20.11.2018</w:t>
            </w:r>
          </w:p>
        </w:tc>
        <w:tc>
          <w:tcPr>
            <w:tcW w:w="1298" w:type="dxa"/>
            <w:shd w:val="clear" w:color="auto" w:fill="auto"/>
            <w:noWrap/>
            <w:vAlign w:val="bottom"/>
            <w:hideMark/>
          </w:tcPr>
          <w:p w14:paraId="05B8C7D7"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8442.940</w:t>
            </w:r>
          </w:p>
        </w:tc>
        <w:tc>
          <w:tcPr>
            <w:tcW w:w="1671" w:type="dxa"/>
            <w:shd w:val="clear" w:color="auto" w:fill="auto"/>
            <w:noWrap/>
            <w:vAlign w:val="bottom"/>
            <w:hideMark/>
          </w:tcPr>
          <w:p w14:paraId="1CD727AD"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CHFT</w:t>
            </w:r>
          </w:p>
        </w:tc>
        <w:tc>
          <w:tcPr>
            <w:tcW w:w="1022" w:type="dxa"/>
            <w:shd w:val="clear" w:color="auto" w:fill="auto"/>
            <w:noWrap/>
            <w:vAlign w:val="center"/>
            <w:hideMark/>
          </w:tcPr>
          <w:p w14:paraId="0519CBEA"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41.4</w:t>
            </w:r>
          </w:p>
        </w:tc>
        <w:tc>
          <w:tcPr>
            <w:tcW w:w="1134" w:type="dxa"/>
            <w:shd w:val="clear" w:color="auto" w:fill="auto"/>
            <w:noWrap/>
            <w:vAlign w:val="center"/>
            <w:hideMark/>
          </w:tcPr>
          <w:p w14:paraId="49B075CF"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3" w:type="dxa"/>
            <w:shd w:val="clear" w:color="auto" w:fill="auto"/>
            <w:noWrap/>
            <w:vAlign w:val="center"/>
            <w:hideMark/>
          </w:tcPr>
          <w:p w14:paraId="11A46553"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2" w:type="dxa"/>
            <w:vAlign w:val="center"/>
          </w:tcPr>
          <w:p w14:paraId="6ACFD826"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35.4</w:t>
            </w:r>
          </w:p>
        </w:tc>
        <w:tc>
          <w:tcPr>
            <w:tcW w:w="992" w:type="dxa"/>
            <w:vAlign w:val="center"/>
          </w:tcPr>
          <w:p w14:paraId="42A41015"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992" w:type="dxa"/>
            <w:vAlign w:val="center"/>
          </w:tcPr>
          <w:p w14:paraId="2B09CD39"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3212C426"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14FBA160"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c>
          <w:tcPr>
            <w:tcW w:w="1001" w:type="dxa"/>
            <w:gridSpan w:val="2"/>
            <w:vAlign w:val="center"/>
          </w:tcPr>
          <w:p w14:paraId="146AA2DD"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r>
      <w:tr w:rsidR="009B3F5E" w:rsidRPr="002F2263" w14:paraId="4797B130" w14:textId="77777777" w:rsidTr="00731E7B">
        <w:trPr>
          <w:trHeight w:val="300"/>
        </w:trPr>
        <w:tc>
          <w:tcPr>
            <w:tcW w:w="562" w:type="dxa"/>
            <w:shd w:val="clear" w:color="auto" w:fill="auto"/>
            <w:noWrap/>
            <w:vAlign w:val="bottom"/>
            <w:hideMark/>
          </w:tcPr>
          <w:p w14:paraId="69614FE7"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30</w:t>
            </w:r>
          </w:p>
        </w:tc>
        <w:tc>
          <w:tcPr>
            <w:tcW w:w="1679" w:type="dxa"/>
            <w:shd w:val="clear" w:color="auto" w:fill="auto"/>
            <w:noWrap/>
            <w:vAlign w:val="bottom"/>
            <w:hideMark/>
          </w:tcPr>
          <w:p w14:paraId="55434654"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24.11.2018</w:t>
            </w:r>
          </w:p>
        </w:tc>
        <w:tc>
          <w:tcPr>
            <w:tcW w:w="1298" w:type="dxa"/>
            <w:shd w:val="clear" w:color="auto" w:fill="auto"/>
            <w:noWrap/>
            <w:vAlign w:val="bottom"/>
            <w:hideMark/>
          </w:tcPr>
          <w:p w14:paraId="10EDF68F"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8447.040</w:t>
            </w:r>
          </w:p>
        </w:tc>
        <w:tc>
          <w:tcPr>
            <w:tcW w:w="1671" w:type="dxa"/>
            <w:shd w:val="clear" w:color="auto" w:fill="auto"/>
            <w:noWrap/>
            <w:vAlign w:val="bottom"/>
            <w:hideMark/>
          </w:tcPr>
          <w:p w14:paraId="141890F6"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hideMark/>
          </w:tcPr>
          <w:p w14:paraId="0D7DEC03"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32.3</w:t>
            </w:r>
          </w:p>
        </w:tc>
        <w:tc>
          <w:tcPr>
            <w:tcW w:w="1134" w:type="dxa"/>
            <w:shd w:val="clear" w:color="auto" w:fill="auto"/>
            <w:noWrap/>
            <w:vAlign w:val="center"/>
            <w:hideMark/>
          </w:tcPr>
          <w:p w14:paraId="32D3DCDF"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993" w:type="dxa"/>
            <w:shd w:val="clear" w:color="auto" w:fill="auto"/>
            <w:noWrap/>
            <w:vAlign w:val="center"/>
            <w:hideMark/>
          </w:tcPr>
          <w:p w14:paraId="04CD302E"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2" w:type="dxa"/>
            <w:vAlign w:val="center"/>
          </w:tcPr>
          <w:p w14:paraId="4EBE0E08"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29.7</w:t>
            </w:r>
          </w:p>
        </w:tc>
        <w:tc>
          <w:tcPr>
            <w:tcW w:w="992" w:type="dxa"/>
            <w:vAlign w:val="center"/>
          </w:tcPr>
          <w:p w14:paraId="6C2D2105"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992" w:type="dxa"/>
            <w:vAlign w:val="center"/>
          </w:tcPr>
          <w:p w14:paraId="1A58AE09"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0.9</w:t>
            </w:r>
          </w:p>
        </w:tc>
        <w:tc>
          <w:tcPr>
            <w:tcW w:w="993" w:type="dxa"/>
            <w:vAlign w:val="center"/>
          </w:tcPr>
          <w:p w14:paraId="5719546D"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35.3</w:t>
            </w:r>
          </w:p>
        </w:tc>
        <w:tc>
          <w:tcPr>
            <w:tcW w:w="992" w:type="dxa"/>
            <w:vAlign w:val="center"/>
          </w:tcPr>
          <w:p w14:paraId="01C8CC8B"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0.2</w:t>
            </w:r>
          </w:p>
        </w:tc>
        <w:tc>
          <w:tcPr>
            <w:tcW w:w="1001" w:type="dxa"/>
            <w:gridSpan w:val="2"/>
            <w:vAlign w:val="center"/>
          </w:tcPr>
          <w:p w14:paraId="0F5B960A"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r>
      <w:tr w:rsidR="009B3F5E" w:rsidRPr="002F2263" w14:paraId="57BD5787" w14:textId="77777777" w:rsidTr="00731E7B">
        <w:trPr>
          <w:trHeight w:val="300"/>
        </w:trPr>
        <w:tc>
          <w:tcPr>
            <w:tcW w:w="562" w:type="dxa"/>
            <w:shd w:val="clear" w:color="auto" w:fill="auto"/>
            <w:noWrap/>
            <w:vAlign w:val="bottom"/>
            <w:hideMark/>
          </w:tcPr>
          <w:p w14:paraId="217547B8"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31</w:t>
            </w:r>
          </w:p>
        </w:tc>
        <w:tc>
          <w:tcPr>
            <w:tcW w:w="1679" w:type="dxa"/>
            <w:shd w:val="clear" w:color="auto" w:fill="auto"/>
            <w:noWrap/>
            <w:vAlign w:val="bottom"/>
            <w:hideMark/>
          </w:tcPr>
          <w:p w14:paraId="2B4D2A0C"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09.11.2019</w:t>
            </w:r>
          </w:p>
        </w:tc>
        <w:tc>
          <w:tcPr>
            <w:tcW w:w="1298" w:type="dxa"/>
            <w:shd w:val="clear" w:color="auto" w:fill="auto"/>
            <w:noWrap/>
            <w:vAlign w:val="bottom"/>
            <w:hideMark/>
          </w:tcPr>
          <w:p w14:paraId="4A52DDC8"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8796.939</w:t>
            </w:r>
          </w:p>
        </w:tc>
        <w:tc>
          <w:tcPr>
            <w:tcW w:w="1671" w:type="dxa"/>
            <w:shd w:val="clear" w:color="auto" w:fill="auto"/>
            <w:noWrap/>
            <w:vAlign w:val="bottom"/>
            <w:hideMark/>
          </w:tcPr>
          <w:p w14:paraId="6813302C"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tcPr>
          <w:p w14:paraId="432C051D"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22.2</w:t>
            </w:r>
          </w:p>
        </w:tc>
        <w:tc>
          <w:tcPr>
            <w:tcW w:w="1134" w:type="dxa"/>
            <w:shd w:val="clear" w:color="auto" w:fill="auto"/>
            <w:noWrap/>
            <w:vAlign w:val="center"/>
          </w:tcPr>
          <w:p w14:paraId="0ACD106A"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3" w:type="dxa"/>
            <w:shd w:val="clear" w:color="auto" w:fill="auto"/>
            <w:noWrap/>
            <w:vAlign w:val="center"/>
          </w:tcPr>
          <w:p w14:paraId="77FB750B"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2" w:type="dxa"/>
            <w:vAlign w:val="center"/>
          </w:tcPr>
          <w:p w14:paraId="04C60C3A"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20.2</w:t>
            </w:r>
          </w:p>
        </w:tc>
        <w:tc>
          <w:tcPr>
            <w:tcW w:w="992" w:type="dxa"/>
            <w:vAlign w:val="center"/>
          </w:tcPr>
          <w:p w14:paraId="3CCFCFD5"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992" w:type="dxa"/>
            <w:vAlign w:val="center"/>
          </w:tcPr>
          <w:p w14:paraId="0B64F227"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3AAA787E"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38DD47B3"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c>
          <w:tcPr>
            <w:tcW w:w="1001" w:type="dxa"/>
            <w:gridSpan w:val="2"/>
            <w:vAlign w:val="center"/>
          </w:tcPr>
          <w:p w14:paraId="1C147446"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r>
      <w:tr w:rsidR="009B3F5E" w:rsidRPr="002F2263" w14:paraId="7B206FBA" w14:textId="77777777" w:rsidTr="00731E7B">
        <w:trPr>
          <w:trHeight w:val="315"/>
        </w:trPr>
        <w:tc>
          <w:tcPr>
            <w:tcW w:w="562" w:type="dxa"/>
            <w:shd w:val="clear" w:color="auto" w:fill="auto"/>
            <w:noWrap/>
            <w:vAlign w:val="bottom"/>
            <w:hideMark/>
          </w:tcPr>
          <w:p w14:paraId="15D3B56E"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32</w:t>
            </w:r>
          </w:p>
        </w:tc>
        <w:tc>
          <w:tcPr>
            <w:tcW w:w="1679" w:type="dxa"/>
            <w:shd w:val="clear" w:color="auto" w:fill="auto"/>
            <w:noWrap/>
            <w:vAlign w:val="bottom"/>
            <w:hideMark/>
          </w:tcPr>
          <w:p w14:paraId="75E3F933"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11.11.2019</w:t>
            </w:r>
          </w:p>
        </w:tc>
        <w:tc>
          <w:tcPr>
            <w:tcW w:w="1298" w:type="dxa"/>
            <w:shd w:val="clear" w:color="auto" w:fill="auto"/>
            <w:noWrap/>
            <w:vAlign w:val="bottom"/>
            <w:hideMark/>
          </w:tcPr>
          <w:p w14:paraId="45DC1B3A"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8799.002</w:t>
            </w:r>
          </w:p>
        </w:tc>
        <w:tc>
          <w:tcPr>
            <w:tcW w:w="1671" w:type="dxa"/>
            <w:shd w:val="clear" w:color="auto" w:fill="auto"/>
            <w:noWrap/>
            <w:vAlign w:val="bottom"/>
            <w:hideMark/>
          </w:tcPr>
          <w:p w14:paraId="280D6A18"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SPM</w:t>
            </w:r>
          </w:p>
        </w:tc>
        <w:tc>
          <w:tcPr>
            <w:tcW w:w="1022" w:type="dxa"/>
            <w:shd w:val="clear" w:color="auto" w:fill="auto"/>
            <w:noWrap/>
            <w:vAlign w:val="center"/>
          </w:tcPr>
          <w:p w14:paraId="25ABF562"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28.9</w:t>
            </w:r>
          </w:p>
        </w:tc>
        <w:tc>
          <w:tcPr>
            <w:tcW w:w="1134" w:type="dxa"/>
            <w:shd w:val="clear" w:color="auto" w:fill="auto"/>
            <w:noWrap/>
            <w:vAlign w:val="center"/>
          </w:tcPr>
          <w:p w14:paraId="50F18233"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993" w:type="dxa"/>
            <w:shd w:val="clear" w:color="auto" w:fill="auto"/>
            <w:noWrap/>
            <w:vAlign w:val="center"/>
          </w:tcPr>
          <w:p w14:paraId="5C1CB0F2"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992" w:type="dxa"/>
            <w:vAlign w:val="center"/>
          </w:tcPr>
          <w:p w14:paraId="53BD2C9F"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30.2</w:t>
            </w:r>
          </w:p>
        </w:tc>
        <w:tc>
          <w:tcPr>
            <w:tcW w:w="992" w:type="dxa"/>
            <w:vAlign w:val="center"/>
          </w:tcPr>
          <w:p w14:paraId="1B65C181"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992" w:type="dxa"/>
            <w:vAlign w:val="center"/>
          </w:tcPr>
          <w:p w14:paraId="29BD415D"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5C815BE8"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69AFCC4A"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c>
          <w:tcPr>
            <w:tcW w:w="1001" w:type="dxa"/>
            <w:gridSpan w:val="2"/>
            <w:vAlign w:val="center"/>
          </w:tcPr>
          <w:p w14:paraId="183D1A23"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r>
      <w:tr w:rsidR="009B3F5E" w:rsidRPr="002F2263" w14:paraId="14E2A280" w14:textId="77777777" w:rsidTr="00731E7B">
        <w:trPr>
          <w:trHeight w:val="315"/>
        </w:trPr>
        <w:tc>
          <w:tcPr>
            <w:tcW w:w="562" w:type="dxa"/>
            <w:shd w:val="clear" w:color="auto" w:fill="auto"/>
            <w:noWrap/>
            <w:vAlign w:val="bottom"/>
          </w:tcPr>
          <w:p w14:paraId="266B298F"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33</w:t>
            </w:r>
          </w:p>
        </w:tc>
        <w:tc>
          <w:tcPr>
            <w:tcW w:w="1679" w:type="dxa"/>
            <w:shd w:val="clear" w:color="auto" w:fill="auto"/>
            <w:noWrap/>
            <w:vAlign w:val="bottom"/>
          </w:tcPr>
          <w:p w14:paraId="78261781"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26.11.2020</w:t>
            </w:r>
          </w:p>
        </w:tc>
        <w:tc>
          <w:tcPr>
            <w:tcW w:w="1298" w:type="dxa"/>
            <w:shd w:val="clear" w:color="auto" w:fill="auto"/>
            <w:noWrap/>
            <w:vAlign w:val="bottom"/>
          </w:tcPr>
          <w:p w14:paraId="6860B7C8"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9180.978</w:t>
            </w:r>
          </w:p>
        </w:tc>
        <w:tc>
          <w:tcPr>
            <w:tcW w:w="1671" w:type="dxa"/>
            <w:shd w:val="clear" w:color="auto" w:fill="auto"/>
            <w:noWrap/>
            <w:vAlign w:val="bottom"/>
          </w:tcPr>
          <w:p w14:paraId="617760AD"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CHFT</w:t>
            </w:r>
          </w:p>
        </w:tc>
        <w:tc>
          <w:tcPr>
            <w:tcW w:w="1022" w:type="dxa"/>
            <w:shd w:val="clear" w:color="auto" w:fill="auto"/>
            <w:noWrap/>
            <w:vAlign w:val="center"/>
          </w:tcPr>
          <w:p w14:paraId="3BC4B1B4"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27.8</w:t>
            </w:r>
          </w:p>
        </w:tc>
        <w:tc>
          <w:tcPr>
            <w:tcW w:w="1134" w:type="dxa"/>
            <w:shd w:val="clear" w:color="auto" w:fill="auto"/>
            <w:noWrap/>
            <w:vAlign w:val="center"/>
          </w:tcPr>
          <w:p w14:paraId="03E20C9A"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0.5</w:t>
            </w:r>
          </w:p>
        </w:tc>
        <w:tc>
          <w:tcPr>
            <w:tcW w:w="993" w:type="dxa"/>
            <w:shd w:val="clear" w:color="auto" w:fill="auto"/>
            <w:noWrap/>
            <w:vAlign w:val="center"/>
          </w:tcPr>
          <w:p w14:paraId="120A2AFE"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992" w:type="dxa"/>
            <w:vAlign w:val="center"/>
          </w:tcPr>
          <w:p w14:paraId="2B200AD9"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57.1</w:t>
            </w:r>
          </w:p>
        </w:tc>
        <w:tc>
          <w:tcPr>
            <w:tcW w:w="992" w:type="dxa"/>
            <w:vAlign w:val="center"/>
          </w:tcPr>
          <w:p w14:paraId="074CDFA2"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992" w:type="dxa"/>
            <w:vAlign w:val="center"/>
          </w:tcPr>
          <w:p w14:paraId="2B2BF131"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4FD0A623"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1282758B"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c>
          <w:tcPr>
            <w:tcW w:w="1001" w:type="dxa"/>
            <w:gridSpan w:val="2"/>
            <w:vAlign w:val="center"/>
          </w:tcPr>
          <w:p w14:paraId="31E40D65"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r>
      <w:tr w:rsidR="009B3F5E" w:rsidRPr="002F2263" w14:paraId="1C8C0CF0" w14:textId="77777777" w:rsidTr="00731E7B">
        <w:trPr>
          <w:trHeight w:val="315"/>
        </w:trPr>
        <w:tc>
          <w:tcPr>
            <w:tcW w:w="562" w:type="dxa"/>
            <w:shd w:val="clear" w:color="auto" w:fill="auto"/>
            <w:noWrap/>
            <w:vAlign w:val="bottom"/>
          </w:tcPr>
          <w:p w14:paraId="5580D4ED"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34</w:t>
            </w:r>
          </w:p>
        </w:tc>
        <w:tc>
          <w:tcPr>
            <w:tcW w:w="1679" w:type="dxa"/>
            <w:shd w:val="clear" w:color="auto" w:fill="auto"/>
            <w:noWrap/>
            <w:vAlign w:val="bottom"/>
          </w:tcPr>
          <w:p w14:paraId="4A756C6D"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07.12.2020</w:t>
            </w:r>
          </w:p>
        </w:tc>
        <w:tc>
          <w:tcPr>
            <w:tcW w:w="1298" w:type="dxa"/>
            <w:shd w:val="clear" w:color="auto" w:fill="auto"/>
            <w:noWrap/>
            <w:vAlign w:val="bottom"/>
          </w:tcPr>
          <w:p w14:paraId="15CD73C2"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9192.149</w:t>
            </w:r>
          </w:p>
        </w:tc>
        <w:tc>
          <w:tcPr>
            <w:tcW w:w="1671" w:type="dxa"/>
            <w:shd w:val="clear" w:color="auto" w:fill="auto"/>
            <w:noWrap/>
            <w:vAlign w:val="bottom"/>
          </w:tcPr>
          <w:p w14:paraId="05DE8B02"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CHFT</w:t>
            </w:r>
          </w:p>
        </w:tc>
        <w:tc>
          <w:tcPr>
            <w:tcW w:w="1022" w:type="dxa"/>
            <w:shd w:val="clear" w:color="auto" w:fill="auto"/>
            <w:noWrap/>
            <w:vAlign w:val="center"/>
          </w:tcPr>
          <w:p w14:paraId="458781AD"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13.1</w:t>
            </w:r>
          </w:p>
        </w:tc>
        <w:tc>
          <w:tcPr>
            <w:tcW w:w="1134" w:type="dxa"/>
            <w:shd w:val="clear" w:color="auto" w:fill="auto"/>
            <w:noWrap/>
            <w:vAlign w:val="center"/>
          </w:tcPr>
          <w:p w14:paraId="7A869B4B"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993" w:type="dxa"/>
            <w:shd w:val="clear" w:color="auto" w:fill="auto"/>
            <w:noWrap/>
            <w:vAlign w:val="center"/>
          </w:tcPr>
          <w:p w14:paraId="19007719"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0.7</w:t>
            </w:r>
          </w:p>
        </w:tc>
        <w:tc>
          <w:tcPr>
            <w:tcW w:w="992" w:type="dxa"/>
            <w:vAlign w:val="center"/>
          </w:tcPr>
          <w:p w14:paraId="41E5AE75"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24.1</w:t>
            </w:r>
          </w:p>
        </w:tc>
        <w:tc>
          <w:tcPr>
            <w:tcW w:w="992" w:type="dxa"/>
            <w:vAlign w:val="center"/>
          </w:tcPr>
          <w:p w14:paraId="23629712"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2" w:type="dxa"/>
            <w:vAlign w:val="center"/>
          </w:tcPr>
          <w:p w14:paraId="184A5BD8"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77B219D3"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0695A1E0"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c>
          <w:tcPr>
            <w:tcW w:w="1001" w:type="dxa"/>
            <w:gridSpan w:val="2"/>
            <w:vAlign w:val="center"/>
          </w:tcPr>
          <w:p w14:paraId="356FC958"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r>
      <w:tr w:rsidR="009B3F5E" w:rsidRPr="002F2263" w14:paraId="22208D91" w14:textId="77777777" w:rsidTr="00731E7B">
        <w:trPr>
          <w:trHeight w:val="315"/>
        </w:trPr>
        <w:tc>
          <w:tcPr>
            <w:tcW w:w="562" w:type="dxa"/>
            <w:shd w:val="clear" w:color="auto" w:fill="auto"/>
            <w:noWrap/>
            <w:vAlign w:val="bottom"/>
          </w:tcPr>
          <w:p w14:paraId="43D9101B"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35</w:t>
            </w:r>
          </w:p>
        </w:tc>
        <w:tc>
          <w:tcPr>
            <w:tcW w:w="1679" w:type="dxa"/>
            <w:shd w:val="clear" w:color="auto" w:fill="auto"/>
            <w:noWrap/>
            <w:vAlign w:val="bottom"/>
          </w:tcPr>
          <w:p w14:paraId="794BA922" w14:textId="77777777" w:rsidR="009B3F5E" w:rsidRPr="002F2263" w:rsidRDefault="009B3F5E" w:rsidP="009B3F5E">
            <w:pPr>
              <w:spacing w:after="0"/>
              <w:contextualSpacing/>
              <w:jc w:val="right"/>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25.11.2021</w:t>
            </w:r>
          </w:p>
        </w:tc>
        <w:tc>
          <w:tcPr>
            <w:tcW w:w="1298" w:type="dxa"/>
            <w:shd w:val="clear" w:color="auto" w:fill="auto"/>
            <w:noWrap/>
            <w:vAlign w:val="bottom"/>
          </w:tcPr>
          <w:p w14:paraId="66A46892"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9543.613</w:t>
            </w:r>
          </w:p>
        </w:tc>
        <w:tc>
          <w:tcPr>
            <w:tcW w:w="1671" w:type="dxa"/>
            <w:shd w:val="clear" w:color="auto" w:fill="auto"/>
            <w:noWrap/>
            <w:vAlign w:val="bottom"/>
          </w:tcPr>
          <w:p w14:paraId="4C4CA68B" w14:textId="77777777" w:rsidR="009B3F5E" w:rsidRPr="002F2263" w:rsidRDefault="009B3F5E" w:rsidP="009B3F5E">
            <w:pPr>
              <w:spacing w:after="0"/>
              <w:contextualSpacing/>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CHFT</w:t>
            </w:r>
          </w:p>
        </w:tc>
        <w:tc>
          <w:tcPr>
            <w:tcW w:w="1022" w:type="dxa"/>
            <w:shd w:val="clear" w:color="auto" w:fill="auto"/>
            <w:noWrap/>
            <w:vAlign w:val="center"/>
          </w:tcPr>
          <w:p w14:paraId="339E05DA"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18.7</w:t>
            </w:r>
          </w:p>
        </w:tc>
        <w:tc>
          <w:tcPr>
            <w:tcW w:w="1134" w:type="dxa"/>
            <w:shd w:val="clear" w:color="auto" w:fill="auto"/>
            <w:noWrap/>
            <w:vAlign w:val="center"/>
          </w:tcPr>
          <w:p w14:paraId="5053507D"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0.4</w:t>
            </w:r>
          </w:p>
        </w:tc>
        <w:tc>
          <w:tcPr>
            <w:tcW w:w="993" w:type="dxa"/>
            <w:shd w:val="clear" w:color="auto" w:fill="auto"/>
            <w:noWrap/>
            <w:vAlign w:val="center"/>
          </w:tcPr>
          <w:p w14:paraId="2743B283"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0.6</w:t>
            </w:r>
          </w:p>
        </w:tc>
        <w:tc>
          <w:tcPr>
            <w:tcW w:w="992" w:type="dxa"/>
            <w:vAlign w:val="center"/>
          </w:tcPr>
          <w:p w14:paraId="6B242307"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25.4</w:t>
            </w:r>
          </w:p>
        </w:tc>
        <w:tc>
          <w:tcPr>
            <w:tcW w:w="992" w:type="dxa"/>
            <w:vAlign w:val="center"/>
          </w:tcPr>
          <w:p w14:paraId="6460C2C5"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0.3</w:t>
            </w:r>
          </w:p>
        </w:tc>
        <w:tc>
          <w:tcPr>
            <w:tcW w:w="992" w:type="dxa"/>
            <w:vAlign w:val="center"/>
          </w:tcPr>
          <w:p w14:paraId="6F1CE9E3"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r w:rsidRPr="002F2263">
              <w:rPr>
                <w:rFonts w:ascii="Times New Roman" w:eastAsia="Times New Roman" w:hAnsi="Times New Roman" w:cs="Times New Roman"/>
                <w:color w:val="000000"/>
                <w:sz w:val="28"/>
                <w:szCs w:val="28"/>
              </w:rPr>
              <w:t>0.8</w:t>
            </w:r>
          </w:p>
        </w:tc>
        <w:tc>
          <w:tcPr>
            <w:tcW w:w="993" w:type="dxa"/>
            <w:vAlign w:val="center"/>
          </w:tcPr>
          <w:p w14:paraId="4345A000"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c>
          <w:tcPr>
            <w:tcW w:w="992" w:type="dxa"/>
            <w:vAlign w:val="center"/>
          </w:tcPr>
          <w:p w14:paraId="611807A0"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c>
          <w:tcPr>
            <w:tcW w:w="1001" w:type="dxa"/>
            <w:gridSpan w:val="2"/>
            <w:vAlign w:val="center"/>
          </w:tcPr>
          <w:p w14:paraId="71E966FB" w14:textId="77777777" w:rsidR="009B3F5E" w:rsidRPr="002F2263" w:rsidRDefault="009B3F5E" w:rsidP="009B3F5E">
            <w:pPr>
              <w:spacing w:after="0"/>
              <w:contextualSpacing/>
              <w:jc w:val="center"/>
              <w:rPr>
                <w:rFonts w:ascii="Times New Roman" w:eastAsia="Times New Roman" w:hAnsi="Times New Roman" w:cs="Times New Roman"/>
                <w:color w:val="000000"/>
                <w:sz w:val="28"/>
                <w:szCs w:val="28"/>
              </w:rPr>
            </w:pPr>
          </w:p>
        </w:tc>
      </w:tr>
      <w:tr w:rsidR="009B3F5E" w:rsidRPr="002F2263" w14:paraId="1C6A73FE" w14:textId="77777777" w:rsidTr="00731E7B">
        <w:trPr>
          <w:gridAfter w:val="1"/>
          <w:wAfter w:w="7" w:type="dxa"/>
          <w:trHeight w:val="315"/>
        </w:trPr>
        <w:tc>
          <w:tcPr>
            <w:tcW w:w="14314" w:type="dxa"/>
            <w:gridSpan w:val="13"/>
            <w:shd w:val="clear" w:color="auto" w:fill="auto"/>
            <w:noWrap/>
            <w:vAlign w:val="bottom"/>
          </w:tcPr>
          <w:p w14:paraId="55E3BA2F" w14:textId="6E935FCB" w:rsidR="009B3F5E" w:rsidRPr="002F2263" w:rsidRDefault="009B3F5E" w:rsidP="009B3F5E">
            <w:pPr>
              <w:tabs>
                <w:tab w:val="left" w:pos="3119"/>
              </w:tabs>
              <w:spacing w:after="0"/>
              <w:contextualSpacing/>
              <w:jc w:val="both"/>
              <w:rPr>
                <w:rFonts w:ascii="Times New Roman" w:hAnsi="Times New Roman" w:cs="Times New Roman"/>
                <w:b/>
                <w:sz w:val="28"/>
                <w:szCs w:val="28"/>
              </w:rPr>
            </w:pPr>
            <w:r w:rsidRPr="002F2263">
              <w:rPr>
                <w:rFonts w:ascii="Times New Roman" w:hAnsi="Times New Roman"/>
                <w:sz w:val="28"/>
                <w:szCs w:val="28"/>
              </w:rPr>
              <w:t>Информация о столбцах</w:t>
            </w:r>
            <w:r w:rsidRPr="002F2263">
              <w:rPr>
                <w:rFonts w:ascii="Times New Roman" w:hAnsi="Times New Roman" w:cs="Times New Roman"/>
                <w:sz w:val="28"/>
                <w:szCs w:val="28"/>
              </w:rPr>
              <w:t xml:space="preserve"> соответствует Таблица 2А.</w:t>
            </w:r>
            <w:r w:rsidRPr="002F2263">
              <w:rPr>
                <w:rFonts w:ascii="Times New Roman" w:hAnsi="Times New Roman" w:cs="Times New Roman"/>
                <w:b/>
                <w:sz w:val="28"/>
                <w:szCs w:val="28"/>
              </w:rPr>
              <w:t xml:space="preserve"> </w:t>
            </w:r>
            <w:r w:rsidRPr="002F2263">
              <w:rPr>
                <w:rFonts w:ascii="Times New Roman" w:hAnsi="Times New Roman" w:cs="Times New Roman"/>
                <w:sz w:val="28"/>
                <w:szCs w:val="28"/>
              </w:rPr>
              <w:t>Параметры запрещённых линий в спектре IRAS 07080+0605</w:t>
            </w:r>
          </w:p>
        </w:tc>
      </w:tr>
    </w:tbl>
    <w:p w14:paraId="4B651B3B" w14:textId="2BDA1423" w:rsidR="009B3F5E" w:rsidRDefault="009B3F5E" w:rsidP="009D3215">
      <w:pPr>
        <w:spacing w:after="0"/>
        <w:ind w:firstLine="709"/>
        <w:contextualSpacing/>
        <w:rPr>
          <w:rFonts w:ascii="Times New Roman" w:hAnsi="Times New Roman" w:cs="Times New Roman"/>
          <w:sz w:val="28"/>
          <w:szCs w:val="28"/>
        </w:rPr>
      </w:pPr>
    </w:p>
    <w:p w14:paraId="68433D15" w14:textId="77777777" w:rsidR="009B3F5E" w:rsidRDefault="009B3F5E">
      <w:pPr>
        <w:rPr>
          <w:rFonts w:ascii="Times New Roman" w:hAnsi="Times New Roman" w:cs="Times New Roman"/>
          <w:sz w:val="28"/>
          <w:szCs w:val="28"/>
        </w:rPr>
      </w:pPr>
      <w:r>
        <w:rPr>
          <w:rFonts w:ascii="Times New Roman" w:hAnsi="Times New Roman" w:cs="Times New Roman"/>
          <w:sz w:val="28"/>
          <w:szCs w:val="28"/>
        </w:rPr>
        <w:br w:type="page"/>
      </w:r>
    </w:p>
    <w:p w14:paraId="6894B469" w14:textId="77777777" w:rsidR="005D1190" w:rsidRPr="002F2263" w:rsidRDefault="005D1190" w:rsidP="009D3215">
      <w:pPr>
        <w:spacing w:after="0"/>
        <w:ind w:firstLine="709"/>
        <w:contextualSpacing/>
        <w:rPr>
          <w:rFonts w:ascii="Times New Roman" w:hAnsi="Times New Roman" w:cs="Times New Roman"/>
          <w:sz w:val="28"/>
          <w:szCs w:val="28"/>
        </w:rPr>
      </w:pPr>
    </w:p>
    <w:p w14:paraId="315E38D1" w14:textId="1E5203B6" w:rsidR="00010452" w:rsidRPr="002F2263" w:rsidRDefault="00F24028" w:rsidP="005D1190">
      <w:pPr>
        <w:spacing w:after="0"/>
        <w:contextualSpacing/>
        <w:rPr>
          <w:rFonts w:ascii="Times New Roman" w:hAnsi="Times New Roman" w:cs="Times New Roman"/>
          <w:sz w:val="28"/>
          <w:szCs w:val="28"/>
        </w:rPr>
      </w:pPr>
      <w:r w:rsidRPr="002F2263">
        <w:rPr>
          <w:rFonts w:ascii="Times New Roman" w:hAnsi="Times New Roman" w:cs="Times New Roman"/>
          <w:sz w:val="28"/>
          <w:szCs w:val="28"/>
        </w:rPr>
        <w:t xml:space="preserve">Таблица </w:t>
      </w:r>
      <w:r w:rsidR="00BC6371" w:rsidRPr="002F2263">
        <w:rPr>
          <w:rFonts w:ascii="Times New Roman" w:hAnsi="Times New Roman" w:cs="Times New Roman"/>
          <w:sz w:val="28"/>
          <w:szCs w:val="28"/>
        </w:rPr>
        <w:t>4</w:t>
      </w:r>
      <w:r w:rsidRPr="002F2263">
        <w:rPr>
          <w:rFonts w:ascii="Times New Roman" w:hAnsi="Times New Roman" w:cs="Times New Roman"/>
          <w:sz w:val="28"/>
          <w:szCs w:val="28"/>
        </w:rPr>
        <w:t>А.</w:t>
      </w:r>
      <w:r w:rsidR="00010452" w:rsidRPr="002F2263">
        <w:rPr>
          <w:rFonts w:ascii="Times New Roman" w:hAnsi="Times New Roman" w:cs="Times New Roman"/>
          <w:sz w:val="28"/>
          <w:szCs w:val="28"/>
        </w:rPr>
        <w:t xml:space="preserve"> Параметры линии H</w:t>
      </w:r>
      <w:r w:rsidR="00010452" w:rsidRPr="002F2263">
        <w:rPr>
          <w:rFonts w:ascii="Times New Roman" w:hAnsi="Times New Roman" w:cs="Times New Roman"/>
          <w:sz w:val="28"/>
          <w:szCs w:val="28"/>
          <w:vertAlign w:val="subscript"/>
        </w:rPr>
        <w:t>α</w:t>
      </w:r>
      <w:r w:rsidR="00010452" w:rsidRPr="002F2263">
        <w:rPr>
          <w:rFonts w:ascii="Times New Roman" w:hAnsi="Times New Roman" w:cs="Times New Roman"/>
          <w:sz w:val="28"/>
          <w:szCs w:val="28"/>
        </w:rPr>
        <w:t xml:space="preserve"> в спектре IRAS 07080+0605</w:t>
      </w:r>
    </w:p>
    <w:tbl>
      <w:tblPr>
        <w:tblW w:w="15594" w:type="dxa"/>
        <w:jc w:val="center"/>
        <w:tblLayout w:type="fixed"/>
        <w:tblLook w:val="04A0" w:firstRow="1" w:lastRow="0" w:firstColumn="1" w:lastColumn="0" w:noHBand="0" w:noVBand="1"/>
      </w:tblPr>
      <w:tblGrid>
        <w:gridCol w:w="1266"/>
        <w:gridCol w:w="1002"/>
        <w:gridCol w:w="846"/>
        <w:gridCol w:w="855"/>
        <w:gridCol w:w="846"/>
        <w:gridCol w:w="992"/>
        <w:gridCol w:w="992"/>
        <w:gridCol w:w="993"/>
        <w:gridCol w:w="1275"/>
        <w:gridCol w:w="998"/>
        <w:gridCol w:w="1134"/>
        <w:gridCol w:w="992"/>
        <w:gridCol w:w="850"/>
        <w:gridCol w:w="851"/>
        <w:gridCol w:w="851"/>
        <w:gridCol w:w="851"/>
      </w:tblGrid>
      <w:tr w:rsidR="00BE3844" w:rsidRPr="002F2263" w14:paraId="224B9313" w14:textId="723FB835" w:rsidTr="0084363E">
        <w:trPr>
          <w:trHeight w:val="300"/>
          <w:jc w:val="center"/>
        </w:trPr>
        <w:tc>
          <w:tcPr>
            <w:tcW w:w="126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5F4C36D"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JD</w:t>
            </w:r>
          </w:p>
        </w:tc>
        <w:tc>
          <w:tcPr>
            <w:tcW w:w="1002" w:type="dxa"/>
            <w:tcBorders>
              <w:top w:val="single" w:sz="4" w:space="0" w:color="auto"/>
              <w:left w:val="nil"/>
              <w:bottom w:val="single" w:sz="4" w:space="0" w:color="auto"/>
              <w:right w:val="single" w:sz="4" w:space="0" w:color="auto"/>
            </w:tcBorders>
            <w:shd w:val="clear" w:color="000000" w:fill="FFFFFF"/>
            <w:vAlign w:val="center"/>
            <w:hideMark/>
          </w:tcPr>
          <w:p w14:paraId="49FA321F" w14:textId="67836063"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 xml:space="preserve">RV </w:t>
            </w:r>
            <w:r w:rsidR="0084363E" w:rsidRPr="002F2263">
              <w:rPr>
                <w:rFonts w:ascii="Times New Roman" w:eastAsia="Times New Roman" w:hAnsi="Times New Roman" w:cs="Times New Roman"/>
                <w:color w:val="333333"/>
                <w:sz w:val="28"/>
                <w:szCs w:val="28"/>
                <w:lang w:eastAsia="ru-RU"/>
              </w:rPr>
              <w:t>с</w:t>
            </w:r>
          </w:p>
        </w:tc>
        <w:tc>
          <w:tcPr>
            <w:tcW w:w="846" w:type="dxa"/>
            <w:tcBorders>
              <w:top w:val="single" w:sz="4" w:space="0" w:color="auto"/>
              <w:left w:val="nil"/>
              <w:bottom w:val="single" w:sz="4" w:space="0" w:color="auto"/>
              <w:right w:val="single" w:sz="4" w:space="0" w:color="auto"/>
            </w:tcBorders>
            <w:shd w:val="clear" w:color="000000" w:fill="FFFFFF"/>
            <w:vAlign w:val="center"/>
            <w:hideMark/>
          </w:tcPr>
          <w:p w14:paraId="1E619D1D" w14:textId="76068ED0"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 xml:space="preserve">RV </w:t>
            </w:r>
            <w:r w:rsidR="0084363E" w:rsidRPr="002F2263">
              <w:rPr>
                <w:rFonts w:ascii="Times New Roman" w:eastAsia="Times New Roman" w:hAnsi="Times New Roman" w:cs="Times New Roman"/>
                <w:color w:val="333333"/>
                <w:sz w:val="28"/>
                <w:szCs w:val="28"/>
                <w:lang w:eastAsia="ru-RU"/>
              </w:rPr>
              <w:t>к</w:t>
            </w:r>
          </w:p>
        </w:tc>
        <w:tc>
          <w:tcPr>
            <w:tcW w:w="855" w:type="dxa"/>
            <w:tcBorders>
              <w:top w:val="single" w:sz="4" w:space="0" w:color="auto"/>
              <w:left w:val="nil"/>
              <w:bottom w:val="single" w:sz="4" w:space="0" w:color="auto"/>
              <w:right w:val="single" w:sz="4" w:space="0" w:color="auto"/>
            </w:tcBorders>
            <w:shd w:val="clear" w:color="000000" w:fill="FFFFFF"/>
            <w:vAlign w:val="center"/>
            <w:hideMark/>
          </w:tcPr>
          <w:p w14:paraId="21D530D0" w14:textId="7B6E1B23"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 xml:space="preserve">RV </w:t>
            </w:r>
            <w:r w:rsidR="0084363E" w:rsidRPr="002F2263">
              <w:rPr>
                <w:rFonts w:ascii="Times New Roman" w:eastAsia="Times New Roman" w:hAnsi="Times New Roman" w:cs="Times New Roman"/>
                <w:color w:val="333333"/>
                <w:sz w:val="28"/>
                <w:szCs w:val="28"/>
                <w:lang w:eastAsia="ru-RU"/>
              </w:rPr>
              <w:t>ц</w:t>
            </w:r>
          </w:p>
        </w:tc>
        <w:tc>
          <w:tcPr>
            <w:tcW w:w="846" w:type="dxa"/>
            <w:tcBorders>
              <w:top w:val="single" w:sz="4" w:space="0" w:color="auto"/>
              <w:left w:val="nil"/>
              <w:bottom w:val="single" w:sz="4" w:space="0" w:color="auto"/>
              <w:right w:val="single" w:sz="4" w:space="0" w:color="auto"/>
            </w:tcBorders>
            <w:shd w:val="clear" w:color="000000" w:fill="FFFFFF"/>
            <w:vAlign w:val="center"/>
            <w:hideMark/>
          </w:tcPr>
          <w:p w14:paraId="0ABE55C9" w14:textId="1FF10F1D" w:rsidR="00BE3844" w:rsidRPr="002F2263" w:rsidRDefault="00BE3844" w:rsidP="005D1190">
            <w:pPr>
              <w:spacing w:after="0"/>
              <w:contextualSpacing/>
              <w:jc w:val="center"/>
              <w:rPr>
                <w:rFonts w:ascii="Times New Roman" w:eastAsia="Times New Roman" w:hAnsi="Times New Roman" w:cs="Times New Roman"/>
                <w:i/>
                <w:iCs/>
                <w:color w:val="333333"/>
                <w:sz w:val="28"/>
                <w:szCs w:val="28"/>
                <w:lang w:eastAsia="ru-RU"/>
              </w:rPr>
            </w:pPr>
            <w:r w:rsidRPr="002F2263">
              <w:rPr>
                <w:rFonts w:ascii="Times New Roman" w:eastAsia="Times New Roman" w:hAnsi="Times New Roman" w:cs="Times New Roman"/>
                <w:i/>
                <w:iCs/>
                <w:color w:val="333333"/>
                <w:sz w:val="28"/>
                <w:szCs w:val="28"/>
                <w:lang w:eastAsia="ru-RU"/>
              </w:rPr>
              <w:t xml:space="preserve">I </w:t>
            </w:r>
            <w:r w:rsidR="0084363E" w:rsidRPr="002F2263">
              <w:rPr>
                <w:rFonts w:ascii="Times New Roman" w:eastAsia="Times New Roman" w:hAnsi="Times New Roman" w:cs="Times New Roman"/>
                <w:color w:val="333333"/>
                <w:sz w:val="28"/>
                <w:szCs w:val="28"/>
                <w:lang w:eastAsia="ru-RU"/>
              </w:rPr>
              <w:t>с</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42EDB8AA" w14:textId="35EE214C" w:rsidR="00BE3844" w:rsidRPr="002F2263" w:rsidRDefault="00BE3844" w:rsidP="005D1190">
            <w:pPr>
              <w:spacing w:after="0"/>
              <w:contextualSpacing/>
              <w:jc w:val="center"/>
              <w:rPr>
                <w:rFonts w:ascii="Times New Roman" w:eastAsia="Times New Roman" w:hAnsi="Times New Roman" w:cs="Times New Roman"/>
                <w:i/>
                <w:iCs/>
                <w:color w:val="333333"/>
                <w:sz w:val="28"/>
                <w:szCs w:val="28"/>
                <w:lang w:eastAsia="ru-RU"/>
              </w:rPr>
            </w:pPr>
            <w:r w:rsidRPr="002F2263">
              <w:rPr>
                <w:rFonts w:ascii="Times New Roman" w:eastAsia="Times New Roman" w:hAnsi="Times New Roman" w:cs="Times New Roman"/>
                <w:i/>
                <w:iCs/>
                <w:color w:val="333333"/>
                <w:sz w:val="28"/>
                <w:szCs w:val="28"/>
                <w:lang w:eastAsia="ru-RU"/>
              </w:rPr>
              <w:t xml:space="preserve">I </w:t>
            </w:r>
            <w:r w:rsidR="0084363E" w:rsidRPr="002F2263">
              <w:rPr>
                <w:rFonts w:ascii="Times New Roman" w:eastAsia="Times New Roman" w:hAnsi="Times New Roman" w:cs="Times New Roman"/>
                <w:color w:val="333333"/>
                <w:sz w:val="28"/>
                <w:szCs w:val="28"/>
                <w:lang w:eastAsia="ru-RU"/>
              </w:rPr>
              <w:t>к</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34D237E3" w14:textId="4F1BB8CC" w:rsidR="00BE3844" w:rsidRPr="002F2263" w:rsidRDefault="00BE3844" w:rsidP="005D1190">
            <w:pPr>
              <w:spacing w:after="0"/>
              <w:contextualSpacing/>
              <w:jc w:val="center"/>
              <w:rPr>
                <w:rFonts w:ascii="Times New Roman" w:eastAsia="Times New Roman" w:hAnsi="Times New Roman" w:cs="Times New Roman"/>
                <w:i/>
                <w:iCs/>
                <w:color w:val="333333"/>
                <w:sz w:val="28"/>
                <w:szCs w:val="28"/>
                <w:lang w:eastAsia="ru-RU"/>
              </w:rPr>
            </w:pPr>
            <w:r w:rsidRPr="002F2263">
              <w:rPr>
                <w:rFonts w:ascii="Times New Roman" w:eastAsia="Times New Roman" w:hAnsi="Times New Roman" w:cs="Times New Roman"/>
                <w:i/>
                <w:iCs/>
                <w:color w:val="333333"/>
                <w:sz w:val="28"/>
                <w:szCs w:val="28"/>
                <w:lang w:eastAsia="ru-RU"/>
              </w:rPr>
              <w:t xml:space="preserve">I </w:t>
            </w:r>
            <w:r w:rsidR="0084363E" w:rsidRPr="002F2263">
              <w:rPr>
                <w:rFonts w:ascii="Times New Roman" w:eastAsia="Times New Roman" w:hAnsi="Times New Roman" w:cs="Times New Roman"/>
                <w:color w:val="333333"/>
                <w:sz w:val="28"/>
                <w:szCs w:val="28"/>
                <w:lang w:eastAsia="ru-RU"/>
              </w:rPr>
              <w:t>ц</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14:paraId="7FB6C90A"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EW</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32BBEC90" w14:textId="35F5F318"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JD</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57D1D999" w14:textId="47B3D01B"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 xml:space="preserve">RV </w:t>
            </w:r>
            <w:r w:rsidR="0084363E" w:rsidRPr="002F2263">
              <w:rPr>
                <w:rFonts w:ascii="Times New Roman" w:eastAsia="Times New Roman" w:hAnsi="Times New Roman" w:cs="Times New Roman"/>
                <w:color w:val="333333"/>
                <w:sz w:val="28"/>
                <w:szCs w:val="28"/>
                <w:lang w:eastAsia="ru-RU"/>
              </w:rPr>
              <w:t>с</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5F8F7AEE" w14:textId="2CDD4BCF"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 xml:space="preserve">RV </w:t>
            </w:r>
            <w:r w:rsidR="0084363E" w:rsidRPr="002F2263">
              <w:rPr>
                <w:rFonts w:ascii="Times New Roman" w:eastAsia="Times New Roman" w:hAnsi="Times New Roman" w:cs="Times New Roman"/>
                <w:color w:val="333333"/>
                <w:sz w:val="28"/>
                <w:szCs w:val="28"/>
                <w:lang w:eastAsia="ru-RU"/>
              </w:rPr>
              <w:t>к</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3EE07137" w14:textId="09FE10EA"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 xml:space="preserve">RV </w:t>
            </w:r>
            <w:r w:rsidR="0084363E" w:rsidRPr="002F2263">
              <w:rPr>
                <w:rFonts w:ascii="Times New Roman" w:eastAsia="Times New Roman" w:hAnsi="Times New Roman" w:cs="Times New Roman"/>
                <w:color w:val="333333"/>
                <w:sz w:val="28"/>
                <w:szCs w:val="28"/>
                <w:lang w:eastAsia="ru-RU"/>
              </w:rPr>
              <w:t>ц</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48AD610B" w14:textId="6E5799A5"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i/>
                <w:iCs/>
                <w:color w:val="333333"/>
                <w:sz w:val="28"/>
                <w:szCs w:val="28"/>
                <w:lang w:eastAsia="ru-RU"/>
              </w:rPr>
              <w:t xml:space="preserve">I </w:t>
            </w:r>
            <w:r w:rsidR="0084363E" w:rsidRPr="002F2263">
              <w:rPr>
                <w:rFonts w:ascii="Times New Roman" w:eastAsia="Times New Roman" w:hAnsi="Times New Roman" w:cs="Times New Roman"/>
                <w:color w:val="333333"/>
                <w:sz w:val="28"/>
                <w:szCs w:val="28"/>
                <w:lang w:eastAsia="ru-RU"/>
              </w:rPr>
              <w:t>с</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74D6E222" w14:textId="060B1C9B"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i/>
                <w:iCs/>
                <w:color w:val="333333"/>
                <w:sz w:val="28"/>
                <w:szCs w:val="28"/>
                <w:lang w:eastAsia="ru-RU"/>
              </w:rPr>
              <w:t xml:space="preserve">I </w:t>
            </w:r>
            <w:r w:rsidR="0084363E" w:rsidRPr="002F2263">
              <w:rPr>
                <w:rFonts w:ascii="Times New Roman" w:eastAsia="Times New Roman" w:hAnsi="Times New Roman" w:cs="Times New Roman"/>
                <w:color w:val="333333"/>
                <w:sz w:val="28"/>
                <w:szCs w:val="28"/>
                <w:lang w:eastAsia="ru-RU"/>
              </w:rPr>
              <w:t>к</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0BC80733" w14:textId="259105C0"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i/>
                <w:iCs/>
                <w:color w:val="333333"/>
                <w:sz w:val="28"/>
                <w:szCs w:val="28"/>
                <w:lang w:eastAsia="ru-RU"/>
              </w:rPr>
              <w:t xml:space="preserve">I </w:t>
            </w:r>
            <w:r w:rsidR="0084363E" w:rsidRPr="002F2263">
              <w:rPr>
                <w:rFonts w:ascii="Times New Roman" w:eastAsia="Times New Roman" w:hAnsi="Times New Roman" w:cs="Times New Roman"/>
                <w:color w:val="333333"/>
                <w:sz w:val="28"/>
                <w:szCs w:val="28"/>
                <w:lang w:eastAsia="ru-RU"/>
              </w:rPr>
              <w:t>ц</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118AC75D" w14:textId="30EB588F"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EW</w:t>
            </w:r>
          </w:p>
        </w:tc>
      </w:tr>
      <w:tr w:rsidR="00BE3844" w:rsidRPr="002F2263" w14:paraId="750DE94A" w14:textId="140EE2E0" w:rsidTr="0084363E">
        <w:trPr>
          <w:trHeight w:val="288"/>
          <w:jc w:val="center"/>
        </w:trPr>
        <w:tc>
          <w:tcPr>
            <w:tcW w:w="1266" w:type="dxa"/>
            <w:tcBorders>
              <w:top w:val="nil"/>
              <w:left w:val="single" w:sz="4" w:space="0" w:color="auto"/>
              <w:bottom w:val="single" w:sz="4" w:space="0" w:color="auto"/>
              <w:right w:val="single" w:sz="4" w:space="0" w:color="auto"/>
            </w:tcBorders>
            <w:shd w:val="clear" w:color="000000" w:fill="FFFFFF"/>
            <w:vAlign w:val="center"/>
            <w:hideMark/>
          </w:tcPr>
          <w:p w14:paraId="4855FEEB"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3048.919</w:t>
            </w:r>
          </w:p>
        </w:tc>
        <w:tc>
          <w:tcPr>
            <w:tcW w:w="1002" w:type="dxa"/>
            <w:tcBorders>
              <w:top w:val="nil"/>
              <w:left w:val="nil"/>
              <w:bottom w:val="single" w:sz="4" w:space="0" w:color="auto"/>
              <w:right w:val="single" w:sz="4" w:space="0" w:color="auto"/>
            </w:tcBorders>
            <w:shd w:val="clear" w:color="000000" w:fill="FFFFFF"/>
            <w:vAlign w:val="center"/>
            <w:hideMark/>
          </w:tcPr>
          <w:p w14:paraId="26214DFF" w14:textId="6FFF323D"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-49.8</w:t>
            </w:r>
          </w:p>
        </w:tc>
        <w:tc>
          <w:tcPr>
            <w:tcW w:w="846" w:type="dxa"/>
            <w:tcBorders>
              <w:top w:val="nil"/>
              <w:left w:val="nil"/>
              <w:bottom w:val="single" w:sz="4" w:space="0" w:color="auto"/>
              <w:right w:val="single" w:sz="4" w:space="0" w:color="auto"/>
            </w:tcBorders>
            <w:shd w:val="clear" w:color="000000" w:fill="FFFFFF"/>
            <w:vAlign w:val="center"/>
            <w:hideMark/>
          </w:tcPr>
          <w:p w14:paraId="66B9F432"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49.4</w:t>
            </w:r>
          </w:p>
        </w:tc>
        <w:tc>
          <w:tcPr>
            <w:tcW w:w="855" w:type="dxa"/>
            <w:tcBorders>
              <w:top w:val="nil"/>
              <w:left w:val="nil"/>
              <w:bottom w:val="single" w:sz="4" w:space="0" w:color="auto"/>
              <w:right w:val="single" w:sz="4" w:space="0" w:color="auto"/>
            </w:tcBorders>
            <w:shd w:val="clear" w:color="000000" w:fill="FFFFFF"/>
            <w:vAlign w:val="center"/>
            <w:hideMark/>
          </w:tcPr>
          <w:p w14:paraId="06DA03B9" w14:textId="16BBE21E"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-5.9</w:t>
            </w:r>
          </w:p>
        </w:tc>
        <w:tc>
          <w:tcPr>
            <w:tcW w:w="846" w:type="dxa"/>
            <w:tcBorders>
              <w:top w:val="nil"/>
              <w:left w:val="nil"/>
              <w:bottom w:val="single" w:sz="4" w:space="0" w:color="auto"/>
              <w:right w:val="single" w:sz="4" w:space="0" w:color="auto"/>
            </w:tcBorders>
            <w:shd w:val="clear" w:color="000000" w:fill="FFFFFF"/>
            <w:vAlign w:val="center"/>
            <w:hideMark/>
          </w:tcPr>
          <w:p w14:paraId="74CD96B6"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6.0</w:t>
            </w:r>
          </w:p>
        </w:tc>
        <w:tc>
          <w:tcPr>
            <w:tcW w:w="992" w:type="dxa"/>
            <w:tcBorders>
              <w:top w:val="nil"/>
              <w:left w:val="nil"/>
              <w:bottom w:val="single" w:sz="4" w:space="0" w:color="auto"/>
              <w:right w:val="single" w:sz="4" w:space="0" w:color="auto"/>
            </w:tcBorders>
            <w:shd w:val="clear" w:color="000000" w:fill="FFFFFF"/>
            <w:vAlign w:val="center"/>
            <w:hideMark/>
          </w:tcPr>
          <w:p w14:paraId="0E1BC167"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8.4</w:t>
            </w:r>
          </w:p>
        </w:tc>
        <w:tc>
          <w:tcPr>
            <w:tcW w:w="992" w:type="dxa"/>
            <w:tcBorders>
              <w:top w:val="nil"/>
              <w:left w:val="nil"/>
              <w:bottom w:val="single" w:sz="4" w:space="0" w:color="auto"/>
              <w:right w:val="single" w:sz="4" w:space="0" w:color="auto"/>
            </w:tcBorders>
            <w:shd w:val="clear" w:color="000000" w:fill="FFFFFF"/>
            <w:vAlign w:val="center"/>
            <w:hideMark/>
          </w:tcPr>
          <w:p w14:paraId="59D73481"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6.9</w:t>
            </w:r>
          </w:p>
        </w:tc>
        <w:tc>
          <w:tcPr>
            <w:tcW w:w="993" w:type="dxa"/>
            <w:tcBorders>
              <w:top w:val="nil"/>
              <w:left w:val="nil"/>
              <w:bottom w:val="single" w:sz="4" w:space="0" w:color="auto"/>
              <w:right w:val="single" w:sz="4" w:space="0" w:color="auto"/>
            </w:tcBorders>
            <w:shd w:val="clear" w:color="000000" w:fill="FFFFFF"/>
            <w:vAlign w:val="center"/>
            <w:hideMark/>
          </w:tcPr>
          <w:p w14:paraId="30061986" w14:textId="328F0C4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-29.0</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383B3CA7" w14:textId="2AB48BBC"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eastAsia="Times New Roman" w:hAnsi="Times New Roman" w:cs="Times New Roman"/>
                <w:color w:val="333333"/>
                <w:sz w:val="28"/>
                <w:szCs w:val="28"/>
                <w:lang w:eastAsia="ru-RU"/>
              </w:rPr>
              <w:t>5522.160</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0F456569" w14:textId="01E230D9"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-37.5</w:t>
            </w:r>
            <w:hyperlink r:id="rId105"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2B032E65" w14:textId="127D8276" w:rsidR="00BE3844" w:rsidRPr="002F2263" w:rsidRDefault="00BE3844" w:rsidP="005D1190">
            <w:pPr>
              <w:spacing w:after="0"/>
              <w:contextualSpacing/>
              <w:jc w:val="center"/>
              <w:rPr>
                <w:rFonts w:ascii="Times New Roman" w:hAnsi="Times New Roman" w:cs="Times New Roman"/>
                <w:b/>
                <w:color w:val="333333"/>
                <w:sz w:val="28"/>
                <w:szCs w:val="28"/>
              </w:rPr>
            </w:pPr>
            <w:r w:rsidRPr="002F2263">
              <w:rPr>
                <w:rFonts w:ascii="Times New Roman" w:hAnsi="Times New Roman" w:cs="Times New Roman"/>
                <w:color w:val="333333"/>
                <w:sz w:val="28"/>
                <w:szCs w:val="28"/>
              </w:rPr>
              <w:t>48.0</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7321E6C1" w14:textId="74029DC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4.6</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03AD8A94" w14:textId="236B4B2F"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10.5</w:t>
            </w:r>
            <w:hyperlink r:id="rId106"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1DD3BA69" w14:textId="663021F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14.0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202347B9" w14:textId="5F93DD0A"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13.0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1A2265AC" w14:textId="4693C071"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-51.7</w:t>
            </w:r>
          </w:p>
        </w:tc>
      </w:tr>
      <w:tr w:rsidR="00BE3844" w:rsidRPr="002F2263" w14:paraId="0902763A" w14:textId="34A33719" w:rsidTr="0084363E">
        <w:trPr>
          <w:trHeight w:val="288"/>
          <w:jc w:val="center"/>
        </w:trPr>
        <w:tc>
          <w:tcPr>
            <w:tcW w:w="1266" w:type="dxa"/>
            <w:tcBorders>
              <w:top w:val="nil"/>
              <w:left w:val="single" w:sz="4" w:space="0" w:color="auto"/>
              <w:bottom w:val="single" w:sz="4" w:space="0" w:color="auto"/>
              <w:right w:val="single" w:sz="4" w:space="0" w:color="auto"/>
            </w:tcBorders>
            <w:shd w:val="clear" w:color="000000" w:fill="FFFFFF"/>
            <w:vAlign w:val="center"/>
            <w:hideMark/>
          </w:tcPr>
          <w:p w14:paraId="31BBC441"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3363.944</w:t>
            </w:r>
          </w:p>
        </w:tc>
        <w:tc>
          <w:tcPr>
            <w:tcW w:w="1002" w:type="dxa"/>
            <w:tcBorders>
              <w:top w:val="nil"/>
              <w:left w:val="nil"/>
              <w:bottom w:val="single" w:sz="4" w:space="0" w:color="auto"/>
              <w:right w:val="single" w:sz="4" w:space="0" w:color="auto"/>
            </w:tcBorders>
            <w:shd w:val="clear" w:color="000000" w:fill="FFFFFF"/>
            <w:vAlign w:val="center"/>
            <w:hideMark/>
          </w:tcPr>
          <w:p w14:paraId="0B64BB92" w14:textId="6F5DDD8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-36.8</w:t>
            </w:r>
            <w:hyperlink r:id="rId107"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46" w:type="dxa"/>
            <w:tcBorders>
              <w:top w:val="nil"/>
              <w:left w:val="nil"/>
              <w:bottom w:val="single" w:sz="4" w:space="0" w:color="auto"/>
              <w:right w:val="single" w:sz="4" w:space="0" w:color="auto"/>
            </w:tcBorders>
            <w:shd w:val="clear" w:color="000000" w:fill="FFFFFF"/>
            <w:vAlign w:val="center"/>
            <w:hideMark/>
          </w:tcPr>
          <w:p w14:paraId="327C8E3B"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41.1</w:t>
            </w:r>
          </w:p>
        </w:tc>
        <w:tc>
          <w:tcPr>
            <w:tcW w:w="855" w:type="dxa"/>
            <w:tcBorders>
              <w:top w:val="nil"/>
              <w:left w:val="nil"/>
              <w:bottom w:val="single" w:sz="4" w:space="0" w:color="auto"/>
              <w:right w:val="single" w:sz="4" w:space="0" w:color="auto"/>
            </w:tcBorders>
            <w:shd w:val="clear" w:color="000000" w:fill="FFFFFF"/>
            <w:vAlign w:val="center"/>
            <w:hideMark/>
          </w:tcPr>
          <w:p w14:paraId="6F693E21" w14:textId="480D80EC"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6.4</w:t>
            </w:r>
            <w:hyperlink r:id="rId108"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46" w:type="dxa"/>
            <w:tcBorders>
              <w:top w:val="nil"/>
              <w:left w:val="nil"/>
              <w:bottom w:val="single" w:sz="4" w:space="0" w:color="auto"/>
              <w:right w:val="single" w:sz="4" w:space="0" w:color="auto"/>
            </w:tcBorders>
            <w:shd w:val="clear" w:color="000000" w:fill="FFFFFF"/>
            <w:vAlign w:val="center"/>
            <w:hideMark/>
          </w:tcPr>
          <w:p w14:paraId="338169E1" w14:textId="4917AC5F"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11.0</w:t>
            </w:r>
            <w:hyperlink r:id="rId109"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992" w:type="dxa"/>
            <w:tcBorders>
              <w:top w:val="nil"/>
              <w:left w:val="nil"/>
              <w:bottom w:val="single" w:sz="4" w:space="0" w:color="auto"/>
              <w:right w:val="single" w:sz="4" w:space="0" w:color="auto"/>
            </w:tcBorders>
            <w:shd w:val="clear" w:color="000000" w:fill="FFFFFF"/>
            <w:vAlign w:val="center"/>
            <w:hideMark/>
          </w:tcPr>
          <w:p w14:paraId="06C7BA2D"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19.01</w:t>
            </w:r>
          </w:p>
        </w:tc>
        <w:tc>
          <w:tcPr>
            <w:tcW w:w="992" w:type="dxa"/>
            <w:tcBorders>
              <w:top w:val="nil"/>
              <w:left w:val="nil"/>
              <w:bottom w:val="single" w:sz="4" w:space="0" w:color="auto"/>
              <w:right w:val="single" w:sz="4" w:space="0" w:color="auto"/>
            </w:tcBorders>
            <w:shd w:val="clear" w:color="000000" w:fill="FFFFFF"/>
            <w:vAlign w:val="center"/>
            <w:hideMark/>
          </w:tcPr>
          <w:p w14:paraId="373E173B" w14:textId="2C3C975F"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13.3</w:t>
            </w:r>
            <w:hyperlink r:id="rId110"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993" w:type="dxa"/>
            <w:tcBorders>
              <w:top w:val="nil"/>
              <w:left w:val="nil"/>
              <w:bottom w:val="single" w:sz="4" w:space="0" w:color="auto"/>
              <w:right w:val="single" w:sz="4" w:space="0" w:color="auto"/>
            </w:tcBorders>
            <w:shd w:val="clear" w:color="000000" w:fill="FFFFFF"/>
            <w:vAlign w:val="center"/>
            <w:hideMark/>
          </w:tcPr>
          <w:p w14:paraId="640E05D4" w14:textId="1EE9A28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-56.0</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3CABCC01" w14:textId="6B616EF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eastAsia="Times New Roman" w:hAnsi="Times New Roman" w:cs="Times New Roman"/>
                <w:color w:val="333333"/>
                <w:sz w:val="28"/>
                <w:szCs w:val="28"/>
                <w:lang w:eastAsia="ru-RU"/>
              </w:rPr>
              <w:t>5548.171</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3F9BD578" w14:textId="5D78B81E"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-45.7</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0A1AD4C0" w14:textId="2D4A99E6"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48.0</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34B6B5FD" w14:textId="21FEE725"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-4.1</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19B05134" w14:textId="4AF64112"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13.3</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2FC3F3F3" w14:textId="642B261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12.9</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3AE4B043" w14:textId="6660C599"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13.5</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74859C16" w14:textId="298973D9"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-51.6</w:t>
            </w:r>
          </w:p>
        </w:tc>
      </w:tr>
      <w:tr w:rsidR="00BE3844" w:rsidRPr="002F2263" w14:paraId="645CDF04" w14:textId="44C1E84F" w:rsidTr="0084363E">
        <w:trPr>
          <w:trHeight w:val="288"/>
          <w:jc w:val="center"/>
        </w:trPr>
        <w:tc>
          <w:tcPr>
            <w:tcW w:w="1266" w:type="dxa"/>
            <w:tcBorders>
              <w:top w:val="nil"/>
              <w:left w:val="single" w:sz="4" w:space="0" w:color="auto"/>
              <w:bottom w:val="single" w:sz="4" w:space="0" w:color="auto"/>
              <w:right w:val="single" w:sz="4" w:space="0" w:color="auto"/>
            </w:tcBorders>
            <w:shd w:val="clear" w:color="000000" w:fill="FFFFFF"/>
            <w:vAlign w:val="center"/>
            <w:hideMark/>
          </w:tcPr>
          <w:p w14:paraId="3E7E4B3D"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3655.985</w:t>
            </w:r>
          </w:p>
        </w:tc>
        <w:tc>
          <w:tcPr>
            <w:tcW w:w="1002" w:type="dxa"/>
            <w:tcBorders>
              <w:top w:val="nil"/>
              <w:left w:val="nil"/>
              <w:bottom w:val="single" w:sz="4" w:space="0" w:color="auto"/>
              <w:right w:val="single" w:sz="4" w:space="0" w:color="auto"/>
            </w:tcBorders>
            <w:shd w:val="clear" w:color="000000" w:fill="FFFFFF"/>
            <w:vAlign w:val="center"/>
            <w:hideMark/>
          </w:tcPr>
          <w:p w14:paraId="0E193788" w14:textId="13AF66E0" w:rsidR="00BE3844" w:rsidRPr="002F2263" w:rsidRDefault="00BE3844" w:rsidP="005D1190">
            <w:pPr>
              <w:spacing w:after="0"/>
              <w:contextualSpacing/>
              <w:jc w:val="center"/>
              <w:rPr>
                <w:rFonts w:ascii="Times New Roman" w:hAnsi="Times New Roman" w:cs="Times New Roman"/>
                <w:color w:val="333333"/>
                <w:sz w:val="28"/>
                <w:szCs w:val="28"/>
              </w:rPr>
            </w:pPr>
          </w:p>
        </w:tc>
        <w:tc>
          <w:tcPr>
            <w:tcW w:w="846" w:type="dxa"/>
            <w:tcBorders>
              <w:top w:val="nil"/>
              <w:left w:val="nil"/>
              <w:bottom w:val="single" w:sz="4" w:space="0" w:color="auto"/>
              <w:right w:val="single" w:sz="4" w:space="0" w:color="auto"/>
            </w:tcBorders>
            <w:shd w:val="clear" w:color="000000" w:fill="FFFFFF"/>
            <w:vAlign w:val="center"/>
            <w:hideMark/>
          </w:tcPr>
          <w:p w14:paraId="7874241C" w14:textId="22693F28"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25.1</w:t>
            </w:r>
            <w:hyperlink r:id="rId111" w:anchor="apjac6de0t5fnb" w:history="1">
              <w:r w:rsidRPr="002F2263">
                <w:rPr>
                  <w:rStyle w:val="aa"/>
                  <w:rFonts w:ascii="Times New Roman" w:hAnsi="Times New Roman" w:cs="Times New Roman"/>
                  <w:color w:val="006EB2"/>
                  <w:sz w:val="28"/>
                  <w:szCs w:val="28"/>
                  <w:bdr w:val="none" w:sz="0" w:space="0" w:color="auto" w:frame="1"/>
                  <w:vertAlign w:val="superscript"/>
                </w:rPr>
                <w:t>b</w:t>
              </w:r>
            </w:hyperlink>
          </w:p>
        </w:tc>
        <w:tc>
          <w:tcPr>
            <w:tcW w:w="855" w:type="dxa"/>
            <w:tcBorders>
              <w:top w:val="nil"/>
              <w:left w:val="nil"/>
              <w:bottom w:val="single" w:sz="4" w:space="0" w:color="auto"/>
              <w:right w:val="single" w:sz="4" w:space="0" w:color="auto"/>
            </w:tcBorders>
            <w:shd w:val="clear" w:color="000000" w:fill="FFFFFF"/>
            <w:vAlign w:val="center"/>
            <w:hideMark/>
          </w:tcPr>
          <w:p w14:paraId="1A9A3FDC" w14:textId="4B0A62A9" w:rsidR="00BE3844" w:rsidRPr="002F2263" w:rsidRDefault="00BE3844" w:rsidP="005D1190">
            <w:pPr>
              <w:spacing w:after="0"/>
              <w:contextualSpacing/>
              <w:jc w:val="center"/>
              <w:rPr>
                <w:rFonts w:ascii="Times New Roman" w:hAnsi="Times New Roman" w:cs="Times New Roman"/>
                <w:color w:val="333333"/>
                <w:sz w:val="28"/>
                <w:szCs w:val="28"/>
              </w:rPr>
            </w:pPr>
          </w:p>
        </w:tc>
        <w:tc>
          <w:tcPr>
            <w:tcW w:w="846" w:type="dxa"/>
            <w:tcBorders>
              <w:top w:val="nil"/>
              <w:left w:val="nil"/>
              <w:bottom w:val="single" w:sz="4" w:space="0" w:color="auto"/>
              <w:right w:val="single" w:sz="4" w:space="0" w:color="auto"/>
            </w:tcBorders>
            <w:shd w:val="clear" w:color="000000" w:fill="FFFFFF"/>
            <w:vAlign w:val="center"/>
            <w:hideMark/>
          </w:tcPr>
          <w:p w14:paraId="2A908DCD" w14:textId="6877CB94" w:rsidR="00BE3844" w:rsidRPr="002F2263" w:rsidRDefault="00BE3844" w:rsidP="005D1190">
            <w:pPr>
              <w:spacing w:after="0"/>
              <w:contextualSpacing/>
              <w:jc w:val="center"/>
              <w:rPr>
                <w:rFonts w:ascii="Times New Roman" w:hAnsi="Times New Roman" w:cs="Times New Roman"/>
                <w:color w:val="333333"/>
                <w:sz w:val="28"/>
                <w:szCs w:val="28"/>
              </w:rPr>
            </w:pPr>
          </w:p>
        </w:tc>
        <w:tc>
          <w:tcPr>
            <w:tcW w:w="992" w:type="dxa"/>
            <w:tcBorders>
              <w:top w:val="nil"/>
              <w:left w:val="nil"/>
              <w:bottom w:val="single" w:sz="4" w:space="0" w:color="auto"/>
              <w:right w:val="single" w:sz="4" w:space="0" w:color="auto"/>
            </w:tcBorders>
            <w:shd w:val="clear" w:color="000000" w:fill="FFFFFF"/>
            <w:vAlign w:val="center"/>
            <w:hideMark/>
          </w:tcPr>
          <w:p w14:paraId="069CB1C4" w14:textId="2B87EFB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10.5</w:t>
            </w:r>
            <w:hyperlink r:id="rId112" w:anchor="apjac6de0t5fnb" w:history="1">
              <w:r w:rsidRPr="002F2263">
                <w:rPr>
                  <w:rStyle w:val="aa"/>
                  <w:rFonts w:ascii="Times New Roman" w:hAnsi="Times New Roman" w:cs="Times New Roman"/>
                  <w:color w:val="006EB2"/>
                  <w:sz w:val="28"/>
                  <w:szCs w:val="28"/>
                  <w:bdr w:val="none" w:sz="0" w:space="0" w:color="auto" w:frame="1"/>
                  <w:vertAlign w:val="superscript"/>
                </w:rPr>
                <w:t>b</w:t>
              </w:r>
            </w:hyperlink>
          </w:p>
        </w:tc>
        <w:tc>
          <w:tcPr>
            <w:tcW w:w="992" w:type="dxa"/>
            <w:tcBorders>
              <w:top w:val="nil"/>
              <w:left w:val="nil"/>
              <w:bottom w:val="single" w:sz="4" w:space="0" w:color="auto"/>
              <w:right w:val="single" w:sz="4" w:space="0" w:color="auto"/>
            </w:tcBorders>
            <w:shd w:val="clear" w:color="000000" w:fill="FFFFFF"/>
            <w:vAlign w:val="center"/>
            <w:hideMark/>
          </w:tcPr>
          <w:p w14:paraId="445C59D6" w14:textId="56C9D2F7" w:rsidR="00BE3844" w:rsidRPr="002F2263" w:rsidRDefault="00BE3844" w:rsidP="005D1190">
            <w:pPr>
              <w:spacing w:after="0"/>
              <w:contextualSpacing/>
              <w:jc w:val="center"/>
              <w:rPr>
                <w:rFonts w:ascii="Times New Roman" w:hAnsi="Times New Roman" w:cs="Times New Roman"/>
                <w:color w:val="333333"/>
                <w:sz w:val="28"/>
                <w:szCs w:val="28"/>
              </w:rPr>
            </w:pPr>
          </w:p>
        </w:tc>
        <w:tc>
          <w:tcPr>
            <w:tcW w:w="993" w:type="dxa"/>
            <w:tcBorders>
              <w:top w:val="nil"/>
              <w:left w:val="nil"/>
              <w:bottom w:val="single" w:sz="4" w:space="0" w:color="auto"/>
              <w:right w:val="single" w:sz="4" w:space="0" w:color="auto"/>
            </w:tcBorders>
            <w:shd w:val="clear" w:color="000000" w:fill="FFFFFF"/>
            <w:vAlign w:val="center"/>
            <w:hideMark/>
          </w:tcPr>
          <w:p w14:paraId="25EF31F9" w14:textId="78F40DCE"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-50.3</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06CEA547" w14:textId="13EA87AC"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eastAsia="Times New Roman" w:hAnsi="Times New Roman" w:cs="Times New Roman"/>
                <w:color w:val="333333"/>
                <w:sz w:val="28"/>
                <w:szCs w:val="28"/>
                <w:lang w:eastAsia="ru-RU"/>
              </w:rPr>
              <w:t>6250.019</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7355FD4D" w14:textId="7B3C3515"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-41.1</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08A8A327" w14:textId="192E0993"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43.8</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57F7C78A" w14:textId="17AF44A5" w:rsidR="00BE3844" w:rsidRPr="002F2263" w:rsidRDefault="00BE3844" w:rsidP="005D1190">
            <w:pPr>
              <w:spacing w:after="0"/>
              <w:contextualSpacing/>
              <w:jc w:val="center"/>
              <w:rPr>
                <w:rFonts w:ascii="Times New Roman" w:hAnsi="Times New Roman" w:cs="Times New Roman"/>
                <w:color w:val="333333"/>
                <w:sz w:val="28"/>
                <w:szCs w:val="28"/>
              </w:rPr>
            </w:pP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41F90CC5" w14:textId="1B0EFFED"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11.3</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4410926A" w14:textId="297CDBEC"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14.2</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3A284C7D" w14:textId="39E92B88" w:rsidR="00BE3844" w:rsidRPr="002F2263" w:rsidRDefault="00BE3844" w:rsidP="005D1190">
            <w:pPr>
              <w:spacing w:after="0"/>
              <w:contextualSpacing/>
              <w:jc w:val="center"/>
              <w:rPr>
                <w:rFonts w:ascii="Times New Roman" w:hAnsi="Times New Roman" w:cs="Times New Roman"/>
                <w:color w:val="333333"/>
                <w:sz w:val="28"/>
                <w:szCs w:val="28"/>
              </w:rPr>
            </w:pP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5DFA0354" w14:textId="49DB2353"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-62.1</w:t>
            </w:r>
          </w:p>
        </w:tc>
      </w:tr>
      <w:tr w:rsidR="00BE3844" w:rsidRPr="002F2263" w14:paraId="056D6AC2" w14:textId="5B5E852E" w:rsidTr="0084363E">
        <w:trPr>
          <w:trHeight w:val="288"/>
          <w:jc w:val="center"/>
        </w:trPr>
        <w:tc>
          <w:tcPr>
            <w:tcW w:w="1266" w:type="dxa"/>
            <w:tcBorders>
              <w:top w:val="nil"/>
              <w:left w:val="single" w:sz="4" w:space="0" w:color="auto"/>
              <w:bottom w:val="single" w:sz="4" w:space="0" w:color="auto"/>
              <w:right w:val="single" w:sz="4" w:space="0" w:color="auto"/>
            </w:tcBorders>
            <w:shd w:val="clear" w:color="000000" w:fill="FFFFFF"/>
            <w:vAlign w:val="center"/>
            <w:hideMark/>
          </w:tcPr>
          <w:p w14:paraId="59E49A2E"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3724.922</w:t>
            </w:r>
          </w:p>
        </w:tc>
        <w:tc>
          <w:tcPr>
            <w:tcW w:w="1002" w:type="dxa"/>
            <w:tcBorders>
              <w:top w:val="nil"/>
              <w:left w:val="nil"/>
              <w:bottom w:val="single" w:sz="4" w:space="0" w:color="auto"/>
              <w:right w:val="single" w:sz="4" w:space="0" w:color="auto"/>
            </w:tcBorders>
            <w:shd w:val="clear" w:color="000000" w:fill="FFFFFF"/>
            <w:vAlign w:val="center"/>
            <w:hideMark/>
          </w:tcPr>
          <w:p w14:paraId="31FBCEF9" w14:textId="6149774C"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-49.4</w:t>
            </w:r>
          </w:p>
        </w:tc>
        <w:tc>
          <w:tcPr>
            <w:tcW w:w="846" w:type="dxa"/>
            <w:tcBorders>
              <w:top w:val="nil"/>
              <w:left w:val="nil"/>
              <w:bottom w:val="single" w:sz="4" w:space="0" w:color="auto"/>
              <w:right w:val="single" w:sz="4" w:space="0" w:color="auto"/>
            </w:tcBorders>
            <w:shd w:val="clear" w:color="000000" w:fill="FFFFFF"/>
            <w:vAlign w:val="center"/>
            <w:hideMark/>
          </w:tcPr>
          <w:p w14:paraId="243FEE64"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31.1</w:t>
            </w:r>
          </w:p>
        </w:tc>
        <w:tc>
          <w:tcPr>
            <w:tcW w:w="855" w:type="dxa"/>
            <w:tcBorders>
              <w:top w:val="nil"/>
              <w:left w:val="nil"/>
              <w:bottom w:val="single" w:sz="4" w:space="0" w:color="auto"/>
              <w:right w:val="single" w:sz="4" w:space="0" w:color="auto"/>
            </w:tcBorders>
            <w:shd w:val="clear" w:color="000000" w:fill="FFFFFF"/>
            <w:vAlign w:val="center"/>
            <w:hideMark/>
          </w:tcPr>
          <w:p w14:paraId="43A93431"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3.7</w:t>
            </w:r>
          </w:p>
        </w:tc>
        <w:tc>
          <w:tcPr>
            <w:tcW w:w="846" w:type="dxa"/>
            <w:tcBorders>
              <w:top w:val="nil"/>
              <w:left w:val="nil"/>
              <w:bottom w:val="single" w:sz="4" w:space="0" w:color="auto"/>
              <w:right w:val="single" w:sz="4" w:space="0" w:color="auto"/>
            </w:tcBorders>
            <w:shd w:val="clear" w:color="000000" w:fill="FFFFFF"/>
            <w:vAlign w:val="center"/>
            <w:hideMark/>
          </w:tcPr>
          <w:p w14:paraId="4D4408AD"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13.9</w:t>
            </w:r>
          </w:p>
        </w:tc>
        <w:tc>
          <w:tcPr>
            <w:tcW w:w="992" w:type="dxa"/>
            <w:tcBorders>
              <w:top w:val="nil"/>
              <w:left w:val="nil"/>
              <w:bottom w:val="single" w:sz="4" w:space="0" w:color="auto"/>
              <w:right w:val="single" w:sz="4" w:space="0" w:color="auto"/>
            </w:tcBorders>
            <w:shd w:val="clear" w:color="000000" w:fill="FFFFFF"/>
            <w:vAlign w:val="center"/>
            <w:hideMark/>
          </w:tcPr>
          <w:p w14:paraId="460DBCA0"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16.3</w:t>
            </w:r>
          </w:p>
        </w:tc>
        <w:tc>
          <w:tcPr>
            <w:tcW w:w="992" w:type="dxa"/>
            <w:tcBorders>
              <w:top w:val="nil"/>
              <w:left w:val="nil"/>
              <w:bottom w:val="single" w:sz="4" w:space="0" w:color="auto"/>
              <w:right w:val="single" w:sz="4" w:space="0" w:color="auto"/>
            </w:tcBorders>
            <w:shd w:val="clear" w:color="000000" w:fill="FFFFFF"/>
            <w:vAlign w:val="center"/>
            <w:hideMark/>
          </w:tcPr>
          <w:p w14:paraId="180A0F8F"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12.1</w:t>
            </w:r>
          </w:p>
        </w:tc>
        <w:tc>
          <w:tcPr>
            <w:tcW w:w="993" w:type="dxa"/>
            <w:tcBorders>
              <w:top w:val="nil"/>
              <w:left w:val="nil"/>
              <w:bottom w:val="single" w:sz="4" w:space="0" w:color="auto"/>
              <w:right w:val="single" w:sz="4" w:space="0" w:color="auto"/>
            </w:tcBorders>
            <w:shd w:val="clear" w:color="000000" w:fill="FFFFFF"/>
            <w:vAlign w:val="center"/>
            <w:hideMark/>
          </w:tcPr>
          <w:p w14:paraId="550394B9" w14:textId="5449F513"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-57.3</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6B9ADB99" w14:textId="27637CDF"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eastAsia="Times New Roman" w:hAnsi="Times New Roman" w:cs="Times New Roman"/>
                <w:color w:val="333333"/>
                <w:sz w:val="28"/>
                <w:szCs w:val="28"/>
                <w:lang w:eastAsia="ru-RU"/>
              </w:rPr>
              <w:t>6320.831</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63A12449" w14:textId="4FCD63D5"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-52.6</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1DBE4909" w14:textId="76E6FC1E"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16.0</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6D47396E" w14:textId="16630A5B"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-24.2</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6199DB1B" w14:textId="7090F77C"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12.5</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55447EB9" w14:textId="04733342"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14.6</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439B33DA" w14:textId="52820AF8"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12.7</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5428237B" w14:textId="61EBBB6F"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-56.2</w:t>
            </w:r>
          </w:p>
        </w:tc>
      </w:tr>
      <w:tr w:rsidR="00BE3844" w:rsidRPr="002F2263" w14:paraId="49840691" w14:textId="22E6037F" w:rsidTr="0084363E">
        <w:trPr>
          <w:trHeight w:val="288"/>
          <w:jc w:val="center"/>
        </w:trPr>
        <w:tc>
          <w:tcPr>
            <w:tcW w:w="1266" w:type="dxa"/>
            <w:tcBorders>
              <w:top w:val="nil"/>
              <w:left w:val="single" w:sz="4" w:space="0" w:color="auto"/>
              <w:bottom w:val="single" w:sz="4" w:space="0" w:color="auto"/>
              <w:right w:val="single" w:sz="4" w:space="0" w:color="auto"/>
            </w:tcBorders>
            <w:shd w:val="clear" w:color="000000" w:fill="FFFFFF"/>
            <w:vAlign w:val="center"/>
            <w:hideMark/>
          </w:tcPr>
          <w:p w14:paraId="51A53705"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4082.039</w:t>
            </w:r>
          </w:p>
        </w:tc>
        <w:tc>
          <w:tcPr>
            <w:tcW w:w="1002" w:type="dxa"/>
            <w:tcBorders>
              <w:top w:val="nil"/>
              <w:left w:val="nil"/>
              <w:bottom w:val="single" w:sz="4" w:space="0" w:color="auto"/>
              <w:right w:val="single" w:sz="4" w:space="0" w:color="auto"/>
            </w:tcBorders>
            <w:shd w:val="clear" w:color="000000" w:fill="FFFFFF"/>
            <w:vAlign w:val="center"/>
            <w:hideMark/>
          </w:tcPr>
          <w:p w14:paraId="4A3C8A8A" w14:textId="47D271A0"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-37.5</w:t>
            </w:r>
            <w:hyperlink r:id="rId113"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46" w:type="dxa"/>
            <w:tcBorders>
              <w:top w:val="nil"/>
              <w:left w:val="nil"/>
              <w:bottom w:val="single" w:sz="4" w:space="0" w:color="auto"/>
              <w:right w:val="single" w:sz="4" w:space="0" w:color="auto"/>
            </w:tcBorders>
            <w:shd w:val="clear" w:color="000000" w:fill="FFFFFF"/>
            <w:vAlign w:val="center"/>
            <w:hideMark/>
          </w:tcPr>
          <w:p w14:paraId="0F9BB42A"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39.3</w:t>
            </w:r>
          </w:p>
        </w:tc>
        <w:tc>
          <w:tcPr>
            <w:tcW w:w="855" w:type="dxa"/>
            <w:tcBorders>
              <w:top w:val="nil"/>
              <w:left w:val="nil"/>
              <w:bottom w:val="single" w:sz="4" w:space="0" w:color="auto"/>
              <w:right w:val="single" w:sz="4" w:space="0" w:color="auto"/>
            </w:tcBorders>
            <w:shd w:val="clear" w:color="000000" w:fill="FFFFFF"/>
            <w:vAlign w:val="center"/>
            <w:hideMark/>
          </w:tcPr>
          <w:p w14:paraId="635B758A" w14:textId="4137E616" w:rsidR="00BE3844" w:rsidRPr="002F2263" w:rsidRDefault="00BE3844" w:rsidP="005D1190">
            <w:pPr>
              <w:spacing w:after="0"/>
              <w:contextualSpacing/>
              <w:jc w:val="center"/>
              <w:rPr>
                <w:rFonts w:ascii="Times New Roman" w:hAnsi="Times New Roman" w:cs="Times New Roman"/>
                <w:color w:val="333333"/>
                <w:sz w:val="28"/>
                <w:szCs w:val="28"/>
              </w:rPr>
            </w:pPr>
          </w:p>
        </w:tc>
        <w:tc>
          <w:tcPr>
            <w:tcW w:w="846" w:type="dxa"/>
            <w:tcBorders>
              <w:top w:val="nil"/>
              <w:left w:val="nil"/>
              <w:bottom w:val="single" w:sz="4" w:space="0" w:color="auto"/>
              <w:right w:val="single" w:sz="4" w:space="0" w:color="auto"/>
            </w:tcBorders>
            <w:shd w:val="clear" w:color="000000" w:fill="FFFFFF"/>
            <w:vAlign w:val="center"/>
            <w:hideMark/>
          </w:tcPr>
          <w:p w14:paraId="46B91782" w14:textId="74267FD5"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10.9</w:t>
            </w:r>
            <w:hyperlink r:id="rId114"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992" w:type="dxa"/>
            <w:tcBorders>
              <w:top w:val="nil"/>
              <w:left w:val="nil"/>
              <w:bottom w:val="single" w:sz="4" w:space="0" w:color="auto"/>
              <w:right w:val="single" w:sz="4" w:space="0" w:color="auto"/>
            </w:tcBorders>
            <w:shd w:val="clear" w:color="000000" w:fill="FFFFFF"/>
            <w:vAlign w:val="center"/>
            <w:hideMark/>
          </w:tcPr>
          <w:p w14:paraId="45C7B10A"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9.7</w:t>
            </w:r>
          </w:p>
        </w:tc>
        <w:tc>
          <w:tcPr>
            <w:tcW w:w="992" w:type="dxa"/>
            <w:tcBorders>
              <w:top w:val="nil"/>
              <w:left w:val="nil"/>
              <w:bottom w:val="single" w:sz="4" w:space="0" w:color="auto"/>
              <w:right w:val="single" w:sz="4" w:space="0" w:color="auto"/>
            </w:tcBorders>
            <w:shd w:val="clear" w:color="000000" w:fill="FFFFFF"/>
            <w:vAlign w:val="center"/>
            <w:hideMark/>
          </w:tcPr>
          <w:p w14:paraId="18DFAC2B" w14:textId="1882A021" w:rsidR="00BE3844" w:rsidRPr="002F2263" w:rsidRDefault="00BE3844" w:rsidP="005D1190">
            <w:pPr>
              <w:spacing w:after="0"/>
              <w:contextualSpacing/>
              <w:jc w:val="center"/>
              <w:rPr>
                <w:rFonts w:ascii="Times New Roman" w:hAnsi="Times New Roman" w:cs="Times New Roman"/>
                <w:color w:val="333333"/>
                <w:sz w:val="28"/>
                <w:szCs w:val="28"/>
              </w:rPr>
            </w:pPr>
          </w:p>
        </w:tc>
        <w:tc>
          <w:tcPr>
            <w:tcW w:w="993" w:type="dxa"/>
            <w:tcBorders>
              <w:top w:val="nil"/>
              <w:left w:val="nil"/>
              <w:bottom w:val="single" w:sz="4" w:space="0" w:color="auto"/>
              <w:right w:val="single" w:sz="4" w:space="0" w:color="auto"/>
            </w:tcBorders>
            <w:shd w:val="clear" w:color="000000" w:fill="FFFFFF"/>
            <w:vAlign w:val="center"/>
            <w:hideMark/>
          </w:tcPr>
          <w:p w14:paraId="57DCB7CD" w14:textId="55DF8158"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-56.9</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01BC3BFF" w14:textId="2EBA3102"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eastAsia="Times New Roman" w:hAnsi="Times New Roman" w:cs="Times New Roman"/>
                <w:color w:val="333333"/>
                <w:sz w:val="28"/>
                <w:szCs w:val="28"/>
                <w:lang w:eastAsia="ru-RU"/>
              </w:rPr>
              <w:t>6322.826</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088F18B1" w14:textId="157BD04D"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-33.8</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53C52DA2" w14:textId="2B828E62"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34.7</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3D7FB206" w14:textId="6645C610" w:rsidR="00BE3844" w:rsidRPr="002F2263" w:rsidRDefault="00BE3844" w:rsidP="005D1190">
            <w:pPr>
              <w:spacing w:after="0"/>
              <w:contextualSpacing/>
              <w:jc w:val="center"/>
              <w:rPr>
                <w:rFonts w:ascii="Times New Roman" w:hAnsi="Times New Roman" w:cs="Times New Roman"/>
                <w:color w:val="333333"/>
                <w:sz w:val="28"/>
                <w:szCs w:val="28"/>
              </w:rPr>
            </w:pP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14ADDD56" w14:textId="03F51B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13.4</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082B07D7" w14:textId="6D2B62B8"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15.7</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74643517" w14:textId="1DCC36DF" w:rsidR="00BE3844" w:rsidRPr="002F2263" w:rsidRDefault="00BE3844" w:rsidP="005D1190">
            <w:pPr>
              <w:spacing w:after="0"/>
              <w:contextualSpacing/>
              <w:jc w:val="center"/>
              <w:rPr>
                <w:rFonts w:ascii="Times New Roman" w:hAnsi="Times New Roman" w:cs="Times New Roman"/>
                <w:color w:val="333333"/>
                <w:sz w:val="28"/>
                <w:szCs w:val="28"/>
              </w:rPr>
            </w:pP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6D20E27F" w14:textId="5816D8FD"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-59.0</w:t>
            </w:r>
          </w:p>
        </w:tc>
      </w:tr>
      <w:tr w:rsidR="00BE3844" w:rsidRPr="002F2263" w14:paraId="37E698E2" w14:textId="219E074B" w:rsidTr="0084363E">
        <w:trPr>
          <w:trHeight w:val="288"/>
          <w:jc w:val="center"/>
        </w:trPr>
        <w:tc>
          <w:tcPr>
            <w:tcW w:w="1266" w:type="dxa"/>
            <w:tcBorders>
              <w:top w:val="nil"/>
              <w:left w:val="single" w:sz="4" w:space="0" w:color="auto"/>
              <w:bottom w:val="single" w:sz="4" w:space="0" w:color="auto"/>
              <w:right w:val="single" w:sz="4" w:space="0" w:color="auto"/>
            </w:tcBorders>
            <w:shd w:val="clear" w:color="000000" w:fill="FFFFFF"/>
            <w:vAlign w:val="center"/>
            <w:hideMark/>
          </w:tcPr>
          <w:p w14:paraId="68FCD35F"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4083.934</w:t>
            </w:r>
          </w:p>
        </w:tc>
        <w:tc>
          <w:tcPr>
            <w:tcW w:w="1002" w:type="dxa"/>
            <w:tcBorders>
              <w:top w:val="nil"/>
              <w:left w:val="nil"/>
              <w:bottom w:val="single" w:sz="4" w:space="0" w:color="auto"/>
              <w:right w:val="single" w:sz="4" w:space="0" w:color="auto"/>
            </w:tcBorders>
            <w:shd w:val="clear" w:color="000000" w:fill="FFFFFF"/>
            <w:vAlign w:val="center"/>
            <w:hideMark/>
          </w:tcPr>
          <w:p w14:paraId="4645D687" w14:textId="3E61C16F" w:rsidR="00BE3844" w:rsidRPr="002F2263" w:rsidRDefault="00BE3844" w:rsidP="005D1190">
            <w:pPr>
              <w:spacing w:after="0"/>
              <w:contextualSpacing/>
              <w:jc w:val="center"/>
              <w:rPr>
                <w:rFonts w:ascii="Times New Roman" w:hAnsi="Times New Roman" w:cs="Times New Roman"/>
                <w:color w:val="333333"/>
                <w:sz w:val="28"/>
                <w:szCs w:val="28"/>
              </w:rPr>
            </w:pPr>
          </w:p>
        </w:tc>
        <w:tc>
          <w:tcPr>
            <w:tcW w:w="846" w:type="dxa"/>
            <w:tcBorders>
              <w:top w:val="nil"/>
              <w:left w:val="nil"/>
              <w:bottom w:val="single" w:sz="4" w:space="0" w:color="auto"/>
              <w:right w:val="single" w:sz="4" w:space="0" w:color="auto"/>
            </w:tcBorders>
            <w:shd w:val="clear" w:color="000000" w:fill="FFFFFF"/>
            <w:vAlign w:val="center"/>
            <w:hideMark/>
          </w:tcPr>
          <w:p w14:paraId="0043CBEB" w14:textId="3AA8ADF6"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39.3</w:t>
            </w:r>
            <w:hyperlink r:id="rId115" w:anchor="apjac6de0t5fnb" w:history="1">
              <w:r w:rsidRPr="002F2263">
                <w:rPr>
                  <w:rStyle w:val="aa"/>
                  <w:rFonts w:ascii="Times New Roman" w:hAnsi="Times New Roman" w:cs="Times New Roman"/>
                  <w:color w:val="006EB2"/>
                  <w:sz w:val="28"/>
                  <w:szCs w:val="28"/>
                  <w:bdr w:val="none" w:sz="0" w:space="0" w:color="auto" w:frame="1"/>
                  <w:vertAlign w:val="superscript"/>
                </w:rPr>
                <w:t>b</w:t>
              </w:r>
            </w:hyperlink>
          </w:p>
        </w:tc>
        <w:tc>
          <w:tcPr>
            <w:tcW w:w="855" w:type="dxa"/>
            <w:tcBorders>
              <w:top w:val="nil"/>
              <w:left w:val="nil"/>
              <w:bottom w:val="single" w:sz="4" w:space="0" w:color="auto"/>
              <w:right w:val="single" w:sz="4" w:space="0" w:color="auto"/>
            </w:tcBorders>
            <w:shd w:val="clear" w:color="000000" w:fill="FFFFFF"/>
            <w:vAlign w:val="center"/>
            <w:hideMark/>
          </w:tcPr>
          <w:p w14:paraId="43F2A5CD" w14:textId="4746908C" w:rsidR="00BE3844" w:rsidRPr="002F2263" w:rsidRDefault="00BE3844" w:rsidP="005D1190">
            <w:pPr>
              <w:spacing w:after="0"/>
              <w:contextualSpacing/>
              <w:jc w:val="center"/>
              <w:rPr>
                <w:rFonts w:ascii="Times New Roman" w:hAnsi="Times New Roman" w:cs="Times New Roman"/>
                <w:color w:val="333333"/>
                <w:sz w:val="28"/>
                <w:szCs w:val="28"/>
              </w:rPr>
            </w:pPr>
          </w:p>
        </w:tc>
        <w:tc>
          <w:tcPr>
            <w:tcW w:w="846" w:type="dxa"/>
            <w:tcBorders>
              <w:top w:val="nil"/>
              <w:left w:val="nil"/>
              <w:bottom w:val="single" w:sz="4" w:space="0" w:color="auto"/>
              <w:right w:val="single" w:sz="4" w:space="0" w:color="auto"/>
            </w:tcBorders>
            <w:shd w:val="clear" w:color="000000" w:fill="FFFFFF"/>
            <w:vAlign w:val="center"/>
            <w:hideMark/>
          </w:tcPr>
          <w:p w14:paraId="4ECF827D" w14:textId="792420CD" w:rsidR="00BE3844" w:rsidRPr="002F2263" w:rsidRDefault="00BE3844" w:rsidP="005D1190">
            <w:pPr>
              <w:spacing w:after="0"/>
              <w:contextualSpacing/>
              <w:jc w:val="center"/>
              <w:rPr>
                <w:rFonts w:ascii="Times New Roman" w:hAnsi="Times New Roman" w:cs="Times New Roman"/>
                <w:color w:val="333333"/>
                <w:sz w:val="28"/>
                <w:szCs w:val="28"/>
              </w:rPr>
            </w:pPr>
          </w:p>
        </w:tc>
        <w:tc>
          <w:tcPr>
            <w:tcW w:w="992" w:type="dxa"/>
            <w:tcBorders>
              <w:top w:val="nil"/>
              <w:left w:val="nil"/>
              <w:bottom w:val="single" w:sz="4" w:space="0" w:color="auto"/>
              <w:right w:val="single" w:sz="4" w:space="0" w:color="auto"/>
            </w:tcBorders>
            <w:shd w:val="clear" w:color="000000" w:fill="FFFFFF"/>
            <w:vAlign w:val="center"/>
            <w:hideMark/>
          </w:tcPr>
          <w:p w14:paraId="09CDD58C" w14:textId="19039E3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14.0</w:t>
            </w:r>
            <w:hyperlink r:id="rId116" w:anchor="apjac6de0t5fnb" w:history="1">
              <w:r w:rsidRPr="002F2263">
                <w:rPr>
                  <w:rStyle w:val="aa"/>
                  <w:rFonts w:ascii="Times New Roman" w:hAnsi="Times New Roman" w:cs="Times New Roman"/>
                  <w:color w:val="006EB2"/>
                  <w:sz w:val="28"/>
                  <w:szCs w:val="28"/>
                  <w:bdr w:val="none" w:sz="0" w:space="0" w:color="auto" w:frame="1"/>
                  <w:vertAlign w:val="superscript"/>
                </w:rPr>
                <w:t>b</w:t>
              </w:r>
            </w:hyperlink>
          </w:p>
        </w:tc>
        <w:tc>
          <w:tcPr>
            <w:tcW w:w="992" w:type="dxa"/>
            <w:tcBorders>
              <w:top w:val="nil"/>
              <w:left w:val="nil"/>
              <w:bottom w:val="single" w:sz="4" w:space="0" w:color="auto"/>
              <w:right w:val="single" w:sz="4" w:space="0" w:color="auto"/>
            </w:tcBorders>
            <w:shd w:val="clear" w:color="000000" w:fill="FFFFFF"/>
            <w:vAlign w:val="center"/>
            <w:hideMark/>
          </w:tcPr>
          <w:p w14:paraId="3886110F" w14:textId="7A0B3F6C" w:rsidR="00BE3844" w:rsidRPr="002F2263" w:rsidRDefault="00BE3844" w:rsidP="005D1190">
            <w:pPr>
              <w:spacing w:after="0"/>
              <w:contextualSpacing/>
              <w:jc w:val="center"/>
              <w:rPr>
                <w:rFonts w:ascii="Times New Roman" w:hAnsi="Times New Roman" w:cs="Times New Roman"/>
                <w:color w:val="333333"/>
                <w:sz w:val="28"/>
                <w:szCs w:val="28"/>
              </w:rPr>
            </w:pPr>
          </w:p>
        </w:tc>
        <w:tc>
          <w:tcPr>
            <w:tcW w:w="993" w:type="dxa"/>
            <w:tcBorders>
              <w:top w:val="nil"/>
              <w:left w:val="nil"/>
              <w:bottom w:val="single" w:sz="4" w:space="0" w:color="auto"/>
              <w:right w:val="single" w:sz="4" w:space="0" w:color="auto"/>
            </w:tcBorders>
            <w:shd w:val="clear" w:color="000000" w:fill="FFFFFF"/>
            <w:vAlign w:val="center"/>
            <w:hideMark/>
          </w:tcPr>
          <w:p w14:paraId="0A4944F1" w14:textId="7E9C45C6"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-59.1</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61EAFEA2" w14:textId="37F6E3D5"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eastAsia="Times New Roman" w:hAnsi="Times New Roman" w:cs="Times New Roman"/>
                <w:color w:val="333333"/>
                <w:sz w:val="28"/>
                <w:szCs w:val="28"/>
                <w:lang w:eastAsia="ru-RU"/>
              </w:rPr>
              <w:t>6584.997</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0FFAD095" w14:textId="49F2DF5B"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-37.0</w:t>
            </w:r>
            <w:hyperlink r:id="rId117"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676A1614" w14:textId="7F8F47CF"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52.6</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563EFEBD" w14:textId="36C2D19A"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-0.9</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3B076BA8" w14:textId="6AEFCF18"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12.3</w:t>
            </w:r>
            <w:hyperlink r:id="rId118"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0CEAFC90" w14:textId="0CE8B6DF"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14.4</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4AC7BBD5" w14:textId="56BC32E5"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12.3</w:t>
            </w:r>
            <w:hyperlink r:id="rId119"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468A841D" w14:textId="0CF969A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-63.8</w:t>
            </w:r>
          </w:p>
        </w:tc>
      </w:tr>
      <w:tr w:rsidR="00BE3844" w:rsidRPr="002F2263" w14:paraId="4B291DCD" w14:textId="4AFB2B65" w:rsidTr="0084363E">
        <w:trPr>
          <w:trHeight w:val="288"/>
          <w:jc w:val="center"/>
        </w:trPr>
        <w:tc>
          <w:tcPr>
            <w:tcW w:w="1266" w:type="dxa"/>
            <w:tcBorders>
              <w:top w:val="nil"/>
              <w:left w:val="single" w:sz="4" w:space="0" w:color="auto"/>
              <w:bottom w:val="single" w:sz="4" w:space="0" w:color="auto"/>
              <w:right w:val="single" w:sz="4" w:space="0" w:color="auto"/>
            </w:tcBorders>
            <w:shd w:val="clear" w:color="000000" w:fill="FFFFFF"/>
            <w:vAlign w:val="center"/>
            <w:hideMark/>
          </w:tcPr>
          <w:p w14:paraId="2483ECF2"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4084.952</w:t>
            </w:r>
          </w:p>
        </w:tc>
        <w:tc>
          <w:tcPr>
            <w:tcW w:w="1002" w:type="dxa"/>
            <w:tcBorders>
              <w:top w:val="nil"/>
              <w:left w:val="nil"/>
              <w:bottom w:val="single" w:sz="4" w:space="0" w:color="auto"/>
              <w:right w:val="single" w:sz="4" w:space="0" w:color="auto"/>
            </w:tcBorders>
            <w:shd w:val="clear" w:color="000000" w:fill="FFFFFF"/>
            <w:vAlign w:val="center"/>
            <w:hideMark/>
          </w:tcPr>
          <w:p w14:paraId="7425C765" w14:textId="1C8D0241" w:rsidR="00BE3844" w:rsidRPr="002F2263" w:rsidRDefault="00BE3844" w:rsidP="005D1190">
            <w:pPr>
              <w:spacing w:after="0"/>
              <w:contextualSpacing/>
              <w:jc w:val="center"/>
              <w:rPr>
                <w:rFonts w:ascii="Times New Roman" w:hAnsi="Times New Roman" w:cs="Times New Roman"/>
                <w:color w:val="333333"/>
                <w:sz w:val="28"/>
                <w:szCs w:val="28"/>
              </w:rPr>
            </w:pPr>
          </w:p>
        </w:tc>
        <w:tc>
          <w:tcPr>
            <w:tcW w:w="846" w:type="dxa"/>
            <w:tcBorders>
              <w:top w:val="nil"/>
              <w:left w:val="nil"/>
              <w:bottom w:val="single" w:sz="4" w:space="0" w:color="auto"/>
              <w:right w:val="single" w:sz="4" w:space="0" w:color="auto"/>
            </w:tcBorders>
            <w:shd w:val="clear" w:color="000000" w:fill="FFFFFF"/>
            <w:vAlign w:val="center"/>
            <w:hideMark/>
          </w:tcPr>
          <w:p w14:paraId="685F5278" w14:textId="0402FF3A"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33.4</w:t>
            </w:r>
            <w:hyperlink r:id="rId120" w:anchor="apjac6de0t5fnb" w:history="1">
              <w:r w:rsidRPr="002F2263">
                <w:rPr>
                  <w:rStyle w:val="aa"/>
                  <w:rFonts w:ascii="Times New Roman" w:hAnsi="Times New Roman" w:cs="Times New Roman"/>
                  <w:color w:val="006EB2"/>
                  <w:sz w:val="28"/>
                  <w:szCs w:val="28"/>
                  <w:bdr w:val="none" w:sz="0" w:space="0" w:color="auto" w:frame="1"/>
                  <w:vertAlign w:val="superscript"/>
                </w:rPr>
                <w:t>b</w:t>
              </w:r>
            </w:hyperlink>
          </w:p>
        </w:tc>
        <w:tc>
          <w:tcPr>
            <w:tcW w:w="855" w:type="dxa"/>
            <w:tcBorders>
              <w:top w:val="nil"/>
              <w:left w:val="nil"/>
              <w:bottom w:val="single" w:sz="4" w:space="0" w:color="auto"/>
              <w:right w:val="single" w:sz="4" w:space="0" w:color="auto"/>
            </w:tcBorders>
            <w:shd w:val="clear" w:color="000000" w:fill="FFFFFF"/>
            <w:vAlign w:val="center"/>
            <w:hideMark/>
          </w:tcPr>
          <w:p w14:paraId="2BEBAB46" w14:textId="689C405E" w:rsidR="00BE3844" w:rsidRPr="002F2263" w:rsidRDefault="00BE3844" w:rsidP="005D1190">
            <w:pPr>
              <w:spacing w:after="0"/>
              <w:contextualSpacing/>
              <w:jc w:val="center"/>
              <w:rPr>
                <w:rFonts w:ascii="Times New Roman" w:hAnsi="Times New Roman" w:cs="Times New Roman"/>
                <w:color w:val="333333"/>
                <w:sz w:val="28"/>
                <w:szCs w:val="28"/>
              </w:rPr>
            </w:pPr>
          </w:p>
        </w:tc>
        <w:tc>
          <w:tcPr>
            <w:tcW w:w="846" w:type="dxa"/>
            <w:tcBorders>
              <w:top w:val="nil"/>
              <w:left w:val="nil"/>
              <w:bottom w:val="single" w:sz="4" w:space="0" w:color="auto"/>
              <w:right w:val="single" w:sz="4" w:space="0" w:color="auto"/>
            </w:tcBorders>
            <w:shd w:val="clear" w:color="000000" w:fill="FFFFFF"/>
            <w:vAlign w:val="center"/>
            <w:hideMark/>
          </w:tcPr>
          <w:p w14:paraId="0B166291" w14:textId="4D5E3E4C" w:rsidR="00BE3844" w:rsidRPr="002F2263" w:rsidRDefault="00BE3844" w:rsidP="005D1190">
            <w:pPr>
              <w:spacing w:after="0"/>
              <w:contextualSpacing/>
              <w:jc w:val="center"/>
              <w:rPr>
                <w:rFonts w:ascii="Times New Roman" w:hAnsi="Times New Roman" w:cs="Times New Roman"/>
                <w:color w:val="333333"/>
                <w:sz w:val="28"/>
                <w:szCs w:val="28"/>
              </w:rPr>
            </w:pPr>
          </w:p>
        </w:tc>
        <w:tc>
          <w:tcPr>
            <w:tcW w:w="992" w:type="dxa"/>
            <w:tcBorders>
              <w:top w:val="nil"/>
              <w:left w:val="nil"/>
              <w:bottom w:val="single" w:sz="4" w:space="0" w:color="auto"/>
              <w:right w:val="single" w:sz="4" w:space="0" w:color="auto"/>
            </w:tcBorders>
            <w:shd w:val="clear" w:color="000000" w:fill="FFFFFF"/>
            <w:vAlign w:val="center"/>
            <w:hideMark/>
          </w:tcPr>
          <w:p w14:paraId="74D008C0" w14:textId="3AD964F2"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13.1</w:t>
            </w:r>
            <w:hyperlink r:id="rId121" w:anchor="apjac6de0t5fnb" w:history="1">
              <w:r w:rsidRPr="002F2263">
                <w:rPr>
                  <w:rStyle w:val="aa"/>
                  <w:rFonts w:ascii="Times New Roman" w:hAnsi="Times New Roman" w:cs="Times New Roman"/>
                  <w:color w:val="006EB2"/>
                  <w:sz w:val="28"/>
                  <w:szCs w:val="28"/>
                  <w:bdr w:val="none" w:sz="0" w:space="0" w:color="auto" w:frame="1"/>
                  <w:vertAlign w:val="superscript"/>
                </w:rPr>
                <w:t>b</w:t>
              </w:r>
            </w:hyperlink>
          </w:p>
        </w:tc>
        <w:tc>
          <w:tcPr>
            <w:tcW w:w="992" w:type="dxa"/>
            <w:tcBorders>
              <w:top w:val="nil"/>
              <w:left w:val="nil"/>
              <w:bottom w:val="single" w:sz="4" w:space="0" w:color="auto"/>
              <w:right w:val="single" w:sz="4" w:space="0" w:color="auto"/>
            </w:tcBorders>
            <w:shd w:val="clear" w:color="000000" w:fill="FFFFFF"/>
            <w:vAlign w:val="center"/>
            <w:hideMark/>
          </w:tcPr>
          <w:p w14:paraId="6BEC90CE" w14:textId="3388D5E2" w:rsidR="00BE3844" w:rsidRPr="002F2263" w:rsidRDefault="00BE3844" w:rsidP="005D1190">
            <w:pPr>
              <w:spacing w:after="0"/>
              <w:contextualSpacing/>
              <w:jc w:val="center"/>
              <w:rPr>
                <w:rFonts w:ascii="Times New Roman" w:hAnsi="Times New Roman" w:cs="Times New Roman"/>
                <w:color w:val="333333"/>
                <w:sz w:val="28"/>
                <w:szCs w:val="28"/>
              </w:rPr>
            </w:pPr>
          </w:p>
        </w:tc>
        <w:tc>
          <w:tcPr>
            <w:tcW w:w="993" w:type="dxa"/>
            <w:tcBorders>
              <w:top w:val="nil"/>
              <w:left w:val="nil"/>
              <w:bottom w:val="single" w:sz="4" w:space="0" w:color="auto"/>
              <w:right w:val="single" w:sz="4" w:space="0" w:color="auto"/>
            </w:tcBorders>
            <w:shd w:val="clear" w:color="000000" w:fill="FFFFFF"/>
            <w:vAlign w:val="center"/>
            <w:hideMark/>
          </w:tcPr>
          <w:p w14:paraId="6D7C0DC5" w14:textId="1042242C"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-59.8</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5F64F831" w14:textId="158F2E82"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eastAsia="Times New Roman" w:hAnsi="Times New Roman" w:cs="Times New Roman"/>
                <w:color w:val="333333"/>
                <w:sz w:val="28"/>
                <w:szCs w:val="28"/>
                <w:lang w:eastAsia="ru-RU"/>
              </w:rPr>
              <w:t>6587.000</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0F7C3CF8" w14:textId="056F878B"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-39.3</w:t>
            </w:r>
            <w:hyperlink r:id="rId122"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3E2C57F3" w14:textId="57566203"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52.6</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5283F40E" w14:textId="27FAF81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7.3</w:t>
            </w:r>
            <w:hyperlink r:id="rId123"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416D1372" w14:textId="620C4C8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11.1</w:t>
            </w:r>
            <w:hyperlink r:id="rId124"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31923F9C" w14:textId="0CE04CB5"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13.8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514F3051" w14:textId="13EB6CAF"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12.0</w:t>
            </w:r>
            <w:hyperlink r:id="rId125"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20BC99E2" w14:textId="49B54081"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-58.8</w:t>
            </w:r>
          </w:p>
        </w:tc>
      </w:tr>
      <w:tr w:rsidR="00BE3844" w:rsidRPr="002F2263" w14:paraId="442C22B0" w14:textId="7E6844EB" w:rsidTr="0084363E">
        <w:trPr>
          <w:trHeight w:val="288"/>
          <w:jc w:val="center"/>
        </w:trPr>
        <w:tc>
          <w:tcPr>
            <w:tcW w:w="1266" w:type="dxa"/>
            <w:tcBorders>
              <w:top w:val="nil"/>
              <w:left w:val="single" w:sz="4" w:space="0" w:color="auto"/>
              <w:bottom w:val="single" w:sz="4" w:space="0" w:color="auto"/>
              <w:right w:val="single" w:sz="4" w:space="0" w:color="auto"/>
            </w:tcBorders>
            <w:shd w:val="clear" w:color="000000" w:fill="FFFFFF"/>
            <w:vAlign w:val="center"/>
            <w:hideMark/>
          </w:tcPr>
          <w:p w14:paraId="03691638"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4085.963</w:t>
            </w:r>
          </w:p>
        </w:tc>
        <w:tc>
          <w:tcPr>
            <w:tcW w:w="1002" w:type="dxa"/>
            <w:tcBorders>
              <w:top w:val="nil"/>
              <w:left w:val="nil"/>
              <w:bottom w:val="single" w:sz="4" w:space="0" w:color="auto"/>
              <w:right w:val="single" w:sz="4" w:space="0" w:color="auto"/>
            </w:tcBorders>
            <w:shd w:val="clear" w:color="000000" w:fill="FFFFFF"/>
            <w:vAlign w:val="center"/>
            <w:hideMark/>
          </w:tcPr>
          <w:p w14:paraId="71862687" w14:textId="238204A3" w:rsidR="00BE3844" w:rsidRPr="002F2263" w:rsidRDefault="00BE3844" w:rsidP="005D1190">
            <w:pPr>
              <w:spacing w:after="0"/>
              <w:contextualSpacing/>
              <w:jc w:val="center"/>
              <w:rPr>
                <w:rFonts w:ascii="Times New Roman" w:hAnsi="Times New Roman" w:cs="Times New Roman"/>
                <w:color w:val="333333"/>
                <w:sz w:val="28"/>
                <w:szCs w:val="28"/>
              </w:rPr>
            </w:pPr>
          </w:p>
        </w:tc>
        <w:tc>
          <w:tcPr>
            <w:tcW w:w="846" w:type="dxa"/>
            <w:tcBorders>
              <w:top w:val="nil"/>
              <w:left w:val="nil"/>
              <w:bottom w:val="single" w:sz="4" w:space="0" w:color="auto"/>
              <w:right w:val="single" w:sz="4" w:space="0" w:color="auto"/>
            </w:tcBorders>
            <w:shd w:val="clear" w:color="000000" w:fill="FFFFFF"/>
            <w:vAlign w:val="center"/>
            <w:hideMark/>
          </w:tcPr>
          <w:p w14:paraId="4280EE1F" w14:textId="0205F6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27.4</w:t>
            </w:r>
            <w:hyperlink r:id="rId126" w:anchor="apjac6de0t5fnb" w:history="1">
              <w:r w:rsidRPr="002F2263">
                <w:rPr>
                  <w:rStyle w:val="aa"/>
                  <w:rFonts w:ascii="Times New Roman" w:hAnsi="Times New Roman" w:cs="Times New Roman"/>
                  <w:color w:val="006EB2"/>
                  <w:sz w:val="28"/>
                  <w:szCs w:val="28"/>
                  <w:bdr w:val="none" w:sz="0" w:space="0" w:color="auto" w:frame="1"/>
                  <w:vertAlign w:val="superscript"/>
                </w:rPr>
                <w:t>b</w:t>
              </w:r>
            </w:hyperlink>
          </w:p>
        </w:tc>
        <w:tc>
          <w:tcPr>
            <w:tcW w:w="855" w:type="dxa"/>
            <w:tcBorders>
              <w:top w:val="nil"/>
              <w:left w:val="nil"/>
              <w:bottom w:val="single" w:sz="4" w:space="0" w:color="auto"/>
              <w:right w:val="single" w:sz="4" w:space="0" w:color="auto"/>
            </w:tcBorders>
            <w:shd w:val="clear" w:color="000000" w:fill="FFFFFF"/>
            <w:vAlign w:val="center"/>
            <w:hideMark/>
          </w:tcPr>
          <w:p w14:paraId="673BF673" w14:textId="4DF8AA45" w:rsidR="00BE3844" w:rsidRPr="002F2263" w:rsidRDefault="00BE3844" w:rsidP="005D1190">
            <w:pPr>
              <w:spacing w:after="0"/>
              <w:contextualSpacing/>
              <w:jc w:val="center"/>
              <w:rPr>
                <w:rFonts w:ascii="Times New Roman" w:hAnsi="Times New Roman" w:cs="Times New Roman"/>
                <w:color w:val="333333"/>
                <w:sz w:val="28"/>
                <w:szCs w:val="28"/>
              </w:rPr>
            </w:pPr>
          </w:p>
        </w:tc>
        <w:tc>
          <w:tcPr>
            <w:tcW w:w="846" w:type="dxa"/>
            <w:tcBorders>
              <w:top w:val="nil"/>
              <w:left w:val="nil"/>
              <w:bottom w:val="single" w:sz="4" w:space="0" w:color="auto"/>
              <w:right w:val="single" w:sz="4" w:space="0" w:color="auto"/>
            </w:tcBorders>
            <w:shd w:val="clear" w:color="000000" w:fill="FFFFFF"/>
            <w:vAlign w:val="center"/>
            <w:hideMark/>
          </w:tcPr>
          <w:p w14:paraId="026A75CB" w14:textId="57A8F6BA" w:rsidR="00BE3844" w:rsidRPr="002F2263" w:rsidRDefault="00BE3844" w:rsidP="005D1190">
            <w:pPr>
              <w:spacing w:after="0"/>
              <w:contextualSpacing/>
              <w:jc w:val="center"/>
              <w:rPr>
                <w:rFonts w:ascii="Times New Roman" w:hAnsi="Times New Roman" w:cs="Times New Roman"/>
                <w:color w:val="333333"/>
                <w:sz w:val="28"/>
                <w:szCs w:val="28"/>
              </w:rPr>
            </w:pPr>
          </w:p>
        </w:tc>
        <w:tc>
          <w:tcPr>
            <w:tcW w:w="992" w:type="dxa"/>
            <w:tcBorders>
              <w:top w:val="nil"/>
              <w:left w:val="nil"/>
              <w:bottom w:val="single" w:sz="4" w:space="0" w:color="auto"/>
              <w:right w:val="single" w:sz="4" w:space="0" w:color="auto"/>
            </w:tcBorders>
            <w:shd w:val="clear" w:color="000000" w:fill="FFFFFF"/>
            <w:vAlign w:val="center"/>
            <w:hideMark/>
          </w:tcPr>
          <w:p w14:paraId="4935A252" w14:textId="41025DE6"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13.0</w:t>
            </w:r>
            <w:hyperlink r:id="rId127" w:anchor="apjac6de0t5fnb" w:history="1">
              <w:r w:rsidRPr="002F2263">
                <w:rPr>
                  <w:rStyle w:val="aa"/>
                  <w:rFonts w:ascii="Times New Roman" w:hAnsi="Times New Roman" w:cs="Times New Roman"/>
                  <w:color w:val="006EB2"/>
                  <w:sz w:val="28"/>
                  <w:szCs w:val="28"/>
                  <w:bdr w:val="none" w:sz="0" w:space="0" w:color="auto" w:frame="1"/>
                  <w:vertAlign w:val="superscript"/>
                </w:rPr>
                <w:t>b</w:t>
              </w:r>
            </w:hyperlink>
          </w:p>
        </w:tc>
        <w:tc>
          <w:tcPr>
            <w:tcW w:w="992" w:type="dxa"/>
            <w:tcBorders>
              <w:top w:val="nil"/>
              <w:left w:val="nil"/>
              <w:bottom w:val="single" w:sz="4" w:space="0" w:color="auto"/>
              <w:right w:val="single" w:sz="4" w:space="0" w:color="auto"/>
            </w:tcBorders>
            <w:shd w:val="clear" w:color="000000" w:fill="FFFFFF"/>
            <w:vAlign w:val="center"/>
            <w:hideMark/>
          </w:tcPr>
          <w:p w14:paraId="29A0F8C3" w14:textId="080E195C" w:rsidR="00BE3844" w:rsidRPr="002F2263" w:rsidRDefault="00BE3844" w:rsidP="005D1190">
            <w:pPr>
              <w:spacing w:after="0"/>
              <w:contextualSpacing/>
              <w:jc w:val="center"/>
              <w:rPr>
                <w:rFonts w:ascii="Times New Roman" w:hAnsi="Times New Roman" w:cs="Times New Roman"/>
                <w:color w:val="333333"/>
                <w:sz w:val="28"/>
                <w:szCs w:val="28"/>
              </w:rPr>
            </w:pPr>
          </w:p>
        </w:tc>
        <w:tc>
          <w:tcPr>
            <w:tcW w:w="993" w:type="dxa"/>
            <w:tcBorders>
              <w:top w:val="nil"/>
              <w:left w:val="nil"/>
              <w:bottom w:val="single" w:sz="4" w:space="0" w:color="auto"/>
              <w:right w:val="single" w:sz="4" w:space="0" w:color="auto"/>
            </w:tcBorders>
            <w:shd w:val="clear" w:color="000000" w:fill="FFFFFF"/>
            <w:vAlign w:val="center"/>
            <w:hideMark/>
          </w:tcPr>
          <w:p w14:paraId="1F741A92" w14:textId="44C78C6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-59.8</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69E66CD6" w14:textId="30F7F9AF"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eastAsia="Times New Roman" w:hAnsi="Times New Roman" w:cs="Times New Roman"/>
                <w:color w:val="333333"/>
                <w:sz w:val="28"/>
                <w:szCs w:val="28"/>
                <w:lang w:eastAsia="ru-RU"/>
              </w:rPr>
              <w:t>7299.987</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09550729" w14:textId="22AF9F0A"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-38.8</w:t>
            </w:r>
            <w:hyperlink r:id="rId128"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3E93BC2E" w14:textId="497860EA"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50.3</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6BD80AC5" w14:textId="2A2AD8DC"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8.2</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7B2675BF" w14:textId="48CE4052"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9.2</w:t>
            </w:r>
            <w:hyperlink r:id="rId129"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39146C1D" w14:textId="2B865FCF"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13.4</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45F3DFC6" w14:textId="5D164FC1"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11.8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0128F911" w14:textId="3BFE8ADC"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-54.1</w:t>
            </w:r>
          </w:p>
        </w:tc>
      </w:tr>
      <w:tr w:rsidR="00BE3844" w:rsidRPr="002F2263" w14:paraId="5013D5E8" w14:textId="1BE7A0DF" w:rsidTr="0084363E">
        <w:trPr>
          <w:trHeight w:val="288"/>
          <w:jc w:val="center"/>
        </w:trPr>
        <w:tc>
          <w:tcPr>
            <w:tcW w:w="1266" w:type="dxa"/>
            <w:tcBorders>
              <w:top w:val="nil"/>
              <w:left w:val="single" w:sz="4" w:space="0" w:color="auto"/>
              <w:bottom w:val="single" w:sz="4" w:space="0" w:color="auto"/>
              <w:right w:val="single" w:sz="4" w:space="0" w:color="auto"/>
            </w:tcBorders>
            <w:shd w:val="clear" w:color="000000" w:fill="FFFFFF"/>
            <w:vAlign w:val="center"/>
            <w:hideMark/>
          </w:tcPr>
          <w:p w14:paraId="6C3B96FF"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4096.911</w:t>
            </w:r>
          </w:p>
        </w:tc>
        <w:tc>
          <w:tcPr>
            <w:tcW w:w="1002" w:type="dxa"/>
            <w:tcBorders>
              <w:top w:val="nil"/>
              <w:left w:val="nil"/>
              <w:bottom w:val="single" w:sz="4" w:space="0" w:color="auto"/>
              <w:right w:val="single" w:sz="4" w:space="0" w:color="auto"/>
            </w:tcBorders>
            <w:shd w:val="clear" w:color="000000" w:fill="FFFFFF"/>
            <w:vAlign w:val="center"/>
            <w:hideMark/>
          </w:tcPr>
          <w:p w14:paraId="451CA567" w14:textId="352D15B9"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-6.9</w:t>
            </w:r>
          </w:p>
        </w:tc>
        <w:tc>
          <w:tcPr>
            <w:tcW w:w="846" w:type="dxa"/>
            <w:tcBorders>
              <w:top w:val="nil"/>
              <w:left w:val="nil"/>
              <w:bottom w:val="single" w:sz="4" w:space="0" w:color="auto"/>
              <w:right w:val="single" w:sz="4" w:space="0" w:color="auto"/>
            </w:tcBorders>
            <w:shd w:val="clear" w:color="000000" w:fill="FFFFFF"/>
            <w:vAlign w:val="center"/>
            <w:hideMark/>
          </w:tcPr>
          <w:p w14:paraId="7702487E"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33.8</w:t>
            </w:r>
          </w:p>
        </w:tc>
        <w:tc>
          <w:tcPr>
            <w:tcW w:w="855" w:type="dxa"/>
            <w:tcBorders>
              <w:top w:val="nil"/>
              <w:left w:val="nil"/>
              <w:bottom w:val="single" w:sz="4" w:space="0" w:color="auto"/>
              <w:right w:val="single" w:sz="4" w:space="0" w:color="auto"/>
            </w:tcBorders>
            <w:shd w:val="clear" w:color="000000" w:fill="FFFFFF"/>
            <w:vAlign w:val="center"/>
            <w:hideMark/>
          </w:tcPr>
          <w:p w14:paraId="2DA3EF14" w14:textId="24897300"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8.7</w:t>
            </w:r>
            <w:hyperlink r:id="rId130"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46" w:type="dxa"/>
            <w:tcBorders>
              <w:top w:val="nil"/>
              <w:left w:val="nil"/>
              <w:bottom w:val="single" w:sz="4" w:space="0" w:color="auto"/>
              <w:right w:val="single" w:sz="4" w:space="0" w:color="auto"/>
            </w:tcBorders>
            <w:shd w:val="clear" w:color="000000" w:fill="FFFFFF"/>
            <w:vAlign w:val="center"/>
            <w:hideMark/>
          </w:tcPr>
          <w:p w14:paraId="05179BED"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16.5</w:t>
            </w:r>
          </w:p>
        </w:tc>
        <w:tc>
          <w:tcPr>
            <w:tcW w:w="992" w:type="dxa"/>
            <w:tcBorders>
              <w:top w:val="nil"/>
              <w:left w:val="nil"/>
              <w:bottom w:val="single" w:sz="4" w:space="0" w:color="auto"/>
              <w:right w:val="single" w:sz="4" w:space="0" w:color="auto"/>
            </w:tcBorders>
            <w:shd w:val="clear" w:color="000000" w:fill="FFFFFF"/>
            <w:vAlign w:val="center"/>
            <w:hideMark/>
          </w:tcPr>
          <w:p w14:paraId="75C57569"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17.2</w:t>
            </w:r>
          </w:p>
        </w:tc>
        <w:tc>
          <w:tcPr>
            <w:tcW w:w="992" w:type="dxa"/>
            <w:tcBorders>
              <w:top w:val="nil"/>
              <w:left w:val="nil"/>
              <w:bottom w:val="single" w:sz="4" w:space="0" w:color="auto"/>
              <w:right w:val="single" w:sz="4" w:space="0" w:color="auto"/>
            </w:tcBorders>
            <w:shd w:val="clear" w:color="000000" w:fill="FFFFFF"/>
            <w:vAlign w:val="center"/>
            <w:hideMark/>
          </w:tcPr>
          <w:p w14:paraId="333644B1" w14:textId="12D90D0F"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15.4</w:t>
            </w:r>
            <w:hyperlink r:id="rId131"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993" w:type="dxa"/>
            <w:tcBorders>
              <w:top w:val="nil"/>
              <w:left w:val="nil"/>
              <w:bottom w:val="single" w:sz="4" w:space="0" w:color="auto"/>
              <w:right w:val="single" w:sz="4" w:space="0" w:color="auto"/>
            </w:tcBorders>
            <w:shd w:val="clear" w:color="000000" w:fill="FFFFFF"/>
            <w:vAlign w:val="center"/>
            <w:hideMark/>
          </w:tcPr>
          <w:p w14:paraId="43F60468" w14:textId="5B9B5D33"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-62.8</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7DC687BF" w14:textId="34327ADA"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eastAsia="Times New Roman" w:hAnsi="Times New Roman" w:cs="Times New Roman"/>
                <w:color w:val="333333"/>
                <w:sz w:val="28"/>
                <w:szCs w:val="28"/>
                <w:lang w:eastAsia="ru-RU"/>
              </w:rPr>
              <w:t>7363.818</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114FB569" w14:textId="4674F74F"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-33.4</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55AEA784" w14:textId="2F21FB68"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58.5</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6AFDA6A7" w14:textId="45B68452"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18.7</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043337DA" w14:textId="05FF18D5"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9.0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75043C22" w14:textId="26684B18"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13.0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2066D709" w14:textId="0A15958A"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10.0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20135E7C" w14:textId="79167CFC"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-50.8</w:t>
            </w:r>
          </w:p>
        </w:tc>
      </w:tr>
      <w:tr w:rsidR="00BE3844" w:rsidRPr="002F2263" w14:paraId="119D631D" w14:textId="221C875D" w:rsidTr="0084363E">
        <w:trPr>
          <w:trHeight w:val="288"/>
          <w:jc w:val="center"/>
        </w:trPr>
        <w:tc>
          <w:tcPr>
            <w:tcW w:w="1266" w:type="dxa"/>
            <w:tcBorders>
              <w:top w:val="nil"/>
              <w:left w:val="single" w:sz="4" w:space="0" w:color="auto"/>
              <w:bottom w:val="single" w:sz="4" w:space="0" w:color="auto"/>
              <w:right w:val="single" w:sz="4" w:space="0" w:color="auto"/>
            </w:tcBorders>
            <w:shd w:val="clear" w:color="000000" w:fill="FFFFFF"/>
            <w:vAlign w:val="center"/>
            <w:hideMark/>
          </w:tcPr>
          <w:p w14:paraId="2402141A"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4416.008</w:t>
            </w:r>
          </w:p>
        </w:tc>
        <w:tc>
          <w:tcPr>
            <w:tcW w:w="1002" w:type="dxa"/>
            <w:tcBorders>
              <w:top w:val="nil"/>
              <w:left w:val="nil"/>
              <w:bottom w:val="single" w:sz="4" w:space="0" w:color="auto"/>
              <w:right w:val="single" w:sz="4" w:space="0" w:color="auto"/>
            </w:tcBorders>
            <w:shd w:val="clear" w:color="000000" w:fill="FFFFFF"/>
            <w:vAlign w:val="center"/>
            <w:hideMark/>
          </w:tcPr>
          <w:p w14:paraId="7EC9F5B8" w14:textId="7F07FB59"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-27.4</w:t>
            </w:r>
            <w:hyperlink r:id="rId132"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46" w:type="dxa"/>
            <w:tcBorders>
              <w:top w:val="nil"/>
              <w:left w:val="nil"/>
              <w:bottom w:val="single" w:sz="4" w:space="0" w:color="auto"/>
              <w:right w:val="single" w:sz="4" w:space="0" w:color="auto"/>
            </w:tcBorders>
            <w:shd w:val="clear" w:color="000000" w:fill="FFFFFF"/>
            <w:vAlign w:val="center"/>
            <w:hideMark/>
          </w:tcPr>
          <w:p w14:paraId="24E4909A"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31.5</w:t>
            </w:r>
          </w:p>
        </w:tc>
        <w:tc>
          <w:tcPr>
            <w:tcW w:w="855" w:type="dxa"/>
            <w:tcBorders>
              <w:top w:val="nil"/>
              <w:left w:val="nil"/>
              <w:bottom w:val="single" w:sz="4" w:space="0" w:color="auto"/>
              <w:right w:val="single" w:sz="4" w:space="0" w:color="auto"/>
            </w:tcBorders>
            <w:shd w:val="clear" w:color="000000" w:fill="FFFFFF"/>
            <w:vAlign w:val="center"/>
            <w:hideMark/>
          </w:tcPr>
          <w:p w14:paraId="6F8C280D" w14:textId="1FEFA575" w:rsidR="00BE3844" w:rsidRPr="002F2263" w:rsidRDefault="00BE3844" w:rsidP="005D1190">
            <w:pPr>
              <w:spacing w:after="0"/>
              <w:contextualSpacing/>
              <w:jc w:val="center"/>
              <w:rPr>
                <w:rFonts w:ascii="Times New Roman" w:hAnsi="Times New Roman" w:cs="Times New Roman"/>
                <w:color w:val="333333"/>
                <w:sz w:val="28"/>
                <w:szCs w:val="28"/>
              </w:rPr>
            </w:pPr>
          </w:p>
        </w:tc>
        <w:tc>
          <w:tcPr>
            <w:tcW w:w="846" w:type="dxa"/>
            <w:tcBorders>
              <w:top w:val="nil"/>
              <w:left w:val="nil"/>
              <w:bottom w:val="single" w:sz="4" w:space="0" w:color="auto"/>
              <w:right w:val="single" w:sz="4" w:space="0" w:color="auto"/>
            </w:tcBorders>
            <w:shd w:val="clear" w:color="000000" w:fill="FFFFFF"/>
            <w:vAlign w:val="center"/>
            <w:hideMark/>
          </w:tcPr>
          <w:p w14:paraId="6EE97F31" w14:textId="682C36A2"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11.2</w:t>
            </w:r>
            <w:hyperlink r:id="rId133"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992" w:type="dxa"/>
            <w:tcBorders>
              <w:top w:val="nil"/>
              <w:left w:val="nil"/>
              <w:bottom w:val="single" w:sz="4" w:space="0" w:color="auto"/>
              <w:right w:val="single" w:sz="4" w:space="0" w:color="auto"/>
            </w:tcBorders>
            <w:shd w:val="clear" w:color="000000" w:fill="FFFFFF"/>
            <w:vAlign w:val="center"/>
            <w:hideMark/>
          </w:tcPr>
          <w:p w14:paraId="0EC18067"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10.1</w:t>
            </w:r>
          </w:p>
        </w:tc>
        <w:tc>
          <w:tcPr>
            <w:tcW w:w="992" w:type="dxa"/>
            <w:tcBorders>
              <w:top w:val="nil"/>
              <w:left w:val="nil"/>
              <w:bottom w:val="single" w:sz="4" w:space="0" w:color="auto"/>
              <w:right w:val="single" w:sz="4" w:space="0" w:color="auto"/>
            </w:tcBorders>
            <w:shd w:val="clear" w:color="000000" w:fill="FFFFFF"/>
            <w:vAlign w:val="center"/>
            <w:hideMark/>
          </w:tcPr>
          <w:p w14:paraId="30679DCD" w14:textId="47AB3479" w:rsidR="00BE3844" w:rsidRPr="002F2263" w:rsidRDefault="00BE3844" w:rsidP="005D1190">
            <w:pPr>
              <w:spacing w:after="0"/>
              <w:contextualSpacing/>
              <w:jc w:val="center"/>
              <w:rPr>
                <w:rFonts w:ascii="Times New Roman" w:hAnsi="Times New Roman" w:cs="Times New Roman"/>
                <w:color w:val="333333"/>
                <w:sz w:val="28"/>
                <w:szCs w:val="28"/>
              </w:rPr>
            </w:pPr>
          </w:p>
        </w:tc>
        <w:tc>
          <w:tcPr>
            <w:tcW w:w="993" w:type="dxa"/>
            <w:tcBorders>
              <w:top w:val="nil"/>
              <w:left w:val="nil"/>
              <w:bottom w:val="single" w:sz="4" w:space="0" w:color="auto"/>
              <w:right w:val="single" w:sz="4" w:space="0" w:color="auto"/>
            </w:tcBorders>
            <w:shd w:val="clear" w:color="000000" w:fill="FFFFFF"/>
            <w:vAlign w:val="center"/>
            <w:hideMark/>
          </w:tcPr>
          <w:p w14:paraId="121D85A9" w14:textId="010DC581"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-51.7</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2F5957C8" w14:textId="0F9FD39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eastAsia="Times New Roman" w:hAnsi="Times New Roman" w:cs="Times New Roman"/>
                <w:color w:val="333333"/>
                <w:sz w:val="28"/>
                <w:szCs w:val="28"/>
                <w:lang w:eastAsia="ru-RU"/>
              </w:rPr>
              <w:t>8093.973</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277C9D32" w14:textId="10405FC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-29.7</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20F87B28" w14:textId="6EC5D60A"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41.1</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3AFF67B0" w14:textId="0E08DDED" w:rsidR="00BE3844" w:rsidRPr="002F2263" w:rsidRDefault="00BE3844" w:rsidP="005D1190">
            <w:pPr>
              <w:spacing w:after="0"/>
              <w:contextualSpacing/>
              <w:jc w:val="center"/>
              <w:rPr>
                <w:rFonts w:ascii="Times New Roman" w:hAnsi="Times New Roman" w:cs="Times New Roman"/>
                <w:color w:val="333333"/>
                <w:sz w:val="28"/>
                <w:szCs w:val="28"/>
              </w:rPr>
            </w:pP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5C05060B" w14:textId="48E30963"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11.5</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6293C7F9" w14:textId="48EBE525"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13.0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4FDB2A23" w14:textId="05368A05" w:rsidR="00BE3844" w:rsidRPr="002F2263" w:rsidRDefault="00BE3844" w:rsidP="005D1190">
            <w:pPr>
              <w:spacing w:after="0"/>
              <w:contextualSpacing/>
              <w:jc w:val="center"/>
              <w:rPr>
                <w:rFonts w:ascii="Times New Roman" w:hAnsi="Times New Roman" w:cs="Times New Roman"/>
                <w:color w:val="333333"/>
                <w:sz w:val="28"/>
                <w:szCs w:val="28"/>
              </w:rPr>
            </w:pP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3B81C17B" w14:textId="6F0965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-52.3</w:t>
            </w:r>
          </w:p>
        </w:tc>
      </w:tr>
      <w:tr w:rsidR="00BE3844" w:rsidRPr="002F2263" w14:paraId="7A03DDE9" w14:textId="7BE860D6" w:rsidTr="0084363E">
        <w:trPr>
          <w:trHeight w:val="288"/>
          <w:jc w:val="center"/>
        </w:trPr>
        <w:tc>
          <w:tcPr>
            <w:tcW w:w="1266" w:type="dxa"/>
            <w:tcBorders>
              <w:top w:val="nil"/>
              <w:left w:val="single" w:sz="4" w:space="0" w:color="auto"/>
              <w:bottom w:val="single" w:sz="4" w:space="0" w:color="auto"/>
              <w:right w:val="single" w:sz="4" w:space="0" w:color="auto"/>
            </w:tcBorders>
            <w:shd w:val="clear" w:color="000000" w:fill="FFFFFF"/>
            <w:vAlign w:val="center"/>
            <w:hideMark/>
          </w:tcPr>
          <w:p w14:paraId="5DF00448"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4419.989</w:t>
            </w:r>
          </w:p>
        </w:tc>
        <w:tc>
          <w:tcPr>
            <w:tcW w:w="1002" w:type="dxa"/>
            <w:tcBorders>
              <w:top w:val="nil"/>
              <w:left w:val="nil"/>
              <w:bottom w:val="single" w:sz="4" w:space="0" w:color="auto"/>
              <w:right w:val="single" w:sz="4" w:space="0" w:color="auto"/>
            </w:tcBorders>
            <w:shd w:val="clear" w:color="000000" w:fill="FFFFFF"/>
            <w:vAlign w:val="center"/>
            <w:hideMark/>
          </w:tcPr>
          <w:p w14:paraId="5BE13990" w14:textId="185988C8" w:rsidR="00BE3844" w:rsidRPr="002F2263" w:rsidRDefault="00BE3844" w:rsidP="005D1190">
            <w:pPr>
              <w:spacing w:after="0"/>
              <w:contextualSpacing/>
              <w:jc w:val="center"/>
              <w:rPr>
                <w:rFonts w:ascii="Times New Roman" w:hAnsi="Times New Roman" w:cs="Times New Roman"/>
                <w:color w:val="333333"/>
                <w:sz w:val="28"/>
                <w:szCs w:val="28"/>
              </w:rPr>
            </w:pPr>
          </w:p>
        </w:tc>
        <w:tc>
          <w:tcPr>
            <w:tcW w:w="846" w:type="dxa"/>
            <w:tcBorders>
              <w:top w:val="nil"/>
              <w:left w:val="nil"/>
              <w:bottom w:val="single" w:sz="4" w:space="0" w:color="auto"/>
              <w:right w:val="single" w:sz="4" w:space="0" w:color="auto"/>
            </w:tcBorders>
            <w:shd w:val="clear" w:color="000000" w:fill="FFFFFF"/>
            <w:vAlign w:val="center"/>
            <w:hideMark/>
          </w:tcPr>
          <w:p w14:paraId="6A6A295E" w14:textId="39CCF505"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43.9</w:t>
            </w:r>
            <w:hyperlink r:id="rId134" w:anchor="apjac6de0t5fnb" w:history="1">
              <w:r w:rsidRPr="002F2263">
                <w:rPr>
                  <w:rStyle w:val="aa"/>
                  <w:rFonts w:ascii="Times New Roman" w:hAnsi="Times New Roman" w:cs="Times New Roman"/>
                  <w:color w:val="006EB2"/>
                  <w:sz w:val="28"/>
                  <w:szCs w:val="28"/>
                  <w:bdr w:val="none" w:sz="0" w:space="0" w:color="auto" w:frame="1"/>
                  <w:vertAlign w:val="superscript"/>
                </w:rPr>
                <w:t>b</w:t>
              </w:r>
            </w:hyperlink>
          </w:p>
        </w:tc>
        <w:tc>
          <w:tcPr>
            <w:tcW w:w="855" w:type="dxa"/>
            <w:tcBorders>
              <w:top w:val="nil"/>
              <w:left w:val="nil"/>
              <w:bottom w:val="single" w:sz="4" w:space="0" w:color="auto"/>
              <w:right w:val="single" w:sz="4" w:space="0" w:color="auto"/>
            </w:tcBorders>
            <w:shd w:val="clear" w:color="000000" w:fill="FFFFFF"/>
            <w:vAlign w:val="center"/>
            <w:hideMark/>
          </w:tcPr>
          <w:p w14:paraId="05C1F61C" w14:textId="3DE12584" w:rsidR="00BE3844" w:rsidRPr="002F2263" w:rsidRDefault="00BE3844" w:rsidP="005D1190">
            <w:pPr>
              <w:spacing w:after="0"/>
              <w:contextualSpacing/>
              <w:jc w:val="center"/>
              <w:rPr>
                <w:rFonts w:ascii="Times New Roman" w:hAnsi="Times New Roman" w:cs="Times New Roman"/>
                <w:color w:val="333333"/>
                <w:sz w:val="28"/>
                <w:szCs w:val="28"/>
              </w:rPr>
            </w:pPr>
          </w:p>
        </w:tc>
        <w:tc>
          <w:tcPr>
            <w:tcW w:w="846" w:type="dxa"/>
            <w:tcBorders>
              <w:top w:val="nil"/>
              <w:left w:val="nil"/>
              <w:bottom w:val="single" w:sz="4" w:space="0" w:color="auto"/>
              <w:right w:val="single" w:sz="4" w:space="0" w:color="auto"/>
            </w:tcBorders>
            <w:shd w:val="clear" w:color="000000" w:fill="FFFFFF"/>
            <w:vAlign w:val="center"/>
            <w:hideMark/>
          </w:tcPr>
          <w:p w14:paraId="7D0B466B" w14:textId="01691006" w:rsidR="00BE3844" w:rsidRPr="002F2263" w:rsidRDefault="00BE3844" w:rsidP="005D1190">
            <w:pPr>
              <w:spacing w:after="0"/>
              <w:contextualSpacing/>
              <w:jc w:val="center"/>
              <w:rPr>
                <w:rFonts w:ascii="Times New Roman" w:hAnsi="Times New Roman" w:cs="Times New Roman"/>
                <w:color w:val="333333"/>
                <w:sz w:val="28"/>
                <w:szCs w:val="28"/>
              </w:rPr>
            </w:pPr>
          </w:p>
        </w:tc>
        <w:tc>
          <w:tcPr>
            <w:tcW w:w="992" w:type="dxa"/>
            <w:tcBorders>
              <w:top w:val="nil"/>
              <w:left w:val="nil"/>
              <w:bottom w:val="single" w:sz="4" w:space="0" w:color="auto"/>
              <w:right w:val="single" w:sz="4" w:space="0" w:color="auto"/>
            </w:tcBorders>
            <w:shd w:val="clear" w:color="000000" w:fill="FFFFFF"/>
            <w:vAlign w:val="center"/>
            <w:hideMark/>
          </w:tcPr>
          <w:p w14:paraId="34996431" w14:textId="2BD6BD63"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11</w:t>
            </w:r>
            <w:hyperlink r:id="rId135" w:anchor="apjac6de0t5fnb" w:history="1">
              <w:r w:rsidRPr="002F2263">
                <w:rPr>
                  <w:rStyle w:val="aa"/>
                  <w:rFonts w:ascii="Times New Roman" w:hAnsi="Times New Roman" w:cs="Times New Roman"/>
                  <w:color w:val="006EB2"/>
                  <w:sz w:val="28"/>
                  <w:szCs w:val="28"/>
                  <w:bdr w:val="none" w:sz="0" w:space="0" w:color="auto" w:frame="1"/>
                  <w:vertAlign w:val="superscript"/>
                </w:rPr>
                <w:t>b</w:t>
              </w:r>
            </w:hyperlink>
          </w:p>
        </w:tc>
        <w:tc>
          <w:tcPr>
            <w:tcW w:w="992" w:type="dxa"/>
            <w:tcBorders>
              <w:top w:val="nil"/>
              <w:left w:val="nil"/>
              <w:bottom w:val="single" w:sz="4" w:space="0" w:color="auto"/>
              <w:right w:val="single" w:sz="4" w:space="0" w:color="auto"/>
            </w:tcBorders>
            <w:shd w:val="clear" w:color="000000" w:fill="FFFFFF"/>
            <w:vAlign w:val="center"/>
            <w:hideMark/>
          </w:tcPr>
          <w:p w14:paraId="7BA5863C" w14:textId="36986C34" w:rsidR="00BE3844" w:rsidRPr="002F2263" w:rsidRDefault="00BE3844" w:rsidP="005D1190">
            <w:pPr>
              <w:spacing w:after="0"/>
              <w:contextualSpacing/>
              <w:jc w:val="center"/>
              <w:rPr>
                <w:rFonts w:ascii="Times New Roman" w:hAnsi="Times New Roman" w:cs="Times New Roman"/>
                <w:color w:val="333333"/>
                <w:sz w:val="28"/>
                <w:szCs w:val="28"/>
              </w:rPr>
            </w:pPr>
          </w:p>
        </w:tc>
        <w:tc>
          <w:tcPr>
            <w:tcW w:w="993" w:type="dxa"/>
            <w:tcBorders>
              <w:top w:val="nil"/>
              <w:left w:val="nil"/>
              <w:bottom w:val="single" w:sz="4" w:space="0" w:color="auto"/>
              <w:right w:val="single" w:sz="4" w:space="0" w:color="auto"/>
            </w:tcBorders>
            <w:shd w:val="clear" w:color="000000" w:fill="FFFFFF"/>
            <w:vAlign w:val="center"/>
            <w:hideMark/>
          </w:tcPr>
          <w:p w14:paraId="181BB538" w14:textId="2FC03532"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-51.4</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5CB6BB49" w14:textId="01850BE5"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eastAsia="Times New Roman" w:hAnsi="Times New Roman" w:cs="Times New Roman"/>
                <w:color w:val="333333"/>
                <w:sz w:val="28"/>
                <w:szCs w:val="28"/>
                <w:lang w:eastAsia="ru-RU"/>
              </w:rPr>
              <w:t>8442.940</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16FF9A8B" w14:textId="10A7131D"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-38.9</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5710A303" w14:textId="5686793F"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42.1</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05B554FF" w14:textId="7FE638D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5.9</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0620971E" w14:textId="3E1F202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12.0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6937827E" w14:textId="4B20DA1F"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14.9</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7A5D2898" w14:textId="465CB752"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9.5</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1CD7EF79" w14:textId="6DF19961"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-52.6</w:t>
            </w:r>
          </w:p>
        </w:tc>
      </w:tr>
      <w:tr w:rsidR="00BE3844" w:rsidRPr="002F2263" w14:paraId="4114AB91" w14:textId="230AC701" w:rsidTr="0084363E">
        <w:trPr>
          <w:trHeight w:val="288"/>
          <w:jc w:val="center"/>
        </w:trPr>
        <w:tc>
          <w:tcPr>
            <w:tcW w:w="1266" w:type="dxa"/>
            <w:tcBorders>
              <w:top w:val="nil"/>
              <w:left w:val="single" w:sz="4" w:space="0" w:color="auto"/>
              <w:bottom w:val="single" w:sz="4" w:space="0" w:color="auto"/>
              <w:right w:val="single" w:sz="4" w:space="0" w:color="auto"/>
            </w:tcBorders>
            <w:shd w:val="clear" w:color="000000" w:fill="FFFFFF"/>
            <w:vAlign w:val="center"/>
            <w:hideMark/>
          </w:tcPr>
          <w:p w14:paraId="0165392C"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4420.893</w:t>
            </w:r>
          </w:p>
        </w:tc>
        <w:tc>
          <w:tcPr>
            <w:tcW w:w="1002" w:type="dxa"/>
            <w:tcBorders>
              <w:top w:val="nil"/>
              <w:left w:val="nil"/>
              <w:bottom w:val="single" w:sz="4" w:space="0" w:color="auto"/>
              <w:right w:val="single" w:sz="4" w:space="0" w:color="auto"/>
            </w:tcBorders>
            <w:shd w:val="clear" w:color="000000" w:fill="FFFFFF"/>
            <w:vAlign w:val="center"/>
            <w:hideMark/>
          </w:tcPr>
          <w:p w14:paraId="234EF479" w14:textId="704282D6"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-28.8</w:t>
            </w:r>
            <w:hyperlink r:id="rId136"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46" w:type="dxa"/>
            <w:tcBorders>
              <w:top w:val="nil"/>
              <w:left w:val="nil"/>
              <w:bottom w:val="single" w:sz="4" w:space="0" w:color="auto"/>
              <w:right w:val="single" w:sz="4" w:space="0" w:color="auto"/>
            </w:tcBorders>
            <w:shd w:val="clear" w:color="000000" w:fill="FFFFFF"/>
            <w:vAlign w:val="center"/>
            <w:hideMark/>
          </w:tcPr>
          <w:p w14:paraId="2705953C"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31.5</w:t>
            </w:r>
          </w:p>
        </w:tc>
        <w:tc>
          <w:tcPr>
            <w:tcW w:w="855" w:type="dxa"/>
            <w:tcBorders>
              <w:top w:val="nil"/>
              <w:left w:val="nil"/>
              <w:bottom w:val="single" w:sz="4" w:space="0" w:color="auto"/>
              <w:right w:val="single" w:sz="4" w:space="0" w:color="auto"/>
            </w:tcBorders>
            <w:shd w:val="clear" w:color="000000" w:fill="FFFFFF"/>
            <w:vAlign w:val="center"/>
            <w:hideMark/>
          </w:tcPr>
          <w:p w14:paraId="1C3AE485" w14:textId="107BDF4F" w:rsidR="00BE3844" w:rsidRPr="002F2263" w:rsidRDefault="00BE3844" w:rsidP="005D1190">
            <w:pPr>
              <w:spacing w:after="0"/>
              <w:contextualSpacing/>
              <w:jc w:val="center"/>
              <w:rPr>
                <w:rFonts w:ascii="Times New Roman" w:hAnsi="Times New Roman" w:cs="Times New Roman"/>
                <w:color w:val="333333"/>
                <w:sz w:val="28"/>
                <w:szCs w:val="28"/>
              </w:rPr>
            </w:pPr>
          </w:p>
        </w:tc>
        <w:tc>
          <w:tcPr>
            <w:tcW w:w="846" w:type="dxa"/>
            <w:tcBorders>
              <w:top w:val="nil"/>
              <w:left w:val="nil"/>
              <w:bottom w:val="single" w:sz="4" w:space="0" w:color="auto"/>
              <w:right w:val="single" w:sz="4" w:space="0" w:color="auto"/>
            </w:tcBorders>
            <w:shd w:val="clear" w:color="000000" w:fill="FFFFFF"/>
            <w:vAlign w:val="center"/>
            <w:hideMark/>
          </w:tcPr>
          <w:p w14:paraId="1A5D899D"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9.8</w:t>
            </w:r>
          </w:p>
        </w:tc>
        <w:tc>
          <w:tcPr>
            <w:tcW w:w="992" w:type="dxa"/>
            <w:tcBorders>
              <w:top w:val="nil"/>
              <w:left w:val="nil"/>
              <w:bottom w:val="single" w:sz="4" w:space="0" w:color="auto"/>
              <w:right w:val="single" w:sz="4" w:space="0" w:color="auto"/>
            </w:tcBorders>
            <w:shd w:val="clear" w:color="000000" w:fill="FFFFFF"/>
            <w:vAlign w:val="center"/>
            <w:hideMark/>
          </w:tcPr>
          <w:p w14:paraId="11750C37"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11.8</w:t>
            </w:r>
          </w:p>
        </w:tc>
        <w:tc>
          <w:tcPr>
            <w:tcW w:w="992" w:type="dxa"/>
            <w:tcBorders>
              <w:top w:val="nil"/>
              <w:left w:val="nil"/>
              <w:bottom w:val="single" w:sz="4" w:space="0" w:color="auto"/>
              <w:right w:val="single" w:sz="4" w:space="0" w:color="auto"/>
            </w:tcBorders>
            <w:shd w:val="clear" w:color="000000" w:fill="FFFFFF"/>
            <w:vAlign w:val="center"/>
            <w:hideMark/>
          </w:tcPr>
          <w:p w14:paraId="52625057" w14:textId="7B32A586" w:rsidR="00BE3844" w:rsidRPr="002F2263" w:rsidRDefault="00BE3844" w:rsidP="005D1190">
            <w:pPr>
              <w:spacing w:after="0"/>
              <w:contextualSpacing/>
              <w:jc w:val="center"/>
              <w:rPr>
                <w:rFonts w:ascii="Times New Roman" w:hAnsi="Times New Roman" w:cs="Times New Roman"/>
                <w:color w:val="333333"/>
                <w:sz w:val="28"/>
                <w:szCs w:val="28"/>
              </w:rPr>
            </w:pPr>
          </w:p>
        </w:tc>
        <w:tc>
          <w:tcPr>
            <w:tcW w:w="993" w:type="dxa"/>
            <w:tcBorders>
              <w:top w:val="nil"/>
              <w:left w:val="nil"/>
              <w:bottom w:val="single" w:sz="4" w:space="0" w:color="auto"/>
              <w:right w:val="single" w:sz="4" w:space="0" w:color="auto"/>
            </w:tcBorders>
            <w:shd w:val="clear" w:color="000000" w:fill="FFFFFF"/>
            <w:vAlign w:val="center"/>
            <w:hideMark/>
          </w:tcPr>
          <w:p w14:paraId="20B0FE33" w14:textId="62EC86BE"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-55.2</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36C6879E" w14:textId="682600F8"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eastAsia="Times New Roman" w:hAnsi="Times New Roman" w:cs="Times New Roman"/>
                <w:color w:val="333333"/>
                <w:sz w:val="28"/>
                <w:szCs w:val="28"/>
                <w:lang w:eastAsia="ru-RU"/>
              </w:rPr>
              <w:t>8447.040</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1A9B0DD2" w14:textId="7494ED63"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-29.3</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2A9A08CA" w14:textId="68962136"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47.1</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0EEC0006" w14:textId="6104FEFD" w:rsidR="00BE3844" w:rsidRPr="002F2263" w:rsidRDefault="00BE3844" w:rsidP="005D1190">
            <w:pPr>
              <w:spacing w:after="0"/>
              <w:contextualSpacing/>
              <w:jc w:val="center"/>
              <w:rPr>
                <w:rFonts w:ascii="Times New Roman" w:hAnsi="Times New Roman" w:cs="Times New Roman"/>
                <w:color w:val="333333"/>
                <w:sz w:val="28"/>
                <w:szCs w:val="28"/>
              </w:rPr>
            </w:pP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0373A919" w14:textId="23A82E8E"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11.5</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4429D51C" w14:textId="060EB350"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12.9</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7977E6C9" w14:textId="17B70CC0" w:rsidR="00BE3844" w:rsidRPr="002F2263" w:rsidRDefault="00BE3844" w:rsidP="005D1190">
            <w:pPr>
              <w:spacing w:after="0"/>
              <w:contextualSpacing/>
              <w:jc w:val="center"/>
              <w:rPr>
                <w:rFonts w:ascii="Times New Roman" w:hAnsi="Times New Roman" w:cs="Times New Roman"/>
                <w:color w:val="333333"/>
                <w:sz w:val="28"/>
                <w:szCs w:val="28"/>
              </w:rPr>
            </w:pP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6F81473B" w14:textId="4746CB28"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-51.4</w:t>
            </w:r>
          </w:p>
        </w:tc>
      </w:tr>
      <w:tr w:rsidR="00BE3844" w:rsidRPr="002F2263" w14:paraId="1132A537" w14:textId="4D96826B" w:rsidTr="0084363E">
        <w:trPr>
          <w:trHeight w:val="288"/>
          <w:jc w:val="center"/>
        </w:trPr>
        <w:tc>
          <w:tcPr>
            <w:tcW w:w="1266" w:type="dxa"/>
            <w:tcBorders>
              <w:top w:val="nil"/>
              <w:left w:val="single" w:sz="4" w:space="0" w:color="auto"/>
              <w:bottom w:val="single" w:sz="4" w:space="0" w:color="auto"/>
              <w:right w:val="single" w:sz="4" w:space="0" w:color="auto"/>
            </w:tcBorders>
            <w:shd w:val="clear" w:color="000000" w:fill="FFFFFF"/>
            <w:vAlign w:val="center"/>
            <w:hideMark/>
          </w:tcPr>
          <w:p w14:paraId="5106A6A0"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4745.996</w:t>
            </w:r>
          </w:p>
        </w:tc>
        <w:tc>
          <w:tcPr>
            <w:tcW w:w="1002" w:type="dxa"/>
            <w:tcBorders>
              <w:top w:val="nil"/>
              <w:left w:val="nil"/>
              <w:bottom w:val="single" w:sz="4" w:space="0" w:color="auto"/>
              <w:right w:val="single" w:sz="4" w:space="0" w:color="auto"/>
            </w:tcBorders>
            <w:shd w:val="clear" w:color="000000" w:fill="FFFFFF"/>
            <w:vAlign w:val="center"/>
            <w:hideMark/>
          </w:tcPr>
          <w:p w14:paraId="073336DF" w14:textId="42A22F2C"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-57.6</w:t>
            </w:r>
            <w:hyperlink r:id="rId137"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46" w:type="dxa"/>
            <w:tcBorders>
              <w:top w:val="nil"/>
              <w:left w:val="nil"/>
              <w:bottom w:val="single" w:sz="4" w:space="0" w:color="auto"/>
              <w:right w:val="single" w:sz="4" w:space="0" w:color="auto"/>
            </w:tcBorders>
            <w:shd w:val="clear" w:color="000000" w:fill="FFFFFF"/>
            <w:vAlign w:val="center"/>
            <w:hideMark/>
          </w:tcPr>
          <w:p w14:paraId="52CCCE52"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38.4</w:t>
            </w:r>
          </w:p>
        </w:tc>
        <w:tc>
          <w:tcPr>
            <w:tcW w:w="855" w:type="dxa"/>
            <w:tcBorders>
              <w:top w:val="nil"/>
              <w:left w:val="nil"/>
              <w:bottom w:val="single" w:sz="4" w:space="0" w:color="auto"/>
              <w:right w:val="single" w:sz="4" w:space="0" w:color="auto"/>
            </w:tcBorders>
            <w:shd w:val="clear" w:color="000000" w:fill="FFFFFF"/>
            <w:vAlign w:val="center"/>
            <w:hideMark/>
          </w:tcPr>
          <w:p w14:paraId="1613FA4E" w14:textId="0190A152"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5.0</w:t>
            </w:r>
            <w:hyperlink r:id="rId138"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46" w:type="dxa"/>
            <w:tcBorders>
              <w:top w:val="nil"/>
              <w:left w:val="nil"/>
              <w:bottom w:val="single" w:sz="4" w:space="0" w:color="auto"/>
              <w:right w:val="single" w:sz="4" w:space="0" w:color="auto"/>
            </w:tcBorders>
            <w:shd w:val="clear" w:color="000000" w:fill="FFFFFF"/>
            <w:vAlign w:val="center"/>
            <w:hideMark/>
          </w:tcPr>
          <w:p w14:paraId="17764600" w14:textId="0338E37C"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6.9</w:t>
            </w:r>
            <w:hyperlink r:id="rId139"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992" w:type="dxa"/>
            <w:tcBorders>
              <w:top w:val="nil"/>
              <w:left w:val="nil"/>
              <w:bottom w:val="single" w:sz="4" w:space="0" w:color="auto"/>
              <w:right w:val="single" w:sz="4" w:space="0" w:color="auto"/>
            </w:tcBorders>
            <w:shd w:val="clear" w:color="000000" w:fill="FFFFFF"/>
            <w:vAlign w:val="center"/>
            <w:hideMark/>
          </w:tcPr>
          <w:p w14:paraId="2F68224D"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11.5</w:t>
            </w:r>
          </w:p>
        </w:tc>
        <w:tc>
          <w:tcPr>
            <w:tcW w:w="992" w:type="dxa"/>
            <w:tcBorders>
              <w:top w:val="nil"/>
              <w:left w:val="nil"/>
              <w:bottom w:val="single" w:sz="4" w:space="0" w:color="auto"/>
              <w:right w:val="single" w:sz="4" w:space="0" w:color="auto"/>
            </w:tcBorders>
            <w:shd w:val="clear" w:color="000000" w:fill="FFFFFF"/>
            <w:vAlign w:val="center"/>
            <w:hideMark/>
          </w:tcPr>
          <w:p w14:paraId="48F8B592" w14:textId="7E470B29"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10.1</w:t>
            </w:r>
            <w:hyperlink r:id="rId140"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993" w:type="dxa"/>
            <w:tcBorders>
              <w:top w:val="nil"/>
              <w:left w:val="nil"/>
              <w:bottom w:val="single" w:sz="4" w:space="0" w:color="auto"/>
              <w:right w:val="single" w:sz="4" w:space="0" w:color="auto"/>
            </w:tcBorders>
            <w:shd w:val="clear" w:color="000000" w:fill="FFFFFF"/>
            <w:vAlign w:val="center"/>
            <w:hideMark/>
          </w:tcPr>
          <w:p w14:paraId="085A7477" w14:textId="60C36729"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-47.5</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2C49C9DD" w14:textId="15000D7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eastAsia="Times New Roman" w:hAnsi="Times New Roman" w:cs="Times New Roman"/>
                <w:color w:val="333333"/>
                <w:sz w:val="28"/>
                <w:szCs w:val="28"/>
                <w:lang w:eastAsia="ru-RU"/>
              </w:rPr>
              <w:t>8796.939</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1963B411" w14:textId="1063F5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-37.0</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7FB6CF77" w14:textId="01EC9713"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59.4</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6979F849" w14:textId="6C6C69B3"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-10.5</w:t>
            </w:r>
            <w:hyperlink r:id="rId141"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10DBC34A" w14:textId="161FE1E8"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11.5</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47C1590D" w14:textId="602A3EA5"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15.1</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5F848748" w14:textId="4FB2371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11.3</w:t>
            </w:r>
            <w:hyperlink r:id="rId142"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22161093" w14:textId="02F7CCC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-64.8</w:t>
            </w:r>
          </w:p>
        </w:tc>
      </w:tr>
      <w:tr w:rsidR="00BE3844" w:rsidRPr="002F2263" w14:paraId="69134196" w14:textId="438698BD" w:rsidTr="0084363E">
        <w:trPr>
          <w:trHeight w:val="288"/>
          <w:jc w:val="center"/>
        </w:trPr>
        <w:tc>
          <w:tcPr>
            <w:tcW w:w="1266" w:type="dxa"/>
            <w:tcBorders>
              <w:top w:val="nil"/>
              <w:left w:val="single" w:sz="4" w:space="0" w:color="auto"/>
              <w:bottom w:val="single" w:sz="4" w:space="0" w:color="auto"/>
              <w:right w:val="single" w:sz="4" w:space="0" w:color="auto"/>
            </w:tcBorders>
            <w:shd w:val="clear" w:color="000000" w:fill="FFFFFF"/>
            <w:vAlign w:val="center"/>
            <w:hideMark/>
          </w:tcPr>
          <w:p w14:paraId="5EF8FA5B"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4749.974</w:t>
            </w:r>
          </w:p>
        </w:tc>
        <w:tc>
          <w:tcPr>
            <w:tcW w:w="1002" w:type="dxa"/>
            <w:tcBorders>
              <w:top w:val="nil"/>
              <w:left w:val="nil"/>
              <w:bottom w:val="single" w:sz="4" w:space="0" w:color="auto"/>
              <w:right w:val="single" w:sz="4" w:space="0" w:color="auto"/>
            </w:tcBorders>
            <w:shd w:val="clear" w:color="000000" w:fill="FFFFFF"/>
            <w:vAlign w:val="center"/>
            <w:hideMark/>
          </w:tcPr>
          <w:p w14:paraId="10A96AED" w14:textId="62F88652"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-69.0</w:t>
            </w:r>
            <w:hyperlink r:id="rId143"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46" w:type="dxa"/>
            <w:tcBorders>
              <w:top w:val="nil"/>
              <w:left w:val="nil"/>
              <w:bottom w:val="single" w:sz="4" w:space="0" w:color="auto"/>
              <w:right w:val="single" w:sz="4" w:space="0" w:color="auto"/>
            </w:tcBorders>
            <w:shd w:val="clear" w:color="000000" w:fill="FFFFFF"/>
            <w:vAlign w:val="center"/>
            <w:hideMark/>
          </w:tcPr>
          <w:p w14:paraId="4E77AEDC"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41.14</w:t>
            </w:r>
          </w:p>
        </w:tc>
        <w:tc>
          <w:tcPr>
            <w:tcW w:w="855" w:type="dxa"/>
            <w:tcBorders>
              <w:top w:val="nil"/>
              <w:left w:val="nil"/>
              <w:bottom w:val="single" w:sz="4" w:space="0" w:color="auto"/>
              <w:right w:val="single" w:sz="4" w:space="0" w:color="auto"/>
            </w:tcBorders>
            <w:shd w:val="clear" w:color="000000" w:fill="FFFFFF"/>
            <w:vAlign w:val="center"/>
            <w:hideMark/>
          </w:tcPr>
          <w:p w14:paraId="607C0091" w14:textId="658384F5"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-5.0</w:t>
            </w:r>
            <w:hyperlink r:id="rId144"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46" w:type="dxa"/>
            <w:tcBorders>
              <w:top w:val="nil"/>
              <w:left w:val="nil"/>
              <w:bottom w:val="single" w:sz="4" w:space="0" w:color="auto"/>
              <w:right w:val="single" w:sz="4" w:space="0" w:color="auto"/>
            </w:tcBorders>
            <w:shd w:val="clear" w:color="000000" w:fill="FFFFFF"/>
            <w:vAlign w:val="center"/>
            <w:hideMark/>
          </w:tcPr>
          <w:p w14:paraId="102EA1EE" w14:textId="387BBE79"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6.9</w:t>
            </w:r>
            <w:hyperlink r:id="rId145"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992" w:type="dxa"/>
            <w:tcBorders>
              <w:top w:val="nil"/>
              <w:left w:val="nil"/>
              <w:bottom w:val="single" w:sz="4" w:space="0" w:color="auto"/>
              <w:right w:val="single" w:sz="4" w:space="0" w:color="auto"/>
            </w:tcBorders>
            <w:shd w:val="clear" w:color="000000" w:fill="FFFFFF"/>
            <w:vAlign w:val="center"/>
            <w:hideMark/>
          </w:tcPr>
          <w:p w14:paraId="6806E679"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12.0</w:t>
            </w:r>
          </w:p>
        </w:tc>
        <w:tc>
          <w:tcPr>
            <w:tcW w:w="992" w:type="dxa"/>
            <w:tcBorders>
              <w:top w:val="nil"/>
              <w:left w:val="nil"/>
              <w:bottom w:val="single" w:sz="4" w:space="0" w:color="auto"/>
              <w:right w:val="single" w:sz="4" w:space="0" w:color="auto"/>
            </w:tcBorders>
            <w:shd w:val="clear" w:color="000000" w:fill="FFFFFF"/>
            <w:vAlign w:val="center"/>
            <w:hideMark/>
          </w:tcPr>
          <w:p w14:paraId="6BC4A6F1" w14:textId="0684279F"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10.5</w:t>
            </w:r>
            <w:hyperlink r:id="rId146"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993" w:type="dxa"/>
            <w:tcBorders>
              <w:top w:val="nil"/>
              <w:left w:val="nil"/>
              <w:bottom w:val="single" w:sz="4" w:space="0" w:color="auto"/>
              <w:right w:val="single" w:sz="4" w:space="0" w:color="auto"/>
            </w:tcBorders>
            <w:shd w:val="clear" w:color="000000" w:fill="FFFFFF"/>
            <w:vAlign w:val="center"/>
            <w:hideMark/>
          </w:tcPr>
          <w:p w14:paraId="72455679" w14:textId="5C2835B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-51.3</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0358CCC4" w14:textId="3E10D489"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eastAsia="Times New Roman" w:hAnsi="Times New Roman" w:cs="Times New Roman"/>
                <w:color w:val="333333"/>
                <w:sz w:val="28"/>
                <w:szCs w:val="28"/>
                <w:lang w:eastAsia="ru-RU"/>
              </w:rPr>
              <w:t>8799.002</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0A588DCB" w14:textId="65CC8B81"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-41.1</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38F3C8EE" w14:textId="77772E2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58.1</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60D2E6DE" w14:textId="6470D73F" w:rsidR="00BE3844" w:rsidRPr="002F2263" w:rsidRDefault="00BE3844" w:rsidP="005D1190">
            <w:pPr>
              <w:spacing w:after="0"/>
              <w:contextualSpacing/>
              <w:jc w:val="center"/>
              <w:rPr>
                <w:rFonts w:ascii="Times New Roman" w:hAnsi="Times New Roman" w:cs="Times New Roman"/>
                <w:color w:val="333333"/>
                <w:sz w:val="28"/>
                <w:szCs w:val="28"/>
              </w:rPr>
            </w:pP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744F2BCE" w14:textId="55C3DB42"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11.8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1C5199E1" w14:textId="55BF5BE0"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14.7</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064F4BD2" w14:textId="57FE8040" w:rsidR="00BE3844" w:rsidRPr="002F2263" w:rsidRDefault="00BE3844" w:rsidP="005D1190">
            <w:pPr>
              <w:spacing w:after="0"/>
              <w:contextualSpacing/>
              <w:jc w:val="center"/>
              <w:rPr>
                <w:rFonts w:ascii="Times New Roman" w:hAnsi="Times New Roman" w:cs="Times New Roman"/>
                <w:color w:val="333333"/>
                <w:sz w:val="28"/>
                <w:szCs w:val="28"/>
              </w:rPr>
            </w:pP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1D9E737D" w14:textId="5EF64DFE"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-66.7</w:t>
            </w:r>
          </w:p>
        </w:tc>
      </w:tr>
      <w:tr w:rsidR="00BE3844" w:rsidRPr="002F2263" w14:paraId="19A4E782" w14:textId="62C13A4E" w:rsidTr="0084363E">
        <w:trPr>
          <w:trHeight w:val="288"/>
          <w:jc w:val="center"/>
        </w:trPr>
        <w:tc>
          <w:tcPr>
            <w:tcW w:w="1266" w:type="dxa"/>
            <w:tcBorders>
              <w:top w:val="nil"/>
              <w:left w:val="single" w:sz="4" w:space="0" w:color="auto"/>
              <w:bottom w:val="single" w:sz="4" w:space="0" w:color="auto"/>
              <w:right w:val="single" w:sz="4" w:space="0" w:color="auto"/>
            </w:tcBorders>
            <w:shd w:val="clear" w:color="000000" w:fill="FFFFFF"/>
            <w:vAlign w:val="center"/>
            <w:hideMark/>
          </w:tcPr>
          <w:p w14:paraId="22C80B69"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4815.972</w:t>
            </w:r>
          </w:p>
        </w:tc>
        <w:tc>
          <w:tcPr>
            <w:tcW w:w="1002" w:type="dxa"/>
            <w:tcBorders>
              <w:top w:val="nil"/>
              <w:left w:val="nil"/>
              <w:bottom w:val="single" w:sz="4" w:space="0" w:color="auto"/>
              <w:right w:val="single" w:sz="4" w:space="0" w:color="auto"/>
            </w:tcBorders>
            <w:shd w:val="clear" w:color="000000" w:fill="FFFFFF"/>
            <w:vAlign w:val="center"/>
            <w:hideMark/>
          </w:tcPr>
          <w:p w14:paraId="6F6A6E8B" w14:textId="75F0D3AF"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-57.6</w:t>
            </w:r>
          </w:p>
        </w:tc>
        <w:tc>
          <w:tcPr>
            <w:tcW w:w="846" w:type="dxa"/>
            <w:tcBorders>
              <w:top w:val="nil"/>
              <w:left w:val="nil"/>
              <w:bottom w:val="single" w:sz="4" w:space="0" w:color="auto"/>
              <w:right w:val="single" w:sz="4" w:space="0" w:color="auto"/>
            </w:tcBorders>
            <w:shd w:val="clear" w:color="000000" w:fill="FFFFFF"/>
            <w:vAlign w:val="center"/>
            <w:hideMark/>
          </w:tcPr>
          <w:p w14:paraId="611FBB90"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41.14</w:t>
            </w:r>
          </w:p>
        </w:tc>
        <w:tc>
          <w:tcPr>
            <w:tcW w:w="855" w:type="dxa"/>
            <w:tcBorders>
              <w:top w:val="nil"/>
              <w:left w:val="nil"/>
              <w:bottom w:val="single" w:sz="4" w:space="0" w:color="auto"/>
              <w:right w:val="single" w:sz="4" w:space="0" w:color="auto"/>
            </w:tcBorders>
            <w:shd w:val="clear" w:color="000000" w:fill="FFFFFF"/>
            <w:vAlign w:val="center"/>
            <w:hideMark/>
          </w:tcPr>
          <w:p w14:paraId="196B60E7" w14:textId="6BD9B12D"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-15.1</w:t>
            </w:r>
          </w:p>
        </w:tc>
        <w:tc>
          <w:tcPr>
            <w:tcW w:w="846" w:type="dxa"/>
            <w:tcBorders>
              <w:top w:val="nil"/>
              <w:left w:val="nil"/>
              <w:bottom w:val="single" w:sz="4" w:space="0" w:color="auto"/>
              <w:right w:val="single" w:sz="4" w:space="0" w:color="auto"/>
            </w:tcBorders>
            <w:shd w:val="clear" w:color="000000" w:fill="FFFFFF"/>
            <w:vAlign w:val="center"/>
            <w:hideMark/>
          </w:tcPr>
          <w:p w14:paraId="47712C60"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11.2</w:t>
            </w:r>
          </w:p>
        </w:tc>
        <w:tc>
          <w:tcPr>
            <w:tcW w:w="992" w:type="dxa"/>
            <w:tcBorders>
              <w:top w:val="nil"/>
              <w:left w:val="nil"/>
              <w:bottom w:val="single" w:sz="4" w:space="0" w:color="auto"/>
              <w:right w:val="single" w:sz="4" w:space="0" w:color="auto"/>
            </w:tcBorders>
            <w:shd w:val="clear" w:color="000000" w:fill="FFFFFF"/>
            <w:vAlign w:val="center"/>
            <w:hideMark/>
          </w:tcPr>
          <w:p w14:paraId="5BC02A07"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17.4</w:t>
            </w:r>
          </w:p>
        </w:tc>
        <w:tc>
          <w:tcPr>
            <w:tcW w:w="992" w:type="dxa"/>
            <w:tcBorders>
              <w:top w:val="nil"/>
              <w:left w:val="nil"/>
              <w:bottom w:val="single" w:sz="4" w:space="0" w:color="auto"/>
              <w:right w:val="single" w:sz="4" w:space="0" w:color="auto"/>
            </w:tcBorders>
            <w:shd w:val="clear" w:color="000000" w:fill="FFFFFF"/>
            <w:vAlign w:val="center"/>
            <w:hideMark/>
          </w:tcPr>
          <w:p w14:paraId="76192F7F"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11.0</w:t>
            </w:r>
          </w:p>
        </w:tc>
        <w:tc>
          <w:tcPr>
            <w:tcW w:w="993" w:type="dxa"/>
            <w:tcBorders>
              <w:top w:val="nil"/>
              <w:left w:val="nil"/>
              <w:bottom w:val="single" w:sz="4" w:space="0" w:color="auto"/>
              <w:right w:val="single" w:sz="4" w:space="0" w:color="auto"/>
            </w:tcBorders>
            <w:shd w:val="clear" w:color="000000" w:fill="FFFFFF"/>
            <w:vAlign w:val="center"/>
            <w:hideMark/>
          </w:tcPr>
          <w:p w14:paraId="3F401CFD" w14:textId="7BB66E9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-57.0</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1D808317" w14:textId="26B66ADB"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eastAsia="Times New Roman" w:hAnsi="Times New Roman" w:cs="Times New Roman"/>
                <w:color w:val="333333"/>
                <w:sz w:val="28"/>
                <w:szCs w:val="28"/>
                <w:lang w:eastAsia="ru-RU"/>
              </w:rPr>
              <w:t>9180.978</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113EA84C" w14:textId="7310B352"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-51.2</w:t>
            </w:r>
            <w:hyperlink r:id="rId147"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1AEFE5AC" w14:textId="2A1AFC71"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48.5</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27B5FDB4" w14:textId="6853357E"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2.3</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55C105A9" w14:textId="5B3816B0"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7.6</w:t>
            </w:r>
            <w:hyperlink r:id="rId148"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7FDCEF85" w14:textId="11CB37B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10.9</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7A168B72" w14:textId="3C24BF18"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10.6</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29E6AF82" w14:textId="68C3D93A"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-43.4</w:t>
            </w:r>
          </w:p>
        </w:tc>
      </w:tr>
      <w:tr w:rsidR="00BE3844" w:rsidRPr="002F2263" w14:paraId="2E34AF5A" w14:textId="11E7DAA8" w:rsidTr="0084363E">
        <w:trPr>
          <w:trHeight w:val="288"/>
          <w:jc w:val="center"/>
        </w:trPr>
        <w:tc>
          <w:tcPr>
            <w:tcW w:w="1266" w:type="dxa"/>
            <w:tcBorders>
              <w:top w:val="nil"/>
              <w:left w:val="single" w:sz="4" w:space="0" w:color="auto"/>
              <w:bottom w:val="single" w:sz="4" w:space="0" w:color="auto"/>
              <w:right w:val="single" w:sz="4" w:space="0" w:color="auto"/>
            </w:tcBorders>
            <w:shd w:val="clear" w:color="000000" w:fill="FFFFFF"/>
            <w:vAlign w:val="center"/>
            <w:hideMark/>
          </w:tcPr>
          <w:p w14:paraId="665238A5"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5140.957</w:t>
            </w:r>
          </w:p>
        </w:tc>
        <w:tc>
          <w:tcPr>
            <w:tcW w:w="1002" w:type="dxa"/>
            <w:tcBorders>
              <w:top w:val="nil"/>
              <w:left w:val="nil"/>
              <w:bottom w:val="single" w:sz="4" w:space="0" w:color="auto"/>
              <w:right w:val="single" w:sz="4" w:space="0" w:color="auto"/>
            </w:tcBorders>
            <w:shd w:val="clear" w:color="000000" w:fill="FFFFFF"/>
            <w:vAlign w:val="center"/>
            <w:hideMark/>
          </w:tcPr>
          <w:p w14:paraId="7B540AA6" w14:textId="1ABAA6B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-7.8</w:t>
            </w:r>
          </w:p>
        </w:tc>
        <w:tc>
          <w:tcPr>
            <w:tcW w:w="846" w:type="dxa"/>
            <w:tcBorders>
              <w:top w:val="nil"/>
              <w:left w:val="nil"/>
              <w:bottom w:val="single" w:sz="4" w:space="0" w:color="auto"/>
              <w:right w:val="single" w:sz="4" w:space="0" w:color="auto"/>
            </w:tcBorders>
            <w:shd w:val="clear" w:color="000000" w:fill="FFFFFF"/>
            <w:vAlign w:val="center"/>
            <w:hideMark/>
          </w:tcPr>
          <w:p w14:paraId="6229740B"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57.14</w:t>
            </w:r>
          </w:p>
        </w:tc>
        <w:tc>
          <w:tcPr>
            <w:tcW w:w="855" w:type="dxa"/>
            <w:tcBorders>
              <w:top w:val="nil"/>
              <w:left w:val="nil"/>
              <w:bottom w:val="single" w:sz="4" w:space="0" w:color="auto"/>
              <w:right w:val="single" w:sz="4" w:space="0" w:color="auto"/>
            </w:tcBorders>
            <w:shd w:val="clear" w:color="000000" w:fill="FFFFFF"/>
            <w:vAlign w:val="center"/>
            <w:hideMark/>
          </w:tcPr>
          <w:p w14:paraId="6B55C001" w14:textId="598AF476" w:rsidR="00BE3844" w:rsidRPr="002F2263" w:rsidRDefault="00BE3844" w:rsidP="005D1190">
            <w:pPr>
              <w:spacing w:after="0"/>
              <w:contextualSpacing/>
              <w:jc w:val="center"/>
              <w:rPr>
                <w:rFonts w:ascii="Times New Roman" w:hAnsi="Times New Roman" w:cs="Times New Roman"/>
                <w:color w:val="333333"/>
                <w:sz w:val="28"/>
                <w:szCs w:val="28"/>
              </w:rPr>
            </w:pPr>
          </w:p>
        </w:tc>
        <w:tc>
          <w:tcPr>
            <w:tcW w:w="846" w:type="dxa"/>
            <w:tcBorders>
              <w:top w:val="nil"/>
              <w:left w:val="nil"/>
              <w:bottom w:val="single" w:sz="4" w:space="0" w:color="auto"/>
              <w:right w:val="single" w:sz="4" w:space="0" w:color="auto"/>
            </w:tcBorders>
            <w:shd w:val="clear" w:color="000000" w:fill="FFFFFF"/>
            <w:vAlign w:val="center"/>
            <w:hideMark/>
          </w:tcPr>
          <w:p w14:paraId="53B3E9C9"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13.1</w:t>
            </w:r>
          </w:p>
        </w:tc>
        <w:tc>
          <w:tcPr>
            <w:tcW w:w="992" w:type="dxa"/>
            <w:tcBorders>
              <w:top w:val="nil"/>
              <w:left w:val="nil"/>
              <w:bottom w:val="single" w:sz="4" w:space="0" w:color="auto"/>
              <w:right w:val="single" w:sz="4" w:space="0" w:color="auto"/>
            </w:tcBorders>
            <w:shd w:val="clear" w:color="000000" w:fill="FFFFFF"/>
            <w:vAlign w:val="center"/>
            <w:hideMark/>
          </w:tcPr>
          <w:p w14:paraId="381CB4F0"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13.6</w:t>
            </w:r>
          </w:p>
        </w:tc>
        <w:tc>
          <w:tcPr>
            <w:tcW w:w="992" w:type="dxa"/>
            <w:tcBorders>
              <w:top w:val="nil"/>
              <w:left w:val="nil"/>
              <w:bottom w:val="single" w:sz="4" w:space="0" w:color="auto"/>
              <w:right w:val="single" w:sz="4" w:space="0" w:color="auto"/>
            </w:tcBorders>
            <w:shd w:val="clear" w:color="000000" w:fill="FFFFFF"/>
            <w:vAlign w:val="center"/>
            <w:hideMark/>
          </w:tcPr>
          <w:p w14:paraId="40562AC3" w14:textId="42D12B35" w:rsidR="00BE3844" w:rsidRPr="002F2263" w:rsidRDefault="00BE3844" w:rsidP="005D1190">
            <w:pPr>
              <w:spacing w:after="0"/>
              <w:contextualSpacing/>
              <w:jc w:val="center"/>
              <w:rPr>
                <w:rFonts w:ascii="Times New Roman" w:hAnsi="Times New Roman" w:cs="Times New Roman"/>
                <w:color w:val="333333"/>
                <w:sz w:val="28"/>
                <w:szCs w:val="28"/>
              </w:rPr>
            </w:pPr>
          </w:p>
        </w:tc>
        <w:tc>
          <w:tcPr>
            <w:tcW w:w="993" w:type="dxa"/>
            <w:tcBorders>
              <w:top w:val="nil"/>
              <w:left w:val="nil"/>
              <w:bottom w:val="single" w:sz="4" w:space="0" w:color="auto"/>
              <w:right w:val="single" w:sz="4" w:space="0" w:color="auto"/>
            </w:tcBorders>
            <w:shd w:val="clear" w:color="000000" w:fill="FFFFFF"/>
            <w:vAlign w:val="center"/>
            <w:hideMark/>
          </w:tcPr>
          <w:p w14:paraId="44B350EF" w14:textId="22D214B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-58.1</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1E6DC5D0" w14:textId="3F2E1A4B"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eastAsia="Times New Roman" w:hAnsi="Times New Roman" w:cs="Times New Roman"/>
                <w:color w:val="333333"/>
                <w:sz w:val="28"/>
                <w:szCs w:val="28"/>
                <w:lang w:eastAsia="ru-RU"/>
              </w:rPr>
              <w:t>9192.149</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2D82547E" w14:textId="62BC3A5C"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-48.9</w:t>
            </w:r>
            <w:hyperlink r:id="rId149"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4BE3AD29" w14:textId="3C717A49"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45.7</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2BDFD3E3" w14:textId="686D11CB"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2.7</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325EBB4A" w14:textId="3B50795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6.6</w:t>
            </w:r>
            <w:hyperlink r:id="rId150" w:anchor="apjac6de0t5fna" w:history="1">
              <w:r w:rsidRPr="002F2263">
                <w:rPr>
                  <w:rStyle w:val="aa"/>
                  <w:rFonts w:ascii="Times New Roman" w:hAnsi="Times New Roman" w:cs="Times New Roman"/>
                  <w:color w:val="006EB2"/>
                  <w:sz w:val="28"/>
                  <w:szCs w:val="28"/>
                  <w:bdr w:val="none" w:sz="0" w:space="0" w:color="auto" w:frame="1"/>
                  <w:vertAlign w:val="superscript"/>
                </w:rPr>
                <w:t>a</w:t>
              </w:r>
            </w:hyperlink>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2AA6906B" w14:textId="194B6A8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11.5</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1E0CEAFB" w14:textId="7D427CCE"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11.3</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06BC1D00" w14:textId="7ABADAC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-45.6</w:t>
            </w:r>
          </w:p>
        </w:tc>
      </w:tr>
      <w:tr w:rsidR="00BE3844" w:rsidRPr="002F2263" w14:paraId="44DACDE6" w14:textId="79B144CA" w:rsidTr="0084363E">
        <w:trPr>
          <w:trHeight w:val="288"/>
          <w:jc w:val="center"/>
        </w:trPr>
        <w:tc>
          <w:tcPr>
            <w:tcW w:w="1266" w:type="dxa"/>
            <w:tcBorders>
              <w:top w:val="nil"/>
              <w:left w:val="single" w:sz="4" w:space="0" w:color="auto"/>
              <w:bottom w:val="single" w:sz="4" w:space="0" w:color="auto"/>
              <w:right w:val="single" w:sz="4" w:space="0" w:color="auto"/>
            </w:tcBorders>
            <w:shd w:val="clear" w:color="000000" w:fill="FFFFFF"/>
            <w:vAlign w:val="center"/>
            <w:hideMark/>
          </w:tcPr>
          <w:p w14:paraId="3637D0F5"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5144.961</w:t>
            </w:r>
          </w:p>
        </w:tc>
        <w:tc>
          <w:tcPr>
            <w:tcW w:w="1002" w:type="dxa"/>
            <w:tcBorders>
              <w:top w:val="nil"/>
              <w:left w:val="nil"/>
              <w:bottom w:val="single" w:sz="4" w:space="0" w:color="auto"/>
              <w:right w:val="single" w:sz="4" w:space="0" w:color="auto"/>
            </w:tcBorders>
            <w:shd w:val="clear" w:color="000000" w:fill="FFFFFF"/>
            <w:vAlign w:val="center"/>
            <w:hideMark/>
          </w:tcPr>
          <w:p w14:paraId="165828DD" w14:textId="7EFD8B08"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-13.3</w:t>
            </w:r>
          </w:p>
        </w:tc>
        <w:tc>
          <w:tcPr>
            <w:tcW w:w="846" w:type="dxa"/>
            <w:tcBorders>
              <w:top w:val="nil"/>
              <w:left w:val="nil"/>
              <w:bottom w:val="single" w:sz="4" w:space="0" w:color="auto"/>
              <w:right w:val="single" w:sz="4" w:space="0" w:color="auto"/>
            </w:tcBorders>
            <w:shd w:val="clear" w:color="000000" w:fill="FFFFFF"/>
            <w:vAlign w:val="center"/>
            <w:hideMark/>
          </w:tcPr>
          <w:p w14:paraId="4F24624D"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53.9</w:t>
            </w:r>
          </w:p>
        </w:tc>
        <w:tc>
          <w:tcPr>
            <w:tcW w:w="855" w:type="dxa"/>
            <w:tcBorders>
              <w:top w:val="nil"/>
              <w:left w:val="nil"/>
              <w:bottom w:val="single" w:sz="4" w:space="0" w:color="auto"/>
              <w:right w:val="single" w:sz="4" w:space="0" w:color="auto"/>
            </w:tcBorders>
            <w:shd w:val="clear" w:color="000000" w:fill="FFFFFF"/>
            <w:vAlign w:val="center"/>
            <w:hideMark/>
          </w:tcPr>
          <w:p w14:paraId="41DC10C5" w14:textId="6D737003" w:rsidR="00BE3844" w:rsidRPr="002F2263" w:rsidRDefault="00BE3844" w:rsidP="005D1190">
            <w:pPr>
              <w:spacing w:after="0"/>
              <w:contextualSpacing/>
              <w:jc w:val="center"/>
              <w:rPr>
                <w:rFonts w:ascii="Times New Roman" w:hAnsi="Times New Roman" w:cs="Times New Roman"/>
                <w:color w:val="333333"/>
                <w:sz w:val="28"/>
                <w:szCs w:val="28"/>
              </w:rPr>
            </w:pPr>
          </w:p>
        </w:tc>
        <w:tc>
          <w:tcPr>
            <w:tcW w:w="846" w:type="dxa"/>
            <w:tcBorders>
              <w:top w:val="nil"/>
              <w:left w:val="nil"/>
              <w:bottom w:val="single" w:sz="4" w:space="0" w:color="auto"/>
              <w:right w:val="single" w:sz="4" w:space="0" w:color="auto"/>
            </w:tcBorders>
            <w:shd w:val="clear" w:color="000000" w:fill="FFFFFF"/>
            <w:vAlign w:val="center"/>
            <w:hideMark/>
          </w:tcPr>
          <w:p w14:paraId="327C2584"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14.2</w:t>
            </w:r>
          </w:p>
        </w:tc>
        <w:tc>
          <w:tcPr>
            <w:tcW w:w="992" w:type="dxa"/>
            <w:tcBorders>
              <w:top w:val="nil"/>
              <w:left w:val="nil"/>
              <w:bottom w:val="single" w:sz="4" w:space="0" w:color="auto"/>
              <w:right w:val="single" w:sz="4" w:space="0" w:color="auto"/>
            </w:tcBorders>
            <w:shd w:val="clear" w:color="000000" w:fill="FFFFFF"/>
            <w:vAlign w:val="center"/>
            <w:hideMark/>
          </w:tcPr>
          <w:p w14:paraId="5FB80B86"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16.2</w:t>
            </w:r>
          </w:p>
        </w:tc>
        <w:tc>
          <w:tcPr>
            <w:tcW w:w="992" w:type="dxa"/>
            <w:tcBorders>
              <w:top w:val="nil"/>
              <w:left w:val="nil"/>
              <w:bottom w:val="single" w:sz="4" w:space="0" w:color="auto"/>
              <w:right w:val="single" w:sz="4" w:space="0" w:color="auto"/>
            </w:tcBorders>
            <w:shd w:val="clear" w:color="000000" w:fill="FFFFFF"/>
            <w:vAlign w:val="center"/>
            <w:hideMark/>
          </w:tcPr>
          <w:p w14:paraId="329EF3F7" w14:textId="009D022E" w:rsidR="00BE3844" w:rsidRPr="002F2263" w:rsidRDefault="00BE3844" w:rsidP="005D1190">
            <w:pPr>
              <w:spacing w:after="0"/>
              <w:contextualSpacing/>
              <w:jc w:val="center"/>
              <w:rPr>
                <w:rFonts w:ascii="Times New Roman" w:hAnsi="Times New Roman" w:cs="Times New Roman"/>
                <w:color w:val="333333"/>
                <w:sz w:val="28"/>
                <w:szCs w:val="28"/>
              </w:rPr>
            </w:pPr>
          </w:p>
        </w:tc>
        <w:tc>
          <w:tcPr>
            <w:tcW w:w="993" w:type="dxa"/>
            <w:tcBorders>
              <w:top w:val="nil"/>
              <w:left w:val="nil"/>
              <w:bottom w:val="single" w:sz="4" w:space="0" w:color="auto"/>
              <w:right w:val="single" w:sz="4" w:space="0" w:color="auto"/>
            </w:tcBorders>
            <w:shd w:val="clear" w:color="000000" w:fill="FFFFFF"/>
            <w:vAlign w:val="center"/>
            <w:hideMark/>
          </w:tcPr>
          <w:p w14:paraId="17020DDE" w14:textId="4B2847C0"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-64.3</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676E1928" w14:textId="66B374B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eastAsia="Times New Roman" w:hAnsi="Times New Roman" w:cs="Times New Roman"/>
                <w:color w:val="333333"/>
                <w:sz w:val="28"/>
                <w:szCs w:val="28"/>
                <w:lang w:eastAsia="ru-RU"/>
              </w:rPr>
              <w:t>9543.613</w:t>
            </w: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48163A9E" w14:textId="6A17D913"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-38.3</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00E636E1" w14:textId="6D67EC8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50.4</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0C07707F" w14:textId="46E97745"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0.1</w:t>
            </w: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00E4F9A7" w14:textId="05915A8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13.8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207D81FE" w14:textId="344A92F5"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10.4</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2CAB7E20" w14:textId="2BF49766"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11.4</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20A8F7A4" w14:textId="6160E816"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-48.9</w:t>
            </w:r>
          </w:p>
        </w:tc>
      </w:tr>
      <w:tr w:rsidR="00BE3844" w:rsidRPr="002F2263" w14:paraId="0E11AF6F" w14:textId="0D31049B" w:rsidTr="0084363E">
        <w:trPr>
          <w:trHeight w:val="300"/>
          <w:jc w:val="center"/>
        </w:trPr>
        <w:tc>
          <w:tcPr>
            <w:tcW w:w="1266" w:type="dxa"/>
            <w:tcBorders>
              <w:top w:val="nil"/>
              <w:left w:val="single" w:sz="4" w:space="0" w:color="auto"/>
              <w:bottom w:val="single" w:sz="4" w:space="0" w:color="auto"/>
              <w:right w:val="single" w:sz="4" w:space="0" w:color="auto"/>
            </w:tcBorders>
            <w:shd w:val="clear" w:color="000000" w:fill="FFFFFF"/>
            <w:vAlign w:val="center"/>
            <w:hideMark/>
          </w:tcPr>
          <w:p w14:paraId="1919B8A3" w14:textId="77777777" w:rsidR="00BE3844" w:rsidRPr="002F2263" w:rsidRDefault="00BE3844" w:rsidP="005D1190">
            <w:pPr>
              <w:spacing w:after="0"/>
              <w:contextualSpacing/>
              <w:jc w:val="center"/>
              <w:rPr>
                <w:rFonts w:ascii="Times New Roman" w:eastAsia="Times New Roman" w:hAnsi="Times New Roman" w:cs="Times New Roman"/>
                <w:color w:val="333333"/>
                <w:sz w:val="28"/>
                <w:szCs w:val="28"/>
                <w:lang w:eastAsia="ru-RU"/>
              </w:rPr>
            </w:pPr>
            <w:r w:rsidRPr="002F2263">
              <w:rPr>
                <w:rFonts w:ascii="Times New Roman" w:eastAsia="Times New Roman" w:hAnsi="Times New Roman" w:cs="Times New Roman"/>
                <w:color w:val="333333"/>
                <w:sz w:val="28"/>
                <w:szCs w:val="28"/>
                <w:lang w:eastAsia="ru-RU"/>
              </w:rPr>
              <w:t>5486.996</w:t>
            </w:r>
          </w:p>
        </w:tc>
        <w:tc>
          <w:tcPr>
            <w:tcW w:w="1002" w:type="dxa"/>
            <w:tcBorders>
              <w:top w:val="nil"/>
              <w:left w:val="nil"/>
              <w:bottom w:val="single" w:sz="4" w:space="0" w:color="auto"/>
              <w:right w:val="single" w:sz="4" w:space="0" w:color="auto"/>
            </w:tcBorders>
            <w:shd w:val="clear" w:color="000000" w:fill="FFFFFF"/>
            <w:vAlign w:val="center"/>
            <w:hideMark/>
          </w:tcPr>
          <w:p w14:paraId="0ACD1504" w14:textId="25E3FDAE"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-40.7</w:t>
            </w:r>
          </w:p>
        </w:tc>
        <w:tc>
          <w:tcPr>
            <w:tcW w:w="846" w:type="dxa"/>
            <w:tcBorders>
              <w:top w:val="nil"/>
              <w:left w:val="nil"/>
              <w:bottom w:val="single" w:sz="4" w:space="0" w:color="auto"/>
              <w:right w:val="single" w:sz="4" w:space="0" w:color="auto"/>
            </w:tcBorders>
            <w:shd w:val="clear" w:color="000000" w:fill="FFFFFF"/>
            <w:vAlign w:val="center"/>
            <w:hideMark/>
          </w:tcPr>
          <w:p w14:paraId="78ABFF16"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54.9</w:t>
            </w:r>
          </w:p>
        </w:tc>
        <w:tc>
          <w:tcPr>
            <w:tcW w:w="855" w:type="dxa"/>
            <w:tcBorders>
              <w:top w:val="nil"/>
              <w:left w:val="nil"/>
              <w:bottom w:val="single" w:sz="4" w:space="0" w:color="auto"/>
              <w:right w:val="single" w:sz="4" w:space="0" w:color="auto"/>
            </w:tcBorders>
            <w:shd w:val="clear" w:color="000000" w:fill="FFFFFF"/>
            <w:vAlign w:val="center"/>
            <w:hideMark/>
          </w:tcPr>
          <w:p w14:paraId="7965D784"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16.9</w:t>
            </w:r>
          </w:p>
        </w:tc>
        <w:tc>
          <w:tcPr>
            <w:tcW w:w="846" w:type="dxa"/>
            <w:tcBorders>
              <w:top w:val="nil"/>
              <w:left w:val="nil"/>
              <w:bottom w:val="single" w:sz="4" w:space="0" w:color="auto"/>
              <w:right w:val="single" w:sz="4" w:space="0" w:color="auto"/>
            </w:tcBorders>
            <w:shd w:val="clear" w:color="000000" w:fill="FFFFFF"/>
            <w:vAlign w:val="center"/>
            <w:hideMark/>
          </w:tcPr>
          <w:p w14:paraId="5309CBC7"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13.5</w:t>
            </w:r>
          </w:p>
        </w:tc>
        <w:tc>
          <w:tcPr>
            <w:tcW w:w="992" w:type="dxa"/>
            <w:tcBorders>
              <w:top w:val="nil"/>
              <w:left w:val="nil"/>
              <w:bottom w:val="single" w:sz="4" w:space="0" w:color="auto"/>
              <w:right w:val="single" w:sz="4" w:space="0" w:color="auto"/>
            </w:tcBorders>
            <w:shd w:val="clear" w:color="000000" w:fill="FFFFFF"/>
            <w:vAlign w:val="center"/>
            <w:hideMark/>
          </w:tcPr>
          <w:p w14:paraId="39DB6FA1"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11.5</w:t>
            </w:r>
          </w:p>
        </w:tc>
        <w:tc>
          <w:tcPr>
            <w:tcW w:w="992" w:type="dxa"/>
            <w:tcBorders>
              <w:top w:val="nil"/>
              <w:left w:val="nil"/>
              <w:bottom w:val="single" w:sz="4" w:space="0" w:color="auto"/>
              <w:right w:val="single" w:sz="4" w:space="0" w:color="auto"/>
            </w:tcBorders>
            <w:shd w:val="clear" w:color="000000" w:fill="FFFFFF"/>
            <w:vAlign w:val="center"/>
            <w:hideMark/>
          </w:tcPr>
          <w:p w14:paraId="32564144" w14:textId="77777777"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12.1</w:t>
            </w:r>
          </w:p>
        </w:tc>
        <w:tc>
          <w:tcPr>
            <w:tcW w:w="993" w:type="dxa"/>
            <w:tcBorders>
              <w:top w:val="nil"/>
              <w:left w:val="nil"/>
              <w:bottom w:val="single" w:sz="4" w:space="0" w:color="auto"/>
              <w:right w:val="single" w:sz="4" w:space="0" w:color="auto"/>
            </w:tcBorders>
            <w:shd w:val="clear" w:color="000000" w:fill="FFFFFF"/>
            <w:vAlign w:val="center"/>
            <w:hideMark/>
          </w:tcPr>
          <w:p w14:paraId="32129603" w14:textId="5F936CC4" w:rsidR="00BE3844" w:rsidRPr="002F2263" w:rsidRDefault="00BE3844" w:rsidP="005D1190">
            <w:pPr>
              <w:spacing w:after="0"/>
              <w:contextualSpacing/>
              <w:jc w:val="center"/>
              <w:rPr>
                <w:rFonts w:ascii="Times New Roman" w:hAnsi="Times New Roman" w:cs="Times New Roman"/>
                <w:color w:val="333333"/>
                <w:sz w:val="28"/>
                <w:szCs w:val="28"/>
              </w:rPr>
            </w:pPr>
            <w:r w:rsidRPr="002F2263">
              <w:rPr>
                <w:rFonts w:ascii="Times New Roman" w:hAnsi="Times New Roman" w:cs="Times New Roman"/>
                <w:color w:val="333333"/>
                <w:sz w:val="28"/>
                <w:szCs w:val="28"/>
              </w:rPr>
              <w:t>-53.2</w:t>
            </w:r>
          </w:p>
        </w:tc>
        <w:tc>
          <w:tcPr>
            <w:tcW w:w="1275" w:type="dxa"/>
            <w:tcBorders>
              <w:top w:val="single" w:sz="4" w:space="0" w:color="auto"/>
              <w:left w:val="nil"/>
              <w:bottom w:val="single" w:sz="4" w:space="0" w:color="auto"/>
              <w:right w:val="single" w:sz="4" w:space="0" w:color="auto"/>
            </w:tcBorders>
            <w:shd w:val="clear" w:color="000000" w:fill="FFFFFF"/>
            <w:vAlign w:val="center"/>
          </w:tcPr>
          <w:p w14:paraId="6331D870" w14:textId="77777777" w:rsidR="00BE3844" w:rsidRPr="002F2263" w:rsidRDefault="00BE3844" w:rsidP="005D1190">
            <w:pPr>
              <w:spacing w:after="0"/>
              <w:contextualSpacing/>
              <w:jc w:val="center"/>
              <w:rPr>
                <w:rFonts w:ascii="Times New Roman" w:hAnsi="Times New Roman" w:cs="Times New Roman"/>
                <w:color w:val="333333"/>
                <w:sz w:val="28"/>
                <w:szCs w:val="28"/>
              </w:rPr>
            </w:pPr>
          </w:p>
        </w:tc>
        <w:tc>
          <w:tcPr>
            <w:tcW w:w="998" w:type="dxa"/>
            <w:tcBorders>
              <w:top w:val="single" w:sz="4" w:space="0" w:color="auto"/>
              <w:left w:val="single" w:sz="4" w:space="0" w:color="auto"/>
              <w:bottom w:val="single" w:sz="4" w:space="0" w:color="auto"/>
              <w:right w:val="single" w:sz="4" w:space="0" w:color="auto"/>
            </w:tcBorders>
            <w:shd w:val="clear" w:color="000000" w:fill="FFFFFF"/>
            <w:vAlign w:val="center"/>
          </w:tcPr>
          <w:p w14:paraId="29BC2114" w14:textId="05C7F5EA" w:rsidR="00BE3844" w:rsidRPr="002F2263" w:rsidRDefault="00BE3844" w:rsidP="005D1190">
            <w:pPr>
              <w:spacing w:after="0"/>
              <w:contextualSpacing/>
              <w:jc w:val="center"/>
              <w:rPr>
                <w:rFonts w:ascii="Times New Roman" w:hAnsi="Times New Roman" w:cs="Times New Roman"/>
                <w:color w:val="333333"/>
                <w:sz w:val="28"/>
                <w:szCs w:val="28"/>
              </w:rPr>
            </w:pP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14:paraId="520DE4B0" w14:textId="17D38C5A" w:rsidR="00BE3844" w:rsidRPr="002F2263" w:rsidRDefault="00BE3844" w:rsidP="005D1190">
            <w:pPr>
              <w:spacing w:after="0"/>
              <w:contextualSpacing/>
              <w:jc w:val="center"/>
              <w:rPr>
                <w:rFonts w:ascii="Times New Roman" w:hAnsi="Times New Roman" w:cs="Times New Roman"/>
                <w:color w:val="333333"/>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2DB757E5" w14:textId="1AD3FFED" w:rsidR="00BE3844" w:rsidRPr="002F2263" w:rsidRDefault="00BE3844" w:rsidP="005D1190">
            <w:pPr>
              <w:spacing w:after="0"/>
              <w:contextualSpacing/>
              <w:jc w:val="center"/>
              <w:rPr>
                <w:rFonts w:ascii="Times New Roman" w:hAnsi="Times New Roman" w:cs="Times New Roman"/>
                <w:color w:val="333333"/>
                <w:sz w:val="28"/>
                <w:szCs w:val="28"/>
              </w:rPr>
            </w:pPr>
          </w:p>
        </w:tc>
        <w:tc>
          <w:tcPr>
            <w:tcW w:w="850" w:type="dxa"/>
            <w:tcBorders>
              <w:top w:val="single" w:sz="4" w:space="0" w:color="auto"/>
              <w:left w:val="single" w:sz="4" w:space="0" w:color="auto"/>
              <w:bottom w:val="single" w:sz="4" w:space="0" w:color="auto"/>
              <w:right w:val="single" w:sz="4" w:space="0" w:color="auto"/>
            </w:tcBorders>
            <w:shd w:val="clear" w:color="000000" w:fill="FFFFFF"/>
            <w:vAlign w:val="center"/>
          </w:tcPr>
          <w:p w14:paraId="16A67FA3" w14:textId="14737E0C" w:rsidR="00BE3844" w:rsidRPr="002F2263" w:rsidRDefault="00BE3844" w:rsidP="005D1190">
            <w:pPr>
              <w:spacing w:after="0"/>
              <w:contextualSpacing/>
              <w:jc w:val="center"/>
              <w:rPr>
                <w:rFonts w:ascii="Times New Roman" w:hAnsi="Times New Roman" w:cs="Times New Roman"/>
                <w:color w:val="333333"/>
                <w:sz w:val="28"/>
                <w:szCs w:val="28"/>
              </w:rPr>
            </w:pP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738F66AA" w14:textId="77777777" w:rsidR="00BE3844" w:rsidRPr="002F2263" w:rsidRDefault="00BE3844" w:rsidP="005D1190">
            <w:pPr>
              <w:spacing w:after="0"/>
              <w:contextualSpacing/>
              <w:jc w:val="center"/>
              <w:rPr>
                <w:rFonts w:ascii="Times New Roman" w:hAnsi="Times New Roman" w:cs="Times New Roman"/>
                <w:color w:val="333333"/>
                <w:sz w:val="28"/>
                <w:szCs w:val="28"/>
              </w:rPr>
            </w:pP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3F38CB56" w14:textId="77777777" w:rsidR="00BE3844" w:rsidRPr="002F2263" w:rsidRDefault="00BE3844" w:rsidP="005D1190">
            <w:pPr>
              <w:spacing w:after="0"/>
              <w:contextualSpacing/>
              <w:jc w:val="center"/>
              <w:rPr>
                <w:rFonts w:ascii="Times New Roman" w:hAnsi="Times New Roman" w:cs="Times New Roman"/>
                <w:color w:val="333333"/>
                <w:sz w:val="28"/>
                <w:szCs w:val="28"/>
              </w:rPr>
            </w:pP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2C8A605D" w14:textId="77777777" w:rsidR="00BE3844" w:rsidRPr="002F2263" w:rsidRDefault="00BE3844" w:rsidP="005D1190">
            <w:pPr>
              <w:spacing w:after="0"/>
              <w:contextualSpacing/>
              <w:jc w:val="center"/>
              <w:rPr>
                <w:rFonts w:ascii="Times New Roman" w:hAnsi="Times New Roman" w:cs="Times New Roman"/>
                <w:color w:val="333333"/>
                <w:sz w:val="28"/>
                <w:szCs w:val="28"/>
              </w:rPr>
            </w:pPr>
          </w:p>
        </w:tc>
      </w:tr>
      <w:tr w:rsidR="00657D6D" w:rsidRPr="002F2263" w14:paraId="41DF470A" w14:textId="50695E6D" w:rsidTr="00657D6D">
        <w:trPr>
          <w:trHeight w:val="288"/>
          <w:jc w:val="center"/>
        </w:trPr>
        <w:tc>
          <w:tcPr>
            <w:tcW w:w="15594" w:type="dxa"/>
            <w:gridSpan w:val="16"/>
            <w:tcBorders>
              <w:top w:val="single" w:sz="4" w:space="0" w:color="auto"/>
              <w:left w:val="single" w:sz="4" w:space="0" w:color="auto"/>
              <w:bottom w:val="single" w:sz="4" w:space="0" w:color="auto"/>
              <w:right w:val="single" w:sz="4" w:space="0" w:color="auto"/>
            </w:tcBorders>
            <w:shd w:val="clear" w:color="000000" w:fill="FFFFFF"/>
            <w:vAlign w:val="center"/>
          </w:tcPr>
          <w:p w14:paraId="75586385" w14:textId="7E37094B" w:rsidR="00657D6D" w:rsidRPr="002F2263" w:rsidRDefault="00657D6D" w:rsidP="005D1190">
            <w:pPr>
              <w:spacing w:after="0"/>
              <w:contextualSpacing/>
              <w:jc w:val="both"/>
              <w:rPr>
                <w:rFonts w:ascii="Times New Roman" w:hAnsi="Times New Roman"/>
                <w:sz w:val="28"/>
                <w:szCs w:val="28"/>
              </w:rPr>
            </w:pPr>
            <w:r w:rsidRPr="002F2263">
              <w:rPr>
                <w:rFonts w:ascii="Times New Roman" w:hAnsi="Times New Roman"/>
                <w:sz w:val="28"/>
                <w:szCs w:val="28"/>
              </w:rPr>
              <w:t>Информация о столбцах</w:t>
            </w:r>
            <w:r w:rsidRPr="002F2263">
              <w:rPr>
                <w:rFonts w:ascii="Times New Roman" w:hAnsi="Times New Roman" w:cs="Times New Roman"/>
                <w:sz w:val="28"/>
                <w:szCs w:val="28"/>
              </w:rPr>
              <w:t>: колонка (1</w:t>
            </w:r>
            <w:r w:rsidR="004E21B1" w:rsidRPr="002F2263">
              <w:rPr>
                <w:rFonts w:ascii="Times New Roman" w:hAnsi="Times New Roman" w:cs="Times New Roman"/>
                <w:sz w:val="28"/>
                <w:szCs w:val="28"/>
              </w:rPr>
              <w:t>,9</w:t>
            </w:r>
            <w:r w:rsidRPr="002F2263">
              <w:rPr>
                <w:rFonts w:ascii="Times New Roman" w:hAnsi="Times New Roman" w:cs="Times New Roman"/>
                <w:sz w:val="28"/>
                <w:szCs w:val="28"/>
              </w:rPr>
              <w:t>): Дата наблюдения (JD -2,450,000). Колонки (2</w:t>
            </w:r>
            <w:r w:rsidR="004E21B1" w:rsidRPr="002F2263">
              <w:rPr>
                <w:rFonts w:ascii="Times New Roman" w:hAnsi="Times New Roman" w:cs="Times New Roman"/>
                <w:sz w:val="28"/>
                <w:szCs w:val="28"/>
              </w:rPr>
              <w:t>,10</w:t>
            </w:r>
            <w:r w:rsidRPr="002F2263">
              <w:rPr>
                <w:rFonts w:ascii="Times New Roman" w:hAnsi="Times New Roman" w:cs="Times New Roman"/>
                <w:sz w:val="28"/>
                <w:szCs w:val="28"/>
              </w:rPr>
              <w:t>)-(4</w:t>
            </w:r>
            <w:r w:rsidR="004E21B1" w:rsidRPr="002F2263">
              <w:rPr>
                <w:rFonts w:ascii="Times New Roman" w:hAnsi="Times New Roman" w:cs="Times New Roman"/>
                <w:sz w:val="28"/>
                <w:szCs w:val="28"/>
              </w:rPr>
              <w:t>,12</w:t>
            </w:r>
            <w:r w:rsidRPr="002F2263">
              <w:rPr>
                <w:rFonts w:ascii="Times New Roman" w:hAnsi="Times New Roman" w:cs="Times New Roman"/>
                <w:sz w:val="28"/>
                <w:szCs w:val="28"/>
              </w:rPr>
              <w:t>): гелиоцентрические RV или синий (RV</w:t>
            </w:r>
            <w:r w:rsidR="00EC703D" w:rsidRPr="002F2263">
              <w:rPr>
                <w:rFonts w:ascii="Times New Roman" w:hAnsi="Times New Roman" w:cs="Times New Roman"/>
                <w:sz w:val="28"/>
                <w:szCs w:val="28"/>
                <w:vertAlign w:val="subscript"/>
              </w:rPr>
              <w:t>с</w:t>
            </w:r>
            <w:r w:rsidRPr="002F2263">
              <w:rPr>
                <w:rFonts w:ascii="Times New Roman" w:hAnsi="Times New Roman" w:cs="Times New Roman"/>
                <w:sz w:val="28"/>
                <w:szCs w:val="28"/>
              </w:rPr>
              <w:t>), красный (RV</w:t>
            </w:r>
            <w:r w:rsidR="00EC703D" w:rsidRPr="002F2263">
              <w:rPr>
                <w:rFonts w:ascii="Times New Roman" w:hAnsi="Times New Roman" w:cs="Times New Roman"/>
                <w:sz w:val="28"/>
                <w:szCs w:val="28"/>
              </w:rPr>
              <w:t>к</w:t>
            </w:r>
            <w:r w:rsidRPr="002F2263">
              <w:rPr>
                <w:rFonts w:ascii="Times New Roman" w:hAnsi="Times New Roman" w:cs="Times New Roman"/>
                <w:sz w:val="28"/>
                <w:szCs w:val="28"/>
              </w:rPr>
              <w:t>) и дополнительный, центральный (RV</w:t>
            </w:r>
            <w:r w:rsidR="00EC703D" w:rsidRPr="002F2263">
              <w:rPr>
                <w:rFonts w:ascii="Times New Roman" w:hAnsi="Times New Roman" w:cs="Times New Roman"/>
                <w:sz w:val="28"/>
                <w:szCs w:val="28"/>
              </w:rPr>
              <w:t>ц</w:t>
            </w:r>
            <w:r w:rsidRPr="002F2263">
              <w:rPr>
                <w:rFonts w:ascii="Times New Roman" w:hAnsi="Times New Roman" w:cs="Times New Roman"/>
                <w:sz w:val="28"/>
                <w:szCs w:val="28"/>
              </w:rPr>
              <w:t>) эмиссионный пик. Столбцы (5</w:t>
            </w:r>
            <w:r w:rsidR="004E21B1" w:rsidRPr="002F2263">
              <w:rPr>
                <w:rFonts w:ascii="Times New Roman" w:hAnsi="Times New Roman" w:cs="Times New Roman"/>
                <w:sz w:val="28"/>
                <w:szCs w:val="28"/>
              </w:rPr>
              <w:t>,13</w:t>
            </w:r>
            <w:r w:rsidRPr="002F2263">
              <w:rPr>
                <w:rFonts w:ascii="Times New Roman" w:hAnsi="Times New Roman" w:cs="Times New Roman"/>
                <w:sz w:val="28"/>
                <w:szCs w:val="28"/>
              </w:rPr>
              <w:t>)-(7</w:t>
            </w:r>
            <w:r w:rsidR="004E21B1" w:rsidRPr="002F2263">
              <w:rPr>
                <w:rFonts w:ascii="Times New Roman" w:hAnsi="Times New Roman" w:cs="Times New Roman"/>
                <w:sz w:val="28"/>
                <w:szCs w:val="28"/>
              </w:rPr>
              <w:t>,15</w:t>
            </w:r>
            <w:r w:rsidRPr="002F2263">
              <w:rPr>
                <w:rFonts w:ascii="Times New Roman" w:hAnsi="Times New Roman" w:cs="Times New Roman"/>
                <w:sz w:val="28"/>
                <w:szCs w:val="28"/>
              </w:rPr>
              <w:t>): их интенсивности в единицах континуума. Колонка (8</w:t>
            </w:r>
            <w:r w:rsidR="004E21B1" w:rsidRPr="002F2263">
              <w:rPr>
                <w:rFonts w:ascii="Times New Roman" w:hAnsi="Times New Roman" w:cs="Times New Roman"/>
                <w:sz w:val="28"/>
                <w:szCs w:val="28"/>
              </w:rPr>
              <w:t>,16</w:t>
            </w:r>
            <w:r w:rsidRPr="002F2263">
              <w:rPr>
                <w:rFonts w:ascii="Times New Roman" w:hAnsi="Times New Roman" w:cs="Times New Roman"/>
                <w:sz w:val="28"/>
                <w:szCs w:val="28"/>
              </w:rPr>
              <w:t>): EW</w:t>
            </w:r>
            <w:r w:rsidRPr="002F2263">
              <w:rPr>
                <w:rFonts w:ascii="Times New Roman" w:hAnsi="Times New Roman" w:cs="Times New Roman"/>
                <w:sz w:val="28"/>
                <w:szCs w:val="28"/>
                <w:vertAlign w:val="subscript"/>
              </w:rPr>
              <w:t>s</w:t>
            </w:r>
            <w:r w:rsidRPr="002F2263">
              <w:rPr>
                <w:rFonts w:ascii="Times New Roman" w:hAnsi="Times New Roman" w:cs="Times New Roman"/>
                <w:sz w:val="28"/>
                <w:szCs w:val="28"/>
              </w:rPr>
              <w:t xml:space="preserve"> компонента эмиссии линии, приведенные в Å. Профили с погрешностью положением пиков (см. текст) отмечены значком. </w:t>
            </w:r>
            <w:r w:rsidRPr="002F2263">
              <w:rPr>
                <w:rStyle w:val="aa"/>
                <w:rFonts w:ascii="Times New Roman" w:hAnsi="Times New Roman" w:cs="Times New Roman"/>
                <w:color w:val="006EB2"/>
                <w:sz w:val="28"/>
                <w:szCs w:val="28"/>
                <w:bdr w:val="none" w:sz="0" w:space="0" w:color="auto" w:frame="1"/>
                <w:vertAlign w:val="superscript"/>
              </w:rPr>
              <w:t>a</w:t>
            </w:r>
            <w:r w:rsidRPr="002F2263">
              <w:rPr>
                <w:rFonts w:ascii="Times New Roman" w:hAnsi="Times New Roman" w:cs="Times New Roman"/>
                <w:sz w:val="28"/>
                <w:szCs w:val="28"/>
              </w:rPr>
              <w:t xml:space="preserve"> Очевидные однопиковые профили отмечены значком. </w:t>
            </w:r>
            <w:r w:rsidRPr="002F2263">
              <w:rPr>
                <w:rFonts w:ascii="Times New Roman" w:hAnsi="Times New Roman" w:cs="Times New Roman"/>
                <w:sz w:val="28"/>
                <w:szCs w:val="28"/>
                <w:vertAlign w:val="superscript"/>
              </w:rPr>
              <w:t>b</w:t>
            </w:r>
            <w:r w:rsidRPr="002F2263">
              <w:rPr>
                <w:rFonts w:ascii="Times New Roman" w:hAnsi="Times New Roman" w:cs="Times New Roman"/>
                <w:sz w:val="28"/>
                <w:szCs w:val="28"/>
              </w:rPr>
              <w:t xml:space="preserve"> Положения пиков были измерены с помощью гауссовой подгонки, избегая асимметричных частей профиля.</w:t>
            </w:r>
          </w:p>
        </w:tc>
      </w:tr>
    </w:tbl>
    <w:p w14:paraId="0BC795BB" w14:textId="54748BEC" w:rsidR="00F24028" w:rsidRPr="002F2263" w:rsidRDefault="00731E7B" w:rsidP="009D3215">
      <w:pPr>
        <w:spacing w:after="0"/>
        <w:ind w:firstLine="709"/>
        <w:contextualSpacing/>
        <w:rPr>
          <w:rFonts w:ascii="Times New Roman" w:hAnsi="Times New Roman" w:cs="Times New Roman"/>
          <w:b/>
          <w:sz w:val="28"/>
          <w:szCs w:val="28"/>
        </w:rPr>
        <w:sectPr w:rsidR="00F24028" w:rsidRPr="002F2263" w:rsidSect="004B0ACA">
          <w:pgSz w:w="16838" w:h="11906" w:orient="landscape"/>
          <w:pgMar w:top="567" w:right="1134" w:bottom="1701" w:left="1134" w:header="709" w:footer="709" w:gutter="0"/>
          <w:cols w:space="708"/>
          <w:docGrid w:linePitch="360"/>
        </w:sectPr>
      </w:pPr>
      <w:r w:rsidRPr="002F2263">
        <w:rPr>
          <w:rFonts w:ascii="Times New Roman" w:hAnsi="Times New Roman" w:cs="Times New Roman"/>
          <w:sz w:val="28"/>
          <w:szCs w:val="28"/>
        </w:rPr>
        <w:br w:type="page"/>
      </w:r>
    </w:p>
    <w:p w14:paraId="074C7C71" w14:textId="6F2B2220" w:rsidR="00731E7B" w:rsidRPr="002F2263" w:rsidRDefault="00731E7B" w:rsidP="00FB1B96">
      <w:pPr>
        <w:pStyle w:val="1"/>
        <w:spacing w:before="0"/>
        <w:contextualSpacing/>
        <w:jc w:val="center"/>
        <w:rPr>
          <w:rFonts w:ascii="Times New Roman" w:hAnsi="Times New Roman" w:cs="Times New Roman"/>
          <w:b/>
          <w:color w:val="auto"/>
          <w:sz w:val="28"/>
          <w:szCs w:val="28"/>
        </w:rPr>
      </w:pPr>
      <w:bookmarkStart w:id="114" w:name="_Toc161839743"/>
      <w:r w:rsidRPr="002F2263">
        <w:rPr>
          <w:rFonts w:ascii="Times New Roman" w:hAnsi="Times New Roman" w:cs="Times New Roman"/>
          <w:b/>
          <w:color w:val="auto"/>
          <w:sz w:val="28"/>
          <w:szCs w:val="28"/>
        </w:rPr>
        <w:lastRenderedPageBreak/>
        <w:t xml:space="preserve">ПРИЛОЖЕНИЕ Б – </w:t>
      </w:r>
      <w:r w:rsidR="00504A42" w:rsidRPr="002F2263">
        <w:rPr>
          <w:rFonts w:ascii="Times New Roman" w:hAnsi="Times New Roman" w:cs="Times New Roman"/>
          <w:b/>
          <w:color w:val="auto"/>
          <w:sz w:val="28"/>
          <w:szCs w:val="28"/>
        </w:rPr>
        <w:t>ФОТОМЕТРИЧЕСКИЕ ИЗМЕРЕНИЯ</w:t>
      </w:r>
      <w:r w:rsidRPr="002F2263">
        <w:rPr>
          <w:rFonts w:ascii="Times New Roman" w:hAnsi="Times New Roman" w:cs="Times New Roman"/>
          <w:b/>
          <w:color w:val="auto"/>
          <w:sz w:val="28"/>
          <w:szCs w:val="28"/>
        </w:rPr>
        <w:t xml:space="preserve"> IRAS 07080+0605</w:t>
      </w:r>
      <w:bookmarkEnd w:id="114"/>
    </w:p>
    <w:p w14:paraId="1057D2F9" w14:textId="77777777" w:rsidR="00F71CF1" w:rsidRPr="002F2263" w:rsidRDefault="00F71CF1" w:rsidP="009D3215">
      <w:pPr>
        <w:spacing w:after="0"/>
        <w:ind w:firstLine="709"/>
        <w:contextualSpacing/>
      </w:pPr>
    </w:p>
    <w:p w14:paraId="09AD4E55" w14:textId="75D7B7CC" w:rsidR="001F2762" w:rsidRPr="002F2263" w:rsidRDefault="001F2762" w:rsidP="00FB1B96">
      <w:pPr>
        <w:spacing w:after="0"/>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Cs/>
          <w:color w:val="000000"/>
          <w:sz w:val="28"/>
          <w:szCs w:val="28"/>
          <w:lang w:eastAsia="ru-RU"/>
        </w:rPr>
        <w:t xml:space="preserve">Таблица </w:t>
      </w:r>
      <w:r w:rsidR="009B122B" w:rsidRPr="002F2263">
        <w:rPr>
          <w:rFonts w:ascii="Times New Roman" w:eastAsia="Times New Roman" w:hAnsi="Times New Roman" w:cs="Times New Roman"/>
          <w:bCs/>
          <w:color w:val="000000"/>
          <w:sz w:val="28"/>
          <w:szCs w:val="28"/>
          <w:lang w:eastAsia="ru-RU"/>
        </w:rPr>
        <w:t>1Б</w:t>
      </w:r>
      <w:r w:rsidRPr="002F2263">
        <w:rPr>
          <w:rFonts w:ascii="Times New Roman" w:eastAsia="Times New Roman" w:hAnsi="Times New Roman" w:cs="Times New Roman"/>
          <w:bCs/>
          <w:color w:val="000000"/>
          <w:sz w:val="28"/>
          <w:szCs w:val="28"/>
          <w:lang w:eastAsia="ru-RU"/>
        </w:rPr>
        <w:t>. Оптическая фотометрия IRAS 07080+0605</w:t>
      </w:r>
    </w:p>
    <w:tbl>
      <w:tblPr>
        <w:tblStyle w:val="a9"/>
        <w:tblW w:w="0" w:type="auto"/>
        <w:tblLook w:val="04A0" w:firstRow="1" w:lastRow="0" w:firstColumn="1" w:lastColumn="0" w:noHBand="0" w:noVBand="1"/>
      </w:tblPr>
      <w:tblGrid>
        <w:gridCol w:w="1266"/>
        <w:gridCol w:w="1184"/>
        <w:gridCol w:w="1177"/>
        <w:gridCol w:w="1191"/>
        <w:gridCol w:w="1266"/>
        <w:gridCol w:w="1177"/>
        <w:gridCol w:w="1175"/>
        <w:gridCol w:w="1192"/>
      </w:tblGrid>
      <w:tr w:rsidR="00E03360" w:rsidRPr="002F2263" w14:paraId="645EAEE0" w14:textId="77777777" w:rsidTr="00E03360">
        <w:tc>
          <w:tcPr>
            <w:tcW w:w="1266" w:type="dxa"/>
            <w:vAlign w:val="center"/>
          </w:tcPr>
          <w:p w14:paraId="068F25C8" w14:textId="2A9DE9B3"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
                <w:bCs/>
                <w:color w:val="333333"/>
                <w:sz w:val="28"/>
                <w:szCs w:val="28"/>
                <w:lang w:eastAsia="ru-RU"/>
              </w:rPr>
              <w:t>JD</w:t>
            </w:r>
          </w:p>
        </w:tc>
        <w:tc>
          <w:tcPr>
            <w:tcW w:w="1184" w:type="dxa"/>
            <w:vAlign w:val="center"/>
          </w:tcPr>
          <w:p w14:paraId="3CA915F0" w14:textId="071B5145"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
                <w:bCs/>
                <w:i/>
                <w:iCs/>
                <w:color w:val="333333"/>
                <w:sz w:val="28"/>
                <w:szCs w:val="28"/>
                <w:lang w:eastAsia="ru-RU"/>
              </w:rPr>
              <w:t>V</w:t>
            </w:r>
          </w:p>
        </w:tc>
        <w:tc>
          <w:tcPr>
            <w:tcW w:w="1177" w:type="dxa"/>
            <w:vAlign w:val="center"/>
          </w:tcPr>
          <w:p w14:paraId="3DBB7F70" w14:textId="3E09845B"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
                <w:bCs/>
                <w:i/>
                <w:iCs/>
                <w:color w:val="333333"/>
                <w:sz w:val="28"/>
                <w:szCs w:val="28"/>
                <w:lang w:eastAsia="ru-RU"/>
              </w:rPr>
              <w:t>B</w:t>
            </w:r>
            <w:r w:rsidRPr="002F2263">
              <w:rPr>
                <w:rFonts w:ascii="Times New Roman" w:eastAsia="Times New Roman" w:hAnsi="Times New Roman" w:cs="Times New Roman"/>
                <w:b/>
                <w:bCs/>
                <w:color w:val="333333"/>
                <w:sz w:val="28"/>
                <w:szCs w:val="28"/>
                <w:lang w:eastAsia="ru-RU"/>
              </w:rPr>
              <w:t>–</w:t>
            </w:r>
            <w:r w:rsidRPr="002F2263">
              <w:rPr>
                <w:rFonts w:ascii="Times New Roman" w:eastAsia="Times New Roman" w:hAnsi="Times New Roman" w:cs="Times New Roman"/>
                <w:b/>
                <w:bCs/>
                <w:i/>
                <w:iCs/>
                <w:color w:val="333333"/>
                <w:sz w:val="28"/>
                <w:szCs w:val="28"/>
                <w:lang w:eastAsia="ru-RU"/>
              </w:rPr>
              <w:t>V</w:t>
            </w:r>
          </w:p>
        </w:tc>
        <w:tc>
          <w:tcPr>
            <w:tcW w:w="1191" w:type="dxa"/>
            <w:vAlign w:val="center"/>
          </w:tcPr>
          <w:p w14:paraId="5D14D110" w14:textId="0E276B0E"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
                <w:bCs/>
                <w:i/>
                <w:iCs/>
                <w:color w:val="333333"/>
                <w:sz w:val="28"/>
                <w:szCs w:val="28"/>
                <w:lang w:eastAsia="ru-RU"/>
              </w:rPr>
              <w:t>V</w:t>
            </w:r>
            <w:r w:rsidRPr="002F2263">
              <w:rPr>
                <w:rFonts w:ascii="Times New Roman" w:eastAsia="Times New Roman" w:hAnsi="Times New Roman" w:cs="Times New Roman"/>
                <w:b/>
                <w:bCs/>
                <w:color w:val="333333"/>
                <w:sz w:val="28"/>
                <w:szCs w:val="28"/>
                <w:lang w:eastAsia="ru-RU"/>
              </w:rPr>
              <w:t> − </w:t>
            </w:r>
            <w:r w:rsidRPr="002F2263">
              <w:rPr>
                <w:rFonts w:ascii="Times New Roman" w:eastAsia="Times New Roman" w:hAnsi="Times New Roman" w:cs="Times New Roman"/>
                <w:b/>
                <w:bCs/>
                <w:i/>
                <w:iCs/>
                <w:color w:val="333333"/>
                <w:sz w:val="28"/>
                <w:szCs w:val="28"/>
                <w:lang w:eastAsia="ru-RU"/>
              </w:rPr>
              <w:t>R</w:t>
            </w:r>
            <w:r w:rsidRPr="002F2263">
              <w:rPr>
                <w:rFonts w:ascii="Times New Roman" w:eastAsia="Times New Roman" w:hAnsi="Times New Roman" w:cs="Times New Roman"/>
                <w:b/>
                <w:bCs/>
                <w:i/>
                <w:iCs/>
                <w:color w:val="333333"/>
                <w:sz w:val="28"/>
                <w:szCs w:val="28"/>
                <w:vertAlign w:val="subscript"/>
                <w:lang w:eastAsia="ru-RU"/>
              </w:rPr>
              <w:t>c</w:t>
            </w:r>
          </w:p>
        </w:tc>
        <w:tc>
          <w:tcPr>
            <w:tcW w:w="1266" w:type="dxa"/>
            <w:vAlign w:val="center"/>
          </w:tcPr>
          <w:p w14:paraId="02A549CD" w14:textId="089362AA"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
                <w:bCs/>
                <w:color w:val="333333"/>
                <w:sz w:val="28"/>
                <w:szCs w:val="28"/>
                <w:lang w:eastAsia="ru-RU"/>
              </w:rPr>
              <w:t>JD</w:t>
            </w:r>
          </w:p>
        </w:tc>
        <w:tc>
          <w:tcPr>
            <w:tcW w:w="1177" w:type="dxa"/>
            <w:vAlign w:val="center"/>
          </w:tcPr>
          <w:p w14:paraId="1A0D0209" w14:textId="193CBA47"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
                <w:bCs/>
                <w:i/>
                <w:iCs/>
                <w:color w:val="333333"/>
                <w:sz w:val="28"/>
                <w:szCs w:val="28"/>
                <w:lang w:eastAsia="ru-RU"/>
              </w:rPr>
              <w:t>V</w:t>
            </w:r>
          </w:p>
        </w:tc>
        <w:tc>
          <w:tcPr>
            <w:tcW w:w="1175" w:type="dxa"/>
            <w:vAlign w:val="center"/>
          </w:tcPr>
          <w:p w14:paraId="0013CE78" w14:textId="49C2E7D6"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
                <w:bCs/>
                <w:i/>
                <w:iCs/>
                <w:color w:val="333333"/>
                <w:sz w:val="28"/>
                <w:szCs w:val="28"/>
                <w:lang w:eastAsia="ru-RU"/>
              </w:rPr>
              <w:t>B</w:t>
            </w:r>
            <w:r w:rsidRPr="002F2263">
              <w:rPr>
                <w:rFonts w:ascii="Times New Roman" w:eastAsia="Times New Roman" w:hAnsi="Times New Roman" w:cs="Times New Roman"/>
                <w:b/>
                <w:bCs/>
                <w:color w:val="333333"/>
                <w:sz w:val="28"/>
                <w:szCs w:val="28"/>
                <w:lang w:eastAsia="ru-RU"/>
              </w:rPr>
              <w:t>–</w:t>
            </w:r>
            <w:r w:rsidRPr="002F2263">
              <w:rPr>
                <w:rFonts w:ascii="Times New Roman" w:eastAsia="Times New Roman" w:hAnsi="Times New Roman" w:cs="Times New Roman"/>
                <w:b/>
                <w:bCs/>
                <w:i/>
                <w:iCs/>
                <w:color w:val="333333"/>
                <w:sz w:val="28"/>
                <w:szCs w:val="28"/>
                <w:lang w:eastAsia="ru-RU"/>
              </w:rPr>
              <w:t>V</w:t>
            </w:r>
          </w:p>
        </w:tc>
        <w:tc>
          <w:tcPr>
            <w:tcW w:w="1192" w:type="dxa"/>
            <w:vAlign w:val="center"/>
          </w:tcPr>
          <w:p w14:paraId="12E488BE" w14:textId="5544D438"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
                <w:bCs/>
                <w:i/>
                <w:iCs/>
                <w:color w:val="333333"/>
                <w:sz w:val="28"/>
                <w:szCs w:val="28"/>
                <w:lang w:eastAsia="ru-RU"/>
              </w:rPr>
              <w:t>V</w:t>
            </w:r>
            <w:r w:rsidRPr="002F2263">
              <w:rPr>
                <w:rFonts w:ascii="Times New Roman" w:eastAsia="Times New Roman" w:hAnsi="Times New Roman" w:cs="Times New Roman"/>
                <w:b/>
                <w:bCs/>
                <w:color w:val="333333"/>
                <w:sz w:val="28"/>
                <w:szCs w:val="28"/>
                <w:lang w:eastAsia="ru-RU"/>
              </w:rPr>
              <w:t> − </w:t>
            </w:r>
            <w:r w:rsidRPr="002F2263">
              <w:rPr>
                <w:rFonts w:ascii="Times New Roman" w:eastAsia="Times New Roman" w:hAnsi="Times New Roman" w:cs="Times New Roman"/>
                <w:b/>
                <w:bCs/>
                <w:i/>
                <w:iCs/>
                <w:color w:val="333333"/>
                <w:sz w:val="28"/>
                <w:szCs w:val="28"/>
                <w:lang w:eastAsia="ru-RU"/>
              </w:rPr>
              <w:t>R</w:t>
            </w:r>
            <w:r w:rsidRPr="002F2263">
              <w:rPr>
                <w:rFonts w:ascii="Times New Roman" w:eastAsia="Times New Roman" w:hAnsi="Times New Roman" w:cs="Times New Roman"/>
                <w:b/>
                <w:bCs/>
                <w:i/>
                <w:iCs/>
                <w:color w:val="333333"/>
                <w:sz w:val="28"/>
                <w:szCs w:val="28"/>
                <w:vertAlign w:val="subscript"/>
                <w:lang w:eastAsia="ru-RU"/>
              </w:rPr>
              <w:t>c</w:t>
            </w:r>
          </w:p>
        </w:tc>
      </w:tr>
      <w:tr w:rsidR="00E03360" w:rsidRPr="002F2263" w14:paraId="0D90ABF2" w14:textId="77777777" w:rsidTr="00E03360">
        <w:tc>
          <w:tcPr>
            <w:tcW w:w="1266" w:type="dxa"/>
            <w:vAlign w:val="center"/>
          </w:tcPr>
          <w:p w14:paraId="1F67A44F" w14:textId="4AC6D1E5"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7003.271</w:t>
            </w:r>
          </w:p>
        </w:tc>
        <w:tc>
          <w:tcPr>
            <w:tcW w:w="1184" w:type="dxa"/>
            <w:vAlign w:val="center"/>
          </w:tcPr>
          <w:p w14:paraId="66171F4C" w14:textId="486F2C7C"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color w:val="333333"/>
                <w:sz w:val="28"/>
                <w:szCs w:val="28"/>
              </w:rPr>
              <w:t>12.11</w:t>
            </w:r>
          </w:p>
        </w:tc>
        <w:tc>
          <w:tcPr>
            <w:tcW w:w="1177" w:type="dxa"/>
            <w:vAlign w:val="center"/>
          </w:tcPr>
          <w:p w14:paraId="20189415" w14:textId="6C0A7945"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0.11</w:t>
            </w:r>
          </w:p>
        </w:tc>
        <w:tc>
          <w:tcPr>
            <w:tcW w:w="1191" w:type="dxa"/>
            <w:vAlign w:val="center"/>
          </w:tcPr>
          <w:p w14:paraId="69F5AB90" w14:textId="68DB3F4E"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0.12</w:t>
            </w:r>
          </w:p>
        </w:tc>
        <w:tc>
          <w:tcPr>
            <w:tcW w:w="1266" w:type="dxa"/>
            <w:vAlign w:val="center"/>
          </w:tcPr>
          <w:p w14:paraId="10C3AD86" w14:textId="0A54A702"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7483.146</w:t>
            </w:r>
          </w:p>
        </w:tc>
        <w:tc>
          <w:tcPr>
            <w:tcW w:w="1177" w:type="dxa"/>
            <w:vAlign w:val="center"/>
          </w:tcPr>
          <w:p w14:paraId="3DE4AAF9" w14:textId="6C97B5EA"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color w:val="333333"/>
                <w:sz w:val="28"/>
                <w:szCs w:val="28"/>
              </w:rPr>
              <w:t>12.02</w:t>
            </w:r>
          </w:p>
        </w:tc>
        <w:tc>
          <w:tcPr>
            <w:tcW w:w="1175" w:type="dxa"/>
            <w:vAlign w:val="center"/>
          </w:tcPr>
          <w:p w14:paraId="087FDC44" w14:textId="132AC912"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0.12</w:t>
            </w:r>
          </w:p>
        </w:tc>
        <w:tc>
          <w:tcPr>
            <w:tcW w:w="1192" w:type="dxa"/>
            <w:vAlign w:val="center"/>
          </w:tcPr>
          <w:p w14:paraId="2C31CCF5" w14:textId="6B708324"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0.12</w:t>
            </w:r>
          </w:p>
        </w:tc>
      </w:tr>
      <w:tr w:rsidR="00E03360" w:rsidRPr="002F2263" w14:paraId="00028098" w14:textId="77777777" w:rsidTr="00E03360">
        <w:tc>
          <w:tcPr>
            <w:tcW w:w="1266" w:type="dxa"/>
            <w:vAlign w:val="center"/>
          </w:tcPr>
          <w:p w14:paraId="02212DB2" w14:textId="3E187B43"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7006.352</w:t>
            </w:r>
          </w:p>
        </w:tc>
        <w:tc>
          <w:tcPr>
            <w:tcW w:w="1184" w:type="dxa"/>
            <w:vAlign w:val="center"/>
          </w:tcPr>
          <w:p w14:paraId="4DE2C3C7" w14:textId="4C3D90B5"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color w:val="333333"/>
                <w:sz w:val="28"/>
                <w:szCs w:val="28"/>
              </w:rPr>
              <w:t>12.11</w:t>
            </w:r>
          </w:p>
        </w:tc>
        <w:tc>
          <w:tcPr>
            <w:tcW w:w="1177" w:type="dxa"/>
            <w:vAlign w:val="center"/>
          </w:tcPr>
          <w:p w14:paraId="0F7D9964" w14:textId="70E541A6"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0.13</w:t>
            </w:r>
          </w:p>
        </w:tc>
        <w:tc>
          <w:tcPr>
            <w:tcW w:w="1191" w:type="dxa"/>
            <w:vAlign w:val="center"/>
          </w:tcPr>
          <w:p w14:paraId="6072519D" w14:textId="26146B9A"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0.12</w:t>
            </w:r>
          </w:p>
        </w:tc>
        <w:tc>
          <w:tcPr>
            <w:tcW w:w="1266" w:type="dxa"/>
            <w:vAlign w:val="center"/>
          </w:tcPr>
          <w:p w14:paraId="1CB1EE65" w14:textId="5663E07B"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7486.108</w:t>
            </w:r>
          </w:p>
        </w:tc>
        <w:tc>
          <w:tcPr>
            <w:tcW w:w="1177" w:type="dxa"/>
            <w:vAlign w:val="center"/>
          </w:tcPr>
          <w:p w14:paraId="711363EB" w14:textId="50A7B7CF"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color w:val="333333"/>
                <w:sz w:val="28"/>
                <w:szCs w:val="28"/>
              </w:rPr>
              <w:t>12.02</w:t>
            </w:r>
          </w:p>
        </w:tc>
        <w:tc>
          <w:tcPr>
            <w:tcW w:w="1175" w:type="dxa"/>
            <w:vAlign w:val="center"/>
          </w:tcPr>
          <w:p w14:paraId="0FED164D" w14:textId="4D4353F8"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0.13</w:t>
            </w:r>
          </w:p>
        </w:tc>
        <w:tc>
          <w:tcPr>
            <w:tcW w:w="1192" w:type="dxa"/>
            <w:vAlign w:val="center"/>
          </w:tcPr>
          <w:p w14:paraId="157D390E" w14:textId="2AF92DC8"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0.12</w:t>
            </w:r>
          </w:p>
        </w:tc>
      </w:tr>
      <w:tr w:rsidR="00E03360" w:rsidRPr="002F2263" w14:paraId="145F528A" w14:textId="77777777" w:rsidTr="00E03360">
        <w:tc>
          <w:tcPr>
            <w:tcW w:w="1266" w:type="dxa"/>
            <w:vAlign w:val="center"/>
          </w:tcPr>
          <w:p w14:paraId="7B0BE4AA" w14:textId="7870B4CE"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7058.192</w:t>
            </w:r>
          </w:p>
        </w:tc>
        <w:tc>
          <w:tcPr>
            <w:tcW w:w="1184" w:type="dxa"/>
            <w:vAlign w:val="center"/>
          </w:tcPr>
          <w:p w14:paraId="1250365D" w14:textId="16D53614"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color w:val="333333"/>
                <w:sz w:val="28"/>
                <w:szCs w:val="28"/>
              </w:rPr>
              <w:t>12.16</w:t>
            </w:r>
          </w:p>
        </w:tc>
        <w:tc>
          <w:tcPr>
            <w:tcW w:w="1177" w:type="dxa"/>
            <w:vAlign w:val="center"/>
          </w:tcPr>
          <w:p w14:paraId="2A423EB7" w14:textId="0C885ED5"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0.11</w:t>
            </w:r>
          </w:p>
        </w:tc>
        <w:tc>
          <w:tcPr>
            <w:tcW w:w="1191" w:type="dxa"/>
            <w:vAlign w:val="center"/>
          </w:tcPr>
          <w:p w14:paraId="4A6CBD69" w14:textId="66AAC261"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0.12</w:t>
            </w:r>
          </w:p>
        </w:tc>
        <w:tc>
          <w:tcPr>
            <w:tcW w:w="1266" w:type="dxa"/>
            <w:vAlign w:val="center"/>
          </w:tcPr>
          <w:p w14:paraId="48AB3132" w14:textId="345E1F95"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7791.241</w:t>
            </w:r>
          </w:p>
        </w:tc>
        <w:tc>
          <w:tcPr>
            <w:tcW w:w="1177" w:type="dxa"/>
            <w:vAlign w:val="center"/>
          </w:tcPr>
          <w:p w14:paraId="6A8B3303" w14:textId="19EE6D60"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color w:val="333333"/>
                <w:sz w:val="28"/>
                <w:szCs w:val="28"/>
              </w:rPr>
              <w:t>11.94</w:t>
            </w:r>
          </w:p>
        </w:tc>
        <w:tc>
          <w:tcPr>
            <w:tcW w:w="1175" w:type="dxa"/>
            <w:vAlign w:val="center"/>
          </w:tcPr>
          <w:p w14:paraId="7930F0D9" w14:textId="6AE6B1F9"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0.11</w:t>
            </w:r>
          </w:p>
        </w:tc>
        <w:tc>
          <w:tcPr>
            <w:tcW w:w="1192" w:type="dxa"/>
            <w:vAlign w:val="center"/>
          </w:tcPr>
          <w:p w14:paraId="6594B136" w14:textId="2F467CD8"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0.12</w:t>
            </w:r>
          </w:p>
        </w:tc>
      </w:tr>
      <w:tr w:rsidR="00E03360" w:rsidRPr="002F2263" w14:paraId="4B965B4A" w14:textId="77777777" w:rsidTr="00E03360">
        <w:tc>
          <w:tcPr>
            <w:tcW w:w="1266" w:type="dxa"/>
            <w:vAlign w:val="center"/>
          </w:tcPr>
          <w:p w14:paraId="27EE3D85" w14:textId="3FEFFB80"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7059.125</w:t>
            </w:r>
          </w:p>
        </w:tc>
        <w:tc>
          <w:tcPr>
            <w:tcW w:w="1184" w:type="dxa"/>
            <w:vAlign w:val="center"/>
          </w:tcPr>
          <w:p w14:paraId="79BAD26E" w14:textId="7490256E"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color w:val="333333"/>
                <w:sz w:val="28"/>
                <w:szCs w:val="28"/>
              </w:rPr>
              <w:t>12.14</w:t>
            </w:r>
          </w:p>
        </w:tc>
        <w:tc>
          <w:tcPr>
            <w:tcW w:w="1177" w:type="dxa"/>
            <w:vAlign w:val="center"/>
          </w:tcPr>
          <w:p w14:paraId="0F27D23B" w14:textId="58F8D52F"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0.13</w:t>
            </w:r>
          </w:p>
        </w:tc>
        <w:tc>
          <w:tcPr>
            <w:tcW w:w="1191" w:type="dxa"/>
            <w:vAlign w:val="center"/>
          </w:tcPr>
          <w:p w14:paraId="05B8D61D" w14:textId="5D175F63"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0.12</w:t>
            </w:r>
          </w:p>
        </w:tc>
        <w:tc>
          <w:tcPr>
            <w:tcW w:w="1266" w:type="dxa"/>
            <w:vAlign w:val="center"/>
          </w:tcPr>
          <w:p w14:paraId="1EFABE40" w14:textId="3E3026C9"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9135.467</w:t>
            </w:r>
          </w:p>
        </w:tc>
        <w:tc>
          <w:tcPr>
            <w:tcW w:w="1177" w:type="dxa"/>
            <w:vAlign w:val="center"/>
          </w:tcPr>
          <w:p w14:paraId="14615B12" w14:textId="584CCF53"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color w:val="333333"/>
                <w:sz w:val="28"/>
                <w:szCs w:val="28"/>
              </w:rPr>
              <w:t>12.08</w:t>
            </w:r>
          </w:p>
        </w:tc>
        <w:tc>
          <w:tcPr>
            <w:tcW w:w="1175" w:type="dxa"/>
            <w:vAlign w:val="center"/>
          </w:tcPr>
          <w:p w14:paraId="75EF6F64" w14:textId="15BA88FC"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0.13</w:t>
            </w:r>
          </w:p>
        </w:tc>
        <w:tc>
          <w:tcPr>
            <w:tcW w:w="1192" w:type="dxa"/>
            <w:vAlign w:val="center"/>
          </w:tcPr>
          <w:p w14:paraId="7D9155D2" w14:textId="3025D941"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0.12</w:t>
            </w:r>
          </w:p>
        </w:tc>
      </w:tr>
      <w:tr w:rsidR="00E03360" w:rsidRPr="002F2263" w14:paraId="558FC847" w14:textId="77777777" w:rsidTr="00E03360">
        <w:tc>
          <w:tcPr>
            <w:tcW w:w="1266" w:type="dxa"/>
            <w:vAlign w:val="center"/>
          </w:tcPr>
          <w:p w14:paraId="6239056A" w14:textId="64B347B5"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7080.239</w:t>
            </w:r>
          </w:p>
        </w:tc>
        <w:tc>
          <w:tcPr>
            <w:tcW w:w="1184" w:type="dxa"/>
            <w:vAlign w:val="center"/>
          </w:tcPr>
          <w:p w14:paraId="4091A40D" w14:textId="4CD2D66D"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color w:val="333333"/>
                <w:sz w:val="28"/>
                <w:szCs w:val="28"/>
              </w:rPr>
              <w:t>12.13</w:t>
            </w:r>
          </w:p>
        </w:tc>
        <w:tc>
          <w:tcPr>
            <w:tcW w:w="1177" w:type="dxa"/>
            <w:vAlign w:val="center"/>
          </w:tcPr>
          <w:p w14:paraId="2E4F59D2" w14:textId="4F78EE1C"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0.12</w:t>
            </w:r>
          </w:p>
        </w:tc>
        <w:tc>
          <w:tcPr>
            <w:tcW w:w="1191" w:type="dxa"/>
            <w:vAlign w:val="center"/>
          </w:tcPr>
          <w:p w14:paraId="353591A0" w14:textId="6D539231"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0.12</w:t>
            </w:r>
          </w:p>
        </w:tc>
        <w:tc>
          <w:tcPr>
            <w:tcW w:w="1266" w:type="dxa"/>
            <w:vAlign w:val="center"/>
          </w:tcPr>
          <w:p w14:paraId="632073C6" w14:textId="370C64CF"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9142.444</w:t>
            </w:r>
          </w:p>
        </w:tc>
        <w:tc>
          <w:tcPr>
            <w:tcW w:w="1177" w:type="dxa"/>
            <w:vAlign w:val="center"/>
          </w:tcPr>
          <w:p w14:paraId="6F066C29" w14:textId="71843D00"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color w:val="333333"/>
                <w:sz w:val="28"/>
                <w:szCs w:val="28"/>
              </w:rPr>
              <w:t>12.07</w:t>
            </w:r>
          </w:p>
        </w:tc>
        <w:tc>
          <w:tcPr>
            <w:tcW w:w="1175" w:type="dxa"/>
            <w:vAlign w:val="center"/>
          </w:tcPr>
          <w:p w14:paraId="64705D0C" w14:textId="7925271A"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0.13</w:t>
            </w:r>
          </w:p>
        </w:tc>
        <w:tc>
          <w:tcPr>
            <w:tcW w:w="1192" w:type="dxa"/>
            <w:vAlign w:val="center"/>
          </w:tcPr>
          <w:p w14:paraId="45AE94D0" w14:textId="215A0543"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color w:val="333333"/>
                <w:sz w:val="28"/>
                <w:szCs w:val="28"/>
                <w:lang w:eastAsia="ru-RU"/>
              </w:rPr>
              <w:t>0.12</w:t>
            </w:r>
          </w:p>
        </w:tc>
      </w:tr>
      <w:tr w:rsidR="00E03360" w:rsidRPr="002F2263" w14:paraId="5CB0EDB7" w14:textId="77777777" w:rsidTr="004828EF">
        <w:tc>
          <w:tcPr>
            <w:tcW w:w="9628" w:type="dxa"/>
            <w:gridSpan w:val="8"/>
            <w:vAlign w:val="center"/>
          </w:tcPr>
          <w:p w14:paraId="50F4DC36" w14:textId="4AE8EA65" w:rsidR="00E03360" w:rsidRPr="002F2263" w:rsidRDefault="00E03360" w:rsidP="005D1190">
            <w:pPr>
              <w:spacing w:line="259" w:lineRule="auto"/>
              <w:contextualSpacing/>
              <w:jc w:val="both"/>
              <w:rPr>
                <w:rFonts w:ascii="Times New Roman" w:eastAsia="Times New Roman" w:hAnsi="Times New Roman" w:cs="Times New Roman"/>
                <w:color w:val="333333"/>
                <w:sz w:val="28"/>
                <w:szCs w:val="28"/>
                <w:lang w:eastAsia="ru-RU"/>
              </w:rPr>
            </w:pPr>
            <w:r w:rsidRPr="002F2263">
              <w:rPr>
                <w:rFonts w:ascii="Times New Roman" w:hAnsi="Times New Roman"/>
                <w:sz w:val="28"/>
                <w:szCs w:val="28"/>
              </w:rPr>
              <w:t xml:space="preserve">Информация о столбцах: </w:t>
            </w:r>
            <w:r w:rsidRPr="002F2263">
              <w:rPr>
                <w:rFonts w:ascii="Times New Roman" w:eastAsia="Times New Roman" w:hAnsi="Times New Roman" w:cs="Times New Roman"/>
                <w:bCs/>
                <w:color w:val="333333"/>
                <w:sz w:val="28"/>
                <w:szCs w:val="28"/>
                <w:lang w:eastAsia="ru-RU"/>
              </w:rPr>
              <w:t>данные BVR</w:t>
            </w:r>
            <w:r w:rsidRPr="002F2263">
              <w:rPr>
                <w:rFonts w:ascii="Times New Roman" w:eastAsia="Times New Roman" w:hAnsi="Times New Roman" w:cs="Times New Roman"/>
                <w:bCs/>
                <w:color w:val="333333"/>
                <w:sz w:val="28"/>
                <w:szCs w:val="28"/>
                <w:vertAlign w:val="subscript"/>
                <w:lang w:eastAsia="ru-RU"/>
              </w:rPr>
              <w:t xml:space="preserve">c </w:t>
            </w:r>
            <w:r w:rsidRPr="002F2263">
              <w:rPr>
                <w:rFonts w:ascii="Times New Roman" w:eastAsia="Times New Roman" w:hAnsi="Times New Roman" w:cs="Times New Roman"/>
                <w:bCs/>
                <w:color w:val="333333"/>
                <w:sz w:val="28"/>
                <w:szCs w:val="28"/>
                <w:lang w:eastAsia="ru-RU"/>
              </w:rPr>
              <w:t>получены в ТШАО. Колонка (1,</w:t>
            </w:r>
            <w:r w:rsidR="00F71CF1" w:rsidRPr="002F2263">
              <w:rPr>
                <w:rFonts w:ascii="Times New Roman" w:eastAsia="Times New Roman" w:hAnsi="Times New Roman" w:cs="Times New Roman"/>
                <w:bCs/>
                <w:color w:val="333333"/>
                <w:sz w:val="28"/>
                <w:szCs w:val="28"/>
                <w:lang w:eastAsia="ru-RU"/>
              </w:rPr>
              <w:t>5</w:t>
            </w:r>
            <w:r w:rsidRPr="002F2263">
              <w:rPr>
                <w:rFonts w:ascii="Times New Roman" w:eastAsia="Times New Roman" w:hAnsi="Times New Roman" w:cs="Times New Roman"/>
                <w:bCs/>
                <w:color w:val="333333"/>
                <w:sz w:val="28"/>
                <w:szCs w:val="28"/>
                <w:lang w:eastAsia="ru-RU"/>
              </w:rPr>
              <w:t xml:space="preserve">): Юлианская дата (JD -2,450,000). Колонки (3)-(5): яркость объекта в фотометрической системе Johnson-Cousins. Средняя погрешность измерений не превышает 0,02 </w:t>
            </w:r>
            <w:r w:rsidR="00EE7D68">
              <w:rPr>
                <w:rFonts w:ascii="Times New Roman" w:hAnsi="Times New Roman" w:cs="Times New Roman"/>
                <w:sz w:val="28"/>
                <w:szCs w:val="28"/>
              </w:rPr>
              <w:t>зв.вел.</w:t>
            </w:r>
            <w:r w:rsidR="00EE7D68" w:rsidRPr="002F2263">
              <w:rPr>
                <w:rFonts w:ascii="Times New Roman" w:hAnsi="Times New Roman" w:cs="Times New Roman"/>
                <w:sz w:val="28"/>
                <w:szCs w:val="28"/>
              </w:rPr>
              <w:t xml:space="preserve"> </w:t>
            </w:r>
            <w:r w:rsidRPr="002F2263">
              <w:rPr>
                <w:rFonts w:ascii="Times New Roman" w:eastAsia="Times New Roman" w:hAnsi="Times New Roman" w:cs="Times New Roman"/>
                <w:bCs/>
                <w:color w:val="333333"/>
                <w:sz w:val="28"/>
                <w:szCs w:val="28"/>
                <w:lang w:eastAsia="ru-RU"/>
              </w:rPr>
              <w:t>в любой полосе.</w:t>
            </w:r>
          </w:p>
        </w:tc>
      </w:tr>
    </w:tbl>
    <w:p w14:paraId="2DC40F46" w14:textId="77777777" w:rsidR="00E03360" w:rsidRPr="002F2263" w:rsidRDefault="00E03360" w:rsidP="009D3215">
      <w:pPr>
        <w:spacing w:after="0"/>
        <w:ind w:firstLine="709"/>
        <w:contextualSpacing/>
        <w:jc w:val="both"/>
        <w:rPr>
          <w:rFonts w:ascii="Times New Roman" w:eastAsia="Times New Roman" w:hAnsi="Times New Roman" w:cs="Times New Roman"/>
          <w:bCs/>
          <w:color w:val="000000"/>
          <w:sz w:val="28"/>
          <w:szCs w:val="28"/>
          <w:lang w:eastAsia="ru-RU"/>
        </w:rPr>
      </w:pPr>
    </w:p>
    <w:p w14:paraId="2E7A5269" w14:textId="01991604" w:rsidR="001F2762" w:rsidRPr="002F2263" w:rsidRDefault="001F2762" w:rsidP="00FB1B96">
      <w:pPr>
        <w:spacing w:after="0"/>
        <w:contextualSpacing/>
        <w:jc w:val="both"/>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Cs/>
          <w:color w:val="000000"/>
          <w:sz w:val="28"/>
          <w:szCs w:val="28"/>
          <w:lang w:eastAsia="ru-RU"/>
        </w:rPr>
        <w:t>Таблица 2</w:t>
      </w:r>
      <w:r w:rsidR="009B122B" w:rsidRPr="002F2263">
        <w:rPr>
          <w:rFonts w:ascii="Times New Roman" w:eastAsia="Times New Roman" w:hAnsi="Times New Roman" w:cs="Times New Roman"/>
          <w:bCs/>
          <w:color w:val="000000"/>
          <w:sz w:val="28"/>
          <w:szCs w:val="28"/>
          <w:lang w:eastAsia="ru-RU"/>
        </w:rPr>
        <w:t>Б.</w:t>
      </w:r>
      <w:r w:rsidRPr="002F2263">
        <w:rPr>
          <w:rFonts w:ascii="Times New Roman" w:eastAsia="Times New Roman" w:hAnsi="Times New Roman" w:cs="Times New Roman"/>
          <w:bCs/>
          <w:color w:val="000000"/>
          <w:sz w:val="28"/>
          <w:szCs w:val="28"/>
          <w:lang w:eastAsia="ru-RU"/>
        </w:rPr>
        <w:t xml:space="preserve"> Фотометрия ближнего ИК-диапазона IRAS 07080+0605 </w:t>
      </w:r>
    </w:p>
    <w:tbl>
      <w:tblPr>
        <w:tblStyle w:val="a9"/>
        <w:tblW w:w="0" w:type="auto"/>
        <w:tblLook w:val="04A0" w:firstRow="1" w:lastRow="0" w:firstColumn="1" w:lastColumn="0" w:noHBand="0" w:noVBand="1"/>
      </w:tblPr>
      <w:tblGrid>
        <w:gridCol w:w="1267"/>
        <w:gridCol w:w="1196"/>
        <w:gridCol w:w="1196"/>
        <w:gridCol w:w="1196"/>
        <w:gridCol w:w="1195"/>
        <w:gridCol w:w="1192"/>
        <w:gridCol w:w="1193"/>
        <w:gridCol w:w="1193"/>
      </w:tblGrid>
      <w:tr w:rsidR="00E03360" w:rsidRPr="002F2263" w14:paraId="306BAC4E" w14:textId="77777777" w:rsidTr="00E03360">
        <w:tc>
          <w:tcPr>
            <w:tcW w:w="1267" w:type="dxa"/>
            <w:vAlign w:val="center"/>
          </w:tcPr>
          <w:p w14:paraId="7235DBC8" w14:textId="13D45425" w:rsidR="00E03360" w:rsidRPr="002F2263" w:rsidRDefault="00E03360" w:rsidP="005D1190">
            <w:pPr>
              <w:spacing w:line="259" w:lineRule="auto"/>
              <w:contextualSpacing/>
              <w:jc w:val="center"/>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
                <w:bCs/>
                <w:color w:val="333333"/>
                <w:sz w:val="28"/>
                <w:szCs w:val="28"/>
                <w:lang w:eastAsia="ru-RU"/>
              </w:rPr>
              <w:t>JD</w:t>
            </w:r>
          </w:p>
        </w:tc>
        <w:tc>
          <w:tcPr>
            <w:tcW w:w="1196" w:type="dxa"/>
            <w:vAlign w:val="center"/>
          </w:tcPr>
          <w:p w14:paraId="173D8D2E" w14:textId="53ACDA4B" w:rsidR="00E03360" w:rsidRPr="002F2263" w:rsidRDefault="00E03360" w:rsidP="005D1190">
            <w:pPr>
              <w:spacing w:line="259" w:lineRule="auto"/>
              <w:contextualSpacing/>
              <w:jc w:val="center"/>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
                <w:bCs/>
                <w:i/>
                <w:iCs/>
                <w:color w:val="333333"/>
                <w:sz w:val="28"/>
                <w:szCs w:val="28"/>
                <w:lang w:eastAsia="ru-RU"/>
              </w:rPr>
              <w:t>J</w:t>
            </w:r>
          </w:p>
        </w:tc>
        <w:tc>
          <w:tcPr>
            <w:tcW w:w="1196" w:type="dxa"/>
            <w:vAlign w:val="center"/>
          </w:tcPr>
          <w:p w14:paraId="2F5DEB90" w14:textId="293F5AB2" w:rsidR="00E03360" w:rsidRPr="002F2263" w:rsidRDefault="00E03360" w:rsidP="005D1190">
            <w:pPr>
              <w:spacing w:line="259" w:lineRule="auto"/>
              <w:contextualSpacing/>
              <w:jc w:val="center"/>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
                <w:bCs/>
                <w:i/>
                <w:iCs/>
                <w:color w:val="333333"/>
                <w:sz w:val="28"/>
                <w:szCs w:val="28"/>
                <w:lang w:eastAsia="ru-RU"/>
              </w:rPr>
              <w:t>H</w:t>
            </w:r>
          </w:p>
        </w:tc>
        <w:tc>
          <w:tcPr>
            <w:tcW w:w="1196" w:type="dxa"/>
            <w:vAlign w:val="center"/>
          </w:tcPr>
          <w:p w14:paraId="4122C296" w14:textId="7E872445" w:rsidR="00E03360" w:rsidRPr="002F2263" w:rsidRDefault="00E03360" w:rsidP="005D1190">
            <w:pPr>
              <w:spacing w:line="259" w:lineRule="auto"/>
              <w:contextualSpacing/>
              <w:jc w:val="center"/>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
                <w:bCs/>
                <w:i/>
                <w:iCs/>
                <w:color w:val="333333"/>
                <w:sz w:val="28"/>
                <w:szCs w:val="28"/>
                <w:lang w:eastAsia="ru-RU"/>
              </w:rPr>
              <w:t>K</w:t>
            </w:r>
          </w:p>
        </w:tc>
        <w:tc>
          <w:tcPr>
            <w:tcW w:w="1195" w:type="dxa"/>
            <w:vAlign w:val="center"/>
          </w:tcPr>
          <w:p w14:paraId="6D8FD513" w14:textId="3C12B324" w:rsidR="00E03360" w:rsidRPr="002F2263" w:rsidRDefault="00E03360" w:rsidP="005D1190">
            <w:pPr>
              <w:spacing w:line="259" w:lineRule="auto"/>
              <w:contextualSpacing/>
              <w:jc w:val="center"/>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
                <w:bCs/>
                <w:color w:val="333333"/>
                <w:sz w:val="28"/>
                <w:szCs w:val="28"/>
                <w:lang w:eastAsia="ru-RU"/>
              </w:rPr>
              <w:t>JD</w:t>
            </w:r>
          </w:p>
        </w:tc>
        <w:tc>
          <w:tcPr>
            <w:tcW w:w="1192" w:type="dxa"/>
            <w:vAlign w:val="center"/>
          </w:tcPr>
          <w:p w14:paraId="41EE18E9" w14:textId="346F3DC0" w:rsidR="00E03360" w:rsidRPr="002F2263" w:rsidRDefault="00E03360" w:rsidP="005D1190">
            <w:pPr>
              <w:spacing w:line="259" w:lineRule="auto"/>
              <w:contextualSpacing/>
              <w:jc w:val="center"/>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
                <w:bCs/>
                <w:i/>
                <w:iCs/>
                <w:color w:val="333333"/>
                <w:sz w:val="28"/>
                <w:szCs w:val="28"/>
                <w:lang w:eastAsia="ru-RU"/>
              </w:rPr>
              <w:t>J</w:t>
            </w:r>
          </w:p>
        </w:tc>
        <w:tc>
          <w:tcPr>
            <w:tcW w:w="1193" w:type="dxa"/>
            <w:vAlign w:val="center"/>
          </w:tcPr>
          <w:p w14:paraId="663E88C5" w14:textId="2AA0C824" w:rsidR="00E03360" w:rsidRPr="002F2263" w:rsidRDefault="00E03360" w:rsidP="005D1190">
            <w:pPr>
              <w:spacing w:line="259" w:lineRule="auto"/>
              <w:contextualSpacing/>
              <w:jc w:val="center"/>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
                <w:bCs/>
                <w:i/>
                <w:iCs/>
                <w:color w:val="333333"/>
                <w:sz w:val="28"/>
                <w:szCs w:val="28"/>
                <w:lang w:eastAsia="ru-RU"/>
              </w:rPr>
              <w:t>H</w:t>
            </w:r>
          </w:p>
        </w:tc>
        <w:tc>
          <w:tcPr>
            <w:tcW w:w="1193" w:type="dxa"/>
            <w:vAlign w:val="center"/>
          </w:tcPr>
          <w:p w14:paraId="0811DD83" w14:textId="752ADB4D" w:rsidR="00E03360" w:rsidRPr="002F2263" w:rsidRDefault="00E03360" w:rsidP="005D1190">
            <w:pPr>
              <w:spacing w:line="259" w:lineRule="auto"/>
              <w:contextualSpacing/>
              <w:jc w:val="center"/>
              <w:rPr>
                <w:rFonts w:ascii="Times New Roman" w:eastAsia="Times New Roman" w:hAnsi="Times New Roman" w:cs="Times New Roman"/>
                <w:bCs/>
                <w:color w:val="000000"/>
                <w:sz w:val="28"/>
                <w:szCs w:val="28"/>
                <w:lang w:eastAsia="ru-RU"/>
              </w:rPr>
            </w:pPr>
            <w:r w:rsidRPr="002F2263">
              <w:rPr>
                <w:rFonts w:ascii="Times New Roman" w:eastAsia="Times New Roman" w:hAnsi="Times New Roman" w:cs="Times New Roman"/>
                <w:b/>
                <w:bCs/>
                <w:i/>
                <w:iCs/>
                <w:color w:val="333333"/>
                <w:sz w:val="28"/>
                <w:szCs w:val="28"/>
                <w:lang w:eastAsia="ru-RU"/>
              </w:rPr>
              <w:t>K</w:t>
            </w:r>
          </w:p>
        </w:tc>
      </w:tr>
      <w:tr w:rsidR="00E03360" w:rsidRPr="002F2263" w14:paraId="76215D60" w14:textId="77777777" w:rsidTr="00E03360">
        <w:tc>
          <w:tcPr>
            <w:tcW w:w="1267" w:type="dxa"/>
          </w:tcPr>
          <w:p w14:paraId="2DBDEB47" w14:textId="2AB6B3D0"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4885.05</w:t>
            </w:r>
          </w:p>
        </w:tc>
        <w:tc>
          <w:tcPr>
            <w:tcW w:w="1196" w:type="dxa"/>
          </w:tcPr>
          <w:p w14:paraId="69F7CC72" w14:textId="3E1D0356"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9.85</w:t>
            </w:r>
          </w:p>
        </w:tc>
        <w:tc>
          <w:tcPr>
            <w:tcW w:w="1196" w:type="dxa"/>
          </w:tcPr>
          <w:p w14:paraId="626B2075" w14:textId="7A15CCBC"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8.30</w:t>
            </w:r>
          </w:p>
        </w:tc>
        <w:tc>
          <w:tcPr>
            <w:tcW w:w="1196" w:type="dxa"/>
          </w:tcPr>
          <w:p w14:paraId="42C909B0" w14:textId="315C47FA"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7.03</w:t>
            </w:r>
          </w:p>
        </w:tc>
        <w:tc>
          <w:tcPr>
            <w:tcW w:w="1195" w:type="dxa"/>
          </w:tcPr>
          <w:p w14:paraId="35856EF8" w14:textId="3E9DB05D"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5868.67</w:t>
            </w:r>
          </w:p>
        </w:tc>
        <w:tc>
          <w:tcPr>
            <w:tcW w:w="1192" w:type="dxa"/>
          </w:tcPr>
          <w:p w14:paraId="5AFEE540" w14:textId="4283A8C4"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9.87</w:t>
            </w:r>
          </w:p>
        </w:tc>
        <w:tc>
          <w:tcPr>
            <w:tcW w:w="1193" w:type="dxa"/>
          </w:tcPr>
          <w:p w14:paraId="7FADBB30" w14:textId="4FEE3DE5"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8.34</w:t>
            </w:r>
          </w:p>
        </w:tc>
        <w:tc>
          <w:tcPr>
            <w:tcW w:w="1193" w:type="dxa"/>
          </w:tcPr>
          <w:p w14:paraId="46F312B4" w14:textId="01C95A1B"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7.07</w:t>
            </w:r>
          </w:p>
        </w:tc>
      </w:tr>
      <w:tr w:rsidR="00E03360" w:rsidRPr="002F2263" w14:paraId="7F593B96" w14:textId="77777777" w:rsidTr="00E03360">
        <w:tc>
          <w:tcPr>
            <w:tcW w:w="1267" w:type="dxa"/>
          </w:tcPr>
          <w:p w14:paraId="790831D8" w14:textId="3C420914"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4889.36</w:t>
            </w:r>
          </w:p>
        </w:tc>
        <w:tc>
          <w:tcPr>
            <w:tcW w:w="1196" w:type="dxa"/>
          </w:tcPr>
          <w:p w14:paraId="4A6D22FB" w14:textId="4C631424"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9.82</w:t>
            </w:r>
          </w:p>
        </w:tc>
        <w:tc>
          <w:tcPr>
            <w:tcW w:w="1196" w:type="dxa"/>
          </w:tcPr>
          <w:p w14:paraId="57E3C63B" w14:textId="100874AF"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8.30</w:t>
            </w:r>
          </w:p>
        </w:tc>
        <w:tc>
          <w:tcPr>
            <w:tcW w:w="1196" w:type="dxa"/>
          </w:tcPr>
          <w:p w14:paraId="5838B779" w14:textId="2F711B9E"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6.97</w:t>
            </w:r>
          </w:p>
        </w:tc>
        <w:tc>
          <w:tcPr>
            <w:tcW w:w="1195" w:type="dxa"/>
          </w:tcPr>
          <w:p w14:paraId="12E38855" w14:textId="24925E1B"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5880.64</w:t>
            </w:r>
          </w:p>
        </w:tc>
        <w:tc>
          <w:tcPr>
            <w:tcW w:w="1192" w:type="dxa"/>
          </w:tcPr>
          <w:p w14:paraId="3DF1E385" w14:textId="1E30F04E"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9.86</w:t>
            </w:r>
          </w:p>
        </w:tc>
        <w:tc>
          <w:tcPr>
            <w:tcW w:w="1193" w:type="dxa"/>
          </w:tcPr>
          <w:p w14:paraId="03B23977" w14:textId="567F972F"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8.32</w:t>
            </w:r>
          </w:p>
        </w:tc>
        <w:tc>
          <w:tcPr>
            <w:tcW w:w="1193" w:type="dxa"/>
          </w:tcPr>
          <w:p w14:paraId="67533D08" w14:textId="77D7BE69"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7.03</w:t>
            </w:r>
          </w:p>
        </w:tc>
      </w:tr>
      <w:tr w:rsidR="00E03360" w:rsidRPr="002F2263" w14:paraId="4F19914A" w14:textId="77777777" w:rsidTr="00E03360">
        <w:tc>
          <w:tcPr>
            <w:tcW w:w="1267" w:type="dxa"/>
          </w:tcPr>
          <w:p w14:paraId="1D4FE7F9" w14:textId="213D3F29"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4890.34</w:t>
            </w:r>
          </w:p>
        </w:tc>
        <w:tc>
          <w:tcPr>
            <w:tcW w:w="1196" w:type="dxa"/>
          </w:tcPr>
          <w:p w14:paraId="1D830650" w14:textId="45ACDBAA"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9.84</w:t>
            </w:r>
          </w:p>
        </w:tc>
        <w:tc>
          <w:tcPr>
            <w:tcW w:w="1196" w:type="dxa"/>
          </w:tcPr>
          <w:p w14:paraId="4695F025" w14:textId="1373E572"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8.30</w:t>
            </w:r>
          </w:p>
        </w:tc>
        <w:tc>
          <w:tcPr>
            <w:tcW w:w="1196" w:type="dxa"/>
          </w:tcPr>
          <w:p w14:paraId="012AA76B" w14:textId="60361456"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7.01</w:t>
            </w:r>
          </w:p>
        </w:tc>
        <w:tc>
          <w:tcPr>
            <w:tcW w:w="1195" w:type="dxa"/>
          </w:tcPr>
          <w:p w14:paraId="5C655D88" w14:textId="2AB0C845"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6650.58</w:t>
            </w:r>
          </w:p>
        </w:tc>
        <w:tc>
          <w:tcPr>
            <w:tcW w:w="1192" w:type="dxa"/>
          </w:tcPr>
          <w:p w14:paraId="37C203F3" w14:textId="5AFFB7F0"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9.87</w:t>
            </w:r>
          </w:p>
        </w:tc>
        <w:tc>
          <w:tcPr>
            <w:tcW w:w="1193" w:type="dxa"/>
          </w:tcPr>
          <w:p w14:paraId="291E428B" w14:textId="1F4046DC"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8.34</w:t>
            </w:r>
          </w:p>
        </w:tc>
        <w:tc>
          <w:tcPr>
            <w:tcW w:w="1193" w:type="dxa"/>
          </w:tcPr>
          <w:p w14:paraId="08EB89FE" w14:textId="7FEB2322"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7.05</w:t>
            </w:r>
          </w:p>
        </w:tc>
      </w:tr>
      <w:tr w:rsidR="00E03360" w:rsidRPr="002F2263" w14:paraId="137036BF" w14:textId="77777777" w:rsidTr="00E03360">
        <w:tc>
          <w:tcPr>
            <w:tcW w:w="1267" w:type="dxa"/>
          </w:tcPr>
          <w:p w14:paraId="22E7B0AE" w14:textId="15B723DA"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4904.35</w:t>
            </w:r>
          </w:p>
        </w:tc>
        <w:tc>
          <w:tcPr>
            <w:tcW w:w="1196" w:type="dxa"/>
          </w:tcPr>
          <w:p w14:paraId="2D71D329" w14:textId="2DE7184C"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9.81</w:t>
            </w:r>
          </w:p>
        </w:tc>
        <w:tc>
          <w:tcPr>
            <w:tcW w:w="1196" w:type="dxa"/>
          </w:tcPr>
          <w:p w14:paraId="02BE9E78" w14:textId="159BD4A2"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8.28</w:t>
            </w:r>
          </w:p>
        </w:tc>
        <w:tc>
          <w:tcPr>
            <w:tcW w:w="1196" w:type="dxa"/>
          </w:tcPr>
          <w:p w14:paraId="65D21B83" w14:textId="16390719"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7.00</w:t>
            </w:r>
          </w:p>
        </w:tc>
        <w:tc>
          <w:tcPr>
            <w:tcW w:w="1195" w:type="dxa"/>
          </w:tcPr>
          <w:p w14:paraId="48765A17" w14:textId="7AAFDEE9"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6726.37</w:t>
            </w:r>
          </w:p>
        </w:tc>
        <w:tc>
          <w:tcPr>
            <w:tcW w:w="1192" w:type="dxa"/>
          </w:tcPr>
          <w:p w14:paraId="7F6B0B9A" w14:textId="480791BF"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9.81</w:t>
            </w:r>
          </w:p>
        </w:tc>
        <w:tc>
          <w:tcPr>
            <w:tcW w:w="1193" w:type="dxa"/>
          </w:tcPr>
          <w:p w14:paraId="48A91EB0" w14:textId="656F2506"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8.28</w:t>
            </w:r>
          </w:p>
        </w:tc>
        <w:tc>
          <w:tcPr>
            <w:tcW w:w="1193" w:type="dxa"/>
          </w:tcPr>
          <w:p w14:paraId="1B0B16A3" w14:textId="73EC52CF"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7.01</w:t>
            </w:r>
          </w:p>
        </w:tc>
      </w:tr>
      <w:tr w:rsidR="00E03360" w:rsidRPr="002F2263" w14:paraId="36607BB9" w14:textId="77777777" w:rsidTr="00E03360">
        <w:tc>
          <w:tcPr>
            <w:tcW w:w="1267" w:type="dxa"/>
          </w:tcPr>
          <w:p w14:paraId="52F0F475" w14:textId="24D1FF0F"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4909.30</w:t>
            </w:r>
          </w:p>
        </w:tc>
        <w:tc>
          <w:tcPr>
            <w:tcW w:w="1196" w:type="dxa"/>
          </w:tcPr>
          <w:p w14:paraId="00DF19C1" w14:textId="2732A609"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9.86</w:t>
            </w:r>
          </w:p>
        </w:tc>
        <w:tc>
          <w:tcPr>
            <w:tcW w:w="1196" w:type="dxa"/>
          </w:tcPr>
          <w:p w14:paraId="09EBAE26" w14:textId="5D187AF7"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8.30</w:t>
            </w:r>
          </w:p>
        </w:tc>
        <w:tc>
          <w:tcPr>
            <w:tcW w:w="1196" w:type="dxa"/>
          </w:tcPr>
          <w:p w14:paraId="3184A1A7" w14:textId="0F322B74"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7.02</w:t>
            </w:r>
          </w:p>
        </w:tc>
        <w:tc>
          <w:tcPr>
            <w:tcW w:w="1195" w:type="dxa"/>
          </w:tcPr>
          <w:p w14:paraId="483A4B56" w14:textId="4C31C429"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6729.37</w:t>
            </w:r>
          </w:p>
        </w:tc>
        <w:tc>
          <w:tcPr>
            <w:tcW w:w="1192" w:type="dxa"/>
          </w:tcPr>
          <w:p w14:paraId="7F690542" w14:textId="2C3F4791"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9.79</w:t>
            </w:r>
          </w:p>
        </w:tc>
        <w:tc>
          <w:tcPr>
            <w:tcW w:w="1193" w:type="dxa"/>
          </w:tcPr>
          <w:p w14:paraId="7AFBA36B" w14:textId="12A94405"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8.29</w:t>
            </w:r>
          </w:p>
        </w:tc>
        <w:tc>
          <w:tcPr>
            <w:tcW w:w="1193" w:type="dxa"/>
          </w:tcPr>
          <w:p w14:paraId="22B9362F" w14:textId="02A32C17"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7.01</w:t>
            </w:r>
          </w:p>
        </w:tc>
      </w:tr>
      <w:tr w:rsidR="00E03360" w:rsidRPr="002F2263" w14:paraId="06BB5AAB" w14:textId="77777777" w:rsidTr="00E03360">
        <w:tc>
          <w:tcPr>
            <w:tcW w:w="1267" w:type="dxa"/>
          </w:tcPr>
          <w:p w14:paraId="2E772919" w14:textId="12B9ACD4"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5144.01*</w:t>
            </w:r>
          </w:p>
        </w:tc>
        <w:tc>
          <w:tcPr>
            <w:tcW w:w="1196" w:type="dxa"/>
          </w:tcPr>
          <w:p w14:paraId="2C706319" w14:textId="7827F084"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9.88</w:t>
            </w:r>
          </w:p>
        </w:tc>
        <w:tc>
          <w:tcPr>
            <w:tcW w:w="1196" w:type="dxa"/>
          </w:tcPr>
          <w:p w14:paraId="6E9686B4" w14:textId="2F42FE4D"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8.30</w:t>
            </w:r>
          </w:p>
        </w:tc>
        <w:tc>
          <w:tcPr>
            <w:tcW w:w="1196" w:type="dxa"/>
          </w:tcPr>
          <w:p w14:paraId="1FBA9251" w14:textId="38229DAD"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7.00</w:t>
            </w:r>
          </w:p>
        </w:tc>
        <w:tc>
          <w:tcPr>
            <w:tcW w:w="1195" w:type="dxa"/>
          </w:tcPr>
          <w:p w14:paraId="538BE8B1" w14:textId="48DF31A4"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6737.37</w:t>
            </w:r>
          </w:p>
        </w:tc>
        <w:tc>
          <w:tcPr>
            <w:tcW w:w="1192" w:type="dxa"/>
          </w:tcPr>
          <w:p w14:paraId="396AC224" w14:textId="35803EC4"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9.84</w:t>
            </w:r>
          </w:p>
        </w:tc>
        <w:tc>
          <w:tcPr>
            <w:tcW w:w="1193" w:type="dxa"/>
          </w:tcPr>
          <w:p w14:paraId="4FA6B1E0" w14:textId="13F4BC0C"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8.30</w:t>
            </w:r>
          </w:p>
        </w:tc>
        <w:tc>
          <w:tcPr>
            <w:tcW w:w="1193" w:type="dxa"/>
          </w:tcPr>
          <w:p w14:paraId="4902AD33" w14:textId="2EDEDFD8"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7.01</w:t>
            </w:r>
          </w:p>
        </w:tc>
      </w:tr>
      <w:tr w:rsidR="00E03360" w:rsidRPr="002F2263" w14:paraId="12C8F27F" w14:textId="77777777" w:rsidTr="00E03360">
        <w:tc>
          <w:tcPr>
            <w:tcW w:w="1267" w:type="dxa"/>
          </w:tcPr>
          <w:p w14:paraId="5C91FD21" w14:textId="2307B730"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5307.32</w:t>
            </w:r>
          </w:p>
        </w:tc>
        <w:tc>
          <w:tcPr>
            <w:tcW w:w="1196" w:type="dxa"/>
          </w:tcPr>
          <w:p w14:paraId="67A8BEDE" w14:textId="7A0B6EE5"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9.88</w:t>
            </w:r>
          </w:p>
        </w:tc>
        <w:tc>
          <w:tcPr>
            <w:tcW w:w="1196" w:type="dxa"/>
          </w:tcPr>
          <w:p w14:paraId="4FAF295B" w14:textId="23AA4BD1"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8.35</w:t>
            </w:r>
          </w:p>
        </w:tc>
        <w:tc>
          <w:tcPr>
            <w:tcW w:w="1196" w:type="dxa"/>
          </w:tcPr>
          <w:p w14:paraId="0DD278AE" w14:textId="572B57E2"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7.05</w:t>
            </w:r>
          </w:p>
        </w:tc>
        <w:tc>
          <w:tcPr>
            <w:tcW w:w="1195" w:type="dxa"/>
          </w:tcPr>
          <w:p w14:paraId="5E6C5EE9" w14:textId="373E1FE3"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6960.70</w:t>
            </w:r>
          </w:p>
        </w:tc>
        <w:tc>
          <w:tcPr>
            <w:tcW w:w="1192" w:type="dxa"/>
          </w:tcPr>
          <w:p w14:paraId="7E81F738" w14:textId="655A06B4"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9.87</w:t>
            </w:r>
          </w:p>
        </w:tc>
        <w:tc>
          <w:tcPr>
            <w:tcW w:w="1193" w:type="dxa"/>
          </w:tcPr>
          <w:p w14:paraId="5AF612BB" w14:textId="49C00CEB"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8.31</w:t>
            </w:r>
          </w:p>
        </w:tc>
        <w:tc>
          <w:tcPr>
            <w:tcW w:w="1193" w:type="dxa"/>
          </w:tcPr>
          <w:p w14:paraId="2D3985A6" w14:textId="67BC71EE"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7.07</w:t>
            </w:r>
          </w:p>
        </w:tc>
      </w:tr>
      <w:tr w:rsidR="00E03360" w:rsidRPr="002F2263" w14:paraId="07E638BB" w14:textId="77777777" w:rsidTr="00E03360">
        <w:tc>
          <w:tcPr>
            <w:tcW w:w="1267" w:type="dxa"/>
          </w:tcPr>
          <w:p w14:paraId="06C48E94" w14:textId="261B14DC" w:rsidR="00E03360" w:rsidRPr="002F2263" w:rsidRDefault="00E03360" w:rsidP="005D1190">
            <w:pPr>
              <w:spacing w:line="259" w:lineRule="auto"/>
              <w:contextualSpacing/>
              <w:jc w:val="both"/>
              <w:rPr>
                <w:rFonts w:ascii="Times New Roman" w:hAnsi="Times New Roman" w:cs="Times New Roman"/>
                <w:sz w:val="28"/>
                <w:szCs w:val="28"/>
              </w:rPr>
            </w:pPr>
            <w:r w:rsidRPr="002F2263">
              <w:rPr>
                <w:rFonts w:ascii="Times New Roman" w:hAnsi="Times New Roman" w:cs="Times New Roman"/>
                <w:sz w:val="28"/>
                <w:szCs w:val="28"/>
              </w:rPr>
              <w:t>5313.29</w:t>
            </w:r>
          </w:p>
        </w:tc>
        <w:tc>
          <w:tcPr>
            <w:tcW w:w="1196" w:type="dxa"/>
          </w:tcPr>
          <w:p w14:paraId="3D9E83AE" w14:textId="77FBF4DD" w:rsidR="00E03360" w:rsidRPr="002F2263" w:rsidRDefault="00E03360" w:rsidP="005D1190">
            <w:pPr>
              <w:spacing w:line="259" w:lineRule="auto"/>
              <w:contextualSpacing/>
              <w:jc w:val="both"/>
              <w:rPr>
                <w:rFonts w:ascii="Times New Roman" w:hAnsi="Times New Roman" w:cs="Times New Roman"/>
                <w:sz w:val="28"/>
                <w:szCs w:val="28"/>
              </w:rPr>
            </w:pPr>
            <w:r w:rsidRPr="002F2263">
              <w:rPr>
                <w:rFonts w:ascii="Times New Roman" w:hAnsi="Times New Roman" w:cs="Times New Roman"/>
                <w:sz w:val="28"/>
                <w:szCs w:val="28"/>
              </w:rPr>
              <w:t>9.89</w:t>
            </w:r>
          </w:p>
        </w:tc>
        <w:tc>
          <w:tcPr>
            <w:tcW w:w="1196" w:type="dxa"/>
          </w:tcPr>
          <w:p w14:paraId="052E81BB" w14:textId="17EDC44A" w:rsidR="00E03360" w:rsidRPr="002F2263" w:rsidRDefault="00E03360" w:rsidP="005D1190">
            <w:pPr>
              <w:spacing w:line="259" w:lineRule="auto"/>
              <w:contextualSpacing/>
              <w:jc w:val="both"/>
              <w:rPr>
                <w:rFonts w:ascii="Times New Roman" w:hAnsi="Times New Roman" w:cs="Times New Roman"/>
                <w:sz w:val="28"/>
                <w:szCs w:val="28"/>
              </w:rPr>
            </w:pPr>
            <w:r w:rsidRPr="002F2263">
              <w:rPr>
                <w:rFonts w:ascii="Times New Roman" w:hAnsi="Times New Roman" w:cs="Times New Roman"/>
                <w:sz w:val="28"/>
                <w:szCs w:val="28"/>
              </w:rPr>
              <w:t>8.38</w:t>
            </w:r>
          </w:p>
        </w:tc>
        <w:tc>
          <w:tcPr>
            <w:tcW w:w="1196" w:type="dxa"/>
          </w:tcPr>
          <w:p w14:paraId="64339C67" w14:textId="1790040E" w:rsidR="00E03360" w:rsidRPr="002F2263" w:rsidRDefault="00E03360" w:rsidP="005D1190">
            <w:pPr>
              <w:spacing w:line="259" w:lineRule="auto"/>
              <w:contextualSpacing/>
              <w:jc w:val="both"/>
              <w:rPr>
                <w:rFonts w:ascii="Times New Roman" w:hAnsi="Times New Roman" w:cs="Times New Roman"/>
                <w:sz w:val="28"/>
                <w:szCs w:val="28"/>
              </w:rPr>
            </w:pPr>
            <w:r w:rsidRPr="002F2263">
              <w:rPr>
                <w:rFonts w:ascii="Times New Roman" w:hAnsi="Times New Roman" w:cs="Times New Roman"/>
                <w:sz w:val="28"/>
                <w:szCs w:val="28"/>
              </w:rPr>
              <w:t>7.09</w:t>
            </w:r>
          </w:p>
        </w:tc>
        <w:tc>
          <w:tcPr>
            <w:tcW w:w="1195" w:type="dxa"/>
          </w:tcPr>
          <w:p w14:paraId="2B040179" w14:textId="436B9A24"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6963.68</w:t>
            </w:r>
          </w:p>
        </w:tc>
        <w:tc>
          <w:tcPr>
            <w:tcW w:w="1192" w:type="dxa"/>
          </w:tcPr>
          <w:p w14:paraId="53B94191" w14:textId="12053963"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9.89</w:t>
            </w:r>
          </w:p>
        </w:tc>
        <w:tc>
          <w:tcPr>
            <w:tcW w:w="1193" w:type="dxa"/>
          </w:tcPr>
          <w:p w14:paraId="051543E0" w14:textId="6D774A6D"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8.33</w:t>
            </w:r>
          </w:p>
        </w:tc>
        <w:tc>
          <w:tcPr>
            <w:tcW w:w="1193" w:type="dxa"/>
          </w:tcPr>
          <w:p w14:paraId="1BD9A6F1" w14:textId="146F3209"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cs="Times New Roman"/>
                <w:sz w:val="28"/>
                <w:szCs w:val="28"/>
              </w:rPr>
              <w:t>7.05</w:t>
            </w:r>
          </w:p>
        </w:tc>
      </w:tr>
      <w:tr w:rsidR="00E03360" w:rsidRPr="002F2263" w14:paraId="6A75A5DF" w14:textId="77777777" w:rsidTr="00E03360">
        <w:tc>
          <w:tcPr>
            <w:tcW w:w="1267" w:type="dxa"/>
          </w:tcPr>
          <w:p w14:paraId="02A8DBCF" w14:textId="3E69394C" w:rsidR="00E03360" w:rsidRPr="002F2263" w:rsidRDefault="00E03360" w:rsidP="005D1190">
            <w:pPr>
              <w:spacing w:line="259" w:lineRule="auto"/>
              <w:contextualSpacing/>
              <w:jc w:val="both"/>
              <w:rPr>
                <w:rFonts w:ascii="Times New Roman" w:hAnsi="Times New Roman" w:cs="Times New Roman"/>
                <w:sz w:val="28"/>
                <w:szCs w:val="28"/>
              </w:rPr>
            </w:pPr>
            <w:r w:rsidRPr="002F2263">
              <w:rPr>
                <w:rFonts w:ascii="Times New Roman" w:hAnsi="Times New Roman" w:cs="Times New Roman"/>
                <w:sz w:val="28"/>
                <w:szCs w:val="28"/>
              </w:rPr>
              <w:t>5482.02*</w:t>
            </w:r>
          </w:p>
        </w:tc>
        <w:tc>
          <w:tcPr>
            <w:tcW w:w="1196" w:type="dxa"/>
          </w:tcPr>
          <w:p w14:paraId="23053EE9" w14:textId="65C7F7EB" w:rsidR="00E03360" w:rsidRPr="002F2263" w:rsidRDefault="00E03360" w:rsidP="005D1190">
            <w:pPr>
              <w:spacing w:line="259" w:lineRule="auto"/>
              <w:contextualSpacing/>
              <w:jc w:val="both"/>
              <w:rPr>
                <w:rFonts w:ascii="Times New Roman" w:hAnsi="Times New Roman" w:cs="Times New Roman"/>
                <w:sz w:val="28"/>
                <w:szCs w:val="28"/>
              </w:rPr>
            </w:pPr>
            <w:r w:rsidRPr="002F2263">
              <w:rPr>
                <w:rFonts w:ascii="Times New Roman" w:hAnsi="Times New Roman" w:cs="Times New Roman"/>
                <w:sz w:val="28"/>
                <w:szCs w:val="28"/>
              </w:rPr>
              <w:t>9.88</w:t>
            </w:r>
          </w:p>
        </w:tc>
        <w:tc>
          <w:tcPr>
            <w:tcW w:w="1196" w:type="dxa"/>
          </w:tcPr>
          <w:p w14:paraId="1B4B38A8" w14:textId="437ECE02" w:rsidR="00E03360" w:rsidRPr="002F2263" w:rsidRDefault="00E03360" w:rsidP="005D1190">
            <w:pPr>
              <w:spacing w:line="259" w:lineRule="auto"/>
              <w:contextualSpacing/>
              <w:jc w:val="both"/>
              <w:rPr>
                <w:rFonts w:ascii="Times New Roman" w:hAnsi="Times New Roman" w:cs="Times New Roman"/>
                <w:sz w:val="28"/>
                <w:szCs w:val="28"/>
              </w:rPr>
            </w:pPr>
            <w:r w:rsidRPr="002F2263">
              <w:rPr>
                <w:rFonts w:ascii="Times New Roman" w:hAnsi="Times New Roman" w:cs="Times New Roman"/>
                <w:sz w:val="28"/>
                <w:szCs w:val="28"/>
              </w:rPr>
              <w:t>8.35</w:t>
            </w:r>
          </w:p>
        </w:tc>
        <w:tc>
          <w:tcPr>
            <w:tcW w:w="1196" w:type="dxa"/>
          </w:tcPr>
          <w:p w14:paraId="2FC93E81" w14:textId="72B2022F" w:rsidR="00E03360" w:rsidRPr="002F2263" w:rsidRDefault="00E03360" w:rsidP="005D1190">
            <w:pPr>
              <w:spacing w:line="259" w:lineRule="auto"/>
              <w:contextualSpacing/>
              <w:jc w:val="both"/>
              <w:rPr>
                <w:rFonts w:ascii="Times New Roman" w:hAnsi="Times New Roman" w:cs="Times New Roman"/>
                <w:sz w:val="28"/>
                <w:szCs w:val="28"/>
              </w:rPr>
            </w:pPr>
            <w:r w:rsidRPr="002F2263">
              <w:rPr>
                <w:rFonts w:ascii="Times New Roman" w:hAnsi="Times New Roman" w:cs="Times New Roman"/>
                <w:sz w:val="28"/>
                <w:szCs w:val="28"/>
              </w:rPr>
              <w:t>7.14</w:t>
            </w:r>
          </w:p>
        </w:tc>
        <w:tc>
          <w:tcPr>
            <w:tcW w:w="1195" w:type="dxa"/>
          </w:tcPr>
          <w:p w14:paraId="566F9A8D" w14:textId="77777777"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p>
        </w:tc>
        <w:tc>
          <w:tcPr>
            <w:tcW w:w="1192" w:type="dxa"/>
          </w:tcPr>
          <w:p w14:paraId="1288FC33" w14:textId="77777777"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p>
        </w:tc>
        <w:tc>
          <w:tcPr>
            <w:tcW w:w="1193" w:type="dxa"/>
          </w:tcPr>
          <w:p w14:paraId="2C3FF65D" w14:textId="77777777"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p>
        </w:tc>
        <w:tc>
          <w:tcPr>
            <w:tcW w:w="1193" w:type="dxa"/>
          </w:tcPr>
          <w:p w14:paraId="2CDB0C5A" w14:textId="77777777" w:rsidR="00E03360" w:rsidRPr="002F2263"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p>
        </w:tc>
      </w:tr>
      <w:tr w:rsidR="00E03360" w14:paraId="00153074" w14:textId="77777777" w:rsidTr="00145811">
        <w:tc>
          <w:tcPr>
            <w:tcW w:w="9628" w:type="dxa"/>
            <w:gridSpan w:val="8"/>
          </w:tcPr>
          <w:p w14:paraId="3A343655" w14:textId="773E7A1C" w:rsidR="00E03360" w:rsidRDefault="00E03360" w:rsidP="005D1190">
            <w:pPr>
              <w:spacing w:line="259" w:lineRule="auto"/>
              <w:contextualSpacing/>
              <w:jc w:val="both"/>
              <w:rPr>
                <w:rFonts w:ascii="Times New Roman" w:eastAsia="Times New Roman" w:hAnsi="Times New Roman" w:cs="Times New Roman"/>
                <w:bCs/>
                <w:color w:val="000000"/>
                <w:sz w:val="28"/>
                <w:szCs w:val="28"/>
                <w:lang w:eastAsia="ru-RU"/>
              </w:rPr>
            </w:pPr>
            <w:r w:rsidRPr="002F2263">
              <w:rPr>
                <w:rFonts w:ascii="Times New Roman" w:hAnsi="Times New Roman"/>
                <w:sz w:val="28"/>
                <w:szCs w:val="28"/>
              </w:rPr>
              <w:t xml:space="preserve">Информация о столбцах: </w:t>
            </w:r>
            <w:r w:rsidRPr="002F2263">
              <w:rPr>
                <w:rFonts w:ascii="Times New Roman" w:hAnsi="Times New Roman" w:cs="Times New Roman"/>
                <w:bCs/>
                <w:sz w:val="28"/>
                <w:szCs w:val="28"/>
              </w:rPr>
              <w:t>д</w:t>
            </w:r>
            <w:r w:rsidRPr="002F2263">
              <w:rPr>
                <w:rFonts w:ascii="Times New Roman" w:eastAsia="Times New Roman" w:hAnsi="Times New Roman" w:cs="Times New Roman"/>
                <w:bCs/>
                <w:sz w:val="28"/>
                <w:szCs w:val="28"/>
                <w:lang w:eastAsia="ru-RU"/>
              </w:rPr>
              <w:t xml:space="preserve">анные JHK ближнего ИК-диапазона, полученные на Campo Imperatore и OAN SPM (отмечены звездочкой). Колонка (1): Юлианская дата (JD -2,450,000). Колонка (2): Яркость в J-диапазоне. Колонка (3): Яркость в H-диапазоне. Колонка (4): яркость в K-диапазоне. Средняя погрешность измерений составляет от 0,01 до 0,02 </w:t>
            </w:r>
            <w:r w:rsidR="00EE7D68">
              <w:rPr>
                <w:rFonts w:ascii="Times New Roman" w:hAnsi="Times New Roman" w:cs="Times New Roman"/>
                <w:sz w:val="28"/>
                <w:szCs w:val="28"/>
              </w:rPr>
              <w:t>зв.вел.</w:t>
            </w:r>
            <w:r w:rsidR="00EE7D68" w:rsidRPr="002F2263">
              <w:rPr>
                <w:rFonts w:ascii="Times New Roman" w:hAnsi="Times New Roman" w:cs="Times New Roman"/>
                <w:sz w:val="28"/>
                <w:szCs w:val="28"/>
              </w:rPr>
              <w:t xml:space="preserve"> </w:t>
            </w:r>
            <w:r w:rsidRPr="002F2263">
              <w:rPr>
                <w:rFonts w:ascii="Times New Roman" w:eastAsia="Times New Roman" w:hAnsi="Times New Roman" w:cs="Times New Roman"/>
                <w:bCs/>
                <w:sz w:val="28"/>
                <w:szCs w:val="28"/>
                <w:lang w:eastAsia="ru-RU"/>
              </w:rPr>
              <w:t>во всех диапазонах.</w:t>
            </w:r>
          </w:p>
        </w:tc>
      </w:tr>
    </w:tbl>
    <w:p w14:paraId="06B1088B" w14:textId="77777777" w:rsidR="00E03360" w:rsidRPr="009C3B7F" w:rsidRDefault="00E03360" w:rsidP="009D3215">
      <w:pPr>
        <w:spacing w:after="0"/>
        <w:ind w:firstLine="709"/>
        <w:contextualSpacing/>
        <w:jc w:val="both"/>
        <w:rPr>
          <w:rFonts w:ascii="Times New Roman" w:eastAsia="Times New Roman" w:hAnsi="Times New Roman" w:cs="Times New Roman"/>
          <w:bCs/>
          <w:color w:val="000000"/>
          <w:sz w:val="28"/>
          <w:szCs w:val="28"/>
          <w:lang w:eastAsia="ru-RU"/>
        </w:rPr>
      </w:pPr>
    </w:p>
    <w:p w14:paraId="5346C202" w14:textId="77777777" w:rsidR="006D2697" w:rsidRDefault="006D2697" w:rsidP="009D3215">
      <w:pPr>
        <w:spacing w:after="0"/>
        <w:ind w:firstLine="709"/>
        <w:contextualSpacing/>
        <w:rPr>
          <w:rFonts w:ascii="Times New Roman" w:hAnsi="Times New Roman" w:cs="Times New Roman"/>
          <w:sz w:val="28"/>
          <w:szCs w:val="28"/>
        </w:rPr>
      </w:pPr>
    </w:p>
    <w:p w14:paraId="188D83CA" w14:textId="77777777" w:rsidR="003D738B" w:rsidRDefault="003D738B" w:rsidP="009D3215">
      <w:pPr>
        <w:spacing w:after="0"/>
        <w:ind w:firstLine="709"/>
        <w:contextualSpacing/>
        <w:rPr>
          <w:rFonts w:ascii="Times New Roman" w:hAnsi="Times New Roman" w:cs="Times New Roman"/>
          <w:sz w:val="28"/>
          <w:szCs w:val="28"/>
        </w:rPr>
      </w:pPr>
    </w:p>
    <w:p w14:paraId="5866FCDA" w14:textId="77777777" w:rsidR="003D738B" w:rsidRDefault="003D738B" w:rsidP="009D3215">
      <w:pPr>
        <w:spacing w:after="0"/>
        <w:ind w:firstLine="709"/>
        <w:contextualSpacing/>
        <w:rPr>
          <w:rFonts w:ascii="Times New Roman" w:hAnsi="Times New Roman" w:cs="Times New Roman"/>
          <w:sz w:val="28"/>
          <w:szCs w:val="28"/>
        </w:rPr>
      </w:pPr>
    </w:p>
    <w:p w14:paraId="32684A7E" w14:textId="77777777" w:rsidR="003D738B" w:rsidRDefault="003D738B" w:rsidP="009D3215">
      <w:pPr>
        <w:spacing w:after="0"/>
        <w:ind w:firstLine="709"/>
        <w:contextualSpacing/>
        <w:rPr>
          <w:rFonts w:ascii="Times New Roman" w:hAnsi="Times New Roman" w:cs="Times New Roman"/>
          <w:sz w:val="28"/>
          <w:szCs w:val="28"/>
        </w:rPr>
      </w:pPr>
    </w:p>
    <w:sectPr w:rsidR="003D738B" w:rsidSect="004B0ACA">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D42388" w14:textId="77777777" w:rsidR="004B0ACA" w:rsidRDefault="004B0ACA" w:rsidP="009176D4">
      <w:pPr>
        <w:spacing w:after="0" w:line="240" w:lineRule="auto"/>
      </w:pPr>
      <w:r>
        <w:separator/>
      </w:r>
    </w:p>
  </w:endnote>
  <w:endnote w:type="continuationSeparator" w:id="0">
    <w:p w14:paraId="288B5804" w14:textId="77777777" w:rsidR="004B0ACA" w:rsidRDefault="004B0ACA" w:rsidP="009176D4">
      <w:pPr>
        <w:spacing w:after="0" w:line="240" w:lineRule="auto"/>
      </w:pPr>
      <w:r>
        <w:continuationSeparator/>
      </w:r>
    </w:p>
  </w:endnote>
  <w:endnote w:type="continuationNotice" w:id="1">
    <w:p w14:paraId="4625EAB3" w14:textId="77777777" w:rsidR="004B0ACA" w:rsidRDefault="004B0AC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51737193"/>
      <w:docPartObj>
        <w:docPartGallery w:val="Page Numbers (Bottom of Page)"/>
        <w:docPartUnique/>
      </w:docPartObj>
    </w:sdtPr>
    <w:sdtContent>
      <w:p w14:paraId="67D2593F" w14:textId="5CAA6855" w:rsidR="007E7EE5" w:rsidRDefault="007E7EE5">
        <w:pPr>
          <w:pStyle w:val="af8"/>
          <w:jc w:val="center"/>
        </w:pPr>
        <w:r>
          <w:fldChar w:fldCharType="begin"/>
        </w:r>
        <w:r>
          <w:instrText>PAGE   \* MERGEFORMAT</w:instrText>
        </w:r>
        <w:r>
          <w:fldChar w:fldCharType="separate"/>
        </w:r>
        <w:r w:rsidR="00502985">
          <w:rPr>
            <w:noProof/>
          </w:rPr>
          <w:t>13</w:t>
        </w:r>
        <w:r>
          <w:fldChar w:fldCharType="end"/>
        </w:r>
      </w:p>
    </w:sdtContent>
  </w:sdt>
  <w:p w14:paraId="58DDC315" w14:textId="77777777" w:rsidR="007E7EE5" w:rsidRDefault="007E7EE5">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C7DC026" w14:textId="77777777" w:rsidR="004B0ACA" w:rsidRDefault="004B0ACA" w:rsidP="009176D4">
      <w:pPr>
        <w:spacing w:after="0" w:line="240" w:lineRule="auto"/>
      </w:pPr>
      <w:r>
        <w:separator/>
      </w:r>
    </w:p>
  </w:footnote>
  <w:footnote w:type="continuationSeparator" w:id="0">
    <w:p w14:paraId="1481A754" w14:textId="77777777" w:rsidR="004B0ACA" w:rsidRDefault="004B0ACA" w:rsidP="009176D4">
      <w:pPr>
        <w:spacing w:after="0" w:line="240" w:lineRule="auto"/>
      </w:pPr>
      <w:r>
        <w:continuationSeparator/>
      </w:r>
    </w:p>
  </w:footnote>
  <w:footnote w:type="continuationNotice" w:id="1">
    <w:p w14:paraId="1E5E10D0" w14:textId="77777777" w:rsidR="004B0ACA" w:rsidRDefault="004B0AC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6F5EE7"/>
    <w:multiLevelType w:val="multilevel"/>
    <w:tmpl w:val="5CEC5042"/>
    <w:lvl w:ilvl="0">
      <w:start w:val="1"/>
      <w:numFmt w:val="decimal"/>
      <w:lvlText w:val="%1"/>
      <w:lvlJc w:val="left"/>
      <w:pPr>
        <w:ind w:left="375" w:hanging="375"/>
      </w:pPr>
      <w:rPr>
        <w:rFonts w:hint="default"/>
      </w:rPr>
    </w:lvl>
    <w:lvl w:ilvl="1">
      <w:start w:val="4"/>
      <w:numFmt w:val="decimal"/>
      <w:lvlText w:val="%1.%2"/>
      <w:lvlJc w:val="left"/>
      <w:pPr>
        <w:ind w:left="1050" w:hanging="375"/>
      </w:pPr>
      <w:rPr>
        <w:rFonts w:hint="default"/>
      </w:rPr>
    </w:lvl>
    <w:lvl w:ilvl="2">
      <w:start w:val="1"/>
      <w:numFmt w:val="decimal"/>
      <w:lvlText w:val="%1.%2.%3"/>
      <w:lvlJc w:val="left"/>
      <w:pPr>
        <w:ind w:left="2070" w:hanging="720"/>
      </w:pPr>
      <w:rPr>
        <w:rFonts w:hint="default"/>
      </w:rPr>
    </w:lvl>
    <w:lvl w:ilvl="3">
      <w:start w:val="1"/>
      <w:numFmt w:val="decimal"/>
      <w:lvlText w:val="%1.%2.%3.%4"/>
      <w:lvlJc w:val="left"/>
      <w:pPr>
        <w:ind w:left="3105" w:hanging="1080"/>
      </w:pPr>
      <w:rPr>
        <w:rFonts w:hint="default"/>
      </w:rPr>
    </w:lvl>
    <w:lvl w:ilvl="4">
      <w:start w:val="1"/>
      <w:numFmt w:val="decimal"/>
      <w:lvlText w:val="%1.%2.%3.%4.%5"/>
      <w:lvlJc w:val="left"/>
      <w:pPr>
        <w:ind w:left="3780" w:hanging="1080"/>
      </w:pPr>
      <w:rPr>
        <w:rFonts w:hint="default"/>
      </w:rPr>
    </w:lvl>
    <w:lvl w:ilvl="5">
      <w:start w:val="1"/>
      <w:numFmt w:val="decimal"/>
      <w:lvlText w:val="%1.%2.%3.%4.%5.%6"/>
      <w:lvlJc w:val="left"/>
      <w:pPr>
        <w:ind w:left="4815" w:hanging="1440"/>
      </w:pPr>
      <w:rPr>
        <w:rFonts w:hint="default"/>
      </w:rPr>
    </w:lvl>
    <w:lvl w:ilvl="6">
      <w:start w:val="1"/>
      <w:numFmt w:val="decimal"/>
      <w:lvlText w:val="%1.%2.%3.%4.%5.%6.%7"/>
      <w:lvlJc w:val="left"/>
      <w:pPr>
        <w:ind w:left="5490" w:hanging="1440"/>
      </w:pPr>
      <w:rPr>
        <w:rFonts w:hint="default"/>
      </w:rPr>
    </w:lvl>
    <w:lvl w:ilvl="7">
      <w:start w:val="1"/>
      <w:numFmt w:val="decimal"/>
      <w:lvlText w:val="%1.%2.%3.%4.%5.%6.%7.%8"/>
      <w:lvlJc w:val="left"/>
      <w:pPr>
        <w:ind w:left="6525" w:hanging="1800"/>
      </w:pPr>
      <w:rPr>
        <w:rFonts w:hint="default"/>
      </w:rPr>
    </w:lvl>
    <w:lvl w:ilvl="8">
      <w:start w:val="1"/>
      <w:numFmt w:val="decimal"/>
      <w:lvlText w:val="%1.%2.%3.%4.%5.%6.%7.%8.%9"/>
      <w:lvlJc w:val="left"/>
      <w:pPr>
        <w:ind w:left="7560" w:hanging="2160"/>
      </w:pPr>
      <w:rPr>
        <w:rFonts w:hint="default"/>
      </w:rPr>
    </w:lvl>
  </w:abstractNum>
  <w:abstractNum w:abstractNumId="1" w15:restartNumberingAfterBreak="0">
    <w:nsid w:val="07C4235A"/>
    <w:multiLevelType w:val="multilevel"/>
    <w:tmpl w:val="B29C7962"/>
    <w:lvl w:ilvl="0">
      <w:start w:val="1"/>
      <w:numFmt w:val="decimal"/>
      <w:lvlText w:val="%1"/>
      <w:lvlJc w:val="left"/>
      <w:pPr>
        <w:ind w:left="928" w:hanging="360"/>
      </w:pPr>
      <w:rPr>
        <w:rFonts w:hint="default"/>
      </w:rPr>
    </w:lvl>
    <w:lvl w:ilvl="1">
      <w:start w:val="1"/>
      <w:numFmt w:val="decimal"/>
      <w:isLgl/>
      <w:lvlText w:val="%1.%2."/>
      <w:lvlJc w:val="left"/>
      <w:pPr>
        <w:ind w:left="1288" w:hanging="7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368" w:hanging="180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2" w15:restartNumberingAfterBreak="0">
    <w:nsid w:val="07F4580D"/>
    <w:multiLevelType w:val="hybridMultilevel"/>
    <w:tmpl w:val="3D88D7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86F2AE5"/>
    <w:multiLevelType w:val="hybridMultilevel"/>
    <w:tmpl w:val="8D5456C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15:restartNumberingAfterBreak="0">
    <w:nsid w:val="08B83658"/>
    <w:multiLevelType w:val="multilevel"/>
    <w:tmpl w:val="3440E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3F7194"/>
    <w:multiLevelType w:val="multilevel"/>
    <w:tmpl w:val="F1D2C87A"/>
    <w:lvl w:ilvl="0">
      <w:start w:val="1"/>
      <w:numFmt w:val="decimal"/>
      <w:lvlText w:val="%1"/>
      <w:lvlJc w:val="left"/>
      <w:pPr>
        <w:ind w:left="1287" w:hanging="360"/>
      </w:pPr>
      <w:rPr>
        <w:rFonts w:hint="default"/>
      </w:rPr>
    </w:lvl>
    <w:lvl w:ilvl="1">
      <w:start w:val="3"/>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6" w15:restartNumberingAfterBreak="0">
    <w:nsid w:val="0E6162E0"/>
    <w:multiLevelType w:val="multilevel"/>
    <w:tmpl w:val="5CEC5042"/>
    <w:lvl w:ilvl="0">
      <w:start w:val="1"/>
      <w:numFmt w:val="decimal"/>
      <w:lvlText w:val="%1"/>
      <w:lvlJc w:val="left"/>
      <w:pPr>
        <w:ind w:left="375" w:hanging="375"/>
      </w:pPr>
      <w:rPr>
        <w:rFonts w:hint="default"/>
      </w:rPr>
    </w:lvl>
    <w:lvl w:ilvl="1">
      <w:start w:val="4"/>
      <w:numFmt w:val="decimal"/>
      <w:lvlText w:val="%1.%2"/>
      <w:lvlJc w:val="left"/>
      <w:pPr>
        <w:ind w:left="1050" w:hanging="375"/>
      </w:pPr>
      <w:rPr>
        <w:rFonts w:hint="default"/>
      </w:rPr>
    </w:lvl>
    <w:lvl w:ilvl="2">
      <w:start w:val="1"/>
      <w:numFmt w:val="decimal"/>
      <w:lvlText w:val="%1.%2.%3"/>
      <w:lvlJc w:val="left"/>
      <w:pPr>
        <w:ind w:left="2070" w:hanging="720"/>
      </w:pPr>
      <w:rPr>
        <w:rFonts w:hint="default"/>
      </w:rPr>
    </w:lvl>
    <w:lvl w:ilvl="3">
      <w:start w:val="1"/>
      <w:numFmt w:val="decimal"/>
      <w:lvlText w:val="%1.%2.%3.%4"/>
      <w:lvlJc w:val="left"/>
      <w:pPr>
        <w:ind w:left="3105" w:hanging="1080"/>
      </w:pPr>
      <w:rPr>
        <w:rFonts w:hint="default"/>
      </w:rPr>
    </w:lvl>
    <w:lvl w:ilvl="4">
      <w:start w:val="1"/>
      <w:numFmt w:val="decimal"/>
      <w:lvlText w:val="%1.%2.%3.%4.%5"/>
      <w:lvlJc w:val="left"/>
      <w:pPr>
        <w:ind w:left="3780" w:hanging="1080"/>
      </w:pPr>
      <w:rPr>
        <w:rFonts w:hint="default"/>
      </w:rPr>
    </w:lvl>
    <w:lvl w:ilvl="5">
      <w:start w:val="1"/>
      <w:numFmt w:val="decimal"/>
      <w:lvlText w:val="%1.%2.%3.%4.%5.%6"/>
      <w:lvlJc w:val="left"/>
      <w:pPr>
        <w:ind w:left="4815" w:hanging="1440"/>
      </w:pPr>
      <w:rPr>
        <w:rFonts w:hint="default"/>
      </w:rPr>
    </w:lvl>
    <w:lvl w:ilvl="6">
      <w:start w:val="1"/>
      <w:numFmt w:val="decimal"/>
      <w:lvlText w:val="%1.%2.%3.%4.%5.%6.%7"/>
      <w:lvlJc w:val="left"/>
      <w:pPr>
        <w:ind w:left="5490" w:hanging="1440"/>
      </w:pPr>
      <w:rPr>
        <w:rFonts w:hint="default"/>
      </w:rPr>
    </w:lvl>
    <w:lvl w:ilvl="7">
      <w:start w:val="1"/>
      <w:numFmt w:val="decimal"/>
      <w:lvlText w:val="%1.%2.%3.%4.%5.%6.%7.%8"/>
      <w:lvlJc w:val="left"/>
      <w:pPr>
        <w:ind w:left="6525" w:hanging="1800"/>
      </w:pPr>
      <w:rPr>
        <w:rFonts w:hint="default"/>
      </w:rPr>
    </w:lvl>
    <w:lvl w:ilvl="8">
      <w:start w:val="1"/>
      <w:numFmt w:val="decimal"/>
      <w:lvlText w:val="%1.%2.%3.%4.%5.%6.%7.%8.%9"/>
      <w:lvlJc w:val="left"/>
      <w:pPr>
        <w:ind w:left="7560" w:hanging="2160"/>
      </w:pPr>
      <w:rPr>
        <w:rFonts w:hint="default"/>
      </w:rPr>
    </w:lvl>
  </w:abstractNum>
  <w:abstractNum w:abstractNumId="7" w15:restartNumberingAfterBreak="0">
    <w:nsid w:val="123F2E90"/>
    <w:multiLevelType w:val="hybridMultilevel"/>
    <w:tmpl w:val="A396316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15:restartNumberingAfterBreak="0">
    <w:nsid w:val="13F6067C"/>
    <w:multiLevelType w:val="hybridMultilevel"/>
    <w:tmpl w:val="4D5ACDB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A8A556B"/>
    <w:multiLevelType w:val="hybridMultilevel"/>
    <w:tmpl w:val="66FC6254"/>
    <w:lvl w:ilvl="0" w:tplc="FFFFFFFF">
      <w:start w:val="1"/>
      <w:numFmt w:val="decimal"/>
      <w:lvlText w:val="%1"/>
      <w:lvlJc w:val="left"/>
      <w:pPr>
        <w:ind w:left="927" w:hanging="360"/>
      </w:pPr>
      <w:rPr>
        <w:rFonts w:hint="default"/>
      </w:rPr>
    </w:lvl>
    <w:lvl w:ilvl="1" w:tplc="EF9E4450">
      <w:start w:val="1"/>
      <w:numFmt w:val="decimal"/>
      <w:lvlText w:val="%2."/>
      <w:lvlJc w:val="left"/>
      <w:pPr>
        <w:ind w:left="2357" w:hanging="360"/>
      </w:pPr>
      <w:rPr>
        <w:rFonts w:hint="default"/>
      </w:rPr>
    </w:lvl>
    <w:lvl w:ilvl="2" w:tplc="FFFFFFFF" w:tentative="1">
      <w:start w:val="1"/>
      <w:numFmt w:val="lowerRoman"/>
      <w:lvlText w:val="%3."/>
      <w:lvlJc w:val="right"/>
      <w:pPr>
        <w:ind w:left="3077" w:hanging="180"/>
      </w:pPr>
    </w:lvl>
    <w:lvl w:ilvl="3" w:tplc="FFFFFFFF" w:tentative="1">
      <w:start w:val="1"/>
      <w:numFmt w:val="decimal"/>
      <w:lvlText w:val="%4."/>
      <w:lvlJc w:val="left"/>
      <w:pPr>
        <w:ind w:left="3797" w:hanging="360"/>
      </w:pPr>
    </w:lvl>
    <w:lvl w:ilvl="4" w:tplc="FFFFFFFF" w:tentative="1">
      <w:start w:val="1"/>
      <w:numFmt w:val="lowerLetter"/>
      <w:lvlText w:val="%5."/>
      <w:lvlJc w:val="left"/>
      <w:pPr>
        <w:ind w:left="4517" w:hanging="360"/>
      </w:pPr>
    </w:lvl>
    <w:lvl w:ilvl="5" w:tplc="FFFFFFFF" w:tentative="1">
      <w:start w:val="1"/>
      <w:numFmt w:val="lowerRoman"/>
      <w:lvlText w:val="%6."/>
      <w:lvlJc w:val="right"/>
      <w:pPr>
        <w:ind w:left="5237" w:hanging="180"/>
      </w:pPr>
    </w:lvl>
    <w:lvl w:ilvl="6" w:tplc="FFFFFFFF" w:tentative="1">
      <w:start w:val="1"/>
      <w:numFmt w:val="decimal"/>
      <w:lvlText w:val="%7."/>
      <w:lvlJc w:val="left"/>
      <w:pPr>
        <w:ind w:left="5957" w:hanging="360"/>
      </w:pPr>
    </w:lvl>
    <w:lvl w:ilvl="7" w:tplc="FFFFFFFF" w:tentative="1">
      <w:start w:val="1"/>
      <w:numFmt w:val="lowerLetter"/>
      <w:lvlText w:val="%8."/>
      <w:lvlJc w:val="left"/>
      <w:pPr>
        <w:ind w:left="6677" w:hanging="360"/>
      </w:pPr>
    </w:lvl>
    <w:lvl w:ilvl="8" w:tplc="FFFFFFFF" w:tentative="1">
      <w:start w:val="1"/>
      <w:numFmt w:val="lowerRoman"/>
      <w:lvlText w:val="%9."/>
      <w:lvlJc w:val="right"/>
      <w:pPr>
        <w:ind w:left="7397" w:hanging="180"/>
      </w:pPr>
    </w:lvl>
  </w:abstractNum>
  <w:abstractNum w:abstractNumId="10" w15:restartNumberingAfterBreak="0">
    <w:nsid w:val="1E0D1F70"/>
    <w:multiLevelType w:val="hybridMultilevel"/>
    <w:tmpl w:val="70A6246C"/>
    <w:lvl w:ilvl="0" w:tplc="2000000F">
      <w:start w:val="1"/>
      <w:numFmt w:val="decimal"/>
      <w:lvlText w:val="%1."/>
      <w:lvlJc w:val="left"/>
      <w:pPr>
        <w:ind w:left="1428" w:hanging="360"/>
      </w:pPr>
    </w:lvl>
    <w:lvl w:ilvl="1" w:tplc="20000019" w:tentative="1">
      <w:start w:val="1"/>
      <w:numFmt w:val="lowerLetter"/>
      <w:lvlText w:val="%2."/>
      <w:lvlJc w:val="left"/>
      <w:pPr>
        <w:ind w:left="2148" w:hanging="360"/>
      </w:pPr>
    </w:lvl>
    <w:lvl w:ilvl="2" w:tplc="2000001B" w:tentative="1">
      <w:start w:val="1"/>
      <w:numFmt w:val="lowerRoman"/>
      <w:lvlText w:val="%3."/>
      <w:lvlJc w:val="right"/>
      <w:pPr>
        <w:ind w:left="2868" w:hanging="180"/>
      </w:pPr>
    </w:lvl>
    <w:lvl w:ilvl="3" w:tplc="2000000F" w:tentative="1">
      <w:start w:val="1"/>
      <w:numFmt w:val="decimal"/>
      <w:lvlText w:val="%4."/>
      <w:lvlJc w:val="left"/>
      <w:pPr>
        <w:ind w:left="3588" w:hanging="360"/>
      </w:pPr>
    </w:lvl>
    <w:lvl w:ilvl="4" w:tplc="20000019" w:tentative="1">
      <w:start w:val="1"/>
      <w:numFmt w:val="lowerLetter"/>
      <w:lvlText w:val="%5."/>
      <w:lvlJc w:val="left"/>
      <w:pPr>
        <w:ind w:left="4308" w:hanging="360"/>
      </w:pPr>
    </w:lvl>
    <w:lvl w:ilvl="5" w:tplc="2000001B" w:tentative="1">
      <w:start w:val="1"/>
      <w:numFmt w:val="lowerRoman"/>
      <w:lvlText w:val="%6."/>
      <w:lvlJc w:val="right"/>
      <w:pPr>
        <w:ind w:left="5028" w:hanging="180"/>
      </w:pPr>
    </w:lvl>
    <w:lvl w:ilvl="6" w:tplc="2000000F" w:tentative="1">
      <w:start w:val="1"/>
      <w:numFmt w:val="decimal"/>
      <w:lvlText w:val="%7."/>
      <w:lvlJc w:val="left"/>
      <w:pPr>
        <w:ind w:left="5748" w:hanging="360"/>
      </w:pPr>
    </w:lvl>
    <w:lvl w:ilvl="7" w:tplc="20000019" w:tentative="1">
      <w:start w:val="1"/>
      <w:numFmt w:val="lowerLetter"/>
      <w:lvlText w:val="%8."/>
      <w:lvlJc w:val="left"/>
      <w:pPr>
        <w:ind w:left="6468" w:hanging="360"/>
      </w:pPr>
    </w:lvl>
    <w:lvl w:ilvl="8" w:tplc="2000001B" w:tentative="1">
      <w:start w:val="1"/>
      <w:numFmt w:val="lowerRoman"/>
      <w:lvlText w:val="%9."/>
      <w:lvlJc w:val="right"/>
      <w:pPr>
        <w:ind w:left="7188" w:hanging="180"/>
      </w:pPr>
    </w:lvl>
  </w:abstractNum>
  <w:abstractNum w:abstractNumId="11" w15:restartNumberingAfterBreak="0">
    <w:nsid w:val="1E91608F"/>
    <w:multiLevelType w:val="hybridMultilevel"/>
    <w:tmpl w:val="CA3E69B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1EEB6688"/>
    <w:multiLevelType w:val="multilevel"/>
    <w:tmpl w:val="5CEC5042"/>
    <w:lvl w:ilvl="0">
      <w:start w:val="1"/>
      <w:numFmt w:val="decimal"/>
      <w:lvlText w:val="%1"/>
      <w:lvlJc w:val="left"/>
      <w:pPr>
        <w:ind w:left="375" w:hanging="375"/>
      </w:pPr>
      <w:rPr>
        <w:rFonts w:hint="default"/>
      </w:rPr>
    </w:lvl>
    <w:lvl w:ilvl="1">
      <w:start w:val="4"/>
      <w:numFmt w:val="decimal"/>
      <w:lvlText w:val="%1.%2"/>
      <w:lvlJc w:val="left"/>
      <w:pPr>
        <w:ind w:left="1050" w:hanging="375"/>
      </w:pPr>
      <w:rPr>
        <w:rFonts w:hint="default"/>
      </w:rPr>
    </w:lvl>
    <w:lvl w:ilvl="2">
      <w:start w:val="1"/>
      <w:numFmt w:val="decimal"/>
      <w:lvlText w:val="%1.%2.%3"/>
      <w:lvlJc w:val="left"/>
      <w:pPr>
        <w:ind w:left="2070" w:hanging="720"/>
      </w:pPr>
      <w:rPr>
        <w:rFonts w:hint="default"/>
      </w:rPr>
    </w:lvl>
    <w:lvl w:ilvl="3">
      <w:start w:val="1"/>
      <w:numFmt w:val="decimal"/>
      <w:lvlText w:val="%1.%2.%3.%4"/>
      <w:lvlJc w:val="left"/>
      <w:pPr>
        <w:ind w:left="3105" w:hanging="1080"/>
      </w:pPr>
      <w:rPr>
        <w:rFonts w:hint="default"/>
      </w:rPr>
    </w:lvl>
    <w:lvl w:ilvl="4">
      <w:start w:val="1"/>
      <w:numFmt w:val="decimal"/>
      <w:lvlText w:val="%1.%2.%3.%4.%5"/>
      <w:lvlJc w:val="left"/>
      <w:pPr>
        <w:ind w:left="3780" w:hanging="1080"/>
      </w:pPr>
      <w:rPr>
        <w:rFonts w:hint="default"/>
      </w:rPr>
    </w:lvl>
    <w:lvl w:ilvl="5">
      <w:start w:val="1"/>
      <w:numFmt w:val="decimal"/>
      <w:lvlText w:val="%1.%2.%3.%4.%5.%6"/>
      <w:lvlJc w:val="left"/>
      <w:pPr>
        <w:ind w:left="4815" w:hanging="1440"/>
      </w:pPr>
      <w:rPr>
        <w:rFonts w:hint="default"/>
      </w:rPr>
    </w:lvl>
    <w:lvl w:ilvl="6">
      <w:start w:val="1"/>
      <w:numFmt w:val="decimal"/>
      <w:lvlText w:val="%1.%2.%3.%4.%5.%6.%7"/>
      <w:lvlJc w:val="left"/>
      <w:pPr>
        <w:ind w:left="5490" w:hanging="1440"/>
      </w:pPr>
      <w:rPr>
        <w:rFonts w:hint="default"/>
      </w:rPr>
    </w:lvl>
    <w:lvl w:ilvl="7">
      <w:start w:val="1"/>
      <w:numFmt w:val="decimal"/>
      <w:lvlText w:val="%1.%2.%3.%4.%5.%6.%7.%8"/>
      <w:lvlJc w:val="left"/>
      <w:pPr>
        <w:ind w:left="6525" w:hanging="1800"/>
      </w:pPr>
      <w:rPr>
        <w:rFonts w:hint="default"/>
      </w:rPr>
    </w:lvl>
    <w:lvl w:ilvl="8">
      <w:start w:val="1"/>
      <w:numFmt w:val="decimal"/>
      <w:lvlText w:val="%1.%2.%3.%4.%5.%6.%7.%8.%9"/>
      <w:lvlJc w:val="left"/>
      <w:pPr>
        <w:ind w:left="7560" w:hanging="2160"/>
      </w:pPr>
      <w:rPr>
        <w:rFonts w:hint="default"/>
      </w:rPr>
    </w:lvl>
  </w:abstractNum>
  <w:abstractNum w:abstractNumId="13" w15:restartNumberingAfterBreak="0">
    <w:nsid w:val="24481711"/>
    <w:multiLevelType w:val="hybridMultilevel"/>
    <w:tmpl w:val="7A9C21EA"/>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4" w15:restartNumberingAfterBreak="0">
    <w:nsid w:val="267A5A6B"/>
    <w:multiLevelType w:val="hybridMultilevel"/>
    <w:tmpl w:val="430A277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15:restartNumberingAfterBreak="0">
    <w:nsid w:val="2B790E2F"/>
    <w:multiLevelType w:val="hybridMultilevel"/>
    <w:tmpl w:val="13FAC62E"/>
    <w:lvl w:ilvl="0" w:tplc="F72A9E38">
      <w:start w:val="1"/>
      <w:numFmt w:val="decimal"/>
      <w:lvlText w:val="%1"/>
      <w:lvlJc w:val="left"/>
      <w:pPr>
        <w:ind w:left="360" w:hanging="360"/>
      </w:pPr>
      <w:rPr>
        <w:rFonts w:hint="default"/>
      </w:rPr>
    </w:lvl>
    <w:lvl w:ilvl="1" w:tplc="46940364">
      <w:start w:val="1"/>
      <w:numFmt w:val="decimal"/>
      <w:lvlText w:val="%2."/>
      <w:lvlJc w:val="left"/>
      <w:pPr>
        <w:ind w:left="1790" w:hanging="360"/>
      </w:pPr>
      <w:rPr>
        <w:rFonts w:hint="default"/>
      </w:r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6" w15:restartNumberingAfterBreak="0">
    <w:nsid w:val="2E0367F3"/>
    <w:multiLevelType w:val="hybridMultilevel"/>
    <w:tmpl w:val="C17EB5AA"/>
    <w:lvl w:ilvl="0" w:tplc="067631E6">
      <w:start w:val="1"/>
      <w:numFmt w:val="decimal"/>
      <w:lvlText w:val="%1."/>
      <w:lvlJc w:val="left"/>
      <w:pPr>
        <w:ind w:left="1099" w:hanging="39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7" w15:restartNumberingAfterBreak="0">
    <w:nsid w:val="34833A8B"/>
    <w:multiLevelType w:val="multilevel"/>
    <w:tmpl w:val="2C3AF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8DD41E2"/>
    <w:multiLevelType w:val="multilevel"/>
    <w:tmpl w:val="5CEC5042"/>
    <w:lvl w:ilvl="0">
      <w:start w:val="1"/>
      <w:numFmt w:val="decimal"/>
      <w:lvlText w:val="%1"/>
      <w:lvlJc w:val="left"/>
      <w:pPr>
        <w:ind w:left="375" w:hanging="375"/>
      </w:pPr>
      <w:rPr>
        <w:rFonts w:hint="default"/>
      </w:rPr>
    </w:lvl>
    <w:lvl w:ilvl="1">
      <w:start w:val="6"/>
      <w:numFmt w:val="decimal"/>
      <w:lvlText w:val="%1.%2"/>
      <w:lvlJc w:val="left"/>
      <w:pPr>
        <w:ind w:left="1050" w:hanging="375"/>
      </w:pPr>
      <w:rPr>
        <w:rFonts w:hint="default"/>
      </w:rPr>
    </w:lvl>
    <w:lvl w:ilvl="2">
      <w:start w:val="1"/>
      <w:numFmt w:val="decimal"/>
      <w:lvlText w:val="%1.%2.%3"/>
      <w:lvlJc w:val="left"/>
      <w:pPr>
        <w:ind w:left="2070" w:hanging="720"/>
      </w:pPr>
      <w:rPr>
        <w:rFonts w:hint="default"/>
      </w:rPr>
    </w:lvl>
    <w:lvl w:ilvl="3">
      <w:start w:val="1"/>
      <w:numFmt w:val="decimal"/>
      <w:lvlText w:val="%1.%2.%3.%4"/>
      <w:lvlJc w:val="left"/>
      <w:pPr>
        <w:ind w:left="3105" w:hanging="1080"/>
      </w:pPr>
      <w:rPr>
        <w:rFonts w:hint="default"/>
      </w:rPr>
    </w:lvl>
    <w:lvl w:ilvl="4">
      <w:start w:val="1"/>
      <w:numFmt w:val="decimal"/>
      <w:lvlText w:val="%1.%2.%3.%4.%5"/>
      <w:lvlJc w:val="left"/>
      <w:pPr>
        <w:ind w:left="3780" w:hanging="1080"/>
      </w:pPr>
      <w:rPr>
        <w:rFonts w:hint="default"/>
      </w:rPr>
    </w:lvl>
    <w:lvl w:ilvl="5">
      <w:start w:val="1"/>
      <w:numFmt w:val="decimal"/>
      <w:lvlText w:val="%1.%2.%3.%4.%5.%6"/>
      <w:lvlJc w:val="left"/>
      <w:pPr>
        <w:ind w:left="4815" w:hanging="1440"/>
      </w:pPr>
      <w:rPr>
        <w:rFonts w:hint="default"/>
      </w:rPr>
    </w:lvl>
    <w:lvl w:ilvl="6">
      <w:start w:val="1"/>
      <w:numFmt w:val="decimal"/>
      <w:lvlText w:val="%1.%2.%3.%4.%5.%6.%7"/>
      <w:lvlJc w:val="left"/>
      <w:pPr>
        <w:ind w:left="5490" w:hanging="1440"/>
      </w:pPr>
      <w:rPr>
        <w:rFonts w:hint="default"/>
      </w:rPr>
    </w:lvl>
    <w:lvl w:ilvl="7">
      <w:start w:val="1"/>
      <w:numFmt w:val="decimal"/>
      <w:lvlText w:val="%1.%2.%3.%4.%5.%6.%7.%8"/>
      <w:lvlJc w:val="left"/>
      <w:pPr>
        <w:ind w:left="6525" w:hanging="1800"/>
      </w:pPr>
      <w:rPr>
        <w:rFonts w:hint="default"/>
      </w:rPr>
    </w:lvl>
    <w:lvl w:ilvl="8">
      <w:start w:val="1"/>
      <w:numFmt w:val="decimal"/>
      <w:lvlText w:val="%1.%2.%3.%4.%5.%6.%7.%8.%9"/>
      <w:lvlJc w:val="left"/>
      <w:pPr>
        <w:ind w:left="7560" w:hanging="2160"/>
      </w:pPr>
      <w:rPr>
        <w:rFonts w:hint="default"/>
      </w:rPr>
    </w:lvl>
  </w:abstractNum>
  <w:abstractNum w:abstractNumId="19" w15:restartNumberingAfterBreak="0">
    <w:nsid w:val="3B8D4186"/>
    <w:multiLevelType w:val="hybridMultilevel"/>
    <w:tmpl w:val="8390C528"/>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20" w15:restartNumberingAfterBreak="0">
    <w:nsid w:val="3C6F34E7"/>
    <w:multiLevelType w:val="multilevel"/>
    <w:tmpl w:val="78224BF0"/>
    <w:lvl w:ilvl="0">
      <w:start w:val="4"/>
      <w:numFmt w:val="decimal"/>
      <w:lvlText w:val="%1"/>
      <w:lvlJc w:val="left"/>
      <w:pPr>
        <w:ind w:left="375" w:hanging="375"/>
      </w:pPr>
      <w:rPr>
        <w:rFonts w:hint="default"/>
      </w:rPr>
    </w:lvl>
    <w:lvl w:ilvl="1">
      <w:start w:val="3"/>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1" w15:restartNumberingAfterBreak="0">
    <w:nsid w:val="3E590B9B"/>
    <w:multiLevelType w:val="multilevel"/>
    <w:tmpl w:val="7DFE0EFE"/>
    <w:lvl w:ilvl="0">
      <w:start w:val="1"/>
      <w:numFmt w:val="decimal"/>
      <w:lvlText w:val="%1."/>
      <w:lvlJc w:val="left"/>
      <w:pPr>
        <w:ind w:left="208" w:hanging="360"/>
      </w:pPr>
      <w:rPr>
        <w:rFonts w:hint="default"/>
      </w:rPr>
    </w:lvl>
    <w:lvl w:ilvl="1">
      <w:start w:val="4"/>
      <w:numFmt w:val="decimal"/>
      <w:isLgl/>
      <w:lvlText w:val="%1.%2"/>
      <w:lvlJc w:val="left"/>
      <w:pPr>
        <w:ind w:left="1125" w:hanging="450"/>
      </w:pPr>
      <w:rPr>
        <w:rFonts w:hint="default"/>
      </w:rPr>
    </w:lvl>
    <w:lvl w:ilvl="2">
      <w:start w:val="1"/>
      <w:numFmt w:val="decimal"/>
      <w:isLgl/>
      <w:lvlText w:val="%1.%2.%3"/>
      <w:lvlJc w:val="left"/>
      <w:pPr>
        <w:ind w:left="2222" w:hanging="720"/>
      </w:pPr>
      <w:rPr>
        <w:rFonts w:hint="default"/>
      </w:rPr>
    </w:lvl>
    <w:lvl w:ilvl="3">
      <w:start w:val="1"/>
      <w:numFmt w:val="decimal"/>
      <w:isLgl/>
      <w:lvlText w:val="%1.%2.%3.%4"/>
      <w:lvlJc w:val="left"/>
      <w:pPr>
        <w:ind w:left="3409" w:hanging="1080"/>
      </w:pPr>
      <w:rPr>
        <w:rFonts w:hint="default"/>
      </w:rPr>
    </w:lvl>
    <w:lvl w:ilvl="4">
      <w:start w:val="1"/>
      <w:numFmt w:val="decimal"/>
      <w:isLgl/>
      <w:lvlText w:val="%1.%2.%3.%4.%5"/>
      <w:lvlJc w:val="left"/>
      <w:pPr>
        <w:ind w:left="4236" w:hanging="1080"/>
      </w:pPr>
      <w:rPr>
        <w:rFonts w:hint="default"/>
      </w:rPr>
    </w:lvl>
    <w:lvl w:ilvl="5">
      <w:start w:val="1"/>
      <w:numFmt w:val="decimal"/>
      <w:isLgl/>
      <w:lvlText w:val="%1.%2.%3.%4.%5.%6"/>
      <w:lvlJc w:val="left"/>
      <w:pPr>
        <w:ind w:left="5423" w:hanging="1440"/>
      </w:pPr>
      <w:rPr>
        <w:rFonts w:hint="default"/>
      </w:rPr>
    </w:lvl>
    <w:lvl w:ilvl="6">
      <w:start w:val="1"/>
      <w:numFmt w:val="decimal"/>
      <w:isLgl/>
      <w:lvlText w:val="%1.%2.%3.%4.%5.%6.%7"/>
      <w:lvlJc w:val="left"/>
      <w:pPr>
        <w:ind w:left="6250" w:hanging="1440"/>
      </w:pPr>
      <w:rPr>
        <w:rFonts w:hint="default"/>
      </w:rPr>
    </w:lvl>
    <w:lvl w:ilvl="7">
      <w:start w:val="1"/>
      <w:numFmt w:val="decimal"/>
      <w:isLgl/>
      <w:lvlText w:val="%1.%2.%3.%4.%5.%6.%7.%8"/>
      <w:lvlJc w:val="left"/>
      <w:pPr>
        <w:ind w:left="7437" w:hanging="1800"/>
      </w:pPr>
      <w:rPr>
        <w:rFonts w:hint="default"/>
      </w:rPr>
    </w:lvl>
    <w:lvl w:ilvl="8">
      <w:start w:val="1"/>
      <w:numFmt w:val="decimal"/>
      <w:isLgl/>
      <w:lvlText w:val="%1.%2.%3.%4.%5.%6.%7.%8.%9"/>
      <w:lvlJc w:val="left"/>
      <w:pPr>
        <w:ind w:left="8624" w:hanging="2160"/>
      </w:pPr>
      <w:rPr>
        <w:rFonts w:hint="default"/>
      </w:rPr>
    </w:lvl>
  </w:abstractNum>
  <w:abstractNum w:abstractNumId="22" w15:restartNumberingAfterBreak="0">
    <w:nsid w:val="405E1D20"/>
    <w:multiLevelType w:val="hybridMultilevel"/>
    <w:tmpl w:val="861A04A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42382367"/>
    <w:multiLevelType w:val="hybridMultilevel"/>
    <w:tmpl w:val="DBD2C4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5156915"/>
    <w:multiLevelType w:val="hybridMultilevel"/>
    <w:tmpl w:val="0DACCD38"/>
    <w:lvl w:ilvl="0" w:tplc="2000000F">
      <w:start w:val="1"/>
      <w:numFmt w:val="decimal"/>
      <w:lvlText w:val="%1."/>
      <w:lvlJc w:val="left"/>
      <w:pPr>
        <w:ind w:left="928" w:hanging="360"/>
      </w:pPr>
    </w:lvl>
    <w:lvl w:ilvl="1" w:tplc="20000019" w:tentative="1">
      <w:start w:val="1"/>
      <w:numFmt w:val="lowerLetter"/>
      <w:lvlText w:val="%2."/>
      <w:lvlJc w:val="left"/>
      <w:pPr>
        <w:ind w:left="1648" w:hanging="360"/>
      </w:pPr>
    </w:lvl>
    <w:lvl w:ilvl="2" w:tplc="2000001B" w:tentative="1">
      <w:start w:val="1"/>
      <w:numFmt w:val="lowerRoman"/>
      <w:lvlText w:val="%3."/>
      <w:lvlJc w:val="right"/>
      <w:pPr>
        <w:ind w:left="2368" w:hanging="180"/>
      </w:pPr>
    </w:lvl>
    <w:lvl w:ilvl="3" w:tplc="2000000F" w:tentative="1">
      <w:start w:val="1"/>
      <w:numFmt w:val="decimal"/>
      <w:lvlText w:val="%4."/>
      <w:lvlJc w:val="left"/>
      <w:pPr>
        <w:ind w:left="3088" w:hanging="360"/>
      </w:pPr>
    </w:lvl>
    <w:lvl w:ilvl="4" w:tplc="20000019" w:tentative="1">
      <w:start w:val="1"/>
      <w:numFmt w:val="lowerLetter"/>
      <w:lvlText w:val="%5."/>
      <w:lvlJc w:val="left"/>
      <w:pPr>
        <w:ind w:left="3808" w:hanging="360"/>
      </w:pPr>
    </w:lvl>
    <w:lvl w:ilvl="5" w:tplc="2000001B" w:tentative="1">
      <w:start w:val="1"/>
      <w:numFmt w:val="lowerRoman"/>
      <w:lvlText w:val="%6."/>
      <w:lvlJc w:val="right"/>
      <w:pPr>
        <w:ind w:left="4528" w:hanging="180"/>
      </w:pPr>
    </w:lvl>
    <w:lvl w:ilvl="6" w:tplc="2000000F" w:tentative="1">
      <w:start w:val="1"/>
      <w:numFmt w:val="decimal"/>
      <w:lvlText w:val="%7."/>
      <w:lvlJc w:val="left"/>
      <w:pPr>
        <w:ind w:left="5248" w:hanging="360"/>
      </w:pPr>
    </w:lvl>
    <w:lvl w:ilvl="7" w:tplc="20000019" w:tentative="1">
      <w:start w:val="1"/>
      <w:numFmt w:val="lowerLetter"/>
      <w:lvlText w:val="%8."/>
      <w:lvlJc w:val="left"/>
      <w:pPr>
        <w:ind w:left="5968" w:hanging="360"/>
      </w:pPr>
    </w:lvl>
    <w:lvl w:ilvl="8" w:tplc="2000001B" w:tentative="1">
      <w:start w:val="1"/>
      <w:numFmt w:val="lowerRoman"/>
      <w:lvlText w:val="%9."/>
      <w:lvlJc w:val="right"/>
      <w:pPr>
        <w:ind w:left="6688" w:hanging="180"/>
      </w:pPr>
    </w:lvl>
  </w:abstractNum>
  <w:abstractNum w:abstractNumId="25" w15:restartNumberingAfterBreak="0">
    <w:nsid w:val="45870E30"/>
    <w:multiLevelType w:val="multilevel"/>
    <w:tmpl w:val="EE4C6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5851AC6"/>
    <w:multiLevelType w:val="multilevel"/>
    <w:tmpl w:val="95E4B3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7D13D59"/>
    <w:multiLevelType w:val="hybridMultilevel"/>
    <w:tmpl w:val="EC1EFB56"/>
    <w:lvl w:ilvl="0" w:tplc="04190001">
      <w:start w:val="1"/>
      <w:numFmt w:val="bullet"/>
      <w:lvlText w:val=""/>
      <w:lvlJc w:val="left"/>
      <w:pPr>
        <w:ind w:left="4689" w:hanging="360"/>
      </w:pPr>
      <w:rPr>
        <w:rFonts w:ascii="Symbol" w:hAnsi="Symbol" w:hint="default"/>
      </w:rPr>
    </w:lvl>
    <w:lvl w:ilvl="1" w:tplc="04190003" w:tentative="1">
      <w:start w:val="1"/>
      <w:numFmt w:val="bullet"/>
      <w:lvlText w:val="o"/>
      <w:lvlJc w:val="left"/>
      <w:pPr>
        <w:ind w:left="5409" w:hanging="360"/>
      </w:pPr>
      <w:rPr>
        <w:rFonts w:ascii="Courier New" w:hAnsi="Courier New" w:cs="Courier New" w:hint="default"/>
      </w:rPr>
    </w:lvl>
    <w:lvl w:ilvl="2" w:tplc="04190005" w:tentative="1">
      <w:start w:val="1"/>
      <w:numFmt w:val="bullet"/>
      <w:lvlText w:val=""/>
      <w:lvlJc w:val="left"/>
      <w:pPr>
        <w:ind w:left="6129" w:hanging="360"/>
      </w:pPr>
      <w:rPr>
        <w:rFonts w:ascii="Wingdings" w:hAnsi="Wingdings" w:hint="default"/>
      </w:rPr>
    </w:lvl>
    <w:lvl w:ilvl="3" w:tplc="04190001" w:tentative="1">
      <w:start w:val="1"/>
      <w:numFmt w:val="bullet"/>
      <w:lvlText w:val=""/>
      <w:lvlJc w:val="left"/>
      <w:pPr>
        <w:ind w:left="6849" w:hanging="360"/>
      </w:pPr>
      <w:rPr>
        <w:rFonts w:ascii="Symbol" w:hAnsi="Symbol" w:hint="default"/>
      </w:rPr>
    </w:lvl>
    <w:lvl w:ilvl="4" w:tplc="04190003" w:tentative="1">
      <w:start w:val="1"/>
      <w:numFmt w:val="bullet"/>
      <w:lvlText w:val="o"/>
      <w:lvlJc w:val="left"/>
      <w:pPr>
        <w:ind w:left="7569" w:hanging="360"/>
      </w:pPr>
      <w:rPr>
        <w:rFonts w:ascii="Courier New" w:hAnsi="Courier New" w:cs="Courier New" w:hint="default"/>
      </w:rPr>
    </w:lvl>
    <w:lvl w:ilvl="5" w:tplc="04190005" w:tentative="1">
      <w:start w:val="1"/>
      <w:numFmt w:val="bullet"/>
      <w:lvlText w:val=""/>
      <w:lvlJc w:val="left"/>
      <w:pPr>
        <w:ind w:left="8289" w:hanging="360"/>
      </w:pPr>
      <w:rPr>
        <w:rFonts w:ascii="Wingdings" w:hAnsi="Wingdings" w:hint="default"/>
      </w:rPr>
    </w:lvl>
    <w:lvl w:ilvl="6" w:tplc="04190001" w:tentative="1">
      <w:start w:val="1"/>
      <w:numFmt w:val="bullet"/>
      <w:lvlText w:val=""/>
      <w:lvlJc w:val="left"/>
      <w:pPr>
        <w:ind w:left="9009" w:hanging="360"/>
      </w:pPr>
      <w:rPr>
        <w:rFonts w:ascii="Symbol" w:hAnsi="Symbol" w:hint="default"/>
      </w:rPr>
    </w:lvl>
    <w:lvl w:ilvl="7" w:tplc="04190003" w:tentative="1">
      <w:start w:val="1"/>
      <w:numFmt w:val="bullet"/>
      <w:lvlText w:val="o"/>
      <w:lvlJc w:val="left"/>
      <w:pPr>
        <w:ind w:left="9729" w:hanging="360"/>
      </w:pPr>
      <w:rPr>
        <w:rFonts w:ascii="Courier New" w:hAnsi="Courier New" w:cs="Courier New" w:hint="default"/>
      </w:rPr>
    </w:lvl>
    <w:lvl w:ilvl="8" w:tplc="04190005" w:tentative="1">
      <w:start w:val="1"/>
      <w:numFmt w:val="bullet"/>
      <w:lvlText w:val=""/>
      <w:lvlJc w:val="left"/>
      <w:pPr>
        <w:ind w:left="10449" w:hanging="360"/>
      </w:pPr>
      <w:rPr>
        <w:rFonts w:ascii="Wingdings" w:hAnsi="Wingdings" w:hint="default"/>
      </w:rPr>
    </w:lvl>
  </w:abstractNum>
  <w:abstractNum w:abstractNumId="28" w15:restartNumberingAfterBreak="0">
    <w:nsid w:val="599158A3"/>
    <w:multiLevelType w:val="multilevel"/>
    <w:tmpl w:val="6A54B9E6"/>
    <w:lvl w:ilvl="0">
      <w:start w:val="3"/>
      <w:numFmt w:val="decimal"/>
      <w:lvlText w:val="%1"/>
      <w:lvlJc w:val="left"/>
      <w:pPr>
        <w:ind w:left="928" w:hanging="360"/>
      </w:pPr>
      <w:rPr>
        <w:rFonts w:hint="default"/>
      </w:rPr>
    </w:lvl>
    <w:lvl w:ilvl="1">
      <w:start w:val="1"/>
      <w:numFmt w:val="decimal"/>
      <w:isLgl/>
      <w:lvlText w:val="%1.%2."/>
      <w:lvlJc w:val="left"/>
      <w:pPr>
        <w:ind w:left="1288" w:hanging="7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368" w:hanging="180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29" w15:restartNumberingAfterBreak="0">
    <w:nsid w:val="682F31A7"/>
    <w:multiLevelType w:val="multilevel"/>
    <w:tmpl w:val="11228FD4"/>
    <w:lvl w:ilvl="0">
      <w:start w:val="1"/>
      <w:numFmt w:val="decimal"/>
      <w:lvlText w:val="%1."/>
      <w:lvlJc w:val="left"/>
      <w:pPr>
        <w:tabs>
          <w:tab w:val="num" w:pos="720"/>
        </w:tabs>
        <w:ind w:left="720" w:hanging="360"/>
      </w:pPr>
      <w:rPr>
        <w:rFonts w:asciiTheme="minorHAnsi" w:eastAsiaTheme="minorEastAsia" w:hAnsiTheme="minorHAnsi" w:cstheme="minorBidi"/>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AD40EBB"/>
    <w:multiLevelType w:val="multilevel"/>
    <w:tmpl w:val="851A97AE"/>
    <w:lvl w:ilvl="0">
      <w:start w:val="4"/>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6B3F11F1"/>
    <w:multiLevelType w:val="hybridMultilevel"/>
    <w:tmpl w:val="F496B40A"/>
    <w:lvl w:ilvl="0" w:tplc="04190001">
      <w:start w:val="1"/>
      <w:numFmt w:val="bullet"/>
      <w:lvlText w:val=""/>
      <w:lvlJc w:val="left"/>
      <w:pPr>
        <w:ind w:left="1968" w:hanging="360"/>
      </w:pPr>
      <w:rPr>
        <w:rFonts w:ascii="Symbol" w:hAnsi="Symbol" w:hint="default"/>
      </w:rPr>
    </w:lvl>
    <w:lvl w:ilvl="1" w:tplc="04190003" w:tentative="1">
      <w:start w:val="1"/>
      <w:numFmt w:val="bullet"/>
      <w:lvlText w:val="o"/>
      <w:lvlJc w:val="left"/>
      <w:pPr>
        <w:ind w:left="2688" w:hanging="360"/>
      </w:pPr>
      <w:rPr>
        <w:rFonts w:ascii="Courier New" w:hAnsi="Courier New" w:cs="Courier New" w:hint="default"/>
      </w:rPr>
    </w:lvl>
    <w:lvl w:ilvl="2" w:tplc="04190005" w:tentative="1">
      <w:start w:val="1"/>
      <w:numFmt w:val="bullet"/>
      <w:lvlText w:val=""/>
      <w:lvlJc w:val="left"/>
      <w:pPr>
        <w:ind w:left="3408" w:hanging="360"/>
      </w:pPr>
      <w:rPr>
        <w:rFonts w:ascii="Wingdings" w:hAnsi="Wingdings" w:hint="default"/>
      </w:rPr>
    </w:lvl>
    <w:lvl w:ilvl="3" w:tplc="04190001" w:tentative="1">
      <w:start w:val="1"/>
      <w:numFmt w:val="bullet"/>
      <w:lvlText w:val=""/>
      <w:lvlJc w:val="left"/>
      <w:pPr>
        <w:ind w:left="4128" w:hanging="360"/>
      </w:pPr>
      <w:rPr>
        <w:rFonts w:ascii="Symbol" w:hAnsi="Symbol" w:hint="default"/>
      </w:rPr>
    </w:lvl>
    <w:lvl w:ilvl="4" w:tplc="04190003" w:tentative="1">
      <w:start w:val="1"/>
      <w:numFmt w:val="bullet"/>
      <w:lvlText w:val="o"/>
      <w:lvlJc w:val="left"/>
      <w:pPr>
        <w:ind w:left="4848" w:hanging="360"/>
      </w:pPr>
      <w:rPr>
        <w:rFonts w:ascii="Courier New" w:hAnsi="Courier New" w:cs="Courier New" w:hint="default"/>
      </w:rPr>
    </w:lvl>
    <w:lvl w:ilvl="5" w:tplc="04190005" w:tentative="1">
      <w:start w:val="1"/>
      <w:numFmt w:val="bullet"/>
      <w:lvlText w:val=""/>
      <w:lvlJc w:val="left"/>
      <w:pPr>
        <w:ind w:left="5568" w:hanging="360"/>
      </w:pPr>
      <w:rPr>
        <w:rFonts w:ascii="Wingdings" w:hAnsi="Wingdings" w:hint="default"/>
      </w:rPr>
    </w:lvl>
    <w:lvl w:ilvl="6" w:tplc="04190001" w:tentative="1">
      <w:start w:val="1"/>
      <w:numFmt w:val="bullet"/>
      <w:lvlText w:val=""/>
      <w:lvlJc w:val="left"/>
      <w:pPr>
        <w:ind w:left="6288" w:hanging="360"/>
      </w:pPr>
      <w:rPr>
        <w:rFonts w:ascii="Symbol" w:hAnsi="Symbol" w:hint="default"/>
      </w:rPr>
    </w:lvl>
    <w:lvl w:ilvl="7" w:tplc="04190003" w:tentative="1">
      <w:start w:val="1"/>
      <w:numFmt w:val="bullet"/>
      <w:lvlText w:val="o"/>
      <w:lvlJc w:val="left"/>
      <w:pPr>
        <w:ind w:left="7008" w:hanging="360"/>
      </w:pPr>
      <w:rPr>
        <w:rFonts w:ascii="Courier New" w:hAnsi="Courier New" w:cs="Courier New" w:hint="default"/>
      </w:rPr>
    </w:lvl>
    <w:lvl w:ilvl="8" w:tplc="04190005" w:tentative="1">
      <w:start w:val="1"/>
      <w:numFmt w:val="bullet"/>
      <w:lvlText w:val=""/>
      <w:lvlJc w:val="left"/>
      <w:pPr>
        <w:ind w:left="7728" w:hanging="360"/>
      </w:pPr>
      <w:rPr>
        <w:rFonts w:ascii="Wingdings" w:hAnsi="Wingdings" w:hint="default"/>
      </w:rPr>
    </w:lvl>
  </w:abstractNum>
  <w:abstractNum w:abstractNumId="32" w15:restartNumberingAfterBreak="0">
    <w:nsid w:val="6F5C62BD"/>
    <w:multiLevelType w:val="multilevel"/>
    <w:tmpl w:val="75EA0626"/>
    <w:lvl w:ilvl="0">
      <w:start w:val="1"/>
      <w:numFmt w:val="decimal"/>
      <w:lvlText w:val="%1"/>
      <w:lvlJc w:val="left"/>
      <w:pPr>
        <w:ind w:left="450" w:hanging="450"/>
      </w:pPr>
      <w:rPr>
        <w:rFonts w:eastAsia="Times New Roman" w:cs="Times New Roman" w:hint="default"/>
      </w:rPr>
    </w:lvl>
    <w:lvl w:ilvl="1">
      <w:start w:val="1"/>
      <w:numFmt w:val="decimal"/>
      <w:lvlText w:val="%1.%2"/>
      <w:lvlJc w:val="left"/>
      <w:pPr>
        <w:ind w:left="585" w:hanging="450"/>
      </w:pPr>
      <w:rPr>
        <w:rFonts w:eastAsia="Times New Roman" w:cs="Times New Roman" w:hint="default"/>
      </w:rPr>
    </w:lvl>
    <w:lvl w:ilvl="2">
      <w:start w:val="1"/>
      <w:numFmt w:val="decimal"/>
      <w:lvlText w:val="%1.%2.%3"/>
      <w:lvlJc w:val="left"/>
      <w:pPr>
        <w:ind w:left="990" w:hanging="720"/>
      </w:pPr>
      <w:rPr>
        <w:rFonts w:eastAsia="Times New Roman" w:cs="Times New Roman" w:hint="default"/>
      </w:rPr>
    </w:lvl>
    <w:lvl w:ilvl="3">
      <w:start w:val="1"/>
      <w:numFmt w:val="decimal"/>
      <w:lvlText w:val="%1.%2.%3.%4"/>
      <w:lvlJc w:val="left"/>
      <w:pPr>
        <w:ind w:left="1485" w:hanging="1080"/>
      </w:pPr>
      <w:rPr>
        <w:rFonts w:eastAsia="Times New Roman" w:cs="Times New Roman" w:hint="default"/>
      </w:rPr>
    </w:lvl>
    <w:lvl w:ilvl="4">
      <w:start w:val="1"/>
      <w:numFmt w:val="decimal"/>
      <w:lvlText w:val="%1.%2.%3.%4.%5"/>
      <w:lvlJc w:val="left"/>
      <w:pPr>
        <w:ind w:left="1620" w:hanging="1080"/>
      </w:pPr>
      <w:rPr>
        <w:rFonts w:eastAsia="Times New Roman" w:cs="Times New Roman" w:hint="default"/>
      </w:rPr>
    </w:lvl>
    <w:lvl w:ilvl="5">
      <w:start w:val="1"/>
      <w:numFmt w:val="decimal"/>
      <w:lvlText w:val="%1.%2.%3.%4.%5.%6"/>
      <w:lvlJc w:val="left"/>
      <w:pPr>
        <w:ind w:left="2115" w:hanging="1440"/>
      </w:pPr>
      <w:rPr>
        <w:rFonts w:eastAsia="Times New Roman" w:cs="Times New Roman" w:hint="default"/>
      </w:rPr>
    </w:lvl>
    <w:lvl w:ilvl="6">
      <w:start w:val="1"/>
      <w:numFmt w:val="decimal"/>
      <w:lvlText w:val="%1.%2.%3.%4.%5.%6.%7"/>
      <w:lvlJc w:val="left"/>
      <w:pPr>
        <w:ind w:left="2250" w:hanging="1440"/>
      </w:pPr>
      <w:rPr>
        <w:rFonts w:eastAsia="Times New Roman" w:cs="Times New Roman" w:hint="default"/>
      </w:rPr>
    </w:lvl>
    <w:lvl w:ilvl="7">
      <w:start w:val="1"/>
      <w:numFmt w:val="decimal"/>
      <w:lvlText w:val="%1.%2.%3.%4.%5.%6.%7.%8"/>
      <w:lvlJc w:val="left"/>
      <w:pPr>
        <w:ind w:left="2745" w:hanging="1800"/>
      </w:pPr>
      <w:rPr>
        <w:rFonts w:eastAsia="Times New Roman" w:cs="Times New Roman" w:hint="default"/>
      </w:rPr>
    </w:lvl>
    <w:lvl w:ilvl="8">
      <w:start w:val="1"/>
      <w:numFmt w:val="decimal"/>
      <w:lvlText w:val="%1.%2.%3.%4.%5.%6.%7.%8.%9"/>
      <w:lvlJc w:val="left"/>
      <w:pPr>
        <w:ind w:left="3240" w:hanging="2160"/>
      </w:pPr>
      <w:rPr>
        <w:rFonts w:eastAsia="Times New Roman" w:cs="Times New Roman" w:hint="default"/>
      </w:rPr>
    </w:lvl>
  </w:abstractNum>
  <w:abstractNum w:abstractNumId="33" w15:restartNumberingAfterBreak="0">
    <w:nsid w:val="6FF721DA"/>
    <w:multiLevelType w:val="hybridMultilevel"/>
    <w:tmpl w:val="ADD661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706524E0"/>
    <w:multiLevelType w:val="hybridMultilevel"/>
    <w:tmpl w:val="BB0AE66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15:restartNumberingAfterBreak="0">
    <w:nsid w:val="715C35DD"/>
    <w:multiLevelType w:val="hybridMultilevel"/>
    <w:tmpl w:val="EB78FE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48B411A"/>
    <w:multiLevelType w:val="multilevel"/>
    <w:tmpl w:val="FD7E4EC4"/>
    <w:lvl w:ilvl="0">
      <w:start w:val="4"/>
      <w:numFmt w:val="decimal"/>
      <w:lvlText w:val="%1."/>
      <w:lvlJc w:val="left"/>
      <w:pPr>
        <w:ind w:left="360" w:hanging="360"/>
      </w:pPr>
      <w:rPr>
        <w:rFonts w:hint="default"/>
      </w:rPr>
    </w:lvl>
    <w:lvl w:ilvl="1">
      <w:start w:val="4"/>
      <w:numFmt w:val="decimal"/>
      <w:isLgl/>
      <w:lvlText w:val="%1.%2"/>
      <w:lvlJc w:val="left"/>
      <w:pPr>
        <w:ind w:left="1277" w:hanging="450"/>
      </w:pPr>
      <w:rPr>
        <w:rFonts w:hint="default"/>
      </w:rPr>
    </w:lvl>
    <w:lvl w:ilvl="2">
      <w:start w:val="1"/>
      <w:numFmt w:val="decimal"/>
      <w:isLgl/>
      <w:lvlText w:val="%1.%2.%3"/>
      <w:lvlJc w:val="left"/>
      <w:pPr>
        <w:ind w:left="2374" w:hanging="720"/>
      </w:pPr>
      <w:rPr>
        <w:rFonts w:hint="default"/>
      </w:rPr>
    </w:lvl>
    <w:lvl w:ilvl="3">
      <w:start w:val="1"/>
      <w:numFmt w:val="decimal"/>
      <w:isLgl/>
      <w:lvlText w:val="%1.%2.%3.%4"/>
      <w:lvlJc w:val="left"/>
      <w:pPr>
        <w:ind w:left="3561" w:hanging="1080"/>
      </w:pPr>
      <w:rPr>
        <w:rFonts w:hint="default"/>
      </w:rPr>
    </w:lvl>
    <w:lvl w:ilvl="4">
      <w:start w:val="1"/>
      <w:numFmt w:val="decimal"/>
      <w:isLgl/>
      <w:lvlText w:val="%1.%2.%3.%4.%5"/>
      <w:lvlJc w:val="left"/>
      <w:pPr>
        <w:ind w:left="4388" w:hanging="1080"/>
      </w:pPr>
      <w:rPr>
        <w:rFonts w:hint="default"/>
      </w:rPr>
    </w:lvl>
    <w:lvl w:ilvl="5">
      <w:start w:val="1"/>
      <w:numFmt w:val="decimal"/>
      <w:isLgl/>
      <w:lvlText w:val="%1.%2.%3.%4.%5.%6"/>
      <w:lvlJc w:val="left"/>
      <w:pPr>
        <w:ind w:left="5575" w:hanging="1440"/>
      </w:pPr>
      <w:rPr>
        <w:rFonts w:hint="default"/>
      </w:rPr>
    </w:lvl>
    <w:lvl w:ilvl="6">
      <w:start w:val="1"/>
      <w:numFmt w:val="decimal"/>
      <w:isLgl/>
      <w:lvlText w:val="%1.%2.%3.%4.%5.%6.%7"/>
      <w:lvlJc w:val="left"/>
      <w:pPr>
        <w:ind w:left="6402" w:hanging="1440"/>
      </w:pPr>
      <w:rPr>
        <w:rFonts w:hint="default"/>
      </w:rPr>
    </w:lvl>
    <w:lvl w:ilvl="7">
      <w:start w:val="1"/>
      <w:numFmt w:val="decimal"/>
      <w:isLgl/>
      <w:lvlText w:val="%1.%2.%3.%4.%5.%6.%7.%8"/>
      <w:lvlJc w:val="left"/>
      <w:pPr>
        <w:ind w:left="7589" w:hanging="1800"/>
      </w:pPr>
      <w:rPr>
        <w:rFonts w:hint="default"/>
      </w:rPr>
    </w:lvl>
    <w:lvl w:ilvl="8">
      <w:start w:val="1"/>
      <w:numFmt w:val="decimal"/>
      <w:isLgl/>
      <w:lvlText w:val="%1.%2.%3.%4.%5.%6.%7.%8.%9"/>
      <w:lvlJc w:val="left"/>
      <w:pPr>
        <w:ind w:left="8776" w:hanging="2160"/>
      </w:pPr>
      <w:rPr>
        <w:rFonts w:hint="default"/>
      </w:rPr>
    </w:lvl>
  </w:abstractNum>
  <w:abstractNum w:abstractNumId="37" w15:restartNumberingAfterBreak="0">
    <w:nsid w:val="76CF3532"/>
    <w:multiLevelType w:val="multilevel"/>
    <w:tmpl w:val="E4DC8C04"/>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7A38100C"/>
    <w:multiLevelType w:val="hybridMultilevel"/>
    <w:tmpl w:val="AA6200A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9" w15:restartNumberingAfterBreak="0">
    <w:nsid w:val="7BF423B9"/>
    <w:multiLevelType w:val="multilevel"/>
    <w:tmpl w:val="509E3E18"/>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15:restartNumberingAfterBreak="0">
    <w:nsid w:val="7C4126DB"/>
    <w:multiLevelType w:val="hybridMultilevel"/>
    <w:tmpl w:val="A5DA1C48"/>
    <w:lvl w:ilvl="0" w:tplc="A9E8CDDA">
      <w:start w:val="1"/>
      <w:numFmt w:val="decimal"/>
      <w:lvlText w:val="%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41" w15:restartNumberingAfterBreak="0">
    <w:nsid w:val="7D7D75F5"/>
    <w:multiLevelType w:val="hybridMultilevel"/>
    <w:tmpl w:val="70A6246C"/>
    <w:lvl w:ilvl="0" w:tplc="FFFFFFFF">
      <w:start w:val="1"/>
      <w:numFmt w:val="decimal"/>
      <w:lvlText w:val="%1."/>
      <w:lvlJc w:val="left"/>
      <w:pPr>
        <w:ind w:left="1428" w:hanging="360"/>
      </w:p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num w:numId="1" w16cid:durableId="826937860">
    <w:abstractNumId w:val="35"/>
  </w:num>
  <w:num w:numId="2" w16cid:durableId="780152530">
    <w:abstractNumId w:val="31"/>
  </w:num>
  <w:num w:numId="3" w16cid:durableId="1274292030">
    <w:abstractNumId w:val="1"/>
  </w:num>
  <w:num w:numId="4" w16cid:durableId="172838611">
    <w:abstractNumId w:val="15"/>
  </w:num>
  <w:num w:numId="5" w16cid:durableId="2086537005">
    <w:abstractNumId w:val="5"/>
  </w:num>
  <w:num w:numId="6" w16cid:durableId="59912212">
    <w:abstractNumId w:val="21"/>
  </w:num>
  <w:num w:numId="7" w16cid:durableId="269319691">
    <w:abstractNumId w:val="32"/>
  </w:num>
  <w:num w:numId="8" w16cid:durableId="337511957">
    <w:abstractNumId w:val="22"/>
  </w:num>
  <w:num w:numId="9" w16cid:durableId="1139879277">
    <w:abstractNumId w:val="0"/>
  </w:num>
  <w:num w:numId="10" w16cid:durableId="967778306">
    <w:abstractNumId w:val="9"/>
  </w:num>
  <w:num w:numId="11" w16cid:durableId="416293848">
    <w:abstractNumId w:val="28"/>
  </w:num>
  <w:num w:numId="12" w16cid:durableId="2115514850">
    <w:abstractNumId w:val="36"/>
  </w:num>
  <w:num w:numId="13" w16cid:durableId="229534967">
    <w:abstractNumId w:val="10"/>
  </w:num>
  <w:num w:numId="14" w16cid:durableId="1030107991">
    <w:abstractNumId w:val="14"/>
  </w:num>
  <w:num w:numId="15" w16cid:durableId="474418098">
    <w:abstractNumId w:val="7"/>
  </w:num>
  <w:num w:numId="16" w16cid:durableId="899485943">
    <w:abstractNumId w:val="33"/>
  </w:num>
  <w:num w:numId="17" w16cid:durableId="619650674">
    <w:abstractNumId w:val="6"/>
  </w:num>
  <w:num w:numId="18" w16cid:durableId="1842162074">
    <w:abstractNumId w:val="19"/>
  </w:num>
  <w:num w:numId="19" w16cid:durableId="2094887350">
    <w:abstractNumId w:val="11"/>
  </w:num>
  <w:num w:numId="20" w16cid:durableId="55250811">
    <w:abstractNumId w:val="27"/>
  </w:num>
  <w:num w:numId="21" w16cid:durableId="1498494486">
    <w:abstractNumId w:val="13"/>
  </w:num>
  <w:num w:numId="22" w16cid:durableId="565720478">
    <w:abstractNumId w:val="12"/>
  </w:num>
  <w:num w:numId="23" w16cid:durableId="588317249">
    <w:abstractNumId w:val="18"/>
  </w:num>
  <w:num w:numId="24" w16cid:durableId="1091926599">
    <w:abstractNumId w:val="26"/>
  </w:num>
  <w:num w:numId="25" w16cid:durableId="752047106">
    <w:abstractNumId w:val="24"/>
  </w:num>
  <w:num w:numId="26" w16cid:durableId="1365134514">
    <w:abstractNumId w:val="37"/>
  </w:num>
  <w:num w:numId="27" w16cid:durableId="185994672">
    <w:abstractNumId w:val="39"/>
  </w:num>
  <w:num w:numId="28" w16cid:durableId="1273593346">
    <w:abstractNumId w:val="34"/>
  </w:num>
  <w:num w:numId="29" w16cid:durableId="431630950">
    <w:abstractNumId w:val="41"/>
  </w:num>
  <w:num w:numId="30" w16cid:durableId="1477992272">
    <w:abstractNumId w:val="23"/>
  </w:num>
  <w:num w:numId="31" w16cid:durableId="1933202413">
    <w:abstractNumId w:val="38"/>
  </w:num>
  <w:num w:numId="32" w16cid:durableId="637303272">
    <w:abstractNumId w:val="4"/>
  </w:num>
  <w:num w:numId="33" w16cid:durableId="1175415059">
    <w:abstractNumId w:val="17"/>
  </w:num>
  <w:num w:numId="34" w16cid:durableId="1793400279">
    <w:abstractNumId w:val="25"/>
  </w:num>
  <w:num w:numId="35" w16cid:durableId="1001540792">
    <w:abstractNumId w:val="29"/>
  </w:num>
  <w:num w:numId="36" w16cid:durableId="613363227">
    <w:abstractNumId w:val="3"/>
  </w:num>
  <w:num w:numId="37" w16cid:durableId="1970234518">
    <w:abstractNumId w:val="8"/>
  </w:num>
  <w:num w:numId="38" w16cid:durableId="1223563628">
    <w:abstractNumId w:val="2"/>
  </w:num>
  <w:num w:numId="39" w16cid:durableId="1430083648">
    <w:abstractNumId w:val="40"/>
  </w:num>
  <w:num w:numId="40" w16cid:durableId="929049714">
    <w:abstractNumId w:val="30"/>
  </w:num>
  <w:num w:numId="41" w16cid:durableId="1346713389">
    <w:abstractNumId w:val="20"/>
  </w:num>
  <w:num w:numId="42" w16cid:durableId="24134810">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9"/>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01A4"/>
    <w:rsid w:val="0000095B"/>
    <w:rsid w:val="00000EEA"/>
    <w:rsid w:val="00001537"/>
    <w:rsid w:val="00003155"/>
    <w:rsid w:val="00003790"/>
    <w:rsid w:val="0000632F"/>
    <w:rsid w:val="00010452"/>
    <w:rsid w:val="00011E8F"/>
    <w:rsid w:val="00011EF0"/>
    <w:rsid w:val="00013286"/>
    <w:rsid w:val="00013F06"/>
    <w:rsid w:val="00015C8F"/>
    <w:rsid w:val="000162A7"/>
    <w:rsid w:val="0001673B"/>
    <w:rsid w:val="00016E32"/>
    <w:rsid w:val="00016F15"/>
    <w:rsid w:val="00020C6C"/>
    <w:rsid w:val="0002175E"/>
    <w:rsid w:val="00021933"/>
    <w:rsid w:val="00021CD4"/>
    <w:rsid w:val="00023D8E"/>
    <w:rsid w:val="00024633"/>
    <w:rsid w:val="0002596D"/>
    <w:rsid w:val="00026123"/>
    <w:rsid w:val="000269B6"/>
    <w:rsid w:val="00026C0F"/>
    <w:rsid w:val="00026ED7"/>
    <w:rsid w:val="00026F81"/>
    <w:rsid w:val="00030A82"/>
    <w:rsid w:val="00030CFB"/>
    <w:rsid w:val="000311AA"/>
    <w:rsid w:val="00035654"/>
    <w:rsid w:val="0003598C"/>
    <w:rsid w:val="00035BCE"/>
    <w:rsid w:val="00035F08"/>
    <w:rsid w:val="00037B72"/>
    <w:rsid w:val="0004008C"/>
    <w:rsid w:val="0004051F"/>
    <w:rsid w:val="00041F06"/>
    <w:rsid w:val="000435F1"/>
    <w:rsid w:val="00046648"/>
    <w:rsid w:val="00046A1C"/>
    <w:rsid w:val="00047124"/>
    <w:rsid w:val="00047DDB"/>
    <w:rsid w:val="00052EFA"/>
    <w:rsid w:val="000539AC"/>
    <w:rsid w:val="000545D2"/>
    <w:rsid w:val="000549E0"/>
    <w:rsid w:val="000556EC"/>
    <w:rsid w:val="00055770"/>
    <w:rsid w:val="00055DA3"/>
    <w:rsid w:val="00055EC1"/>
    <w:rsid w:val="000609CF"/>
    <w:rsid w:val="00062E23"/>
    <w:rsid w:val="0006377D"/>
    <w:rsid w:val="00063CE6"/>
    <w:rsid w:val="00064534"/>
    <w:rsid w:val="000650B2"/>
    <w:rsid w:val="0006610B"/>
    <w:rsid w:val="0006622D"/>
    <w:rsid w:val="000666CE"/>
    <w:rsid w:val="00067206"/>
    <w:rsid w:val="0006746C"/>
    <w:rsid w:val="00067544"/>
    <w:rsid w:val="00067E15"/>
    <w:rsid w:val="00070090"/>
    <w:rsid w:val="00070A2B"/>
    <w:rsid w:val="00071238"/>
    <w:rsid w:val="00072C1E"/>
    <w:rsid w:val="000738A4"/>
    <w:rsid w:val="00073F5D"/>
    <w:rsid w:val="00074E9F"/>
    <w:rsid w:val="00080059"/>
    <w:rsid w:val="000807ED"/>
    <w:rsid w:val="00080A42"/>
    <w:rsid w:val="000820CF"/>
    <w:rsid w:val="0008220F"/>
    <w:rsid w:val="00083A79"/>
    <w:rsid w:val="00084C9F"/>
    <w:rsid w:val="000856A0"/>
    <w:rsid w:val="00085ADA"/>
    <w:rsid w:val="00086348"/>
    <w:rsid w:val="00087451"/>
    <w:rsid w:val="000879AF"/>
    <w:rsid w:val="00087B80"/>
    <w:rsid w:val="000919C5"/>
    <w:rsid w:val="000919DA"/>
    <w:rsid w:val="00092CE4"/>
    <w:rsid w:val="000938C5"/>
    <w:rsid w:val="000947FA"/>
    <w:rsid w:val="000965D5"/>
    <w:rsid w:val="00097A3B"/>
    <w:rsid w:val="000A287C"/>
    <w:rsid w:val="000A65A8"/>
    <w:rsid w:val="000B03F4"/>
    <w:rsid w:val="000B10AA"/>
    <w:rsid w:val="000B1FF5"/>
    <w:rsid w:val="000B58EE"/>
    <w:rsid w:val="000B628C"/>
    <w:rsid w:val="000B633E"/>
    <w:rsid w:val="000B6A33"/>
    <w:rsid w:val="000B7A67"/>
    <w:rsid w:val="000B7EC0"/>
    <w:rsid w:val="000C0236"/>
    <w:rsid w:val="000C1848"/>
    <w:rsid w:val="000C2E87"/>
    <w:rsid w:val="000C3599"/>
    <w:rsid w:val="000C3CB9"/>
    <w:rsid w:val="000C4474"/>
    <w:rsid w:val="000C535E"/>
    <w:rsid w:val="000C5925"/>
    <w:rsid w:val="000C5F8C"/>
    <w:rsid w:val="000D1163"/>
    <w:rsid w:val="000D1789"/>
    <w:rsid w:val="000D179E"/>
    <w:rsid w:val="000D1BD2"/>
    <w:rsid w:val="000D3404"/>
    <w:rsid w:val="000D3FFD"/>
    <w:rsid w:val="000D4439"/>
    <w:rsid w:val="000D4FD5"/>
    <w:rsid w:val="000D5EAE"/>
    <w:rsid w:val="000D7FDB"/>
    <w:rsid w:val="000E020F"/>
    <w:rsid w:val="000E05BA"/>
    <w:rsid w:val="000E0858"/>
    <w:rsid w:val="000E162F"/>
    <w:rsid w:val="000E175C"/>
    <w:rsid w:val="000E2183"/>
    <w:rsid w:val="000E36B3"/>
    <w:rsid w:val="000E47D3"/>
    <w:rsid w:val="000E5EDC"/>
    <w:rsid w:val="000E62AF"/>
    <w:rsid w:val="000E717F"/>
    <w:rsid w:val="000E76F3"/>
    <w:rsid w:val="000E7CB9"/>
    <w:rsid w:val="000F3BC6"/>
    <w:rsid w:val="000F4695"/>
    <w:rsid w:val="000F4A2B"/>
    <w:rsid w:val="000F513F"/>
    <w:rsid w:val="000F52C2"/>
    <w:rsid w:val="000F61FB"/>
    <w:rsid w:val="000F7F05"/>
    <w:rsid w:val="00100451"/>
    <w:rsid w:val="00100BB5"/>
    <w:rsid w:val="0010120A"/>
    <w:rsid w:val="001050AC"/>
    <w:rsid w:val="00105204"/>
    <w:rsid w:val="0010541D"/>
    <w:rsid w:val="00105670"/>
    <w:rsid w:val="00105ADB"/>
    <w:rsid w:val="00105BC7"/>
    <w:rsid w:val="00106425"/>
    <w:rsid w:val="0010696F"/>
    <w:rsid w:val="00106ACA"/>
    <w:rsid w:val="00106BF5"/>
    <w:rsid w:val="00106D9D"/>
    <w:rsid w:val="00110CDE"/>
    <w:rsid w:val="00110EE5"/>
    <w:rsid w:val="00111566"/>
    <w:rsid w:val="001118BD"/>
    <w:rsid w:val="00113DF9"/>
    <w:rsid w:val="001147B9"/>
    <w:rsid w:val="0011536F"/>
    <w:rsid w:val="001153CB"/>
    <w:rsid w:val="00116C70"/>
    <w:rsid w:val="00117C7C"/>
    <w:rsid w:val="0012147A"/>
    <w:rsid w:val="00122F03"/>
    <w:rsid w:val="00123108"/>
    <w:rsid w:val="0012470A"/>
    <w:rsid w:val="001251F9"/>
    <w:rsid w:val="001253D7"/>
    <w:rsid w:val="00126DFC"/>
    <w:rsid w:val="00127EB2"/>
    <w:rsid w:val="001300D5"/>
    <w:rsid w:val="00130215"/>
    <w:rsid w:val="00131244"/>
    <w:rsid w:val="0013192A"/>
    <w:rsid w:val="001320A1"/>
    <w:rsid w:val="00132D41"/>
    <w:rsid w:val="00134721"/>
    <w:rsid w:val="00134BE4"/>
    <w:rsid w:val="00134E82"/>
    <w:rsid w:val="00135E1F"/>
    <w:rsid w:val="00136934"/>
    <w:rsid w:val="00137432"/>
    <w:rsid w:val="001404E6"/>
    <w:rsid w:val="00140D45"/>
    <w:rsid w:val="00145AF0"/>
    <w:rsid w:val="00146457"/>
    <w:rsid w:val="00150663"/>
    <w:rsid w:val="00150C55"/>
    <w:rsid w:val="00150C7E"/>
    <w:rsid w:val="00152D05"/>
    <w:rsid w:val="00154DA9"/>
    <w:rsid w:val="00155459"/>
    <w:rsid w:val="00157726"/>
    <w:rsid w:val="00160AC7"/>
    <w:rsid w:val="00161276"/>
    <w:rsid w:val="00164212"/>
    <w:rsid w:val="00164257"/>
    <w:rsid w:val="00164CF3"/>
    <w:rsid w:val="00164DB8"/>
    <w:rsid w:val="00165D0A"/>
    <w:rsid w:val="00166574"/>
    <w:rsid w:val="001666B6"/>
    <w:rsid w:val="00166946"/>
    <w:rsid w:val="0017022F"/>
    <w:rsid w:val="00170A1F"/>
    <w:rsid w:val="001723B8"/>
    <w:rsid w:val="001724E4"/>
    <w:rsid w:val="00172A6F"/>
    <w:rsid w:val="0017415B"/>
    <w:rsid w:val="00174F35"/>
    <w:rsid w:val="0017559E"/>
    <w:rsid w:val="00176345"/>
    <w:rsid w:val="00176A5C"/>
    <w:rsid w:val="00181B0C"/>
    <w:rsid w:val="0018291C"/>
    <w:rsid w:val="00182D0A"/>
    <w:rsid w:val="0018323B"/>
    <w:rsid w:val="00183337"/>
    <w:rsid w:val="00183B45"/>
    <w:rsid w:val="001840FB"/>
    <w:rsid w:val="001842BC"/>
    <w:rsid w:val="00186BB4"/>
    <w:rsid w:val="00187674"/>
    <w:rsid w:val="001917F2"/>
    <w:rsid w:val="0019321C"/>
    <w:rsid w:val="00194D4A"/>
    <w:rsid w:val="00194F19"/>
    <w:rsid w:val="00196127"/>
    <w:rsid w:val="00196AC2"/>
    <w:rsid w:val="001A0D29"/>
    <w:rsid w:val="001A1685"/>
    <w:rsid w:val="001A182B"/>
    <w:rsid w:val="001A27C9"/>
    <w:rsid w:val="001A326C"/>
    <w:rsid w:val="001A33EB"/>
    <w:rsid w:val="001A4245"/>
    <w:rsid w:val="001A4DFF"/>
    <w:rsid w:val="001A564C"/>
    <w:rsid w:val="001A5C76"/>
    <w:rsid w:val="001A621A"/>
    <w:rsid w:val="001A66E3"/>
    <w:rsid w:val="001B1DA2"/>
    <w:rsid w:val="001B2505"/>
    <w:rsid w:val="001B3D0B"/>
    <w:rsid w:val="001B5D81"/>
    <w:rsid w:val="001B7249"/>
    <w:rsid w:val="001B7B56"/>
    <w:rsid w:val="001B7C38"/>
    <w:rsid w:val="001B7E12"/>
    <w:rsid w:val="001C0BE3"/>
    <w:rsid w:val="001C1078"/>
    <w:rsid w:val="001C141B"/>
    <w:rsid w:val="001C1FCF"/>
    <w:rsid w:val="001C3241"/>
    <w:rsid w:val="001C41F7"/>
    <w:rsid w:val="001C5008"/>
    <w:rsid w:val="001C57BA"/>
    <w:rsid w:val="001C5B4D"/>
    <w:rsid w:val="001C5EAA"/>
    <w:rsid w:val="001C641C"/>
    <w:rsid w:val="001C7A35"/>
    <w:rsid w:val="001C7A72"/>
    <w:rsid w:val="001D405A"/>
    <w:rsid w:val="001D615B"/>
    <w:rsid w:val="001D7FDA"/>
    <w:rsid w:val="001E01E1"/>
    <w:rsid w:val="001E13E8"/>
    <w:rsid w:val="001E14DD"/>
    <w:rsid w:val="001E197C"/>
    <w:rsid w:val="001E1B24"/>
    <w:rsid w:val="001E209E"/>
    <w:rsid w:val="001E2739"/>
    <w:rsid w:val="001E2876"/>
    <w:rsid w:val="001E637D"/>
    <w:rsid w:val="001E64D2"/>
    <w:rsid w:val="001E724D"/>
    <w:rsid w:val="001F05CB"/>
    <w:rsid w:val="001F0822"/>
    <w:rsid w:val="001F167D"/>
    <w:rsid w:val="001F1E96"/>
    <w:rsid w:val="001F2762"/>
    <w:rsid w:val="001F2B27"/>
    <w:rsid w:val="001F3B98"/>
    <w:rsid w:val="001F48CD"/>
    <w:rsid w:val="001F4C11"/>
    <w:rsid w:val="001F5548"/>
    <w:rsid w:val="001F784D"/>
    <w:rsid w:val="002006B0"/>
    <w:rsid w:val="00202D69"/>
    <w:rsid w:val="0020336F"/>
    <w:rsid w:val="00203702"/>
    <w:rsid w:val="002040A0"/>
    <w:rsid w:val="002064CF"/>
    <w:rsid w:val="0021064B"/>
    <w:rsid w:val="0021077E"/>
    <w:rsid w:val="00214043"/>
    <w:rsid w:val="00214AB9"/>
    <w:rsid w:val="00215164"/>
    <w:rsid w:val="00217B42"/>
    <w:rsid w:val="00217E41"/>
    <w:rsid w:val="00220E01"/>
    <w:rsid w:val="00221692"/>
    <w:rsid w:val="00221D84"/>
    <w:rsid w:val="00222832"/>
    <w:rsid w:val="00223539"/>
    <w:rsid w:val="002311CF"/>
    <w:rsid w:val="002328C1"/>
    <w:rsid w:val="00232DD2"/>
    <w:rsid w:val="00233FF2"/>
    <w:rsid w:val="0023466C"/>
    <w:rsid w:val="00235948"/>
    <w:rsid w:val="00236226"/>
    <w:rsid w:val="0023728C"/>
    <w:rsid w:val="00237BBA"/>
    <w:rsid w:val="00237BEA"/>
    <w:rsid w:val="00237DC0"/>
    <w:rsid w:val="00241099"/>
    <w:rsid w:val="00241A91"/>
    <w:rsid w:val="00242F17"/>
    <w:rsid w:val="00244FE6"/>
    <w:rsid w:val="0024671C"/>
    <w:rsid w:val="0025236B"/>
    <w:rsid w:val="0025285E"/>
    <w:rsid w:val="002529EB"/>
    <w:rsid w:val="0025608A"/>
    <w:rsid w:val="002564B9"/>
    <w:rsid w:val="002566AD"/>
    <w:rsid w:val="00256CA7"/>
    <w:rsid w:val="00261BA7"/>
    <w:rsid w:val="0026317B"/>
    <w:rsid w:val="002639BB"/>
    <w:rsid w:val="00263E23"/>
    <w:rsid w:val="00266052"/>
    <w:rsid w:val="00267AF6"/>
    <w:rsid w:val="00267F0A"/>
    <w:rsid w:val="002704BB"/>
    <w:rsid w:val="00271AB8"/>
    <w:rsid w:val="00272610"/>
    <w:rsid w:val="00272C96"/>
    <w:rsid w:val="00272D7E"/>
    <w:rsid w:val="002732CC"/>
    <w:rsid w:val="00275923"/>
    <w:rsid w:val="00275C76"/>
    <w:rsid w:val="002763D8"/>
    <w:rsid w:val="00276DF9"/>
    <w:rsid w:val="002777D6"/>
    <w:rsid w:val="002804F7"/>
    <w:rsid w:val="00280A62"/>
    <w:rsid w:val="00282390"/>
    <w:rsid w:val="00282899"/>
    <w:rsid w:val="0028451B"/>
    <w:rsid w:val="00284BE7"/>
    <w:rsid w:val="0028575C"/>
    <w:rsid w:val="00285956"/>
    <w:rsid w:val="00285BE0"/>
    <w:rsid w:val="00287309"/>
    <w:rsid w:val="0028761D"/>
    <w:rsid w:val="00287AE2"/>
    <w:rsid w:val="00287FB4"/>
    <w:rsid w:val="00290A49"/>
    <w:rsid w:val="0029250C"/>
    <w:rsid w:val="00292947"/>
    <w:rsid w:val="00292C39"/>
    <w:rsid w:val="0029475D"/>
    <w:rsid w:val="00294827"/>
    <w:rsid w:val="00294F12"/>
    <w:rsid w:val="0029577D"/>
    <w:rsid w:val="00296360"/>
    <w:rsid w:val="002965A8"/>
    <w:rsid w:val="002A0918"/>
    <w:rsid w:val="002A21A6"/>
    <w:rsid w:val="002A3B03"/>
    <w:rsid w:val="002A43D8"/>
    <w:rsid w:val="002A6237"/>
    <w:rsid w:val="002A6F94"/>
    <w:rsid w:val="002A71AE"/>
    <w:rsid w:val="002B034C"/>
    <w:rsid w:val="002B2860"/>
    <w:rsid w:val="002B3683"/>
    <w:rsid w:val="002B48C3"/>
    <w:rsid w:val="002B4BA1"/>
    <w:rsid w:val="002B5553"/>
    <w:rsid w:val="002B5711"/>
    <w:rsid w:val="002B58B0"/>
    <w:rsid w:val="002B5AA2"/>
    <w:rsid w:val="002B69EC"/>
    <w:rsid w:val="002B6B89"/>
    <w:rsid w:val="002B79CF"/>
    <w:rsid w:val="002C01FC"/>
    <w:rsid w:val="002C19C5"/>
    <w:rsid w:val="002C1C34"/>
    <w:rsid w:val="002C27B0"/>
    <w:rsid w:val="002C35EF"/>
    <w:rsid w:val="002C3D97"/>
    <w:rsid w:val="002C7119"/>
    <w:rsid w:val="002D0711"/>
    <w:rsid w:val="002D0D8F"/>
    <w:rsid w:val="002D33A1"/>
    <w:rsid w:val="002D3655"/>
    <w:rsid w:val="002D38C2"/>
    <w:rsid w:val="002D4290"/>
    <w:rsid w:val="002D5949"/>
    <w:rsid w:val="002D5DE4"/>
    <w:rsid w:val="002D75BB"/>
    <w:rsid w:val="002E036C"/>
    <w:rsid w:val="002E2143"/>
    <w:rsid w:val="002E2426"/>
    <w:rsid w:val="002E2471"/>
    <w:rsid w:val="002E331C"/>
    <w:rsid w:val="002E4B5B"/>
    <w:rsid w:val="002E5D64"/>
    <w:rsid w:val="002E6197"/>
    <w:rsid w:val="002F00CF"/>
    <w:rsid w:val="002F069C"/>
    <w:rsid w:val="002F06ED"/>
    <w:rsid w:val="002F0A21"/>
    <w:rsid w:val="002F0B49"/>
    <w:rsid w:val="002F1252"/>
    <w:rsid w:val="002F2263"/>
    <w:rsid w:val="002F49B4"/>
    <w:rsid w:val="002F6308"/>
    <w:rsid w:val="002F722E"/>
    <w:rsid w:val="002F75CF"/>
    <w:rsid w:val="002F77BD"/>
    <w:rsid w:val="002F7F80"/>
    <w:rsid w:val="0030008D"/>
    <w:rsid w:val="003014AC"/>
    <w:rsid w:val="003021D4"/>
    <w:rsid w:val="00302E70"/>
    <w:rsid w:val="00305E67"/>
    <w:rsid w:val="003067DF"/>
    <w:rsid w:val="00306FE4"/>
    <w:rsid w:val="00310002"/>
    <w:rsid w:val="0031003E"/>
    <w:rsid w:val="00310674"/>
    <w:rsid w:val="00310EF5"/>
    <w:rsid w:val="00310FF6"/>
    <w:rsid w:val="00312632"/>
    <w:rsid w:val="0031286E"/>
    <w:rsid w:val="0031426B"/>
    <w:rsid w:val="0031587C"/>
    <w:rsid w:val="00316DA2"/>
    <w:rsid w:val="003207B9"/>
    <w:rsid w:val="00321BB2"/>
    <w:rsid w:val="003220BF"/>
    <w:rsid w:val="00325234"/>
    <w:rsid w:val="00326259"/>
    <w:rsid w:val="00326662"/>
    <w:rsid w:val="00326CE9"/>
    <w:rsid w:val="00330E4C"/>
    <w:rsid w:val="0033269A"/>
    <w:rsid w:val="00332D0C"/>
    <w:rsid w:val="00333168"/>
    <w:rsid w:val="00334362"/>
    <w:rsid w:val="00335608"/>
    <w:rsid w:val="0033577A"/>
    <w:rsid w:val="00337B5E"/>
    <w:rsid w:val="00340FA9"/>
    <w:rsid w:val="00342410"/>
    <w:rsid w:val="003429EA"/>
    <w:rsid w:val="003439FE"/>
    <w:rsid w:val="00345504"/>
    <w:rsid w:val="003458A4"/>
    <w:rsid w:val="00347E6C"/>
    <w:rsid w:val="00350526"/>
    <w:rsid w:val="00350F65"/>
    <w:rsid w:val="003511F4"/>
    <w:rsid w:val="00354144"/>
    <w:rsid w:val="00354F58"/>
    <w:rsid w:val="00360AFB"/>
    <w:rsid w:val="00362419"/>
    <w:rsid w:val="00363B1D"/>
    <w:rsid w:val="00363EDB"/>
    <w:rsid w:val="0036471B"/>
    <w:rsid w:val="00364A47"/>
    <w:rsid w:val="003650A8"/>
    <w:rsid w:val="003662EE"/>
    <w:rsid w:val="003664FC"/>
    <w:rsid w:val="00370078"/>
    <w:rsid w:val="00370E2E"/>
    <w:rsid w:val="003711A3"/>
    <w:rsid w:val="0037323D"/>
    <w:rsid w:val="003747FE"/>
    <w:rsid w:val="00375349"/>
    <w:rsid w:val="0037539F"/>
    <w:rsid w:val="003758CA"/>
    <w:rsid w:val="00376D73"/>
    <w:rsid w:val="00377109"/>
    <w:rsid w:val="00377B7C"/>
    <w:rsid w:val="00380B2D"/>
    <w:rsid w:val="003818FB"/>
    <w:rsid w:val="0038280A"/>
    <w:rsid w:val="00382FA1"/>
    <w:rsid w:val="003846AA"/>
    <w:rsid w:val="003848DB"/>
    <w:rsid w:val="00384A44"/>
    <w:rsid w:val="003853F6"/>
    <w:rsid w:val="0038672D"/>
    <w:rsid w:val="003904F2"/>
    <w:rsid w:val="00391854"/>
    <w:rsid w:val="00392542"/>
    <w:rsid w:val="00393C7B"/>
    <w:rsid w:val="003960F4"/>
    <w:rsid w:val="00397C1C"/>
    <w:rsid w:val="003A0678"/>
    <w:rsid w:val="003A0E93"/>
    <w:rsid w:val="003A2DCF"/>
    <w:rsid w:val="003A2E6F"/>
    <w:rsid w:val="003A41CF"/>
    <w:rsid w:val="003A4D5F"/>
    <w:rsid w:val="003A4FFD"/>
    <w:rsid w:val="003A65D3"/>
    <w:rsid w:val="003A669D"/>
    <w:rsid w:val="003A6ED0"/>
    <w:rsid w:val="003B0476"/>
    <w:rsid w:val="003B0D3B"/>
    <w:rsid w:val="003B1CEB"/>
    <w:rsid w:val="003B1F3E"/>
    <w:rsid w:val="003B21C9"/>
    <w:rsid w:val="003B233C"/>
    <w:rsid w:val="003B2365"/>
    <w:rsid w:val="003B2D74"/>
    <w:rsid w:val="003B319F"/>
    <w:rsid w:val="003B4DBD"/>
    <w:rsid w:val="003B5AB4"/>
    <w:rsid w:val="003B624C"/>
    <w:rsid w:val="003B6C1B"/>
    <w:rsid w:val="003C09BA"/>
    <w:rsid w:val="003C2ED7"/>
    <w:rsid w:val="003C396F"/>
    <w:rsid w:val="003C499F"/>
    <w:rsid w:val="003C4FDC"/>
    <w:rsid w:val="003C62E8"/>
    <w:rsid w:val="003C64ED"/>
    <w:rsid w:val="003C66B6"/>
    <w:rsid w:val="003D0A4B"/>
    <w:rsid w:val="003D0B5E"/>
    <w:rsid w:val="003D4CC1"/>
    <w:rsid w:val="003D659A"/>
    <w:rsid w:val="003D7052"/>
    <w:rsid w:val="003D738B"/>
    <w:rsid w:val="003D76DB"/>
    <w:rsid w:val="003E058F"/>
    <w:rsid w:val="003E4D93"/>
    <w:rsid w:val="003E530C"/>
    <w:rsid w:val="003E5ED1"/>
    <w:rsid w:val="003E63B1"/>
    <w:rsid w:val="003E64D4"/>
    <w:rsid w:val="003F0867"/>
    <w:rsid w:val="003F25C0"/>
    <w:rsid w:val="003F2966"/>
    <w:rsid w:val="003F3FFE"/>
    <w:rsid w:val="003F4F7B"/>
    <w:rsid w:val="003F5819"/>
    <w:rsid w:val="003F6D74"/>
    <w:rsid w:val="003F74E5"/>
    <w:rsid w:val="00400359"/>
    <w:rsid w:val="00400596"/>
    <w:rsid w:val="00401F8F"/>
    <w:rsid w:val="00402575"/>
    <w:rsid w:val="00402B09"/>
    <w:rsid w:val="004073F2"/>
    <w:rsid w:val="00412032"/>
    <w:rsid w:val="00413C4D"/>
    <w:rsid w:val="00413E06"/>
    <w:rsid w:val="0041405E"/>
    <w:rsid w:val="00414F0B"/>
    <w:rsid w:val="004160C0"/>
    <w:rsid w:val="00416430"/>
    <w:rsid w:val="004166B6"/>
    <w:rsid w:val="00417580"/>
    <w:rsid w:val="0042121E"/>
    <w:rsid w:val="0042217E"/>
    <w:rsid w:val="004226A9"/>
    <w:rsid w:val="00422A58"/>
    <w:rsid w:val="00424666"/>
    <w:rsid w:val="00424873"/>
    <w:rsid w:val="004253E2"/>
    <w:rsid w:val="0042540C"/>
    <w:rsid w:val="00425A4F"/>
    <w:rsid w:val="004273C2"/>
    <w:rsid w:val="00431886"/>
    <w:rsid w:val="004320E7"/>
    <w:rsid w:val="00433306"/>
    <w:rsid w:val="00433477"/>
    <w:rsid w:val="004338F1"/>
    <w:rsid w:val="00433A68"/>
    <w:rsid w:val="00434147"/>
    <w:rsid w:val="004355AE"/>
    <w:rsid w:val="00435617"/>
    <w:rsid w:val="00435660"/>
    <w:rsid w:val="0043661B"/>
    <w:rsid w:val="00437276"/>
    <w:rsid w:val="00437FCE"/>
    <w:rsid w:val="00440A5F"/>
    <w:rsid w:val="00441710"/>
    <w:rsid w:val="0044194F"/>
    <w:rsid w:val="00441B84"/>
    <w:rsid w:val="0044285C"/>
    <w:rsid w:val="0044445C"/>
    <w:rsid w:val="00445B64"/>
    <w:rsid w:val="00447441"/>
    <w:rsid w:val="00447F8A"/>
    <w:rsid w:val="0045030D"/>
    <w:rsid w:val="00450D97"/>
    <w:rsid w:val="00452087"/>
    <w:rsid w:val="00452933"/>
    <w:rsid w:val="00456493"/>
    <w:rsid w:val="0045739A"/>
    <w:rsid w:val="00457F50"/>
    <w:rsid w:val="004621A1"/>
    <w:rsid w:val="0046256E"/>
    <w:rsid w:val="00462A8D"/>
    <w:rsid w:val="00463135"/>
    <w:rsid w:val="004632FC"/>
    <w:rsid w:val="004678EE"/>
    <w:rsid w:val="00470E63"/>
    <w:rsid w:val="00471294"/>
    <w:rsid w:val="00471C19"/>
    <w:rsid w:val="00471E12"/>
    <w:rsid w:val="0047230D"/>
    <w:rsid w:val="0047496D"/>
    <w:rsid w:val="004754D3"/>
    <w:rsid w:val="004759B4"/>
    <w:rsid w:val="00476075"/>
    <w:rsid w:val="004806D3"/>
    <w:rsid w:val="0048170C"/>
    <w:rsid w:val="00481A88"/>
    <w:rsid w:val="00482847"/>
    <w:rsid w:val="0048321E"/>
    <w:rsid w:val="004847F3"/>
    <w:rsid w:val="00485636"/>
    <w:rsid w:val="004869D2"/>
    <w:rsid w:val="0048710F"/>
    <w:rsid w:val="00487625"/>
    <w:rsid w:val="00487982"/>
    <w:rsid w:val="00490017"/>
    <w:rsid w:val="00490BD7"/>
    <w:rsid w:val="00490C31"/>
    <w:rsid w:val="00490D95"/>
    <w:rsid w:val="00491370"/>
    <w:rsid w:val="004913D7"/>
    <w:rsid w:val="004918F3"/>
    <w:rsid w:val="004928A1"/>
    <w:rsid w:val="0049317C"/>
    <w:rsid w:val="00494EDD"/>
    <w:rsid w:val="00495540"/>
    <w:rsid w:val="004965EA"/>
    <w:rsid w:val="00497907"/>
    <w:rsid w:val="004A0D05"/>
    <w:rsid w:val="004A1017"/>
    <w:rsid w:val="004A12B7"/>
    <w:rsid w:val="004A2B0B"/>
    <w:rsid w:val="004A35F1"/>
    <w:rsid w:val="004A3D61"/>
    <w:rsid w:val="004A4268"/>
    <w:rsid w:val="004A56E7"/>
    <w:rsid w:val="004A5C2B"/>
    <w:rsid w:val="004A6039"/>
    <w:rsid w:val="004A6799"/>
    <w:rsid w:val="004A7523"/>
    <w:rsid w:val="004A7678"/>
    <w:rsid w:val="004B0064"/>
    <w:rsid w:val="004B05B5"/>
    <w:rsid w:val="004B0ACA"/>
    <w:rsid w:val="004B0BD9"/>
    <w:rsid w:val="004B18FC"/>
    <w:rsid w:val="004B1B05"/>
    <w:rsid w:val="004B2917"/>
    <w:rsid w:val="004B2AC6"/>
    <w:rsid w:val="004B3406"/>
    <w:rsid w:val="004B3CEC"/>
    <w:rsid w:val="004B40C2"/>
    <w:rsid w:val="004B5AAF"/>
    <w:rsid w:val="004B62A1"/>
    <w:rsid w:val="004B691C"/>
    <w:rsid w:val="004B713F"/>
    <w:rsid w:val="004B7B93"/>
    <w:rsid w:val="004C06A4"/>
    <w:rsid w:val="004C0CA7"/>
    <w:rsid w:val="004C15C0"/>
    <w:rsid w:val="004C1F4C"/>
    <w:rsid w:val="004C228A"/>
    <w:rsid w:val="004C23A9"/>
    <w:rsid w:val="004C36A0"/>
    <w:rsid w:val="004C422B"/>
    <w:rsid w:val="004C4F0E"/>
    <w:rsid w:val="004C6126"/>
    <w:rsid w:val="004C644B"/>
    <w:rsid w:val="004C7B41"/>
    <w:rsid w:val="004D1072"/>
    <w:rsid w:val="004D1997"/>
    <w:rsid w:val="004D2723"/>
    <w:rsid w:val="004D2729"/>
    <w:rsid w:val="004D2746"/>
    <w:rsid w:val="004D41E1"/>
    <w:rsid w:val="004D4367"/>
    <w:rsid w:val="004D50E3"/>
    <w:rsid w:val="004D653C"/>
    <w:rsid w:val="004D682C"/>
    <w:rsid w:val="004D6C89"/>
    <w:rsid w:val="004D6E62"/>
    <w:rsid w:val="004E032E"/>
    <w:rsid w:val="004E1053"/>
    <w:rsid w:val="004E15D4"/>
    <w:rsid w:val="004E21B1"/>
    <w:rsid w:val="004E26D9"/>
    <w:rsid w:val="004E2F6C"/>
    <w:rsid w:val="004E3105"/>
    <w:rsid w:val="004E3612"/>
    <w:rsid w:val="004E4227"/>
    <w:rsid w:val="004E45C5"/>
    <w:rsid w:val="004E5806"/>
    <w:rsid w:val="004E646A"/>
    <w:rsid w:val="004F112D"/>
    <w:rsid w:val="004F2BB4"/>
    <w:rsid w:val="004F2D2D"/>
    <w:rsid w:val="004F5268"/>
    <w:rsid w:val="004F6C97"/>
    <w:rsid w:val="00501445"/>
    <w:rsid w:val="00502985"/>
    <w:rsid w:val="0050471B"/>
    <w:rsid w:val="00504831"/>
    <w:rsid w:val="00504A42"/>
    <w:rsid w:val="00507FEE"/>
    <w:rsid w:val="00510BF0"/>
    <w:rsid w:val="00510F62"/>
    <w:rsid w:val="00512682"/>
    <w:rsid w:val="00512D44"/>
    <w:rsid w:val="00513E72"/>
    <w:rsid w:val="00513F94"/>
    <w:rsid w:val="005141A3"/>
    <w:rsid w:val="005146C3"/>
    <w:rsid w:val="005154B2"/>
    <w:rsid w:val="00515BE1"/>
    <w:rsid w:val="00515BF1"/>
    <w:rsid w:val="00521667"/>
    <w:rsid w:val="00522B57"/>
    <w:rsid w:val="00522BE1"/>
    <w:rsid w:val="005239CE"/>
    <w:rsid w:val="005260C8"/>
    <w:rsid w:val="00526A06"/>
    <w:rsid w:val="0052764A"/>
    <w:rsid w:val="0053161A"/>
    <w:rsid w:val="00534BA3"/>
    <w:rsid w:val="005352B3"/>
    <w:rsid w:val="00535D3B"/>
    <w:rsid w:val="00536392"/>
    <w:rsid w:val="00540AB6"/>
    <w:rsid w:val="0054110B"/>
    <w:rsid w:val="0054336B"/>
    <w:rsid w:val="00543826"/>
    <w:rsid w:val="00543C96"/>
    <w:rsid w:val="0054423E"/>
    <w:rsid w:val="00544B71"/>
    <w:rsid w:val="0054515F"/>
    <w:rsid w:val="00545647"/>
    <w:rsid w:val="0054579B"/>
    <w:rsid w:val="00545D44"/>
    <w:rsid w:val="005464FF"/>
    <w:rsid w:val="00546516"/>
    <w:rsid w:val="005467C5"/>
    <w:rsid w:val="00547026"/>
    <w:rsid w:val="005500F8"/>
    <w:rsid w:val="00550FBF"/>
    <w:rsid w:val="005515B2"/>
    <w:rsid w:val="005519B7"/>
    <w:rsid w:val="00551F99"/>
    <w:rsid w:val="0055708F"/>
    <w:rsid w:val="00560879"/>
    <w:rsid w:val="00560D57"/>
    <w:rsid w:val="00561EC1"/>
    <w:rsid w:val="00562F20"/>
    <w:rsid w:val="005643A2"/>
    <w:rsid w:val="00564412"/>
    <w:rsid w:val="005653C3"/>
    <w:rsid w:val="00565453"/>
    <w:rsid w:val="00567A1E"/>
    <w:rsid w:val="005705C0"/>
    <w:rsid w:val="0057342D"/>
    <w:rsid w:val="00574B21"/>
    <w:rsid w:val="005751AE"/>
    <w:rsid w:val="00575EAF"/>
    <w:rsid w:val="0057606B"/>
    <w:rsid w:val="00581107"/>
    <w:rsid w:val="00583425"/>
    <w:rsid w:val="00584D42"/>
    <w:rsid w:val="0058692C"/>
    <w:rsid w:val="00586DD5"/>
    <w:rsid w:val="00587248"/>
    <w:rsid w:val="00587770"/>
    <w:rsid w:val="00587E0D"/>
    <w:rsid w:val="00587FB1"/>
    <w:rsid w:val="005918EF"/>
    <w:rsid w:val="005922CD"/>
    <w:rsid w:val="005924DD"/>
    <w:rsid w:val="00593A8A"/>
    <w:rsid w:val="00593B88"/>
    <w:rsid w:val="00594619"/>
    <w:rsid w:val="0059561F"/>
    <w:rsid w:val="0059696F"/>
    <w:rsid w:val="005A0712"/>
    <w:rsid w:val="005A0993"/>
    <w:rsid w:val="005A28EE"/>
    <w:rsid w:val="005A3D95"/>
    <w:rsid w:val="005A63E6"/>
    <w:rsid w:val="005B0890"/>
    <w:rsid w:val="005B0F57"/>
    <w:rsid w:val="005B1397"/>
    <w:rsid w:val="005B1D52"/>
    <w:rsid w:val="005B1DA2"/>
    <w:rsid w:val="005B1E66"/>
    <w:rsid w:val="005B310E"/>
    <w:rsid w:val="005B3816"/>
    <w:rsid w:val="005B48EC"/>
    <w:rsid w:val="005B4B81"/>
    <w:rsid w:val="005B55CC"/>
    <w:rsid w:val="005B5864"/>
    <w:rsid w:val="005B635C"/>
    <w:rsid w:val="005B65A3"/>
    <w:rsid w:val="005B6CAC"/>
    <w:rsid w:val="005B7C9E"/>
    <w:rsid w:val="005C00C3"/>
    <w:rsid w:val="005C0340"/>
    <w:rsid w:val="005C1AA7"/>
    <w:rsid w:val="005C3473"/>
    <w:rsid w:val="005C3FF0"/>
    <w:rsid w:val="005C44DE"/>
    <w:rsid w:val="005C6224"/>
    <w:rsid w:val="005C6C55"/>
    <w:rsid w:val="005C7BE6"/>
    <w:rsid w:val="005D1190"/>
    <w:rsid w:val="005D130C"/>
    <w:rsid w:val="005D2C04"/>
    <w:rsid w:val="005D2DB0"/>
    <w:rsid w:val="005D32F2"/>
    <w:rsid w:val="005D50A3"/>
    <w:rsid w:val="005D5700"/>
    <w:rsid w:val="005D68DE"/>
    <w:rsid w:val="005D6B96"/>
    <w:rsid w:val="005D7296"/>
    <w:rsid w:val="005E18AC"/>
    <w:rsid w:val="005E2540"/>
    <w:rsid w:val="005E3B1E"/>
    <w:rsid w:val="005E4015"/>
    <w:rsid w:val="005E4078"/>
    <w:rsid w:val="005E75FE"/>
    <w:rsid w:val="005F050E"/>
    <w:rsid w:val="005F064F"/>
    <w:rsid w:val="005F0731"/>
    <w:rsid w:val="005F1BBF"/>
    <w:rsid w:val="005F361B"/>
    <w:rsid w:val="005F47B9"/>
    <w:rsid w:val="005F4C07"/>
    <w:rsid w:val="005F55F7"/>
    <w:rsid w:val="005F5D7D"/>
    <w:rsid w:val="005F5DC4"/>
    <w:rsid w:val="0060090B"/>
    <w:rsid w:val="00602B51"/>
    <w:rsid w:val="00602FD5"/>
    <w:rsid w:val="0060338D"/>
    <w:rsid w:val="006033B2"/>
    <w:rsid w:val="0060384A"/>
    <w:rsid w:val="00604567"/>
    <w:rsid w:val="00604B24"/>
    <w:rsid w:val="006063ED"/>
    <w:rsid w:val="00606457"/>
    <w:rsid w:val="00611141"/>
    <w:rsid w:val="0061253F"/>
    <w:rsid w:val="00612EB9"/>
    <w:rsid w:val="00613141"/>
    <w:rsid w:val="006150FF"/>
    <w:rsid w:val="00615168"/>
    <w:rsid w:val="00615E5A"/>
    <w:rsid w:val="006160E9"/>
    <w:rsid w:val="00620EA9"/>
    <w:rsid w:val="00620FDE"/>
    <w:rsid w:val="006225AB"/>
    <w:rsid w:val="006226CD"/>
    <w:rsid w:val="006227DC"/>
    <w:rsid w:val="0062290F"/>
    <w:rsid w:val="00622BBD"/>
    <w:rsid w:val="00623C20"/>
    <w:rsid w:val="00625A72"/>
    <w:rsid w:val="00625AEC"/>
    <w:rsid w:val="00625C01"/>
    <w:rsid w:val="00626A74"/>
    <w:rsid w:val="00627C57"/>
    <w:rsid w:val="006330FB"/>
    <w:rsid w:val="006342EA"/>
    <w:rsid w:val="006348E0"/>
    <w:rsid w:val="00634965"/>
    <w:rsid w:val="00636630"/>
    <w:rsid w:val="00636BFB"/>
    <w:rsid w:val="00637437"/>
    <w:rsid w:val="00640E06"/>
    <w:rsid w:val="00641081"/>
    <w:rsid w:val="006415C5"/>
    <w:rsid w:val="00641F82"/>
    <w:rsid w:val="00642E32"/>
    <w:rsid w:val="00642FAB"/>
    <w:rsid w:val="006447F7"/>
    <w:rsid w:val="006458B9"/>
    <w:rsid w:val="00645E34"/>
    <w:rsid w:val="00647C76"/>
    <w:rsid w:val="00650009"/>
    <w:rsid w:val="00650903"/>
    <w:rsid w:val="00650E98"/>
    <w:rsid w:val="00652286"/>
    <w:rsid w:val="00653988"/>
    <w:rsid w:val="00653D4F"/>
    <w:rsid w:val="006542B6"/>
    <w:rsid w:val="00654621"/>
    <w:rsid w:val="0065484B"/>
    <w:rsid w:val="00655F51"/>
    <w:rsid w:val="00656CD5"/>
    <w:rsid w:val="00657D6D"/>
    <w:rsid w:val="006605DB"/>
    <w:rsid w:val="0066117B"/>
    <w:rsid w:val="0066413E"/>
    <w:rsid w:val="006641BF"/>
    <w:rsid w:val="006653B6"/>
    <w:rsid w:val="00665EDC"/>
    <w:rsid w:val="00666325"/>
    <w:rsid w:val="006664DB"/>
    <w:rsid w:val="00667340"/>
    <w:rsid w:val="00667CCB"/>
    <w:rsid w:val="00667E44"/>
    <w:rsid w:val="00670A3B"/>
    <w:rsid w:val="00671095"/>
    <w:rsid w:val="006717C6"/>
    <w:rsid w:val="00672186"/>
    <w:rsid w:val="00672CD0"/>
    <w:rsid w:val="00673FA5"/>
    <w:rsid w:val="00674071"/>
    <w:rsid w:val="00674AE5"/>
    <w:rsid w:val="00674DFB"/>
    <w:rsid w:val="00675165"/>
    <w:rsid w:val="006779E4"/>
    <w:rsid w:val="00677A22"/>
    <w:rsid w:val="00680132"/>
    <w:rsid w:val="0068079E"/>
    <w:rsid w:val="006808A6"/>
    <w:rsid w:val="00684A89"/>
    <w:rsid w:val="00684CC5"/>
    <w:rsid w:val="00684E2F"/>
    <w:rsid w:val="006858DC"/>
    <w:rsid w:val="00685B60"/>
    <w:rsid w:val="0068617A"/>
    <w:rsid w:val="006862A6"/>
    <w:rsid w:val="006868A4"/>
    <w:rsid w:val="00686E55"/>
    <w:rsid w:val="00686FCF"/>
    <w:rsid w:val="00687B44"/>
    <w:rsid w:val="00687CD9"/>
    <w:rsid w:val="0069159B"/>
    <w:rsid w:val="00691A46"/>
    <w:rsid w:val="0069248C"/>
    <w:rsid w:val="006926C3"/>
    <w:rsid w:val="00693C0E"/>
    <w:rsid w:val="0069503D"/>
    <w:rsid w:val="00695501"/>
    <w:rsid w:val="0069689E"/>
    <w:rsid w:val="006974F6"/>
    <w:rsid w:val="006978F2"/>
    <w:rsid w:val="00697ECB"/>
    <w:rsid w:val="006A06BD"/>
    <w:rsid w:val="006A0A1F"/>
    <w:rsid w:val="006A0CB6"/>
    <w:rsid w:val="006A4751"/>
    <w:rsid w:val="006A50E0"/>
    <w:rsid w:val="006A50F0"/>
    <w:rsid w:val="006A5185"/>
    <w:rsid w:val="006A52C9"/>
    <w:rsid w:val="006A6892"/>
    <w:rsid w:val="006A6893"/>
    <w:rsid w:val="006B0D20"/>
    <w:rsid w:val="006B11B8"/>
    <w:rsid w:val="006B23BF"/>
    <w:rsid w:val="006B277F"/>
    <w:rsid w:val="006B3C70"/>
    <w:rsid w:val="006B5848"/>
    <w:rsid w:val="006B679D"/>
    <w:rsid w:val="006B6CA2"/>
    <w:rsid w:val="006B791A"/>
    <w:rsid w:val="006C0775"/>
    <w:rsid w:val="006C2D99"/>
    <w:rsid w:val="006C4883"/>
    <w:rsid w:val="006C573F"/>
    <w:rsid w:val="006D0835"/>
    <w:rsid w:val="006D2697"/>
    <w:rsid w:val="006D37C5"/>
    <w:rsid w:val="006D49D7"/>
    <w:rsid w:val="006D5935"/>
    <w:rsid w:val="006E0D01"/>
    <w:rsid w:val="006E1FF2"/>
    <w:rsid w:val="006E2E94"/>
    <w:rsid w:val="006E30C9"/>
    <w:rsid w:val="006E38DC"/>
    <w:rsid w:val="006E433B"/>
    <w:rsid w:val="006E514E"/>
    <w:rsid w:val="006E64FA"/>
    <w:rsid w:val="006F17B4"/>
    <w:rsid w:val="006F19A8"/>
    <w:rsid w:val="006F2FA0"/>
    <w:rsid w:val="006F3053"/>
    <w:rsid w:val="006F35F3"/>
    <w:rsid w:val="006F5636"/>
    <w:rsid w:val="006F5FA2"/>
    <w:rsid w:val="00700938"/>
    <w:rsid w:val="00701B36"/>
    <w:rsid w:val="0070209B"/>
    <w:rsid w:val="007024B4"/>
    <w:rsid w:val="0070338E"/>
    <w:rsid w:val="0070390D"/>
    <w:rsid w:val="00703C93"/>
    <w:rsid w:val="007040AA"/>
    <w:rsid w:val="007041F6"/>
    <w:rsid w:val="007051FB"/>
    <w:rsid w:val="00705D1D"/>
    <w:rsid w:val="00705EE6"/>
    <w:rsid w:val="0070646E"/>
    <w:rsid w:val="007069F0"/>
    <w:rsid w:val="00707596"/>
    <w:rsid w:val="007079F5"/>
    <w:rsid w:val="007110B2"/>
    <w:rsid w:val="00713061"/>
    <w:rsid w:val="0071458D"/>
    <w:rsid w:val="007158B4"/>
    <w:rsid w:val="007159AF"/>
    <w:rsid w:val="0071663F"/>
    <w:rsid w:val="00716F09"/>
    <w:rsid w:val="0071794D"/>
    <w:rsid w:val="00720D02"/>
    <w:rsid w:val="00721BCA"/>
    <w:rsid w:val="00721CC1"/>
    <w:rsid w:val="007226D3"/>
    <w:rsid w:val="0072314B"/>
    <w:rsid w:val="007235CB"/>
    <w:rsid w:val="00724252"/>
    <w:rsid w:val="00724824"/>
    <w:rsid w:val="00725B6C"/>
    <w:rsid w:val="0072623A"/>
    <w:rsid w:val="00726277"/>
    <w:rsid w:val="00730909"/>
    <w:rsid w:val="00730CBB"/>
    <w:rsid w:val="0073184C"/>
    <w:rsid w:val="00731E7B"/>
    <w:rsid w:val="007347AE"/>
    <w:rsid w:val="0073498B"/>
    <w:rsid w:val="00735168"/>
    <w:rsid w:val="00735A6C"/>
    <w:rsid w:val="007360DA"/>
    <w:rsid w:val="00736434"/>
    <w:rsid w:val="00736794"/>
    <w:rsid w:val="00736FC0"/>
    <w:rsid w:val="00737515"/>
    <w:rsid w:val="007414D0"/>
    <w:rsid w:val="007423BF"/>
    <w:rsid w:val="00742F11"/>
    <w:rsid w:val="0074348C"/>
    <w:rsid w:val="007434CB"/>
    <w:rsid w:val="00743814"/>
    <w:rsid w:val="0074447A"/>
    <w:rsid w:val="0074463C"/>
    <w:rsid w:val="00744682"/>
    <w:rsid w:val="00745A6D"/>
    <w:rsid w:val="00746FA5"/>
    <w:rsid w:val="007509B2"/>
    <w:rsid w:val="007524FF"/>
    <w:rsid w:val="007537E2"/>
    <w:rsid w:val="0075445E"/>
    <w:rsid w:val="007550B9"/>
    <w:rsid w:val="00755271"/>
    <w:rsid w:val="0075560E"/>
    <w:rsid w:val="0075712F"/>
    <w:rsid w:val="007600F7"/>
    <w:rsid w:val="007616C8"/>
    <w:rsid w:val="007624BC"/>
    <w:rsid w:val="00762631"/>
    <w:rsid w:val="00762811"/>
    <w:rsid w:val="00762964"/>
    <w:rsid w:val="00762D0C"/>
    <w:rsid w:val="007640BC"/>
    <w:rsid w:val="00764748"/>
    <w:rsid w:val="00765B44"/>
    <w:rsid w:val="007663CE"/>
    <w:rsid w:val="00766A33"/>
    <w:rsid w:val="00767372"/>
    <w:rsid w:val="00770C5E"/>
    <w:rsid w:val="00772075"/>
    <w:rsid w:val="00772567"/>
    <w:rsid w:val="00772A86"/>
    <w:rsid w:val="00772AB9"/>
    <w:rsid w:val="007735EE"/>
    <w:rsid w:val="00774433"/>
    <w:rsid w:val="00776458"/>
    <w:rsid w:val="00776AEB"/>
    <w:rsid w:val="00776E54"/>
    <w:rsid w:val="00780241"/>
    <w:rsid w:val="0078065E"/>
    <w:rsid w:val="00780893"/>
    <w:rsid w:val="007827A5"/>
    <w:rsid w:val="0078387A"/>
    <w:rsid w:val="00783B9E"/>
    <w:rsid w:val="00784192"/>
    <w:rsid w:val="00786228"/>
    <w:rsid w:val="00786281"/>
    <w:rsid w:val="00786C1A"/>
    <w:rsid w:val="00787037"/>
    <w:rsid w:val="00787386"/>
    <w:rsid w:val="00787672"/>
    <w:rsid w:val="00787A1F"/>
    <w:rsid w:val="00787B4D"/>
    <w:rsid w:val="00787D6A"/>
    <w:rsid w:val="00790B75"/>
    <w:rsid w:val="00790C1B"/>
    <w:rsid w:val="00790C8C"/>
    <w:rsid w:val="00790CB8"/>
    <w:rsid w:val="0079121A"/>
    <w:rsid w:val="00791D00"/>
    <w:rsid w:val="00793081"/>
    <w:rsid w:val="0079357C"/>
    <w:rsid w:val="00793844"/>
    <w:rsid w:val="0079415C"/>
    <w:rsid w:val="0079502A"/>
    <w:rsid w:val="00795AEA"/>
    <w:rsid w:val="00797A7D"/>
    <w:rsid w:val="007A0087"/>
    <w:rsid w:val="007A0572"/>
    <w:rsid w:val="007A2414"/>
    <w:rsid w:val="007A411A"/>
    <w:rsid w:val="007A4505"/>
    <w:rsid w:val="007A4ACA"/>
    <w:rsid w:val="007A4F2C"/>
    <w:rsid w:val="007A6EFB"/>
    <w:rsid w:val="007B08CA"/>
    <w:rsid w:val="007B269E"/>
    <w:rsid w:val="007B314A"/>
    <w:rsid w:val="007B33D8"/>
    <w:rsid w:val="007B491E"/>
    <w:rsid w:val="007B5272"/>
    <w:rsid w:val="007B6536"/>
    <w:rsid w:val="007B6CF0"/>
    <w:rsid w:val="007B7591"/>
    <w:rsid w:val="007B777B"/>
    <w:rsid w:val="007C2215"/>
    <w:rsid w:val="007C4E1E"/>
    <w:rsid w:val="007C612E"/>
    <w:rsid w:val="007C660B"/>
    <w:rsid w:val="007C7717"/>
    <w:rsid w:val="007D161E"/>
    <w:rsid w:val="007D1916"/>
    <w:rsid w:val="007D1E27"/>
    <w:rsid w:val="007D280E"/>
    <w:rsid w:val="007D288E"/>
    <w:rsid w:val="007D2AA4"/>
    <w:rsid w:val="007D3146"/>
    <w:rsid w:val="007D3447"/>
    <w:rsid w:val="007D7411"/>
    <w:rsid w:val="007E4AAF"/>
    <w:rsid w:val="007E6B2F"/>
    <w:rsid w:val="007E7049"/>
    <w:rsid w:val="007E7389"/>
    <w:rsid w:val="007E7555"/>
    <w:rsid w:val="007E7BC1"/>
    <w:rsid w:val="007E7EE5"/>
    <w:rsid w:val="007F0643"/>
    <w:rsid w:val="007F0AAC"/>
    <w:rsid w:val="007F0F45"/>
    <w:rsid w:val="007F1048"/>
    <w:rsid w:val="007F13C5"/>
    <w:rsid w:val="007F18ED"/>
    <w:rsid w:val="007F2495"/>
    <w:rsid w:val="007F2B4E"/>
    <w:rsid w:val="007F2B92"/>
    <w:rsid w:val="007F3399"/>
    <w:rsid w:val="007F354F"/>
    <w:rsid w:val="007F38AF"/>
    <w:rsid w:val="007F39C8"/>
    <w:rsid w:val="007F416D"/>
    <w:rsid w:val="007F41A0"/>
    <w:rsid w:val="007F48C9"/>
    <w:rsid w:val="007F4A35"/>
    <w:rsid w:val="007F692A"/>
    <w:rsid w:val="007F6A9F"/>
    <w:rsid w:val="007F75B6"/>
    <w:rsid w:val="008001E1"/>
    <w:rsid w:val="00800B2A"/>
    <w:rsid w:val="008016A6"/>
    <w:rsid w:val="008018EF"/>
    <w:rsid w:val="008022C7"/>
    <w:rsid w:val="008026FB"/>
    <w:rsid w:val="00802CB3"/>
    <w:rsid w:val="00803529"/>
    <w:rsid w:val="00803730"/>
    <w:rsid w:val="008046FC"/>
    <w:rsid w:val="0080653C"/>
    <w:rsid w:val="00806BB6"/>
    <w:rsid w:val="00806F21"/>
    <w:rsid w:val="00806FA0"/>
    <w:rsid w:val="008078F3"/>
    <w:rsid w:val="0081003E"/>
    <w:rsid w:val="00810648"/>
    <w:rsid w:val="00811477"/>
    <w:rsid w:val="00812CCF"/>
    <w:rsid w:val="00812E61"/>
    <w:rsid w:val="00814E7D"/>
    <w:rsid w:val="0081585C"/>
    <w:rsid w:val="00815AA3"/>
    <w:rsid w:val="008167F8"/>
    <w:rsid w:val="00816AEE"/>
    <w:rsid w:val="008170C2"/>
    <w:rsid w:val="00821443"/>
    <w:rsid w:val="00821B4E"/>
    <w:rsid w:val="00821F1E"/>
    <w:rsid w:val="008228CE"/>
    <w:rsid w:val="0082358E"/>
    <w:rsid w:val="008255E6"/>
    <w:rsid w:val="00826453"/>
    <w:rsid w:val="00827899"/>
    <w:rsid w:val="0083012A"/>
    <w:rsid w:val="008314D5"/>
    <w:rsid w:val="00832D8B"/>
    <w:rsid w:val="00832DE4"/>
    <w:rsid w:val="0083378E"/>
    <w:rsid w:val="0083386D"/>
    <w:rsid w:val="0083396D"/>
    <w:rsid w:val="008359C3"/>
    <w:rsid w:val="00836A78"/>
    <w:rsid w:val="008372EE"/>
    <w:rsid w:val="00837919"/>
    <w:rsid w:val="00840452"/>
    <w:rsid w:val="00842B22"/>
    <w:rsid w:val="00842D18"/>
    <w:rsid w:val="0084363E"/>
    <w:rsid w:val="0084536C"/>
    <w:rsid w:val="0084586D"/>
    <w:rsid w:val="00846379"/>
    <w:rsid w:val="00846DD0"/>
    <w:rsid w:val="00850B04"/>
    <w:rsid w:val="00850BFA"/>
    <w:rsid w:val="008518FE"/>
    <w:rsid w:val="00851F56"/>
    <w:rsid w:val="008521DB"/>
    <w:rsid w:val="008521FA"/>
    <w:rsid w:val="0085350D"/>
    <w:rsid w:val="00853FD9"/>
    <w:rsid w:val="0085414D"/>
    <w:rsid w:val="00855586"/>
    <w:rsid w:val="008559F5"/>
    <w:rsid w:val="00857C56"/>
    <w:rsid w:val="008613C2"/>
    <w:rsid w:val="00862837"/>
    <w:rsid w:val="00862A5E"/>
    <w:rsid w:val="00865138"/>
    <w:rsid w:val="00865FBE"/>
    <w:rsid w:val="0086659E"/>
    <w:rsid w:val="0086686B"/>
    <w:rsid w:val="008712A4"/>
    <w:rsid w:val="008724BA"/>
    <w:rsid w:val="008747C2"/>
    <w:rsid w:val="008753A3"/>
    <w:rsid w:val="008778AF"/>
    <w:rsid w:val="00877F9E"/>
    <w:rsid w:val="008804B9"/>
    <w:rsid w:val="00880C06"/>
    <w:rsid w:val="00881BDA"/>
    <w:rsid w:val="00881D10"/>
    <w:rsid w:val="00883BA5"/>
    <w:rsid w:val="008840B1"/>
    <w:rsid w:val="00884410"/>
    <w:rsid w:val="008848F2"/>
    <w:rsid w:val="00884F30"/>
    <w:rsid w:val="00886F0D"/>
    <w:rsid w:val="00887589"/>
    <w:rsid w:val="008878F4"/>
    <w:rsid w:val="00887E20"/>
    <w:rsid w:val="00890003"/>
    <w:rsid w:val="00890653"/>
    <w:rsid w:val="00890905"/>
    <w:rsid w:val="0089268E"/>
    <w:rsid w:val="008939A8"/>
    <w:rsid w:val="00893BDA"/>
    <w:rsid w:val="0089408F"/>
    <w:rsid w:val="00894CAB"/>
    <w:rsid w:val="00895647"/>
    <w:rsid w:val="00895DBC"/>
    <w:rsid w:val="008967E4"/>
    <w:rsid w:val="008A0241"/>
    <w:rsid w:val="008A0786"/>
    <w:rsid w:val="008A0E8C"/>
    <w:rsid w:val="008A17F7"/>
    <w:rsid w:val="008A1C73"/>
    <w:rsid w:val="008A1EB0"/>
    <w:rsid w:val="008A360C"/>
    <w:rsid w:val="008A3847"/>
    <w:rsid w:val="008A402A"/>
    <w:rsid w:val="008A4854"/>
    <w:rsid w:val="008A4E45"/>
    <w:rsid w:val="008A570E"/>
    <w:rsid w:val="008A6C60"/>
    <w:rsid w:val="008A7334"/>
    <w:rsid w:val="008B08D7"/>
    <w:rsid w:val="008B1646"/>
    <w:rsid w:val="008B1DB4"/>
    <w:rsid w:val="008B2FD9"/>
    <w:rsid w:val="008B37D8"/>
    <w:rsid w:val="008B4BAA"/>
    <w:rsid w:val="008B60C6"/>
    <w:rsid w:val="008B6730"/>
    <w:rsid w:val="008B769C"/>
    <w:rsid w:val="008B784D"/>
    <w:rsid w:val="008C08DA"/>
    <w:rsid w:val="008C2E62"/>
    <w:rsid w:val="008C2FF1"/>
    <w:rsid w:val="008C39D1"/>
    <w:rsid w:val="008C3FAB"/>
    <w:rsid w:val="008C49C6"/>
    <w:rsid w:val="008C6E34"/>
    <w:rsid w:val="008C7689"/>
    <w:rsid w:val="008C7D9D"/>
    <w:rsid w:val="008D123B"/>
    <w:rsid w:val="008D26B0"/>
    <w:rsid w:val="008D2B80"/>
    <w:rsid w:val="008D30EA"/>
    <w:rsid w:val="008D331D"/>
    <w:rsid w:val="008D357C"/>
    <w:rsid w:val="008D3CB6"/>
    <w:rsid w:val="008D3D7C"/>
    <w:rsid w:val="008D504C"/>
    <w:rsid w:val="008E1968"/>
    <w:rsid w:val="008E19F8"/>
    <w:rsid w:val="008E3F01"/>
    <w:rsid w:val="008E41A1"/>
    <w:rsid w:val="008E55D7"/>
    <w:rsid w:val="008E6D73"/>
    <w:rsid w:val="008E7C1D"/>
    <w:rsid w:val="008F0F94"/>
    <w:rsid w:val="008F3533"/>
    <w:rsid w:val="008F51C4"/>
    <w:rsid w:val="008F5BB4"/>
    <w:rsid w:val="008F7684"/>
    <w:rsid w:val="008F7E9B"/>
    <w:rsid w:val="009011FA"/>
    <w:rsid w:val="00902F64"/>
    <w:rsid w:val="009032C5"/>
    <w:rsid w:val="00906407"/>
    <w:rsid w:val="00907913"/>
    <w:rsid w:val="00907BA8"/>
    <w:rsid w:val="00910802"/>
    <w:rsid w:val="00911D95"/>
    <w:rsid w:val="00914F31"/>
    <w:rsid w:val="00914FF7"/>
    <w:rsid w:val="009156EB"/>
    <w:rsid w:val="009176D4"/>
    <w:rsid w:val="009176D6"/>
    <w:rsid w:val="00917AE3"/>
    <w:rsid w:val="0092003B"/>
    <w:rsid w:val="0092094D"/>
    <w:rsid w:val="00922727"/>
    <w:rsid w:val="00923321"/>
    <w:rsid w:val="009235B9"/>
    <w:rsid w:val="009244F6"/>
    <w:rsid w:val="00924A35"/>
    <w:rsid w:val="009250CF"/>
    <w:rsid w:val="00926A1C"/>
    <w:rsid w:val="00930423"/>
    <w:rsid w:val="0093047F"/>
    <w:rsid w:val="00930E92"/>
    <w:rsid w:val="0093197A"/>
    <w:rsid w:val="009322A2"/>
    <w:rsid w:val="00932931"/>
    <w:rsid w:val="00933332"/>
    <w:rsid w:val="00933FA2"/>
    <w:rsid w:val="009353E9"/>
    <w:rsid w:val="00935796"/>
    <w:rsid w:val="009358E5"/>
    <w:rsid w:val="0093647C"/>
    <w:rsid w:val="00936EC2"/>
    <w:rsid w:val="00940E26"/>
    <w:rsid w:val="00943688"/>
    <w:rsid w:val="00943B0A"/>
    <w:rsid w:val="00944CE4"/>
    <w:rsid w:val="00950663"/>
    <w:rsid w:val="00950830"/>
    <w:rsid w:val="009519E6"/>
    <w:rsid w:val="0095249C"/>
    <w:rsid w:val="00952DC0"/>
    <w:rsid w:val="00954329"/>
    <w:rsid w:val="0095482E"/>
    <w:rsid w:val="00955C01"/>
    <w:rsid w:val="00956348"/>
    <w:rsid w:val="00957CF2"/>
    <w:rsid w:val="009611C8"/>
    <w:rsid w:val="00963298"/>
    <w:rsid w:val="00963518"/>
    <w:rsid w:val="00963E62"/>
    <w:rsid w:val="0096498A"/>
    <w:rsid w:val="00965D26"/>
    <w:rsid w:val="00966E00"/>
    <w:rsid w:val="00967BA9"/>
    <w:rsid w:val="00967E83"/>
    <w:rsid w:val="009717EB"/>
    <w:rsid w:val="009728D8"/>
    <w:rsid w:val="00972CDE"/>
    <w:rsid w:val="009730E9"/>
    <w:rsid w:val="00976878"/>
    <w:rsid w:val="00981EEE"/>
    <w:rsid w:val="009836CD"/>
    <w:rsid w:val="0098387E"/>
    <w:rsid w:val="00984246"/>
    <w:rsid w:val="009843DE"/>
    <w:rsid w:val="0098482E"/>
    <w:rsid w:val="00986305"/>
    <w:rsid w:val="0098769D"/>
    <w:rsid w:val="00987F0B"/>
    <w:rsid w:val="00987F38"/>
    <w:rsid w:val="00995027"/>
    <w:rsid w:val="009962DF"/>
    <w:rsid w:val="00996EB2"/>
    <w:rsid w:val="009A0A9D"/>
    <w:rsid w:val="009A0DF0"/>
    <w:rsid w:val="009A0E72"/>
    <w:rsid w:val="009A3B41"/>
    <w:rsid w:val="009A5246"/>
    <w:rsid w:val="009A669A"/>
    <w:rsid w:val="009A68B6"/>
    <w:rsid w:val="009B0026"/>
    <w:rsid w:val="009B012D"/>
    <w:rsid w:val="009B1224"/>
    <w:rsid w:val="009B122B"/>
    <w:rsid w:val="009B31A5"/>
    <w:rsid w:val="009B3907"/>
    <w:rsid w:val="009B3F5E"/>
    <w:rsid w:val="009C1B34"/>
    <w:rsid w:val="009C23D9"/>
    <w:rsid w:val="009C2FCB"/>
    <w:rsid w:val="009C338B"/>
    <w:rsid w:val="009C3B7F"/>
    <w:rsid w:val="009D04DD"/>
    <w:rsid w:val="009D3215"/>
    <w:rsid w:val="009D32AA"/>
    <w:rsid w:val="009D338E"/>
    <w:rsid w:val="009D3AEB"/>
    <w:rsid w:val="009D3C9E"/>
    <w:rsid w:val="009D6243"/>
    <w:rsid w:val="009D6F59"/>
    <w:rsid w:val="009D742A"/>
    <w:rsid w:val="009D7D60"/>
    <w:rsid w:val="009E08F5"/>
    <w:rsid w:val="009E1B8F"/>
    <w:rsid w:val="009E1DC5"/>
    <w:rsid w:val="009E21D9"/>
    <w:rsid w:val="009E2935"/>
    <w:rsid w:val="009F01C7"/>
    <w:rsid w:val="009F0C35"/>
    <w:rsid w:val="009F168C"/>
    <w:rsid w:val="009F2AD7"/>
    <w:rsid w:val="009F30A2"/>
    <w:rsid w:val="009F3A2D"/>
    <w:rsid w:val="009F4325"/>
    <w:rsid w:val="009F5CD6"/>
    <w:rsid w:val="009F6525"/>
    <w:rsid w:val="00A01A0B"/>
    <w:rsid w:val="00A0364C"/>
    <w:rsid w:val="00A03877"/>
    <w:rsid w:val="00A04927"/>
    <w:rsid w:val="00A053FB"/>
    <w:rsid w:val="00A06627"/>
    <w:rsid w:val="00A07DD9"/>
    <w:rsid w:val="00A102D8"/>
    <w:rsid w:val="00A1060D"/>
    <w:rsid w:val="00A10B0E"/>
    <w:rsid w:val="00A10D37"/>
    <w:rsid w:val="00A115FB"/>
    <w:rsid w:val="00A12C6E"/>
    <w:rsid w:val="00A12E78"/>
    <w:rsid w:val="00A14910"/>
    <w:rsid w:val="00A14932"/>
    <w:rsid w:val="00A14C7F"/>
    <w:rsid w:val="00A1703C"/>
    <w:rsid w:val="00A17143"/>
    <w:rsid w:val="00A1766D"/>
    <w:rsid w:val="00A20288"/>
    <w:rsid w:val="00A20553"/>
    <w:rsid w:val="00A2121A"/>
    <w:rsid w:val="00A21D98"/>
    <w:rsid w:val="00A229CF"/>
    <w:rsid w:val="00A23C0F"/>
    <w:rsid w:val="00A267D1"/>
    <w:rsid w:val="00A27F2C"/>
    <w:rsid w:val="00A307E0"/>
    <w:rsid w:val="00A30AFD"/>
    <w:rsid w:val="00A31693"/>
    <w:rsid w:val="00A31A03"/>
    <w:rsid w:val="00A31FEA"/>
    <w:rsid w:val="00A32116"/>
    <w:rsid w:val="00A32CA6"/>
    <w:rsid w:val="00A33426"/>
    <w:rsid w:val="00A358E4"/>
    <w:rsid w:val="00A35B77"/>
    <w:rsid w:val="00A360DC"/>
    <w:rsid w:val="00A36650"/>
    <w:rsid w:val="00A366C7"/>
    <w:rsid w:val="00A36E31"/>
    <w:rsid w:val="00A37BB4"/>
    <w:rsid w:val="00A40C10"/>
    <w:rsid w:val="00A41D44"/>
    <w:rsid w:val="00A42339"/>
    <w:rsid w:val="00A43A36"/>
    <w:rsid w:val="00A43BE6"/>
    <w:rsid w:val="00A445F1"/>
    <w:rsid w:val="00A44A84"/>
    <w:rsid w:val="00A467CC"/>
    <w:rsid w:val="00A47B49"/>
    <w:rsid w:val="00A47DA0"/>
    <w:rsid w:val="00A50BB5"/>
    <w:rsid w:val="00A511F5"/>
    <w:rsid w:val="00A51DEC"/>
    <w:rsid w:val="00A53C33"/>
    <w:rsid w:val="00A54751"/>
    <w:rsid w:val="00A549B8"/>
    <w:rsid w:val="00A551B1"/>
    <w:rsid w:val="00A5554E"/>
    <w:rsid w:val="00A55962"/>
    <w:rsid w:val="00A56E90"/>
    <w:rsid w:val="00A579A2"/>
    <w:rsid w:val="00A600C9"/>
    <w:rsid w:val="00A60DC3"/>
    <w:rsid w:val="00A6210E"/>
    <w:rsid w:val="00A622FD"/>
    <w:rsid w:val="00A63EB4"/>
    <w:rsid w:val="00A644F8"/>
    <w:rsid w:val="00A64E21"/>
    <w:rsid w:val="00A64FAB"/>
    <w:rsid w:val="00A654EC"/>
    <w:rsid w:val="00A6623C"/>
    <w:rsid w:val="00A673A5"/>
    <w:rsid w:val="00A72298"/>
    <w:rsid w:val="00A735C5"/>
    <w:rsid w:val="00A73CCB"/>
    <w:rsid w:val="00A77817"/>
    <w:rsid w:val="00A7799C"/>
    <w:rsid w:val="00A81140"/>
    <w:rsid w:val="00A8148A"/>
    <w:rsid w:val="00A81EEB"/>
    <w:rsid w:val="00A82027"/>
    <w:rsid w:val="00A82369"/>
    <w:rsid w:val="00A844BE"/>
    <w:rsid w:val="00A86A2A"/>
    <w:rsid w:val="00A86C7F"/>
    <w:rsid w:val="00A90BC5"/>
    <w:rsid w:val="00A91A8F"/>
    <w:rsid w:val="00A92AEC"/>
    <w:rsid w:val="00A9392E"/>
    <w:rsid w:val="00A94F85"/>
    <w:rsid w:val="00A96158"/>
    <w:rsid w:val="00A97A49"/>
    <w:rsid w:val="00AA09DB"/>
    <w:rsid w:val="00AA0B6F"/>
    <w:rsid w:val="00AA0E45"/>
    <w:rsid w:val="00AA18A7"/>
    <w:rsid w:val="00AA3538"/>
    <w:rsid w:val="00AA4B30"/>
    <w:rsid w:val="00AA51AE"/>
    <w:rsid w:val="00AA6BB7"/>
    <w:rsid w:val="00AA6E90"/>
    <w:rsid w:val="00AB0E6F"/>
    <w:rsid w:val="00AB49D1"/>
    <w:rsid w:val="00AB7389"/>
    <w:rsid w:val="00AC0559"/>
    <w:rsid w:val="00AC1279"/>
    <w:rsid w:val="00AC1D8B"/>
    <w:rsid w:val="00AC30FD"/>
    <w:rsid w:val="00AC333C"/>
    <w:rsid w:val="00AC403E"/>
    <w:rsid w:val="00AC57B7"/>
    <w:rsid w:val="00AC68FC"/>
    <w:rsid w:val="00AC6DF9"/>
    <w:rsid w:val="00AC7AF6"/>
    <w:rsid w:val="00AD23B6"/>
    <w:rsid w:val="00AD294B"/>
    <w:rsid w:val="00AD3D05"/>
    <w:rsid w:val="00AD53FD"/>
    <w:rsid w:val="00AD61AA"/>
    <w:rsid w:val="00AD69B5"/>
    <w:rsid w:val="00AD7EB3"/>
    <w:rsid w:val="00AE1E46"/>
    <w:rsid w:val="00AE2CB7"/>
    <w:rsid w:val="00AE469B"/>
    <w:rsid w:val="00AE5055"/>
    <w:rsid w:val="00AE6BCF"/>
    <w:rsid w:val="00AE731B"/>
    <w:rsid w:val="00AF1989"/>
    <w:rsid w:val="00AF2AAE"/>
    <w:rsid w:val="00AF35A6"/>
    <w:rsid w:val="00AF3B1B"/>
    <w:rsid w:val="00AF4A3D"/>
    <w:rsid w:val="00AF5BA3"/>
    <w:rsid w:val="00AF7538"/>
    <w:rsid w:val="00AF75AB"/>
    <w:rsid w:val="00AF7E86"/>
    <w:rsid w:val="00B010DC"/>
    <w:rsid w:val="00B020A3"/>
    <w:rsid w:val="00B02582"/>
    <w:rsid w:val="00B05422"/>
    <w:rsid w:val="00B05BBA"/>
    <w:rsid w:val="00B0707A"/>
    <w:rsid w:val="00B07B01"/>
    <w:rsid w:val="00B11C03"/>
    <w:rsid w:val="00B11DC8"/>
    <w:rsid w:val="00B11FDB"/>
    <w:rsid w:val="00B12140"/>
    <w:rsid w:val="00B132E3"/>
    <w:rsid w:val="00B13921"/>
    <w:rsid w:val="00B139BF"/>
    <w:rsid w:val="00B155C1"/>
    <w:rsid w:val="00B15FCB"/>
    <w:rsid w:val="00B161B6"/>
    <w:rsid w:val="00B16A9A"/>
    <w:rsid w:val="00B16E75"/>
    <w:rsid w:val="00B20009"/>
    <w:rsid w:val="00B206E2"/>
    <w:rsid w:val="00B2258E"/>
    <w:rsid w:val="00B23790"/>
    <w:rsid w:val="00B23D88"/>
    <w:rsid w:val="00B264A6"/>
    <w:rsid w:val="00B301C4"/>
    <w:rsid w:val="00B30BB1"/>
    <w:rsid w:val="00B31B52"/>
    <w:rsid w:val="00B334A9"/>
    <w:rsid w:val="00B35275"/>
    <w:rsid w:val="00B364CE"/>
    <w:rsid w:val="00B37554"/>
    <w:rsid w:val="00B40016"/>
    <w:rsid w:val="00B408B7"/>
    <w:rsid w:val="00B40E9E"/>
    <w:rsid w:val="00B419C4"/>
    <w:rsid w:val="00B423E3"/>
    <w:rsid w:val="00B424A9"/>
    <w:rsid w:val="00B43450"/>
    <w:rsid w:val="00B44F1E"/>
    <w:rsid w:val="00B45A85"/>
    <w:rsid w:val="00B46781"/>
    <w:rsid w:val="00B47774"/>
    <w:rsid w:val="00B500DD"/>
    <w:rsid w:val="00B51429"/>
    <w:rsid w:val="00B51AB4"/>
    <w:rsid w:val="00B51DF3"/>
    <w:rsid w:val="00B53475"/>
    <w:rsid w:val="00B53711"/>
    <w:rsid w:val="00B547EF"/>
    <w:rsid w:val="00B55AFC"/>
    <w:rsid w:val="00B55BA3"/>
    <w:rsid w:val="00B55EEE"/>
    <w:rsid w:val="00B56F71"/>
    <w:rsid w:val="00B60030"/>
    <w:rsid w:val="00B602B2"/>
    <w:rsid w:val="00B6132A"/>
    <w:rsid w:val="00B652CE"/>
    <w:rsid w:val="00B65C6C"/>
    <w:rsid w:val="00B65F0B"/>
    <w:rsid w:val="00B66889"/>
    <w:rsid w:val="00B671F5"/>
    <w:rsid w:val="00B70834"/>
    <w:rsid w:val="00B70C46"/>
    <w:rsid w:val="00B71987"/>
    <w:rsid w:val="00B71BBB"/>
    <w:rsid w:val="00B71D4E"/>
    <w:rsid w:val="00B724CF"/>
    <w:rsid w:val="00B7508F"/>
    <w:rsid w:val="00B75695"/>
    <w:rsid w:val="00B75702"/>
    <w:rsid w:val="00B75841"/>
    <w:rsid w:val="00B77915"/>
    <w:rsid w:val="00B80BD7"/>
    <w:rsid w:val="00B80D6C"/>
    <w:rsid w:val="00B85F0A"/>
    <w:rsid w:val="00B878C8"/>
    <w:rsid w:val="00B87EC7"/>
    <w:rsid w:val="00B87F47"/>
    <w:rsid w:val="00B908C8"/>
    <w:rsid w:val="00B90FFB"/>
    <w:rsid w:val="00B916D5"/>
    <w:rsid w:val="00B94970"/>
    <w:rsid w:val="00B94C5D"/>
    <w:rsid w:val="00B9734C"/>
    <w:rsid w:val="00B978B9"/>
    <w:rsid w:val="00BA00B3"/>
    <w:rsid w:val="00BA1434"/>
    <w:rsid w:val="00BA180D"/>
    <w:rsid w:val="00BA34C4"/>
    <w:rsid w:val="00BA37E8"/>
    <w:rsid w:val="00BA6816"/>
    <w:rsid w:val="00BA747E"/>
    <w:rsid w:val="00BB0E06"/>
    <w:rsid w:val="00BB152C"/>
    <w:rsid w:val="00BB3213"/>
    <w:rsid w:val="00BB3480"/>
    <w:rsid w:val="00BB349E"/>
    <w:rsid w:val="00BB35D6"/>
    <w:rsid w:val="00BB3C69"/>
    <w:rsid w:val="00BB3EE3"/>
    <w:rsid w:val="00BB4D43"/>
    <w:rsid w:val="00BB56ED"/>
    <w:rsid w:val="00BB6838"/>
    <w:rsid w:val="00BB6FD6"/>
    <w:rsid w:val="00BB7322"/>
    <w:rsid w:val="00BB7472"/>
    <w:rsid w:val="00BC1107"/>
    <w:rsid w:val="00BC1F9C"/>
    <w:rsid w:val="00BC2BF5"/>
    <w:rsid w:val="00BC5B95"/>
    <w:rsid w:val="00BC5DDD"/>
    <w:rsid w:val="00BC60C4"/>
    <w:rsid w:val="00BC6371"/>
    <w:rsid w:val="00BC730F"/>
    <w:rsid w:val="00BD037E"/>
    <w:rsid w:val="00BD060D"/>
    <w:rsid w:val="00BD07D6"/>
    <w:rsid w:val="00BD146B"/>
    <w:rsid w:val="00BD1D2D"/>
    <w:rsid w:val="00BD213D"/>
    <w:rsid w:val="00BD2545"/>
    <w:rsid w:val="00BD2D0B"/>
    <w:rsid w:val="00BD4AC9"/>
    <w:rsid w:val="00BD595C"/>
    <w:rsid w:val="00BD7967"/>
    <w:rsid w:val="00BD7B51"/>
    <w:rsid w:val="00BD7DA0"/>
    <w:rsid w:val="00BE0769"/>
    <w:rsid w:val="00BE0EC7"/>
    <w:rsid w:val="00BE16E9"/>
    <w:rsid w:val="00BE219E"/>
    <w:rsid w:val="00BE3844"/>
    <w:rsid w:val="00BE677A"/>
    <w:rsid w:val="00BE7724"/>
    <w:rsid w:val="00BF0815"/>
    <w:rsid w:val="00BF0C71"/>
    <w:rsid w:val="00BF32CB"/>
    <w:rsid w:val="00BF4349"/>
    <w:rsid w:val="00BF49FB"/>
    <w:rsid w:val="00BF4B40"/>
    <w:rsid w:val="00BF4B8F"/>
    <w:rsid w:val="00BF4C3B"/>
    <w:rsid w:val="00BF77DC"/>
    <w:rsid w:val="00C00945"/>
    <w:rsid w:val="00C03780"/>
    <w:rsid w:val="00C03C01"/>
    <w:rsid w:val="00C04CCE"/>
    <w:rsid w:val="00C0518E"/>
    <w:rsid w:val="00C06AC5"/>
    <w:rsid w:val="00C0749A"/>
    <w:rsid w:val="00C077CE"/>
    <w:rsid w:val="00C10457"/>
    <w:rsid w:val="00C10732"/>
    <w:rsid w:val="00C109AD"/>
    <w:rsid w:val="00C1315E"/>
    <w:rsid w:val="00C1360B"/>
    <w:rsid w:val="00C142F8"/>
    <w:rsid w:val="00C1555D"/>
    <w:rsid w:val="00C15EDD"/>
    <w:rsid w:val="00C16423"/>
    <w:rsid w:val="00C165B3"/>
    <w:rsid w:val="00C165BB"/>
    <w:rsid w:val="00C167EE"/>
    <w:rsid w:val="00C16AE3"/>
    <w:rsid w:val="00C22644"/>
    <w:rsid w:val="00C22EF9"/>
    <w:rsid w:val="00C23A36"/>
    <w:rsid w:val="00C23B49"/>
    <w:rsid w:val="00C244FA"/>
    <w:rsid w:val="00C24797"/>
    <w:rsid w:val="00C25041"/>
    <w:rsid w:val="00C25341"/>
    <w:rsid w:val="00C27C69"/>
    <w:rsid w:val="00C27FBA"/>
    <w:rsid w:val="00C30193"/>
    <w:rsid w:val="00C302E9"/>
    <w:rsid w:val="00C31361"/>
    <w:rsid w:val="00C331F5"/>
    <w:rsid w:val="00C33360"/>
    <w:rsid w:val="00C3370B"/>
    <w:rsid w:val="00C3377B"/>
    <w:rsid w:val="00C34070"/>
    <w:rsid w:val="00C34F3F"/>
    <w:rsid w:val="00C3548B"/>
    <w:rsid w:val="00C358B2"/>
    <w:rsid w:val="00C35E4A"/>
    <w:rsid w:val="00C3628C"/>
    <w:rsid w:val="00C41FFB"/>
    <w:rsid w:val="00C439F7"/>
    <w:rsid w:val="00C43C39"/>
    <w:rsid w:val="00C43CB1"/>
    <w:rsid w:val="00C43EAA"/>
    <w:rsid w:val="00C44483"/>
    <w:rsid w:val="00C44843"/>
    <w:rsid w:val="00C469DD"/>
    <w:rsid w:val="00C4700E"/>
    <w:rsid w:val="00C47C88"/>
    <w:rsid w:val="00C5062C"/>
    <w:rsid w:val="00C52E81"/>
    <w:rsid w:val="00C53C1C"/>
    <w:rsid w:val="00C53C30"/>
    <w:rsid w:val="00C546E8"/>
    <w:rsid w:val="00C54D70"/>
    <w:rsid w:val="00C56281"/>
    <w:rsid w:val="00C57938"/>
    <w:rsid w:val="00C602B0"/>
    <w:rsid w:val="00C61758"/>
    <w:rsid w:val="00C623AA"/>
    <w:rsid w:val="00C62697"/>
    <w:rsid w:val="00C62BE4"/>
    <w:rsid w:val="00C630BD"/>
    <w:rsid w:val="00C63438"/>
    <w:rsid w:val="00C64DE9"/>
    <w:rsid w:val="00C654B2"/>
    <w:rsid w:val="00C65C2D"/>
    <w:rsid w:val="00C66030"/>
    <w:rsid w:val="00C66984"/>
    <w:rsid w:val="00C66F88"/>
    <w:rsid w:val="00C67B8B"/>
    <w:rsid w:val="00C70162"/>
    <w:rsid w:val="00C70262"/>
    <w:rsid w:val="00C704B3"/>
    <w:rsid w:val="00C70725"/>
    <w:rsid w:val="00C71BCA"/>
    <w:rsid w:val="00C75D0E"/>
    <w:rsid w:val="00C76320"/>
    <w:rsid w:val="00C76923"/>
    <w:rsid w:val="00C77584"/>
    <w:rsid w:val="00C777FF"/>
    <w:rsid w:val="00C8215F"/>
    <w:rsid w:val="00C830D6"/>
    <w:rsid w:val="00C859DC"/>
    <w:rsid w:val="00C86454"/>
    <w:rsid w:val="00C86A49"/>
    <w:rsid w:val="00C87768"/>
    <w:rsid w:val="00C87A8F"/>
    <w:rsid w:val="00C91582"/>
    <w:rsid w:val="00C94676"/>
    <w:rsid w:val="00C9612D"/>
    <w:rsid w:val="00C96DA1"/>
    <w:rsid w:val="00C97183"/>
    <w:rsid w:val="00CA0545"/>
    <w:rsid w:val="00CA104E"/>
    <w:rsid w:val="00CA1A4A"/>
    <w:rsid w:val="00CA1ACE"/>
    <w:rsid w:val="00CA2381"/>
    <w:rsid w:val="00CA24DF"/>
    <w:rsid w:val="00CA4BD1"/>
    <w:rsid w:val="00CA50FE"/>
    <w:rsid w:val="00CA5663"/>
    <w:rsid w:val="00CA5704"/>
    <w:rsid w:val="00CA5B26"/>
    <w:rsid w:val="00CA6ABE"/>
    <w:rsid w:val="00CA76F1"/>
    <w:rsid w:val="00CA7838"/>
    <w:rsid w:val="00CB16EF"/>
    <w:rsid w:val="00CB28F5"/>
    <w:rsid w:val="00CB2AD5"/>
    <w:rsid w:val="00CB40B6"/>
    <w:rsid w:val="00CB41E4"/>
    <w:rsid w:val="00CB5BE9"/>
    <w:rsid w:val="00CB5EC9"/>
    <w:rsid w:val="00CB73F2"/>
    <w:rsid w:val="00CC0861"/>
    <w:rsid w:val="00CC0E48"/>
    <w:rsid w:val="00CC23D7"/>
    <w:rsid w:val="00CC2E9D"/>
    <w:rsid w:val="00CC31D5"/>
    <w:rsid w:val="00CC36D9"/>
    <w:rsid w:val="00CC48B2"/>
    <w:rsid w:val="00CC4BDF"/>
    <w:rsid w:val="00CC52D8"/>
    <w:rsid w:val="00CC68BF"/>
    <w:rsid w:val="00CC69E7"/>
    <w:rsid w:val="00CC7704"/>
    <w:rsid w:val="00CD07DA"/>
    <w:rsid w:val="00CD1D23"/>
    <w:rsid w:val="00CD3078"/>
    <w:rsid w:val="00CD34A7"/>
    <w:rsid w:val="00CD35BB"/>
    <w:rsid w:val="00CD3D3E"/>
    <w:rsid w:val="00CD45B8"/>
    <w:rsid w:val="00CD4CD9"/>
    <w:rsid w:val="00CD5B68"/>
    <w:rsid w:val="00CD7D59"/>
    <w:rsid w:val="00CE047E"/>
    <w:rsid w:val="00CE0986"/>
    <w:rsid w:val="00CE17B6"/>
    <w:rsid w:val="00CE1D6B"/>
    <w:rsid w:val="00CE2029"/>
    <w:rsid w:val="00CE2E7C"/>
    <w:rsid w:val="00CE39E1"/>
    <w:rsid w:val="00CE3A92"/>
    <w:rsid w:val="00CE3C51"/>
    <w:rsid w:val="00CE61AB"/>
    <w:rsid w:val="00CF113D"/>
    <w:rsid w:val="00CF1BF6"/>
    <w:rsid w:val="00CF1E96"/>
    <w:rsid w:val="00CF32CA"/>
    <w:rsid w:val="00CF3BB0"/>
    <w:rsid w:val="00CF7A5C"/>
    <w:rsid w:val="00D02F72"/>
    <w:rsid w:val="00D046F8"/>
    <w:rsid w:val="00D05581"/>
    <w:rsid w:val="00D072B2"/>
    <w:rsid w:val="00D07A7A"/>
    <w:rsid w:val="00D11753"/>
    <w:rsid w:val="00D14361"/>
    <w:rsid w:val="00D15818"/>
    <w:rsid w:val="00D15EB9"/>
    <w:rsid w:val="00D175AE"/>
    <w:rsid w:val="00D17CA4"/>
    <w:rsid w:val="00D202D6"/>
    <w:rsid w:val="00D2253D"/>
    <w:rsid w:val="00D2278C"/>
    <w:rsid w:val="00D23AC7"/>
    <w:rsid w:val="00D23AFA"/>
    <w:rsid w:val="00D23D16"/>
    <w:rsid w:val="00D25498"/>
    <w:rsid w:val="00D25DBA"/>
    <w:rsid w:val="00D273E9"/>
    <w:rsid w:val="00D27B9E"/>
    <w:rsid w:val="00D30C50"/>
    <w:rsid w:val="00D31440"/>
    <w:rsid w:val="00D32D6A"/>
    <w:rsid w:val="00D332A5"/>
    <w:rsid w:val="00D33C73"/>
    <w:rsid w:val="00D341DF"/>
    <w:rsid w:val="00D364D1"/>
    <w:rsid w:val="00D37596"/>
    <w:rsid w:val="00D40997"/>
    <w:rsid w:val="00D410CB"/>
    <w:rsid w:val="00D42249"/>
    <w:rsid w:val="00D446BE"/>
    <w:rsid w:val="00D4520B"/>
    <w:rsid w:val="00D45E60"/>
    <w:rsid w:val="00D46248"/>
    <w:rsid w:val="00D47336"/>
    <w:rsid w:val="00D50264"/>
    <w:rsid w:val="00D53222"/>
    <w:rsid w:val="00D534EC"/>
    <w:rsid w:val="00D53EE6"/>
    <w:rsid w:val="00D55BA8"/>
    <w:rsid w:val="00D571C6"/>
    <w:rsid w:val="00D57F01"/>
    <w:rsid w:val="00D6175A"/>
    <w:rsid w:val="00D621D5"/>
    <w:rsid w:val="00D64421"/>
    <w:rsid w:val="00D646F4"/>
    <w:rsid w:val="00D64E37"/>
    <w:rsid w:val="00D65057"/>
    <w:rsid w:val="00D652A9"/>
    <w:rsid w:val="00D6535E"/>
    <w:rsid w:val="00D67355"/>
    <w:rsid w:val="00D6799A"/>
    <w:rsid w:val="00D705F8"/>
    <w:rsid w:val="00D70DC3"/>
    <w:rsid w:val="00D72096"/>
    <w:rsid w:val="00D72B02"/>
    <w:rsid w:val="00D73117"/>
    <w:rsid w:val="00D733CD"/>
    <w:rsid w:val="00D74919"/>
    <w:rsid w:val="00D75A87"/>
    <w:rsid w:val="00D800B4"/>
    <w:rsid w:val="00D8025B"/>
    <w:rsid w:val="00D803A4"/>
    <w:rsid w:val="00D81AB1"/>
    <w:rsid w:val="00D81EF1"/>
    <w:rsid w:val="00D82C8F"/>
    <w:rsid w:val="00D833F9"/>
    <w:rsid w:val="00D83E70"/>
    <w:rsid w:val="00D8664A"/>
    <w:rsid w:val="00D86D0E"/>
    <w:rsid w:val="00D87E0C"/>
    <w:rsid w:val="00D87FFC"/>
    <w:rsid w:val="00D903B4"/>
    <w:rsid w:val="00D90CD5"/>
    <w:rsid w:val="00D913BF"/>
    <w:rsid w:val="00D92D5B"/>
    <w:rsid w:val="00D92FA7"/>
    <w:rsid w:val="00D942A8"/>
    <w:rsid w:val="00D94543"/>
    <w:rsid w:val="00D95394"/>
    <w:rsid w:val="00D959EA"/>
    <w:rsid w:val="00D95E16"/>
    <w:rsid w:val="00D96028"/>
    <w:rsid w:val="00D97FD9"/>
    <w:rsid w:val="00DA003B"/>
    <w:rsid w:val="00DA08B1"/>
    <w:rsid w:val="00DA149A"/>
    <w:rsid w:val="00DA3C58"/>
    <w:rsid w:val="00DA49D0"/>
    <w:rsid w:val="00DB0213"/>
    <w:rsid w:val="00DB4203"/>
    <w:rsid w:val="00DB55A2"/>
    <w:rsid w:val="00DB5828"/>
    <w:rsid w:val="00DB591D"/>
    <w:rsid w:val="00DB6412"/>
    <w:rsid w:val="00DB658D"/>
    <w:rsid w:val="00DB65C4"/>
    <w:rsid w:val="00DB6A31"/>
    <w:rsid w:val="00DB6F33"/>
    <w:rsid w:val="00DB7269"/>
    <w:rsid w:val="00DC1C3A"/>
    <w:rsid w:val="00DC1C98"/>
    <w:rsid w:val="00DC20B1"/>
    <w:rsid w:val="00DC25D7"/>
    <w:rsid w:val="00DC2789"/>
    <w:rsid w:val="00DC7B16"/>
    <w:rsid w:val="00DD026A"/>
    <w:rsid w:val="00DD08F9"/>
    <w:rsid w:val="00DD0931"/>
    <w:rsid w:val="00DD0C1B"/>
    <w:rsid w:val="00DD1837"/>
    <w:rsid w:val="00DD2E49"/>
    <w:rsid w:val="00DD4F79"/>
    <w:rsid w:val="00DD5F2C"/>
    <w:rsid w:val="00DD7607"/>
    <w:rsid w:val="00DD7A01"/>
    <w:rsid w:val="00DE0135"/>
    <w:rsid w:val="00DE1175"/>
    <w:rsid w:val="00DE1A20"/>
    <w:rsid w:val="00DE1CA7"/>
    <w:rsid w:val="00DE2358"/>
    <w:rsid w:val="00DE2A49"/>
    <w:rsid w:val="00DE3006"/>
    <w:rsid w:val="00DE4166"/>
    <w:rsid w:val="00DE4650"/>
    <w:rsid w:val="00DE4AB1"/>
    <w:rsid w:val="00DE5D33"/>
    <w:rsid w:val="00DE6D13"/>
    <w:rsid w:val="00DE6DE1"/>
    <w:rsid w:val="00DF00F3"/>
    <w:rsid w:val="00DF1F1C"/>
    <w:rsid w:val="00DF20E3"/>
    <w:rsid w:val="00DF252F"/>
    <w:rsid w:val="00DF2F63"/>
    <w:rsid w:val="00DF2F7D"/>
    <w:rsid w:val="00DF4422"/>
    <w:rsid w:val="00DF4937"/>
    <w:rsid w:val="00DF49B0"/>
    <w:rsid w:val="00DF7D7C"/>
    <w:rsid w:val="00E00066"/>
    <w:rsid w:val="00E028F7"/>
    <w:rsid w:val="00E03360"/>
    <w:rsid w:val="00E033E0"/>
    <w:rsid w:val="00E0449E"/>
    <w:rsid w:val="00E12C9A"/>
    <w:rsid w:val="00E13296"/>
    <w:rsid w:val="00E136FD"/>
    <w:rsid w:val="00E15866"/>
    <w:rsid w:val="00E16945"/>
    <w:rsid w:val="00E170D5"/>
    <w:rsid w:val="00E201A4"/>
    <w:rsid w:val="00E20DE8"/>
    <w:rsid w:val="00E21112"/>
    <w:rsid w:val="00E21BED"/>
    <w:rsid w:val="00E224D0"/>
    <w:rsid w:val="00E22526"/>
    <w:rsid w:val="00E23E21"/>
    <w:rsid w:val="00E250CF"/>
    <w:rsid w:val="00E25FF0"/>
    <w:rsid w:val="00E30BEA"/>
    <w:rsid w:val="00E3365F"/>
    <w:rsid w:val="00E3486E"/>
    <w:rsid w:val="00E3547D"/>
    <w:rsid w:val="00E375C2"/>
    <w:rsid w:val="00E41B53"/>
    <w:rsid w:val="00E42AEC"/>
    <w:rsid w:val="00E42E52"/>
    <w:rsid w:val="00E43AE4"/>
    <w:rsid w:val="00E442A3"/>
    <w:rsid w:val="00E44BA7"/>
    <w:rsid w:val="00E50535"/>
    <w:rsid w:val="00E51471"/>
    <w:rsid w:val="00E523FF"/>
    <w:rsid w:val="00E5376B"/>
    <w:rsid w:val="00E5588C"/>
    <w:rsid w:val="00E55BCA"/>
    <w:rsid w:val="00E55FD9"/>
    <w:rsid w:val="00E571A9"/>
    <w:rsid w:val="00E61BF4"/>
    <w:rsid w:val="00E64C48"/>
    <w:rsid w:val="00E65CDA"/>
    <w:rsid w:val="00E673E4"/>
    <w:rsid w:val="00E719F8"/>
    <w:rsid w:val="00E71B63"/>
    <w:rsid w:val="00E72D3A"/>
    <w:rsid w:val="00E73D7C"/>
    <w:rsid w:val="00E74644"/>
    <w:rsid w:val="00E747A4"/>
    <w:rsid w:val="00E7489D"/>
    <w:rsid w:val="00E74BF0"/>
    <w:rsid w:val="00E74DE2"/>
    <w:rsid w:val="00E7594F"/>
    <w:rsid w:val="00E77E43"/>
    <w:rsid w:val="00E801B0"/>
    <w:rsid w:val="00E81EBB"/>
    <w:rsid w:val="00E85950"/>
    <w:rsid w:val="00E87169"/>
    <w:rsid w:val="00E901F0"/>
    <w:rsid w:val="00E91428"/>
    <w:rsid w:val="00E91D4A"/>
    <w:rsid w:val="00E93B30"/>
    <w:rsid w:val="00E93BA9"/>
    <w:rsid w:val="00E949EF"/>
    <w:rsid w:val="00E94A71"/>
    <w:rsid w:val="00EA00DC"/>
    <w:rsid w:val="00EA1A3F"/>
    <w:rsid w:val="00EA1A4C"/>
    <w:rsid w:val="00EA1AD8"/>
    <w:rsid w:val="00EA1C60"/>
    <w:rsid w:val="00EA3648"/>
    <w:rsid w:val="00EA4530"/>
    <w:rsid w:val="00EA53FD"/>
    <w:rsid w:val="00EA5D96"/>
    <w:rsid w:val="00EA6E35"/>
    <w:rsid w:val="00EA7584"/>
    <w:rsid w:val="00EB0A5B"/>
    <w:rsid w:val="00EB1D22"/>
    <w:rsid w:val="00EB259D"/>
    <w:rsid w:val="00EB3FAE"/>
    <w:rsid w:val="00EB491E"/>
    <w:rsid w:val="00EB49AF"/>
    <w:rsid w:val="00EB5DE9"/>
    <w:rsid w:val="00EB6BC8"/>
    <w:rsid w:val="00EB7709"/>
    <w:rsid w:val="00EC0740"/>
    <w:rsid w:val="00EC1427"/>
    <w:rsid w:val="00EC166B"/>
    <w:rsid w:val="00EC237A"/>
    <w:rsid w:val="00EC5C26"/>
    <w:rsid w:val="00EC703D"/>
    <w:rsid w:val="00EC744A"/>
    <w:rsid w:val="00ED075A"/>
    <w:rsid w:val="00ED1660"/>
    <w:rsid w:val="00ED1848"/>
    <w:rsid w:val="00ED2F3C"/>
    <w:rsid w:val="00ED3B17"/>
    <w:rsid w:val="00ED497C"/>
    <w:rsid w:val="00ED4C55"/>
    <w:rsid w:val="00ED557D"/>
    <w:rsid w:val="00ED7D48"/>
    <w:rsid w:val="00EE05BF"/>
    <w:rsid w:val="00EE0AE8"/>
    <w:rsid w:val="00EE1B67"/>
    <w:rsid w:val="00EE254C"/>
    <w:rsid w:val="00EE28CC"/>
    <w:rsid w:val="00EE383B"/>
    <w:rsid w:val="00EE4283"/>
    <w:rsid w:val="00EE6334"/>
    <w:rsid w:val="00EE6DE6"/>
    <w:rsid w:val="00EE74CE"/>
    <w:rsid w:val="00EE7D68"/>
    <w:rsid w:val="00EF0A28"/>
    <w:rsid w:val="00EF12F4"/>
    <w:rsid w:val="00EF13DB"/>
    <w:rsid w:val="00EF1415"/>
    <w:rsid w:val="00EF3B04"/>
    <w:rsid w:val="00EF61C4"/>
    <w:rsid w:val="00F0028C"/>
    <w:rsid w:val="00F00DD1"/>
    <w:rsid w:val="00F02E9D"/>
    <w:rsid w:val="00F03393"/>
    <w:rsid w:val="00F03A33"/>
    <w:rsid w:val="00F04023"/>
    <w:rsid w:val="00F04C2E"/>
    <w:rsid w:val="00F05F92"/>
    <w:rsid w:val="00F064E2"/>
    <w:rsid w:val="00F0665E"/>
    <w:rsid w:val="00F068F9"/>
    <w:rsid w:val="00F07187"/>
    <w:rsid w:val="00F100C7"/>
    <w:rsid w:val="00F122F5"/>
    <w:rsid w:val="00F126F2"/>
    <w:rsid w:val="00F16012"/>
    <w:rsid w:val="00F16D47"/>
    <w:rsid w:val="00F20CD6"/>
    <w:rsid w:val="00F2232A"/>
    <w:rsid w:val="00F22454"/>
    <w:rsid w:val="00F23F01"/>
    <w:rsid w:val="00F24028"/>
    <w:rsid w:val="00F24362"/>
    <w:rsid w:val="00F248F7"/>
    <w:rsid w:val="00F27108"/>
    <w:rsid w:val="00F278BB"/>
    <w:rsid w:val="00F315E6"/>
    <w:rsid w:val="00F3161F"/>
    <w:rsid w:val="00F31658"/>
    <w:rsid w:val="00F317C9"/>
    <w:rsid w:val="00F31C1B"/>
    <w:rsid w:val="00F327E9"/>
    <w:rsid w:val="00F348AD"/>
    <w:rsid w:val="00F34BEB"/>
    <w:rsid w:val="00F35E1A"/>
    <w:rsid w:val="00F362F7"/>
    <w:rsid w:val="00F374C8"/>
    <w:rsid w:val="00F37CFC"/>
    <w:rsid w:val="00F41279"/>
    <w:rsid w:val="00F419E8"/>
    <w:rsid w:val="00F41F90"/>
    <w:rsid w:val="00F4206B"/>
    <w:rsid w:val="00F462CA"/>
    <w:rsid w:val="00F4694D"/>
    <w:rsid w:val="00F46F7A"/>
    <w:rsid w:val="00F47527"/>
    <w:rsid w:val="00F47920"/>
    <w:rsid w:val="00F47EB9"/>
    <w:rsid w:val="00F50F06"/>
    <w:rsid w:val="00F50FCE"/>
    <w:rsid w:val="00F52AFA"/>
    <w:rsid w:val="00F52E14"/>
    <w:rsid w:val="00F533C4"/>
    <w:rsid w:val="00F53430"/>
    <w:rsid w:val="00F53FF2"/>
    <w:rsid w:val="00F56C60"/>
    <w:rsid w:val="00F61094"/>
    <w:rsid w:val="00F613D6"/>
    <w:rsid w:val="00F618D0"/>
    <w:rsid w:val="00F62A0A"/>
    <w:rsid w:val="00F62C12"/>
    <w:rsid w:val="00F63A48"/>
    <w:rsid w:val="00F653AA"/>
    <w:rsid w:val="00F66AE0"/>
    <w:rsid w:val="00F67326"/>
    <w:rsid w:val="00F6774B"/>
    <w:rsid w:val="00F70679"/>
    <w:rsid w:val="00F70EC4"/>
    <w:rsid w:val="00F714DD"/>
    <w:rsid w:val="00F71C14"/>
    <w:rsid w:val="00F71CF1"/>
    <w:rsid w:val="00F71D04"/>
    <w:rsid w:val="00F72330"/>
    <w:rsid w:val="00F73814"/>
    <w:rsid w:val="00F7388F"/>
    <w:rsid w:val="00F73BCB"/>
    <w:rsid w:val="00F75320"/>
    <w:rsid w:val="00F77379"/>
    <w:rsid w:val="00F775FB"/>
    <w:rsid w:val="00F776E5"/>
    <w:rsid w:val="00F77FBE"/>
    <w:rsid w:val="00F801A6"/>
    <w:rsid w:val="00F802BB"/>
    <w:rsid w:val="00F81403"/>
    <w:rsid w:val="00F8265A"/>
    <w:rsid w:val="00F83639"/>
    <w:rsid w:val="00F83C2E"/>
    <w:rsid w:val="00F83C90"/>
    <w:rsid w:val="00F83E82"/>
    <w:rsid w:val="00F83EB2"/>
    <w:rsid w:val="00F84E98"/>
    <w:rsid w:val="00F85A23"/>
    <w:rsid w:val="00F86BB0"/>
    <w:rsid w:val="00F91166"/>
    <w:rsid w:val="00F95BAB"/>
    <w:rsid w:val="00F96463"/>
    <w:rsid w:val="00FA1638"/>
    <w:rsid w:val="00FA2E56"/>
    <w:rsid w:val="00FA36A9"/>
    <w:rsid w:val="00FA3782"/>
    <w:rsid w:val="00FA4AC7"/>
    <w:rsid w:val="00FA51F2"/>
    <w:rsid w:val="00FA6897"/>
    <w:rsid w:val="00FA6DC2"/>
    <w:rsid w:val="00FA725D"/>
    <w:rsid w:val="00FB070A"/>
    <w:rsid w:val="00FB17D9"/>
    <w:rsid w:val="00FB1A5E"/>
    <w:rsid w:val="00FB1B96"/>
    <w:rsid w:val="00FB4B3A"/>
    <w:rsid w:val="00FB5B67"/>
    <w:rsid w:val="00FB706B"/>
    <w:rsid w:val="00FB7C52"/>
    <w:rsid w:val="00FC2AF1"/>
    <w:rsid w:val="00FC5535"/>
    <w:rsid w:val="00FD0A68"/>
    <w:rsid w:val="00FD2ACD"/>
    <w:rsid w:val="00FD3168"/>
    <w:rsid w:val="00FD452D"/>
    <w:rsid w:val="00FD626D"/>
    <w:rsid w:val="00FD6F2D"/>
    <w:rsid w:val="00FD7A4A"/>
    <w:rsid w:val="00FD7D7D"/>
    <w:rsid w:val="00FE016B"/>
    <w:rsid w:val="00FE0C28"/>
    <w:rsid w:val="00FE3580"/>
    <w:rsid w:val="00FE3A5B"/>
    <w:rsid w:val="00FE436D"/>
    <w:rsid w:val="00FE49D2"/>
    <w:rsid w:val="00FE524E"/>
    <w:rsid w:val="00FE5EAF"/>
    <w:rsid w:val="00FE64CD"/>
    <w:rsid w:val="00FE7293"/>
    <w:rsid w:val="00FE7333"/>
    <w:rsid w:val="00FE7343"/>
    <w:rsid w:val="00FF0C75"/>
    <w:rsid w:val="00FF48D2"/>
    <w:rsid w:val="00FF580B"/>
    <w:rsid w:val="00FF681E"/>
    <w:rsid w:val="00FF7173"/>
    <w:rsid w:val="00FF7CF4"/>
    <w:rsid w:val="01DE4105"/>
    <w:rsid w:val="02D0827B"/>
    <w:rsid w:val="08C521EE"/>
    <w:rsid w:val="0B6897CE"/>
    <w:rsid w:val="0FCBF296"/>
    <w:rsid w:val="108DA36A"/>
    <w:rsid w:val="186BBCD3"/>
    <w:rsid w:val="196DF2FE"/>
    <w:rsid w:val="1A05C5D5"/>
    <w:rsid w:val="2A426EC1"/>
    <w:rsid w:val="310319BA"/>
    <w:rsid w:val="320AC4A8"/>
    <w:rsid w:val="334EB739"/>
    <w:rsid w:val="3D76B763"/>
    <w:rsid w:val="3DFC71CE"/>
    <w:rsid w:val="4198CEA1"/>
    <w:rsid w:val="41AE5FBB"/>
    <w:rsid w:val="44BEADE0"/>
    <w:rsid w:val="4615711D"/>
    <w:rsid w:val="474CE8BD"/>
    <w:rsid w:val="4826CC83"/>
    <w:rsid w:val="4831AE3F"/>
    <w:rsid w:val="5898C208"/>
    <w:rsid w:val="5BCE6B6B"/>
    <w:rsid w:val="64B23F5D"/>
    <w:rsid w:val="6564B4D2"/>
    <w:rsid w:val="6723F8B4"/>
    <w:rsid w:val="686DAAF7"/>
    <w:rsid w:val="6A36D844"/>
    <w:rsid w:val="797102CA"/>
    <w:rsid w:val="7AFCEF58"/>
    <w:rsid w:val="7EBD80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5432FA"/>
  <w15:docId w15:val="{F4AEAC17-0E6F-4CE3-B191-03D9D428CF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A50FE"/>
  </w:style>
  <w:style w:type="paragraph" w:styleId="1">
    <w:name w:val="heading 1"/>
    <w:basedOn w:val="a"/>
    <w:next w:val="a"/>
    <w:link w:val="10"/>
    <w:uiPriority w:val="9"/>
    <w:qFormat/>
    <w:rsid w:val="009176D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3758C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link w:val="30"/>
    <w:uiPriority w:val="9"/>
    <w:qFormat/>
    <w:rsid w:val="008F3533"/>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semiHidden/>
    <w:unhideWhenUsed/>
    <w:qFormat/>
    <w:rsid w:val="006926C3"/>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9353E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tab-span">
    <w:name w:val="apple-tab-span"/>
    <w:basedOn w:val="a0"/>
    <w:rsid w:val="009353E9"/>
  </w:style>
  <w:style w:type="paragraph" w:styleId="a4">
    <w:name w:val="List Paragraph"/>
    <w:aliases w:val="без абзаца,List Paragraph"/>
    <w:basedOn w:val="a"/>
    <w:uiPriority w:val="34"/>
    <w:qFormat/>
    <w:rsid w:val="009353E9"/>
    <w:pPr>
      <w:ind w:left="720"/>
      <w:contextualSpacing/>
    </w:pPr>
  </w:style>
  <w:style w:type="paragraph" w:styleId="a5">
    <w:name w:val="Balloon Text"/>
    <w:basedOn w:val="a"/>
    <w:link w:val="a6"/>
    <w:uiPriority w:val="99"/>
    <w:semiHidden/>
    <w:unhideWhenUsed/>
    <w:rsid w:val="00587FB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87FB1"/>
    <w:rPr>
      <w:rFonts w:ascii="Tahoma" w:hAnsi="Tahoma" w:cs="Tahoma"/>
      <w:sz w:val="16"/>
      <w:szCs w:val="16"/>
    </w:rPr>
  </w:style>
  <w:style w:type="character" w:styleId="a7">
    <w:name w:val="Emphasis"/>
    <w:basedOn w:val="a0"/>
    <w:uiPriority w:val="20"/>
    <w:qFormat/>
    <w:rsid w:val="00B65F0B"/>
    <w:rPr>
      <w:i/>
      <w:iCs/>
    </w:rPr>
  </w:style>
  <w:style w:type="character" w:styleId="a8">
    <w:name w:val="Placeholder Text"/>
    <w:basedOn w:val="a0"/>
    <w:uiPriority w:val="99"/>
    <w:semiHidden/>
    <w:rsid w:val="00B65F0B"/>
    <w:rPr>
      <w:color w:val="808080"/>
    </w:rPr>
  </w:style>
  <w:style w:type="table" w:styleId="a9">
    <w:name w:val="Table Grid"/>
    <w:basedOn w:val="a1"/>
    <w:uiPriority w:val="39"/>
    <w:rsid w:val="00623C2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30">
    <w:name w:val="Заголовок 3 Знак"/>
    <w:basedOn w:val="a0"/>
    <w:link w:val="3"/>
    <w:uiPriority w:val="9"/>
    <w:rsid w:val="008F3533"/>
    <w:rPr>
      <w:rFonts w:ascii="Times New Roman" w:eastAsia="Times New Roman" w:hAnsi="Times New Roman" w:cs="Times New Roman"/>
      <w:b/>
      <w:bCs/>
      <w:sz w:val="27"/>
      <w:szCs w:val="27"/>
      <w:lang w:eastAsia="ru-RU"/>
    </w:rPr>
  </w:style>
  <w:style w:type="character" w:styleId="aa">
    <w:name w:val="Hyperlink"/>
    <w:basedOn w:val="a0"/>
    <w:uiPriority w:val="99"/>
    <w:unhideWhenUsed/>
    <w:rsid w:val="008F3533"/>
    <w:rPr>
      <w:color w:val="0000FF"/>
      <w:u w:val="single"/>
    </w:rPr>
  </w:style>
  <w:style w:type="paragraph" w:styleId="ab">
    <w:name w:val="Body Text"/>
    <w:basedOn w:val="a"/>
    <w:link w:val="ac"/>
    <w:uiPriority w:val="1"/>
    <w:qFormat/>
    <w:rsid w:val="00DE3006"/>
    <w:pPr>
      <w:widowControl w:val="0"/>
      <w:autoSpaceDE w:val="0"/>
      <w:autoSpaceDN w:val="0"/>
      <w:spacing w:after="0" w:line="240" w:lineRule="auto"/>
      <w:ind w:left="402"/>
    </w:pPr>
    <w:rPr>
      <w:rFonts w:ascii="Times New Roman" w:eastAsia="Times New Roman" w:hAnsi="Times New Roman" w:cs="Times New Roman"/>
      <w:sz w:val="28"/>
      <w:szCs w:val="28"/>
      <w:lang w:eastAsia="ru-RU" w:bidi="ru-RU"/>
    </w:rPr>
  </w:style>
  <w:style w:type="character" w:customStyle="1" w:styleId="ac">
    <w:name w:val="Основной текст Знак"/>
    <w:basedOn w:val="a0"/>
    <w:link w:val="ab"/>
    <w:uiPriority w:val="1"/>
    <w:rsid w:val="00DE3006"/>
    <w:rPr>
      <w:rFonts w:ascii="Times New Roman" w:eastAsia="Times New Roman" w:hAnsi="Times New Roman" w:cs="Times New Roman"/>
      <w:sz w:val="28"/>
      <w:szCs w:val="28"/>
      <w:lang w:eastAsia="ru-RU" w:bidi="ru-RU"/>
    </w:rPr>
  </w:style>
  <w:style w:type="paragraph" w:customStyle="1" w:styleId="TableParagraph">
    <w:name w:val="Table Paragraph"/>
    <w:basedOn w:val="a"/>
    <w:uiPriority w:val="1"/>
    <w:qFormat/>
    <w:rsid w:val="00DE3006"/>
    <w:pPr>
      <w:widowControl w:val="0"/>
      <w:autoSpaceDE w:val="0"/>
      <w:autoSpaceDN w:val="0"/>
      <w:spacing w:after="0" w:line="301" w:lineRule="exact"/>
      <w:jc w:val="center"/>
    </w:pPr>
    <w:rPr>
      <w:rFonts w:ascii="Times New Roman" w:eastAsia="Times New Roman" w:hAnsi="Times New Roman" w:cs="Times New Roman"/>
      <w:lang w:eastAsia="ru-RU" w:bidi="ru-RU"/>
    </w:rPr>
  </w:style>
  <w:style w:type="character" w:customStyle="1" w:styleId="11">
    <w:name w:val="Неразрешенное упоминание1"/>
    <w:basedOn w:val="a0"/>
    <w:uiPriority w:val="99"/>
    <w:semiHidden/>
    <w:unhideWhenUsed/>
    <w:rsid w:val="00685B60"/>
    <w:rPr>
      <w:color w:val="605E5C"/>
      <w:shd w:val="clear" w:color="auto" w:fill="E1DFDD"/>
    </w:rPr>
  </w:style>
  <w:style w:type="paragraph" w:customStyle="1" w:styleId="Default">
    <w:name w:val="Default"/>
    <w:rsid w:val="001B724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uiPriority w:val="9"/>
    <w:rsid w:val="009176D4"/>
    <w:rPr>
      <w:rFonts w:asciiTheme="majorHAnsi" w:eastAsiaTheme="majorEastAsia" w:hAnsiTheme="majorHAnsi" w:cstheme="majorBidi"/>
      <w:color w:val="2F5496" w:themeColor="accent1" w:themeShade="BF"/>
      <w:sz w:val="32"/>
      <w:szCs w:val="32"/>
    </w:rPr>
  </w:style>
  <w:style w:type="paragraph" w:styleId="ad">
    <w:name w:val="TOC Heading"/>
    <w:basedOn w:val="1"/>
    <w:next w:val="a"/>
    <w:uiPriority w:val="39"/>
    <w:unhideWhenUsed/>
    <w:qFormat/>
    <w:rsid w:val="009176D4"/>
    <w:pPr>
      <w:outlineLvl w:val="9"/>
    </w:pPr>
  </w:style>
  <w:style w:type="paragraph" w:styleId="ae">
    <w:name w:val="footnote text"/>
    <w:basedOn w:val="a"/>
    <w:link w:val="af"/>
    <w:uiPriority w:val="99"/>
    <w:semiHidden/>
    <w:unhideWhenUsed/>
    <w:rsid w:val="009176D4"/>
    <w:pPr>
      <w:spacing w:after="0" w:line="240" w:lineRule="auto"/>
    </w:pPr>
    <w:rPr>
      <w:sz w:val="20"/>
      <w:szCs w:val="20"/>
    </w:rPr>
  </w:style>
  <w:style w:type="character" w:customStyle="1" w:styleId="af">
    <w:name w:val="Текст сноски Знак"/>
    <w:basedOn w:val="a0"/>
    <w:link w:val="ae"/>
    <w:uiPriority w:val="99"/>
    <w:semiHidden/>
    <w:rsid w:val="009176D4"/>
    <w:rPr>
      <w:sz w:val="20"/>
      <w:szCs w:val="20"/>
    </w:rPr>
  </w:style>
  <w:style w:type="character" w:styleId="af0">
    <w:name w:val="footnote reference"/>
    <w:basedOn w:val="a0"/>
    <w:uiPriority w:val="99"/>
    <w:semiHidden/>
    <w:unhideWhenUsed/>
    <w:rsid w:val="009176D4"/>
    <w:rPr>
      <w:vertAlign w:val="superscript"/>
    </w:rPr>
  </w:style>
  <w:style w:type="paragraph" w:styleId="af1">
    <w:name w:val="endnote text"/>
    <w:basedOn w:val="a"/>
    <w:link w:val="af2"/>
    <w:uiPriority w:val="99"/>
    <w:semiHidden/>
    <w:unhideWhenUsed/>
    <w:rsid w:val="009176D4"/>
    <w:pPr>
      <w:spacing w:after="0" w:line="240" w:lineRule="auto"/>
    </w:pPr>
    <w:rPr>
      <w:sz w:val="20"/>
      <w:szCs w:val="20"/>
    </w:rPr>
  </w:style>
  <w:style w:type="character" w:customStyle="1" w:styleId="af2">
    <w:name w:val="Текст концевой сноски Знак"/>
    <w:basedOn w:val="a0"/>
    <w:link w:val="af1"/>
    <w:uiPriority w:val="99"/>
    <w:semiHidden/>
    <w:rsid w:val="009176D4"/>
    <w:rPr>
      <w:sz w:val="20"/>
      <w:szCs w:val="20"/>
    </w:rPr>
  </w:style>
  <w:style w:type="character" w:styleId="af3">
    <w:name w:val="endnote reference"/>
    <w:basedOn w:val="a0"/>
    <w:uiPriority w:val="99"/>
    <w:semiHidden/>
    <w:unhideWhenUsed/>
    <w:rsid w:val="009176D4"/>
    <w:rPr>
      <w:vertAlign w:val="superscript"/>
    </w:rPr>
  </w:style>
  <w:style w:type="paragraph" w:styleId="af4">
    <w:name w:val="caption"/>
    <w:basedOn w:val="a"/>
    <w:next w:val="a"/>
    <w:uiPriority w:val="35"/>
    <w:unhideWhenUsed/>
    <w:qFormat/>
    <w:rsid w:val="009176D4"/>
    <w:pPr>
      <w:spacing w:after="200" w:line="240" w:lineRule="auto"/>
    </w:pPr>
    <w:rPr>
      <w:i/>
      <w:iCs/>
      <w:color w:val="44546A" w:themeColor="text2"/>
      <w:sz w:val="18"/>
      <w:szCs w:val="18"/>
    </w:rPr>
  </w:style>
  <w:style w:type="character" w:styleId="af5">
    <w:name w:val="line number"/>
    <w:basedOn w:val="a0"/>
    <w:uiPriority w:val="99"/>
    <w:semiHidden/>
    <w:unhideWhenUsed/>
    <w:rsid w:val="006E433B"/>
  </w:style>
  <w:style w:type="paragraph" w:styleId="12">
    <w:name w:val="toc 1"/>
    <w:basedOn w:val="a"/>
    <w:next w:val="a"/>
    <w:autoRedefine/>
    <w:uiPriority w:val="39"/>
    <w:unhideWhenUsed/>
    <w:rsid w:val="0059561F"/>
    <w:pPr>
      <w:tabs>
        <w:tab w:val="left" w:pos="440"/>
        <w:tab w:val="right" w:leader="dot" w:pos="9628"/>
      </w:tabs>
      <w:spacing w:after="0"/>
    </w:pPr>
    <w:rPr>
      <w:rFonts w:ascii="Times New Roman" w:eastAsia="Times New Roman" w:hAnsi="Times New Roman" w:cs="Times New Roman"/>
      <w:b/>
      <w:noProof/>
      <w:sz w:val="28"/>
      <w:szCs w:val="28"/>
      <w:lang w:eastAsia="ru-RU"/>
    </w:rPr>
  </w:style>
  <w:style w:type="character" w:customStyle="1" w:styleId="None">
    <w:name w:val="None"/>
    <w:qFormat/>
    <w:rsid w:val="00D202D6"/>
  </w:style>
  <w:style w:type="paragraph" w:styleId="21">
    <w:name w:val="toc 2"/>
    <w:basedOn w:val="a"/>
    <w:next w:val="a"/>
    <w:autoRedefine/>
    <w:uiPriority w:val="39"/>
    <w:unhideWhenUsed/>
    <w:rsid w:val="00A54751"/>
    <w:pPr>
      <w:tabs>
        <w:tab w:val="left" w:pos="880"/>
        <w:tab w:val="right" w:leader="dot" w:pos="9628"/>
      </w:tabs>
      <w:spacing w:after="100"/>
      <w:ind w:left="220"/>
    </w:pPr>
    <w:rPr>
      <w:rFonts w:ascii="Times New Roman" w:eastAsia="Times New Roman" w:hAnsi="Times New Roman" w:cs="Times New Roman"/>
      <w:b/>
      <w:noProof/>
      <w:sz w:val="28"/>
      <w:szCs w:val="28"/>
      <w:lang w:eastAsia="ru-RU"/>
    </w:rPr>
  </w:style>
  <w:style w:type="paragraph" w:styleId="31">
    <w:name w:val="toc 3"/>
    <w:basedOn w:val="a"/>
    <w:next w:val="a"/>
    <w:autoRedefine/>
    <w:uiPriority w:val="39"/>
    <w:unhideWhenUsed/>
    <w:rsid w:val="00D202D6"/>
    <w:pPr>
      <w:spacing w:after="100"/>
      <w:ind w:left="440"/>
    </w:pPr>
    <w:rPr>
      <w:rFonts w:ascii="Calibri" w:eastAsia="Calibri" w:hAnsi="Calibri" w:cs="Calibri"/>
      <w:lang w:eastAsia="ru-RU"/>
    </w:rPr>
  </w:style>
  <w:style w:type="character" w:customStyle="1" w:styleId="20">
    <w:name w:val="Заголовок 2 Знак"/>
    <w:basedOn w:val="a0"/>
    <w:link w:val="2"/>
    <w:uiPriority w:val="9"/>
    <w:rsid w:val="003758CA"/>
    <w:rPr>
      <w:rFonts w:asciiTheme="majorHAnsi" w:eastAsiaTheme="majorEastAsia" w:hAnsiTheme="majorHAnsi" w:cstheme="majorBidi"/>
      <w:color w:val="2F5496" w:themeColor="accent1" w:themeShade="BF"/>
      <w:sz w:val="26"/>
      <w:szCs w:val="26"/>
    </w:rPr>
  </w:style>
  <w:style w:type="character" w:customStyle="1" w:styleId="40">
    <w:name w:val="Заголовок 4 Знак"/>
    <w:basedOn w:val="a0"/>
    <w:link w:val="4"/>
    <w:uiPriority w:val="9"/>
    <w:semiHidden/>
    <w:rsid w:val="006926C3"/>
    <w:rPr>
      <w:rFonts w:asciiTheme="majorHAnsi" w:eastAsiaTheme="majorEastAsia" w:hAnsiTheme="majorHAnsi" w:cstheme="majorBidi"/>
      <w:i/>
      <w:iCs/>
      <w:color w:val="2F5496" w:themeColor="accent1" w:themeShade="BF"/>
    </w:rPr>
  </w:style>
  <w:style w:type="paragraph" w:styleId="af6">
    <w:name w:val="header"/>
    <w:basedOn w:val="a"/>
    <w:link w:val="af7"/>
    <w:uiPriority w:val="99"/>
    <w:unhideWhenUsed/>
    <w:rsid w:val="004F6C97"/>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4F6C97"/>
  </w:style>
  <w:style w:type="paragraph" w:styleId="af8">
    <w:name w:val="footer"/>
    <w:basedOn w:val="a"/>
    <w:link w:val="af9"/>
    <w:uiPriority w:val="99"/>
    <w:unhideWhenUsed/>
    <w:rsid w:val="004F6C97"/>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4F6C97"/>
  </w:style>
  <w:style w:type="paragraph" w:styleId="HTML">
    <w:name w:val="HTML Preformatted"/>
    <w:basedOn w:val="a"/>
    <w:link w:val="HTML0"/>
    <w:uiPriority w:val="99"/>
    <w:unhideWhenUsed/>
    <w:rsid w:val="006974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6974F6"/>
    <w:rPr>
      <w:rFonts w:ascii="Courier New" w:eastAsia="Times New Roman" w:hAnsi="Courier New" w:cs="Courier New"/>
      <w:sz w:val="20"/>
      <w:szCs w:val="20"/>
      <w:lang w:eastAsia="ru-RU"/>
    </w:rPr>
  </w:style>
  <w:style w:type="character" w:customStyle="1" w:styleId="html-small-caps">
    <w:name w:val="html-small-caps"/>
    <w:basedOn w:val="a0"/>
    <w:rsid w:val="00146457"/>
  </w:style>
  <w:style w:type="character" w:styleId="afa">
    <w:name w:val="annotation reference"/>
    <w:basedOn w:val="a0"/>
    <w:uiPriority w:val="99"/>
    <w:semiHidden/>
    <w:unhideWhenUsed/>
    <w:rsid w:val="0045739A"/>
    <w:rPr>
      <w:sz w:val="16"/>
      <w:szCs w:val="16"/>
    </w:rPr>
  </w:style>
  <w:style w:type="paragraph" w:styleId="afb">
    <w:name w:val="annotation text"/>
    <w:basedOn w:val="a"/>
    <w:link w:val="afc"/>
    <w:uiPriority w:val="99"/>
    <w:semiHidden/>
    <w:unhideWhenUsed/>
    <w:rsid w:val="0045739A"/>
    <w:pPr>
      <w:spacing w:line="240" w:lineRule="auto"/>
    </w:pPr>
    <w:rPr>
      <w:sz w:val="20"/>
      <w:szCs w:val="20"/>
    </w:rPr>
  </w:style>
  <w:style w:type="character" w:customStyle="1" w:styleId="afc">
    <w:name w:val="Текст примечания Знак"/>
    <w:basedOn w:val="a0"/>
    <w:link w:val="afb"/>
    <w:uiPriority w:val="99"/>
    <w:semiHidden/>
    <w:rsid w:val="0045739A"/>
    <w:rPr>
      <w:sz w:val="20"/>
      <w:szCs w:val="20"/>
    </w:rPr>
  </w:style>
  <w:style w:type="paragraph" w:styleId="afd">
    <w:name w:val="annotation subject"/>
    <w:basedOn w:val="afb"/>
    <w:next w:val="afb"/>
    <w:link w:val="afe"/>
    <w:uiPriority w:val="99"/>
    <w:semiHidden/>
    <w:unhideWhenUsed/>
    <w:rsid w:val="0045739A"/>
    <w:rPr>
      <w:b/>
      <w:bCs/>
    </w:rPr>
  </w:style>
  <w:style w:type="character" w:customStyle="1" w:styleId="afe">
    <w:name w:val="Тема примечания Знак"/>
    <w:basedOn w:val="afc"/>
    <w:link w:val="afd"/>
    <w:uiPriority w:val="99"/>
    <w:semiHidden/>
    <w:rsid w:val="0045739A"/>
    <w:rPr>
      <w:b/>
      <w:bCs/>
      <w:sz w:val="20"/>
      <w:szCs w:val="20"/>
    </w:rPr>
  </w:style>
  <w:style w:type="character" w:styleId="aff">
    <w:name w:val="Unresolved Mention"/>
    <w:basedOn w:val="a0"/>
    <w:uiPriority w:val="99"/>
    <w:semiHidden/>
    <w:unhideWhenUsed/>
    <w:rsid w:val="003A6ED0"/>
    <w:rPr>
      <w:color w:val="605E5C"/>
      <w:shd w:val="clear" w:color="auto" w:fill="E1DFDD"/>
    </w:rPr>
  </w:style>
  <w:style w:type="table" w:customStyle="1" w:styleId="TableNormal1">
    <w:name w:val="Table Normal1"/>
    <w:uiPriority w:val="2"/>
    <w:semiHidden/>
    <w:unhideWhenUsed/>
    <w:qFormat/>
    <w:rsid w:val="008F0F9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046164">
      <w:bodyDiv w:val="1"/>
      <w:marLeft w:val="0"/>
      <w:marRight w:val="0"/>
      <w:marTop w:val="0"/>
      <w:marBottom w:val="0"/>
      <w:divBdr>
        <w:top w:val="none" w:sz="0" w:space="0" w:color="auto"/>
        <w:left w:val="none" w:sz="0" w:space="0" w:color="auto"/>
        <w:bottom w:val="none" w:sz="0" w:space="0" w:color="auto"/>
        <w:right w:val="none" w:sz="0" w:space="0" w:color="auto"/>
      </w:divBdr>
    </w:div>
    <w:div w:id="37322087">
      <w:bodyDiv w:val="1"/>
      <w:marLeft w:val="0"/>
      <w:marRight w:val="0"/>
      <w:marTop w:val="0"/>
      <w:marBottom w:val="0"/>
      <w:divBdr>
        <w:top w:val="none" w:sz="0" w:space="0" w:color="auto"/>
        <w:left w:val="none" w:sz="0" w:space="0" w:color="auto"/>
        <w:bottom w:val="none" w:sz="0" w:space="0" w:color="auto"/>
        <w:right w:val="none" w:sz="0" w:space="0" w:color="auto"/>
      </w:divBdr>
    </w:div>
    <w:div w:id="38359654">
      <w:bodyDiv w:val="1"/>
      <w:marLeft w:val="0"/>
      <w:marRight w:val="0"/>
      <w:marTop w:val="0"/>
      <w:marBottom w:val="0"/>
      <w:divBdr>
        <w:top w:val="none" w:sz="0" w:space="0" w:color="auto"/>
        <w:left w:val="none" w:sz="0" w:space="0" w:color="auto"/>
        <w:bottom w:val="none" w:sz="0" w:space="0" w:color="auto"/>
        <w:right w:val="none" w:sz="0" w:space="0" w:color="auto"/>
      </w:divBdr>
    </w:div>
    <w:div w:id="57628259">
      <w:bodyDiv w:val="1"/>
      <w:marLeft w:val="0"/>
      <w:marRight w:val="0"/>
      <w:marTop w:val="0"/>
      <w:marBottom w:val="0"/>
      <w:divBdr>
        <w:top w:val="none" w:sz="0" w:space="0" w:color="auto"/>
        <w:left w:val="none" w:sz="0" w:space="0" w:color="auto"/>
        <w:bottom w:val="none" w:sz="0" w:space="0" w:color="auto"/>
        <w:right w:val="none" w:sz="0" w:space="0" w:color="auto"/>
      </w:divBdr>
    </w:div>
    <w:div w:id="72168410">
      <w:bodyDiv w:val="1"/>
      <w:marLeft w:val="0"/>
      <w:marRight w:val="0"/>
      <w:marTop w:val="0"/>
      <w:marBottom w:val="0"/>
      <w:divBdr>
        <w:top w:val="none" w:sz="0" w:space="0" w:color="auto"/>
        <w:left w:val="none" w:sz="0" w:space="0" w:color="auto"/>
        <w:bottom w:val="none" w:sz="0" w:space="0" w:color="auto"/>
        <w:right w:val="none" w:sz="0" w:space="0" w:color="auto"/>
      </w:divBdr>
    </w:div>
    <w:div w:id="81487538">
      <w:bodyDiv w:val="1"/>
      <w:marLeft w:val="0"/>
      <w:marRight w:val="0"/>
      <w:marTop w:val="0"/>
      <w:marBottom w:val="0"/>
      <w:divBdr>
        <w:top w:val="none" w:sz="0" w:space="0" w:color="auto"/>
        <w:left w:val="none" w:sz="0" w:space="0" w:color="auto"/>
        <w:bottom w:val="none" w:sz="0" w:space="0" w:color="auto"/>
        <w:right w:val="none" w:sz="0" w:space="0" w:color="auto"/>
      </w:divBdr>
    </w:div>
    <w:div w:id="83572023">
      <w:bodyDiv w:val="1"/>
      <w:marLeft w:val="0"/>
      <w:marRight w:val="0"/>
      <w:marTop w:val="0"/>
      <w:marBottom w:val="0"/>
      <w:divBdr>
        <w:top w:val="none" w:sz="0" w:space="0" w:color="auto"/>
        <w:left w:val="none" w:sz="0" w:space="0" w:color="auto"/>
        <w:bottom w:val="none" w:sz="0" w:space="0" w:color="auto"/>
        <w:right w:val="none" w:sz="0" w:space="0" w:color="auto"/>
      </w:divBdr>
    </w:div>
    <w:div w:id="92286850">
      <w:bodyDiv w:val="1"/>
      <w:marLeft w:val="0"/>
      <w:marRight w:val="0"/>
      <w:marTop w:val="0"/>
      <w:marBottom w:val="0"/>
      <w:divBdr>
        <w:top w:val="none" w:sz="0" w:space="0" w:color="auto"/>
        <w:left w:val="none" w:sz="0" w:space="0" w:color="auto"/>
        <w:bottom w:val="none" w:sz="0" w:space="0" w:color="auto"/>
        <w:right w:val="none" w:sz="0" w:space="0" w:color="auto"/>
      </w:divBdr>
    </w:div>
    <w:div w:id="130172395">
      <w:bodyDiv w:val="1"/>
      <w:marLeft w:val="0"/>
      <w:marRight w:val="0"/>
      <w:marTop w:val="0"/>
      <w:marBottom w:val="0"/>
      <w:divBdr>
        <w:top w:val="none" w:sz="0" w:space="0" w:color="auto"/>
        <w:left w:val="none" w:sz="0" w:space="0" w:color="auto"/>
        <w:bottom w:val="none" w:sz="0" w:space="0" w:color="auto"/>
        <w:right w:val="none" w:sz="0" w:space="0" w:color="auto"/>
      </w:divBdr>
    </w:div>
    <w:div w:id="142238699">
      <w:bodyDiv w:val="1"/>
      <w:marLeft w:val="0"/>
      <w:marRight w:val="0"/>
      <w:marTop w:val="0"/>
      <w:marBottom w:val="0"/>
      <w:divBdr>
        <w:top w:val="none" w:sz="0" w:space="0" w:color="auto"/>
        <w:left w:val="none" w:sz="0" w:space="0" w:color="auto"/>
        <w:bottom w:val="none" w:sz="0" w:space="0" w:color="auto"/>
        <w:right w:val="none" w:sz="0" w:space="0" w:color="auto"/>
      </w:divBdr>
    </w:div>
    <w:div w:id="150492114">
      <w:bodyDiv w:val="1"/>
      <w:marLeft w:val="0"/>
      <w:marRight w:val="0"/>
      <w:marTop w:val="0"/>
      <w:marBottom w:val="0"/>
      <w:divBdr>
        <w:top w:val="none" w:sz="0" w:space="0" w:color="auto"/>
        <w:left w:val="none" w:sz="0" w:space="0" w:color="auto"/>
        <w:bottom w:val="none" w:sz="0" w:space="0" w:color="auto"/>
        <w:right w:val="none" w:sz="0" w:space="0" w:color="auto"/>
      </w:divBdr>
    </w:div>
    <w:div w:id="199050365">
      <w:bodyDiv w:val="1"/>
      <w:marLeft w:val="0"/>
      <w:marRight w:val="0"/>
      <w:marTop w:val="0"/>
      <w:marBottom w:val="0"/>
      <w:divBdr>
        <w:top w:val="none" w:sz="0" w:space="0" w:color="auto"/>
        <w:left w:val="none" w:sz="0" w:space="0" w:color="auto"/>
        <w:bottom w:val="none" w:sz="0" w:space="0" w:color="auto"/>
        <w:right w:val="none" w:sz="0" w:space="0" w:color="auto"/>
      </w:divBdr>
    </w:div>
    <w:div w:id="224802168">
      <w:bodyDiv w:val="1"/>
      <w:marLeft w:val="0"/>
      <w:marRight w:val="0"/>
      <w:marTop w:val="0"/>
      <w:marBottom w:val="0"/>
      <w:divBdr>
        <w:top w:val="none" w:sz="0" w:space="0" w:color="auto"/>
        <w:left w:val="none" w:sz="0" w:space="0" w:color="auto"/>
        <w:bottom w:val="none" w:sz="0" w:space="0" w:color="auto"/>
        <w:right w:val="none" w:sz="0" w:space="0" w:color="auto"/>
      </w:divBdr>
    </w:div>
    <w:div w:id="322591191">
      <w:bodyDiv w:val="1"/>
      <w:marLeft w:val="0"/>
      <w:marRight w:val="0"/>
      <w:marTop w:val="0"/>
      <w:marBottom w:val="0"/>
      <w:divBdr>
        <w:top w:val="none" w:sz="0" w:space="0" w:color="auto"/>
        <w:left w:val="none" w:sz="0" w:space="0" w:color="auto"/>
        <w:bottom w:val="none" w:sz="0" w:space="0" w:color="auto"/>
        <w:right w:val="none" w:sz="0" w:space="0" w:color="auto"/>
      </w:divBdr>
    </w:div>
    <w:div w:id="328025182">
      <w:bodyDiv w:val="1"/>
      <w:marLeft w:val="0"/>
      <w:marRight w:val="0"/>
      <w:marTop w:val="0"/>
      <w:marBottom w:val="0"/>
      <w:divBdr>
        <w:top w:val="none" w:sz="0" w:space="0" w:color="auto"/>
        <w:left w:val="none" w:sz="0" w:space="0" w:color="auto"/>
        <w:bottom w:val="none" w:sz="0" w:space="0" w:color="auto"/>
        <w:right w:val="none" w:sz="0" w:space="0" w:color="auto"/>
      </w:divBdr>
    </w:div>
    <w:div w:id="433091194">
      <w:bodyDiv w:val="1"/>
      <w:marLeft w:val="0"/>
      <w:marRight w:val="0"/>
      <w:marTop w:val="0"/>
      <w:marBottom w:val="0"/>
      <w:divBdr>
        <w:top w:val="none" w:sz="0" w:space="0" w:color="auto"/>
        <w:left w:val="none" w:sz="0" w:space="0" w:color="auto"/>
        <w:bottom w:val="none" w:sz="0" w:space="0" w:color="auto"/>
        <w:right w:val="none" w:sz="0" w:space="0" w:color="auto"/>
      </w:divBdr>
    </w:div>
    <w:div w:id="440610960">
      <w:bodyDiv w:val="1"/>
      <w:marLeft w:val="0"/>
      <w:marRight w:val="0"/>
      <w:marTop w:val="0"/>
      <w:marBottom w:val="0"/>
      <w:divBdr>
        <w:top w:val="none" w:sz="0" w:space="0" w:color="auto"/>
        <w:left w:val="none" w:sz="0" w:space="0" w:color="auto"/>
        <w:bottom w:val="none" w:sz="0" w:space="0" w:color="auto"/>
        <w:right w:val="none" w:sz="0" w:space="0" w:color="auto"/>
      </w:divBdr>
    </w:div>
    <w:div w:id="465512681">
      <w:bodyDiv w:val="1"/>
      <w:marLeft w:val="0"/>
      <w:marRight w:val="0"/>
      <w:marTop w:val="0"/>
      <w:marBottom w:val="0"/>
      <w:divBdr>
        <w:top w:val="none" w:sz="0" w:space="0" w:color="auto"/>
        <w:left w:val="none" w:sz="0" w:space="0" w:color="auto"/>
        <w:bottom w:val="none" w:sz="0" w:space="0" w:color="auto"/>
        <w:right w:val="none" w:sz="0" w:space="0" w:color="auto"/>
      </w:divBdr>
    </w:div>
    <w:div w:id="472985384">
      <w:bodyDiv w:val="1"/>
      <w:marLeft w:val="0"/>
      <w:marRight w:val="0"/>
      <w:marTop w:val="0"/>
      <w:marBottom w:val="0"/>
      <w:divBdr>
        <w:top w:val="none" w:sz="0" w:space="0" w:color="auto"/>
        <w:left w:val="none" w:sz="0" w:space="0" w:color="auto"/>
        <w:bottom w:val="none" w:sz="0" w:space="0" w:color="auto"/>
        <w:right w:val="none" w:sz="0" w:space="0" w:color="auto"/>
      </w:divBdr>
      <w:divsChild>
        <w:div w:id="1105199201">
          <w:marLeft w:val="446"/>
          <w:marRight w:val="0"/>
          <w:marTop w:val="0"/>
          <w:marBottom w:val="0"/>
          <w:divBdr>
            <w:top w:val="none" w:sz="0" w:space="0" w:color="auto"/>
            <w:left w:val="none" w:sz="0" w:space="0" w:color="auto"/>
            <w:bottom w:val="none" w:sz="0" w:space="0" w:color="auto"/>
            <w:right w:val="none" w:sz="0" w:space="0" w:color="auto"/>
          </w:divBdr>
        </w:div>
      </w:divsChild>
    </w:div>
    <w:div w:id="583102576">
      <w:bodyDiv w:val="1"/>
      <w:marLeft w:val="0"/>
      <w:marRight w:val="0"/>
      <w:marTop w:val="0"/>
      <w:marBottom w:val="0"/>
      <w:divBdr>
        <w:top w:val="none" w:sz="0" w:space="0" w:color="auto"/>
        <w:left w:val="none" w:sz="0" w:space="0" w:color="auto"/>
        <w:bottom w:val="none" w:sz="0" w:space="0" w:color="auto"/>
        <w:right w:val="none" w:sz="0" w:space="0" w:color="auto"/>
      </w:divBdr>
      <w:divsChild>
        <w:div w:id="402917144">
          <w:marLeft w:val="806"/>
          <w:marRight w:val="0"/>
          <w:marTop w:val="0"/>
          <w:marBottom w:val="0"/>
          <w:divBdr>
            <w:top w:val="none" w:sz="0" w:space="0" w:color="auto"/>
            <w:left w:val="none" w:sz="0" w:space="0" w:color="auto"/>
            <w:bottom w:val="none" w:sz="0" w:space="0" w:color="auto"/>
            <w:right w:val="none" w:sz="0" w:space="0" w:color="auto"/>
          </w:divBdr>
        </w:div>
      </w:divsChild>
    </w:div>
    <w:div w:id="599483354">
      <w:bodyDiv w:val="1"/>
      <w:marLeft w:val="0"/>
      <w:marRight w:val="0"/>
      <w:marTop w:val="0"/>
      <w:marBottom w:val="0"/>
      <w:divBdr>
        <w:top w:val="none" w:sz="0" w:space="0" w:color="auto"/>
        <w:left w:val="none" w:sz="0" w:space="0" w:color="auto"/>
        <w:bottom w:val="none" w:sz="0" w:space="0" w:color="auto"/>
        <w:right w:val="none" w:sz="0" w:space="0" w:color="auto"/>
      </w:divBdr>
    </w:div>
    <w:div w:id="635792797">
      <w:bodyDiv w:val="1"/>
      <w:marLeft w:val="0"/>
      <w:marRight w:val="0"/>
      <w:marTop w:val="0"/>
      <w:marBottom w:val="0"/>
      <w:divBdr>
        <w:top w:val="none" w:sz="0" w:space="0" w:color="auto"/>
        <w:left w:val="none" w:sz="0" w:space="0" w:color="auto"/>
        <w:bottom w:val="none" w:sz="0" w:space="0" w:color="auto"/>
        <w:right w:val="none" w:sz="0" w:space="0" w:color="auto"/>
      </w:divBdr>
      <w:divsChild>
        <w:div w:id="1322733708">
          <w:marLeft w:val="0"/>
          <w:marRight w:val="0"/>
          <w:marTop w:val="0"/>
          <w:marBottom w:val="0"/>
          <w:divBdr>
            <w:top w:val="none" w:sz="0" w:space="0" w:color="auto"/>
            <w:left w:val="none" w:sz="0" w:space="0" w:color="auto"/>
            <w:bottom w:val="none" w:sz="0" w:space="0" w:color="auto"/>
            <w:right w:val="none" w:sz="0" w:space="0" w:color="auto"/>
          </w:divBdr>
          <w:divsChild>
            <w:div w:id="599680740">
              <w:marLeft w:val="0"/>
              <w:marRight w:val="0"/>
              <w:marTop w:val="0"/>
              <w:marBottom w:val="0"/>
              <w:divBdr>
                <w:top w:val="none" w:sz="0" w:space="0" w:color="auto"/>
                <w:left w:val="none" w:sz="0" w:space="0" w:color="auto"/>
                <w:bottom w:val="none" w:sz="0" w:space="0" w:color="auto"/>
                <w:right w:val="none" w:sz="0" w:space="0" w:color="auto"/>
              </w:divBdr>
              <w:divsChild>
                <w:div w:id="668217058">
                  <w:marLeft w:val="0"/>
                  <w:marRight w:val="0"/>
                  <w:marTop w:val="0"/>
                  <w:marBottom w:val="0"/>
                  <w:divBdr>
                    <w:top w:val="none" w:sz="0" w:space="0" w:color="auto"/>
                    <w:left w:val="none" w:sz="0" w:space="0" w:color="auto"/>
                    <w:bottom w:val="none" w:sz="0" w:space="0" w:color="auto"/>
                    <w:right w:val="none" w:sz="0" w:space="0" w:color="auto"/>
                  </w:divBdr>
                  <w:divsChild>
                    <w:div w:id="750271500">
                      <w:marLeft w:val="0"/>
                      <w:marRight w:val="0"/>
                      <w:marTop w:val="0"/>
                      <w:marBottom w:val="0"/>
                      <w:divBdr>
                        <w:top w:val="none" w:sz="0" w:space="0" w:color="auto"/>
                        <w:left w:val="none" w:sz="0" w:space="0" w:color="auto"/>
                        <w:bottom w:val="none" w:sz="0" w:space="0" w:color="auto"/>
                        <w:right w:val="none" w:sz="0" w:space="0" w:color="auto"/>
                      </w:divBdr>
                      <w:divsChild>
                        <w:div w:id="273364443">
                          <w:marLeft w:val="0"/>
                          <w:marRight w:val="0"/>
                          <w:marTop w:val="0"/>
                          <w:marBottom w:val="0"/>
                          <w:divBdr>
                            <w:top w:val="none" w:sz="0" w:space="0" w:color="auto"/>
                            <w:left w:val="none" w:sz="0" w:space="0" w:color="auto"/>
                            <w:bottom w:val="none" w:sz="0" w:space="0" w:color="auto"/>
                            <w:right w:val="none" w:sz="0" w:space="0" w:color="auto"/>
                          </w:divBdr>
                          <w:divsChild>
                            <w:div w:id="94581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091061">
                      <w:marLeft w:val="0"/>
                      <w:marRight w:val="0"/>
                      <w:marTop w:val="0"/>
                      <w:marBottom w:val="0"/>
                      <w:divBdr>
                        <w:top w:val="none" w:sz="0" w:space="0" w:color="auto"/>
                        <w:left w:val="none" w:sz="0" w:space="0" w:color="auto"/>
                        <w:bottom w:val="none" w:sz="0" w:space="0" w:color="auto"/>
                        <w:right w:val="none" w:sz="0" w:space="0" w:color="auto"/>
                      </w:divBdr>
                      <w:divsChild>
                        <w:div w:id="1969117760">
                          <w:marLeft w:val="0"/>
                          <w:marRight w:val="0"/>
                          <w:marTop w:val="0"/>
                          <w:marBottom w:val="0"/>
                          <w:divBdr>
                            <w:top w:val="none" w:sz="0" w:space="0" w:color="auto"/>
                            <w:left w:val="none" w:sz="0" w:space="0" w:color="auto"/>
                            <w:bottom w:val="none" w:sz="0" w:space="0" w:color="auto"/>
                            <w:right w:val="none" w:sz="0" w:space="0" w:color="auto"/>
                          </w:divBdr>
                          <w:divsChild>
                            <w:div w:id="1899125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662127">
                      <w:marLeft w:val="0"/>
                      <w:marRight w:val="0"/>
                      <w:marTop w:val="100"/>
                      <w:marBottom w:val="0"/>
                      <w:divBdr>
                        <w:top w:val="none" w:sz="0" w:space="0" w:color="auto"/>
                        <w:left w:val="none" w:sz="0" w:space="0" w:color="auto"/>
                        <w:bottom w:val="none" w:sz="0" w:space="0" w:color="auto"/>
                        <w:right w:val="none" w:sz="0" w:space="0" w:color="auto"/>
                      </w:divBdr>
                      <w:divsChild>
                        <w:div w:id="1435055023">
                          <w:marLeft w:val="0"/>
                          <w:marRight w:val="0"/>
                          <w:marTop w:val="60"/>
                          <w:marBottom w:val="0"/>
                          <w:divBdr>
                            <w:top w:val="none" w:sz="0" w:space="0" w:color="auto"/>
                            <w:left w:val="none" w:sz="0" w:space="0" w:color="auto"/>
                            <w:bottom w:val="none" w:sz="0" w:space="0" w:color="auto"/>
                            <w:right w:val="none" w:sz="0" w:space="0" w:color="auto"/>
                          </w:divBdr>
                        </w:div>
                        <w:div w:id="1949005641">
                          <w:marLeft w:val="0"/>
                          <w:marRight w:val="0"/>
                          <w:marTop w:val="0"/>
                          <w:marBottom w:val="0"/>
                          <w:divBdr>
                            <w:top w:val="none" w:sz="0" w:space="0" w:color="auto"/>
                            <w:left w:val="none" w:sz="0" w:space="0" w:color="auto"/>
                            <w:bottom w:val="none" w:sz="0" w:space="0" w:color="auto"/>
                            <w:right w:val="none" w:sz="0" w:space="0" w:color="auto"/>
                          </w:divBdr>
                          <w:divsChild>
                            <w:div w:id="1911303141">
                              <w:marLeft w:val="0"/>
                              <w:marRight w:val="0"/>
                              <w:marTop w:val="0"/>
                              <w:marBottom w:val="0"/>
                              <w:divBdr>
                                <w:top w:val="none" w:sz="0" w:space="0" w:color="auto"/>
                                <w:left w:val="none" w:sz="0" w:space="0" w:color="auto"/>
                                <w:bottom w:val="none" w:sz="0" w:space="0" w:color="auto"/>
                                <w:right w:val="none" w:sz="0" w:space="0" w:color="auto"/>
                              </w:divBdr>
                              <w:divsChild>
                                <w:div w:id="887766644">
                                  <w:marLeft w:val="0"/>
                                  <w:marRight w:val="0"/>
                                  <w:marTop w:val="0"/>
                                  <w:marBottom w:val="0"/>
                                  <w:divBdr>
                                    <w:top w:val="none" w:sz="0" w:space="0" w:color="auto"/>
                                    <w:left w:val="none" w:sz="0" w:space="0" w:color="auto"/>
                                    <w:bottom w:val="none" w:sz="0" w:space="0" w:color="auto"/>
                                    <w:right w:val="none" w:sz="0" w:space="0" w:color="auto"/>
                                  </w:divBdr>
                                  <w:divsChild>
                                    <w:div w:id="77791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6036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646440">
              <w:marLeft w:val="0"/>
              <w:marRight w:val="0"/>
              <w:marTop w:val="0"/>
              <w:marBottom w:val="0"/>
              <w:divBdr>
                <w:top w:val="none" w:sz="0" w:space="0" w:color="auto"/>
                <w:left w:val="none" w:sz="0" w:space="0" w:color="auto"/>
                <w:bottom w:val="none" w:sz="0" w:space="0" w:color="auto"/>
                <w:right w:val="none" w:sz="0" w:space="0" w:color="auto"/>
              </w:divBdr>
              <w:divsChild>
                <w:div w:id="1099136114">
                  <w:marLeft w:val="0"/>
                  <w:marRight w:val="0"/>
                  <w:marTop w:val="0"/>
                  <w:marBottom w:val="0"/>
                  <w:divBdr>
                    <w:top w:val="none" w:sz="0" w:space="0" w:color="auto"/>
                    <w:left w:val="none" w:sz="0" w:space="0" w:color="auto"/>
                    <w:bottom w:val="none" w:sz="0" w:space="0" w:color="auto"/>
                    <w:right w:val="none" w:sz="0" w:space="0" w:color="auto"/>
                  </w:divBdr>
                  <w:divsChild>
                    <w:div w:id="798035180">
                      <w:marLeft w:val="0"/>
                      <w:marRight w:val="0"/>
                      <w:marTop w:val="0"/>
                      <w:marBottom w:val="0"/>
                      <w:divBdr>
                        <w:top w:val="none" w:sz="0" w:space="0" w:color="auto"/>
                        <w:left w:val="none" w:sz="0" w:space="0" w:color="auto"/>
                        <w:bottom w:val="none" w:sz="0" w:space="0" w:color="auto"/>
                        <w:right w:val="none" w:sz="0" w:space="0" w:color="auto"/>
                      </w:divBdr>
                    </w:div>
                  </w:divsChild>
                </w:div>
                <w:div w:id="1306619309">
                  <w:marLeft w:val="0"/>
                  <w:marRight w:val="0"/>
                  <w:marTop w:val="0"/>
                  <w:marBottom w:val="0"/>
                  <w:divBdr>
                    <w:top w:val="none" w:sz="0" w:space="0" w:color="auto"/>
                    <w:left w:val="none" w:sz="0" w:space="0" w:color="auto"/>
                    <w:bottom w:val="none" w:sz="0" w:space="0" w:color="auto"/>
                    <w:right w:val="none" w:sz="0" w:space="0" w:color="auto"/>
                  </w:divBdr>
                  <w:divsChild>
                    <w:div w:id="1086342461">
                      <w:marLeft w:val="0"/>
                      <w:marRight w:val="0"/>
                      <w:marTop w:val="0"/>
                      <w:marBottom w:val="0"/>
                      <w:divBdr>
                        <w:top w:val="none" w:sz="0" w:space="0" w:color="auto"/>
                        <w:left w:val="none" w:sz="0" w:space="0" w:color="auto"/>
                        <w:bottom w:val="none" w:sz="0" w:space="0" w:color="auto"/>
                        <w:right w:val="none" w:sz="0" w:space="0" w:color="auto"/>
                      </w:divBdr>
                      <w:divsChild>
                        <w:div w:id="1539926922">
                          <w:marLeft w:val="0"/>
                          <w:marRight w:val="0"/>
                          <w:marTop w:val="0"/>
                          <w:marBottom w:val="0"/>
                          <w:divBdr>
                            <w:top w:val="none" w:sz="0" w:space="0" w:color="auto"/>
                            <w:left w:val="none" w:sz="0" w:space="0" w:color="auto"/>
                            <w:bottom w:val="none" w:sz="0" w:space="0" w:color="auto"/>
                            <w:right w:val="none" w:sz="0" w:space="0" w:color="auto"/>
                          </w:divBdr>
                          <w:divsChild>
                            <w:div w:id="2116558983">
                              <w:marLeft w:val="0"/>
                              <w:marRight w:val="0"/>
                              <w:marTop w:val="0"/>
                              <w:marBottom w:val="0"/>
                              <w:divBdr>
                                <w:top w:val="none" w:sz="0" w:space="0" w:color="auto"/>
                                <w:left w:val="none" w:sz="0" w:space="0" w:color="auto"/>
                                <w:bottom w:val="none" w:sz="0" w:space="0" w:color="auto"/>
                                <w:right w:val="none" w:sz="0" w:space="0" w:color="auto"/>
                              </w:divBdr>
                              <w:divsChild>
                                <w:div w:id="1041244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145779">
                  <w:marLeft w:val="0"/>
                  <w:marRight w:val="0"/>
                  <w:marTop w:val="0"/>
                  <w:marBottom w:val="0"/>
                  <w:divBdr>
                    <w:top w:val="none" w:sz="0" w:space="0" w:color="auto"/>
                    <w:left w:val="none" w:sz="0" w:space="0" w:color="auto"/>
                    <w:bottom w:val="none" w:sz="0" w:space="0" w:color="auto"/>
                    <w:right w:val="none" w:sz="0" w:space="0" w:color="auto"/>
                  </w:divBdr>
                  <w:divsChild>
                    <w:div w:id="757823916">
                      <w:marLeft w:val="0"/>
                      <w:marRight w:val="0"/>
                      <w:marTop w:val="0"/>
                      <w:marBottom w:val="0"/>
                      <w:divBdr>
                        <w:top w:val="none" w:sz="0" w:space="0" w:color="auto"/>
                        <w:left w:val="none" w:sz="0" w:space="0" w:color="auto"/>
                        <w:bottom w:val="none" w:sz="0" w:space="0" w:color="auto"/>
                        <w:right w:val="none" w:sz="0" w:space="0" w:color="auto"/>
                      </w:divBdr>
                      <w:divsChild>
                        <w:div w:id="1662196228">
                          <w:marLeft w:val="0"/>
                          <w:marRight w:val="0"/>
                          <w:marTop w:val="0"/>
                          <w:marBottom w:val="0"/>
                          <w:divBdr>
                            <w:top w:val="none" w:sz="0" w:space="0" w:color="auto"/>
                            <w:left w:val="none" w:sz="0" w:space="0" w:color="auto"/>
                            <w:bottom w:val="none" w:sz="0" w:space="0" w:color="auto"/>
                            <w:right w:val="none" w:sz="0" w:space="0" w:color="auto"/>
                          </w:divBdr>
                          <w:divsChild>
                            <w:div w:id="809397118">
                              <w:marLeft w:val="0"/>
                              <w:marRight w:val="0"/>
                              <w:marTop w:val="0"/>
                              <w:marBottom w:val="0"/>
                              <w:divBdr>
                                <w:top w:val="none" w:sz="0" w:space="0" w:color="auto"/>
                                <w:left w:val="none" w:sz="0" w:space="0" w:color="auto"/>
                                <w:bottom w:val="none" w:sz="0" w:space="0" w:color="auto"/>
                                <w:right w:val="none" w:sz="0" w:space="0" w:color="auto"/>
                              </w:divBdr>
                              <w:divsChild>
                                <w:div w:id="116427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1983949">
      <w:bodyDiv w:val="1"/>
      <w:marLeft w:val="0"/>
      <w:marRight w:val="0"/>
      <w:marTop w:val="0"/>
      <w:marBottom w:val="0"/>
      <w:divBdr>
        <w:top w:val="none" w:sz="0" w:space="0" w:color="auto"/>
        <w:left w:val="none" w:sz="0" w:space="0" w:color="auto"/>
        <w:bottom w:val="none" w:sz="0" w:space="0" w:color="auto"/>
        <w:right w:val="none" w:sz="0" w:space="0" w:color="auto"/>
      </w:divBdr>
    </w:div>
    <w:div w:id="654184447">
      <w:bodyDiv w:val="1"/>
      <w:marLeft w:val="0"/>
      <w:marRight w:val="0"/>
      <w:marTop w:val="0"/>
      <w:marBottom w:val="0"/>
      <w:divBdr>
        <w:top w:val="none" w:sz="0" w:space="0" w:color="auto"/>
        <w:left w:val="none" w:sz="0" w:space="0" w:color="auto"/>
        <w:bottom w:val="none" w:sz="0" w:space="0" w:color="auto"/>
        <w:right w:val="none" w:sz="0" w:space="0" w:color="auto"/>
      </w:divBdr>
    </w:div>
    <w:div w:id="660620099">
      <w:bodyDiv w:val="1"/>
      <w:marLeft w:val="0"/>
      <w:marRight w:val="0"/>
      <w:marTop w:val="0"/>
      <w:marBottom w:val="0"/>
      <w:divBdr>
        <w:top w:val="none" w:sz="0" w:space="0" w:color="auto"/>
        <w:left w:val="none" w:sz="0" w:space="0" w:color="auto"/>
        <w:bottom w:val="none" w:sz="0" w:space="0" w:color="auto"/>
        <w:right w:val="none" w:sz="0" w:space="0" w:color="auto"/>
      </w:divBdr>
    </w:div>
    <w:div w:id="696547005">
      <w:bodyDiv w:val="1"/>
      <w:marLeft w:val="0"/>
      <w:marRight w:val="0"/>
      <w:marTop w:val="0"/>
      <w:marBottom w:val="0"/>
      <w:divBdr>
        <w:top w:val="none" w:sz="0" w:space="0" w:color="auto"/>
        <w:left w:val="none" w:sz="0" w:space="0" w:color="auto"/>
        <w:bottom w:val="none" w:sz="0" w:space="0" w:color="auto"/>
        <w:right w:val="none" w:sz="0" w:space="0" w:color="auto"/>
      </w:divBdr>
    </w:div>
    <w:div w:id="731925289">
      <w:bodyDiv w:val="1"/>
      <w:marLeft w:val="0"/>
      <w:marRight w:val="0"/>
      <w:marTop w:val="0"/>
      <w:marBottom w:val="0"/>
      <w:divBdr>
        <w:top w:val="none" w:sz="0" w:space="0" w:color="auto"/>
        <w:left w:val="none" w:sz="0" w:space="0" w:color="auto"/>
        <w:bottom w:val="none" w:sz="0" w:space="0" w:color="auto"/>
        <w:right w:val="none" w:sz="0" w:space="0" w:color="auto"/>
      </w:divBdr>
    </w:div>
    <w:div w:id="735862545">
      <w:bodyDiv w:val="1"/>
      <w:marLeft w:val="0"/>
      <w:marRight w:val="0"/>
      <w:marTop w:val="0"/>
      <w:marBottom w:val="0"/>
      <w:divBdr>
        <w:top w:val="none" w:sz="0" w:space="0" w:color="auto"/>
        <w:left w:val="none" w:sz="0" w:space="0" w:color="auto"/>
        <w:bottom w:val="none" w:sz="0" w:space="0" w:color="auto"/>
        <w:right w:val="none" w:sz="0" w:space="0" w:color="auto"/>
      </w:divBdr>
    </w:div>
    <w:div w:id="762800901">
      <w:bodyDiv w:val="1"/>
      <w:marLeft w:val="0"/>
      <w:marRight w:val="0"/>
      <w:marTop w:val="0"/>
      <w:marBottom w:val="0"/>
      <w:divBdr>
        <w:top w:val="none" w:sz="0" w:space="0" w:color="auto"/>
        <w:left w:val="none" w:sz="0" w:space="0" w:color="auto"/>
        <w:bottom w:val="none" w:sz="0" w:space="0" w:color="auto"/>
        <w:right w:val="none" w:sz="0" w:space="0" w:color="auto"/>
      </w:divBdr>
    </w:div>
    <w:div w:id="783577573">
      <w:bodyDiv w:val="1"/>
      <w:marLeft w:val="0"/>
      <w:marRight w:val="0"/>
      <w:marTop w:val="0"/>
      <w:marBottom w:val="0"/>
      <w:divBdr>
        <w:top w:val="none" w:sz="0" w:space="0" w:color="auto"/>
        <w:left w:val="none" w:sz="0" w:space="0" w:color="auto"/>
        <w:bottom w:val="none" w:sz="0" w:space="0" w:color="auto"/>
        <w:right w:val="none" w:sz="0" w:space="0" w:color="auto"/>
      </w:divBdr>
    </w:div>
    <w:div w:id="835918485">
      <w:bodyDiv w:val="1"/>
      <w:marLeft w:val="0"/>
      <w:marRight w:val="0"/>
      <w:marTop w:val="0"/>
      <w:marBottom w:val="0"/>
      <w:divBdr>
        <w:top w:val="none" w:sz="0" w:space="0" w:color="auto"/>
        <w:left w:val="none" w:sz="0" w:space="0" w:color="auto"/>
        <w:bottom w:val="none" w:sz="0" w:space="0" w:color="auto"/>
        <w:right w:val="none" w:sz="0" w:space="0" w:color="auto"/>
      </w:divBdr>
    </w:div>
    <w:div w:id="848132777">
      <w:bodyDiv w:val="1"/>
      <w:marLeft w:val="0"/>
      <w:marRight w:val="0"/>
      <w:marTop w:val="0"/>
      <w:marBottom w:val="0"/>
      <w:divBdr>
        <w:top w:val="none" w:sz="0" w:space="0" w:color="auto"/>
        <w:left w:val="none" w:sz="0" w:space="0" w:color="auto"/>
        <w:bottom w:val="none" w:sz="0" w:space="0" w:color="auto"/>
        <w:right w:val="none" w:sz="0" w:space="0" w:color="auto"/>
      </w:divBdr>
    </w:div>
    <w:div w:id="862868147">
      <w:bodyDiv w:val="1"/>
      <w:marLeft w:val="0"/>
      <w:marRight w:val="0"/>
      <w:marTop w:val="0"/>
      <w:marBottom w:val="0"/>
      <w:divBdr>
        <w:top w:val="none" w:sz="0" w:space="0" w:color="auto"/>
        <w:left w:val="none" w:sz="0" w:space="0" w:color="auto"/>
        <w:bottom w:val="none" w:sz="0" w:space="0" w:color="auto"/>
        <w:right w:val="none" w:sz="0" w:space="0" w:color="auto"/>
      </w:divBdr>
    </w:div>
    <w:div w:id="900940166">
      <w:bodyDiv w:val="1"/>
      <w:marLeft w:val="0"/>
      <w:marRight w:val="0"/>
      <w:marTop w:val="0"/>
      <w:marBottom w:val="0"/>
      <w:divBdr>
        <w:top w:val="none" w:sz="0" w:space="0" w:color="auto"/>
        <w:left w:val="none" w:sz="0" w:space="0" w:color="auto"/>
        <w:bottom w:val="none" w:sz="0" w:space="0" w:color="auto"/>
        <w:right w:val="none" w:sz="0" w:space="0" w:color="auto"/>
      </w:divBdr>
    </w:div>
    <w:div w:id="907574425">
      <w:bodyDiv w:val="1"/>
      <w:marLeft w:val="0"/>
      <w:marRight w:val="0"/>
      <w:marTop w:val="0"/>
      <w:marBottom w:val="0"/>
      <w:divBdr>
        <w:top w:val="none" w:sz="0" w:space="0" w:color="auto"/>
        <w:left w:val="none" w:sz="0" w:space="0" w:color="auto"/>
        <w:bottom w:val="none" w:sz="0" w:space="0" w:color="auto"/>
        <w:right w:val="none" w:sz="0" w:space="0" w:color="auto"/>
      </w:divBdr>
      <w:divsChild>
        <w:div w:id="1688369215">
          <w:marLeft w:val="446"/>
          <w:marRight w:val="0"/>
          <w:marTop w:val="0"/>
          <w:marBottom w:val="0"/>
          <w:divBdr>
            <w:top w:val="none" w:sz="0" w:space="0" w:color="auto"/>
            <w:left w:val="none" w:sz="0" w:space="0" w:color="auto"/>
            <w:bottom w:val="none" w:sz="0" w:space="0" w:color="auto"/>
            <w:right w:val="none" w:sz="0" w:space="0" w:color="auto"/>
          </w:divBdr>
        </w:div>
      </w:divsChild>
    </w:div>
    <w:div w:id="924994921">
      <w:bodyDiv w:val="1"/>
      <w:marLeft w:val="0"/>
      <w:marRight w:val="0"/>
      <w:marTop w:val="0"/>
      <w:marBottom w:val="0"/>
      <w:divBdr>
        <w:top w:val="none" w:sz="0" w:space="0" w:color="auto"/>
        <w:left w:val="none" w:sz="0" w:space="0" w:color="auto"/>
        <w:bottom w:val="none" w:sz="0" w:space="0" w:color="auto"/>
        <w:right w:val="none" w:sz="0" w:space="0" w:color="auto"/>
      </w:divBdr>
    </w:div>
    <w:div w:id="946233840">
      <w:bodyDiv w:val="1"/>
      <w:marLeft w:val="0"/>
      <w:marRight w:val="0"/>
      <w:marTop w:val="0"/>
      <w:marBottom w:val="0"/>
      <w:divBdr>
        <w:top w:val="none" w:sz="0" w:space="0" w:color="auto"/>
        <w:left w:val="none" w:sz="0" w:space="0" w:color="auto"/>
        <w:bottom w:val="none" w:sz="0" w:space="0" w:color="auto"/>
        <w:right w:val="none" w:sz="0" w:space="0" w:color="auto"/>
      </w:divBdr>
    </w:div>
    <w:div w:id="968898733">
      <w:bodyDiv w:val="1"/>
      <w:marLeft w:val="0"/>
      <w:marRight w:val="0"/>
      <w:marTop w:val="0"/>
      <w:marBottom w:val="0"/>
      <w:divBdr>
        <w:top w:val="none" w:sz="0" w:space="0" w:color="auto"/>
        <w:left w:val="none" w:sz="0" w:space="0" w:color="auto"/>
        <w:bottom w:val="none" w:sz="0" w:space="0" w:color="auto"/>
        <w:right w:val="none" w:sz="0" w:space="0" w:color="auto"/>
      </w:divBdr>
    </w:div>
    <w:div w:id="1022779769">
      <w:bodyDiv w:val="1"/>
      <w:marLeft w:val="0"/>
      <w:marRight w:val="0"/>
      <w:marTop w:val="0"/>
      <w:marBottom w:val="0"/>
      <w:divBdr>
        <w:top w:val="none" w:sz="0" w:space="0" w:color="auto"/>
        <w:left w:val="none" w:sz="0" w:space="0" w:color="auto"/>
        <w:bottom w:val="none" w:sz="0" w:space="0" w:color="auto"/>
        <w:right w:val="none" w:sz="0" w:space="0" w:color="auto"/>
      </w:divBdr>
    </w:div>
    <w:div w:id="1025131221">
      <w:bodyDiv w:val="1"/>
      <w:marLeft w:val="0"/>
      <w:marRight w:val="0"/>
      <w:marTop w:val="0"/>
      <w:marBottom w:val="0"/>
      <w:divBdr>
        <w:top w:val="none" w:sz="0" w:space="0" w:color="auto"/>
        <w:left w:val="none" w:sz="0" w:space="0" w:color="auto"/>
        <w:bottom w:val="none" w:sz="0" w:space="0" w:color="auto"/>
        <w:right w:val="none" w:sz="0" w:space="0" w:color="auto"/>
      </w:divBdr>
    </w:div>
    <w:div w:id="1026714194">
      <w:bodyDiv w:val="1"/>
      <w:marLeft w:val="0"/>
      <w:marRight w:val="0"/>
      <w:marTop w:val="0"/>
      <w:marBottom w:val="0"/>
      <w:divBdr>
        <w:top w:val="none" w:sz="0" w:space="0" w:color="auto"/>
        <w:left w:val="none" w:sz="0" w:space="0" w:color="auto"/>
        <w:bottom w:val="none" w:sz="0" w:space="0" w:color="auto"/>
        <w:right w:val="none" w:sz="0" w:space="0" w:color="auto"/>
      </w:divBdr>
    </w:div>
    <w:div w:id="1089347252">
      <w:bodyDiv w:val="1"/>
      <w:marLeft w:val="0"/>
      <w:marRight w:val="0"/>
      <w:marTop w:val="0"/>
      <w:marBottom w:val="0"/>
      <w:divBdr>
        <w:top w:val="none" w:sz="0" w:space="0" w:color="auto"/>
        <w:left w:val="none" w:sz="0" w:space="0" w:color="auto"/>
        <w:bottom w:val="none" w:sz="0" w:space="0" w:color="auto"/>
        <w:right w:val="none" w:sz="0" w:space="0" w:color="auto"/>
      </w:divBdr>
    </w:div>
    <w:div w:id="1119374488">
      <w:bodyDiv w:val="1"/>
      <w:marLeft w:val="0"/>
      <w:marRight w:val="0"/>
      <w:marTop w:val="0"/>
      <w:marBottom w:val="0"/>
      <w:divBdr>
        <w:top w:val="none" w:sz="0" w:space="0" w:color="auto"/>
        <w:left w:val="none" w:sz="0" w:space="0" w:color="auto"/>
        <w:bottom w:val="none" w:sz="0" w:space="0" w:color="auto"/>
        <w:right w:val="none" w:sz="0" w:space="0" w:color="auto"/>
      </w:divBdr>
    </w:div>
    <w:div w:id="1121801565">
      <w:bodyDiv w:val="1"/>
      <w:marLeft w:val="0"/>
      <w:marRight w:val="0"/>
      <w:marTop w:val="0"/>
      <w:marBottom w:val="0"/>
      <w:divBdr>
        <w:top w:val="none" w:sz="0" w:space="0" w:color="auto"/>
        <w:left w:val="none" w:sz="0" w:space="0" w:color="auto"/>
        <w:bottom w:val="none" w:sz="0" w:space="0" w:color="auto"/>
        <w:right w:val="none" w:sz="0" w:space="0" w:color="auto"/>
      </w:divBdr>
    </w:div>
    <w:div w:id="1129590539">
      <w:bodyDiv w:val="1"/>
      <w:marLeft w:val="0"/>
      <w:marRight w:val="0"/>
      <w:marTop w:val="0"/>
      <w:marBottom w:val="0"/>
      <w:divBdr>
        <w:top w:val="none" w:sz="0" w:space="0" w:color="auto"/>
        <w:left w:val="none" w:sz="0" w:space="0" w:color="auto"/>
        <w:bottom w:val="none" w:sz="0" w:space="0" w:color="auto"/>
        <w:right w:val="none" w:sz="0" w:space="0" w:color="auto"/>
      </w:divBdr>
    </w:div>
    <w:div w:id="1210611667">
      <w:bodyDiv w:val="1"/>
      <w:marLeft w:val="0"/>
      <w:marRight w:val="0"/>
      <w:marTop w:val="0"/>
      <w:marBottom w:val="0"/>
      <w:divBdr>
        <w:top w:val="none" w:sz="0" w:space="0" w:color="auto"/>
        <w:left w:val="none" w:sz="0" w:space="0" w:color="auto"/>
        <w:bottom w:val="none" w:sz="0" w:space="0" w:color="auto"/>
        <w:right w:val="none" w:sz="0" w:space="0" w:color="auto"/>
      </w:divBdr>
    </w:div>
    <w:div w:id="1220743756">
      <w:bodyDiv w:val="1"/>
      <w:marLeft w:val="0"/>
      <w:marRight w:val="0"/>
      <w:marTop w:val="0"/>
      <w:marBottom w:val="0"/>
      <w:divBdr>
        <w:top w:val="none" w:sz="0" w:space="0" w:color="auto"/>
        <w:left w:val="none" w:sz="0" w:space="0" w:color="auto"/>
        <w:bottom w:val="none" w:sz="0" w:space="0" w:color="auto"/>
        <w:right w:val="none" w:sz="0" w:space="0" w:color="auto"/>
      </w:divBdr>
    </w:div>
    <w:div w:id="1237322786">
      <w:bodyDiv w:val="1"/>
      <w:marLeft w:val="0"/>
      <w:marRight w:val="0"/>
      <w:marTop w:val="0"/>
      <w:marBottom w:val="0"/>
      <w:divBdr>
        <w:top w:val="none" w:sz="0" w:space="0" w:color="auto"/>
        <w:left w:val="none" w:sz="0" w:space="0" w:color="auto"/>
        <w:bottom w:val="none" w:sz="0" w:space="0" w:color="auto"/>
        <w:right w:val="none" w:sz="0" w:space="0" w:color="auto"/>
      </w:divBdr>
    </w:div>
    <w:div w:id="1336881144">
      <w:bodyDiv w:val="1"/>
      <w:marLeft w:val="0"/>
      <w:marRight w:val="0"/>
      <w:marTop w:val="0"/>
      <w:marBottom w:val="0"/>
      <w:divBdr>
        <w:top w:val="none" w:sz="0" w:space="0" w:color="auto"/>
        <w:left w:val="none" w:sz="0" w:space="0" w:color="auto"/>
        <w:bottom w:val="none" w:sz="0" w:space="0" w:color="auto"/>
        <w:right w:val="none" w:sz="0" w:space="0" w:color="auto"/>
      </w:divBdr>
    </w:div>
    <w:div w:id="1339238718">
      <w:bodyDiv w:val="1"/>
      <w:marLeft w:val="0"/>
      <w:marRight w:val="0"/>
      <w:marTop w:val="0"/>
      <w:marBottom w:val="0"/>
      <w:divBdr>
        <w:top w:val="none" w:sz="0" w:space="0" w:color="auto"/>
        <w:left w:val="none" w:sz="0" w:space="0" w:color="auto"/>
        <w:bottom w:val="none" w:sz="0" w:space="0" w:color="auto"/>
        <w:right w:val="none" w:sz="0" w:space="0" w:color="auto"/>
      </w:divBdr>
    </w:div>
    <w:div w:id="1358041816">
      <w:bodyDiv w:val="1"/>
      <w:marLeft w:val="0"/>
      <w:marRight w:val="0"/>
      <w:marTop w:val="0"/>
      <w:marBottom w:val="0"/>
      <w:divBdr>
        <w:top w:val="none" w:sz="0" w:space="0" w:color="auto"/>
        <w:left w:val="none" w:sz="0" w:space="0" w:color="auto"/>
        <w:bottom w:val="none" w:sz="0" w:space="0" w:color="auto"/>
        <w:right w:val="none" w:sz="0" w:space="0" w:color="auto"/>
      </w:divBdr>
    </w:div>
    <w:div w:id="1404640887">
      <w:bodyDiv w:val="1"/>
      <w:marLeft w:val="0"/>
      <w:marRight w:val="0"/>
      <w:marTop w:val="0"/>
      <w:marBottom w:val="0"/>
      <w:divBdr>
        <w:top w:val="none" w:sz="0" w:space="0" w:color="auto"/>
        <w:left w:val="none" w:sz="0" w:space="0" w:color="auto"/>
        <w:bottom w:val="none" w:sz="0" w:space="0" w:color="auto"/>
        <w:right w:val="none" w:sz="0" w:space="0" w:color="auto"/>
      </w:divBdr>
    </w:div>
    <w:div w:id="1446925379">
      <w:bodyDiv w:val="1"/>
      <w:marLeft w:val="0"/>
      <w:marRight w:val="0"/>
      <w:marTop w:val="0"/>
      <w:marBottom w:val="0"/>
      <w:divBdr>
        <w:top w:val="none" w:sz="0" w:space="0" w:color="auto"/>
        <w:left w:val="none" w:sz="0" w:space="0" w:color="auto"/>
        <w:bottom w:val="none" w:sz="0" w:space="0" w:color="auto"/>
        <w:right w:val="none" w:sz="0" w:space="0" w:color="auto"/>
      </w:divBdr>
    </w:div>
    <w:div w:id="1494758041">
      <w:bodyDiv w:val="1"/>
      <w:marLeft w:val="0"/>
      <w:marRight w:val="0"/>
      <w:marTop w:val="0"/>
      <w:marBottom w:val="0"/>
      <w:divBdr>
        <w:top w:val="none" w:sz="0" w:space="0" w:color="auto"/>
        <w:left w:val="none" w:sz="0" w:space="0" w:color="auto"/>
        <w:bottom w:val="none" w:sz="0" w:space="0" w:color="auto"/>
        <w:right w:val="none" w:sz="0" w:space="0" w:color="auto"/>
      </w:divBdr>
    </w:div>
    <w:div w:id="1546521656">
      <w:bodyDiv w:val="1"/>
      <w:marLeft w:val="0"/>
      <w:marRight w:val="0"/>
      <w:marTop w:val="0"/>
      <w:marBottom w:val="0"/>
      <w:divBdr>
        <w:top w:val="none" w:sz="0" w:space="0" w:color="auto"/>
        <w:left w:val="none" w:sz="0" w:space="0" w:color="auto"/>
        <w:bottom w:val="none" w:sz="0" w:space="0" w:color="auto"/>
        <w:right w:val="none" w:sz="0" w:space="0" w:color="auto"/>
      </w:divBdr>
    </w:div>
    <w:div w:id="1584489939">
      <w:bodyDiv w:val="1"/>
      <w:marLeft w:val="0"/>
      <w:marRight w:val="0"/>
      <w:marTop w:val="0"/>
      <w:marBottom w:val="0"/>
      <w:divBdr>
        <w:top w:val="none" w:sz="0" w:space="0" w:color="auto"/>
        <w:left w:val="none" w:sz="0" w:space="0" w:color="auto"/>
        <w:bottom w:val="none" w:sz="0" w:space="0" w:color="auto"/>
        <w:right w:val="none" w:sz="0" w:space="0" w:color="auto"/>
      </w:divBdr>
    </w:div>
    <w:div w:id="1610897267">
      <w:bodyDiv w:val="1"/>
      <w:marLeft w:val="0"/>
      <w:marRight w:val="0"/>
      <w:marTop w:val="0"/>
      <w:marBottom w:val="0"/>
      <w:divBdr>
        <w:top w:val="none" w:sz="0" w:space="0" w:color="auto"/>
        <w:left w:val="none" w:sz="0" w:space="0" w:color="auto"/>
        <w:bottom w:val="none" w:sz="0" w:space="0" w:color="auto"/>
        <w:right w:val="none" w:sz="0" w:space="0" w:color="auto"/>
      </w:divBdr>
    </w:div>
    <w:div w:id="1680155686">
      <w:bodyDiv w:val="1"/>
      <w:marLeft w:val="0"/>
      <w:marRight w:val="0"/>
      <w:marTop w:val="0"/>
      <w:marBottom w:val="0"/>
      <w:divBdr>
        <w:top w:val="none" w:sz="0" w:space="0" w:color="auto"/>
        <w:left w:val="none" w:sz="0" w:space="0" w:color="auto"/>
        <w:bottom w:val="none" w:sz="0" w:space="0" w:color="auto"/>
        <w:right w:val="none" w:sz="0" w:space="0" w:color="auto"/>
      </w:divBdr>
    </w:div>
    <w:div w:id="1727097320">
      <w:bodyDiv w:val="1"/>
      <w:marLeft w:val="0"/>
      <w:marRight w:val="0"/>
      <w:marTop w:val="0"/>
      <w:marBottom w:val="0"/>
      <w:divBdr>
        <w:top w:val="none" w:sz="0" w:space="0" w:color="auto"/>
        <w:left w:val="none" w:sz="0" w:space="0" w:color="auto"/>
        <w:bottom w:val="none" w:sz="0" w:space="0" w:color="auto"/>
        <w:right w:val="none" w:sz="0" w:space="0" w:color="auto"/>
      </w:divBdr>
    </w:div>
    <w:div w:id="1763259979">
      <w:bodyDiv w:val="1"/>
      <w:marLeft w:val="0"/>
      <w:marRight w:val="0"/>
      <w:marTop w:val="0"/>
      <w:marBottom w:val="0"/>
      <w:divBdr>
        <w:top w:val="none" w:sz="0" w:space="0" w:color="auto"/>
        <w:left w:val="none" w:sz="0" w:space="0" w:color="auto"/>
        <w:bottom w:val="none" w:sz="0" w:space="0" w:color="auto"/>
        <w:right w:val="none" w:sz="0" w:space="0" w:color="auto"/>
      </w:divBdr>
    </w:div>
    <w:div w:id="1774665759">
      <w:bodyDiv w:val="1"/>
      <w:marLeft w:val="0"/>
      <w:marRight w:val="0"/>
      <w:marTop w:val="0"/>
      <w:marBottom w:val="0"/>
      <w:divBdr>
        <w:top w:val="none" w:sz="0" w:space="0" w:color="auto"/>
        <w:left w:val="none" w:sz="0" w:space="0" w:color="auto"/>
        <w:bottom w:val="none" w:sz="0" w:space="0" w:color="auto"/>
        <w:right w:val="none" w:sz="0" w:space="0" w:color="auto"/>
      </w:divBdr>
    </w:div>
    <w:div w:id="1776827641">
      <w:bodyDiv w:val="1"/>
      <w:marLeft w:val="0"/>
      <w:marRight w:val="0"/>
      <w:marTop w:val="0"/>
      <w:marBottom w:val="0"/>
      <w:divBdr>
        <w:top w:val="none" w:sz="0" w:space="0" w:color="auto"/>
        <w:left w:val="none" w:sz="0" w:space="0" w:color="auto"/>
        <w:bottom w:val="none" w:sz="0" w:space="0" w:color="auto"/>
        <w:right w:val="none" w:sz="0" w:space="0" w:color="auto"/>
      </w:divBdr>
    </w:div>
    <w:div w:id="1788770115">
      <w:bodyDiv w:val="1"/>
      <w:marLeft w:val="0"/>
      <w:marRight w:val="0"/>
      <w:marTop w:val="0"/>
      <w:marBottom w:val="0"/>
      <w:divBdr>
        <w:top w:val="none" w:sz="0" w:space="0" w:color="auto"/>
        <w:left w:val="none" w:sz="0" w:space="0" w:color="auto"/>
        <w:bottom w:val="none" w:sz="0" w:space="0" w:color="auto"/>
        <w:right w:val="none" w:sz="0" w:space="0" w:color="auto"/>
      </w:divBdr>
    </w:div>
    <w:div w:id="1790782301">
      <w:bodyDiv w:val="1"/>
      <w:marLeft w:val="0"/>
      <w:marRight w:val="0"/>
      <w:marTop w:val="0"/>
      <w:marBottom w:val="0"/>
      <w:divBdr>
        <w:top w:val="none" w:sz="0" w:space="0" w:color="auto"/>
        <w:left w:val="none" w:sz="0" w:space="0" w:color="auto"/>
        <w:bottom w:val="none" w:sz="0" w:space="0" w:color="auto"/>
        <w:right w:val="none" w:sz="0" w:space="0" w:color="auto"/>
      </w:divBdr>
    </w:div>
    <w:div w:id="1827162645">
      <w:bodyDiv w:val="1"/>
      <w:marLeft w:val="0"/>
      <w:marRight w:val="0"/>
      <w:marTop w:val="0"/>
      <w:marBottom w:val="0"/>
      <w:divBdr>
        <w:top w:val="none" w:sz="0" w:space="0" w:color="auto"/>
        <w:left w:val="none" w:sz="0" w:space="0" w:color="auto"/>
        <w:bottom w:val="none" w:sz="0" w:space="0" w:color="auto"/>
        <w:right w:val="none" w:sz="0" w:space="0" w:color="auto"/>
      </w:divBdr>
    </w:div>
    <w:div w:id="1838809139">
      <w:bodyDiv w:val="1"/>
      <w:marLeft w:val="0"/>
      <w:marRight w:val="0"/>
      <w:marTop w:val="0"/>
      <w:marBottom w:val="0"/>
      <w:divBdr>
        <w:top w:val="none" w:sz="0" w:space="0" w:color="auto"/>
        <w:left w:val="none" w:sz="0" w:space="0" w:color="auto"/>
        <w:bottom w:val="none" w:sz="0" w:space="0" w:color="auto"/>
        <w:right w:val="none" w:sz="0" w:space="0" w:color="auto"/>
      </w:divBdr>
    </w:div>
    <w:div w:id="1850832702">
      <w:bodyDiv w:val="1"/>
      <w:marLeft w:val="0"/>
      <w:marRight w:val="0"/>
      <w:marTop w:val="0"/>
      <w:marBottom w:val="0"/>
      <w:divBdr>
        <w:top w:val="none" w:sz="0" w:space="0" w:color="auto"/>
        <w:left w:val="none" w:sz="0" w:space="0" w:color="auto"/>
        <w:bottom w:val="none" w:sz="0" w:space="0" w:color="auto"/>
        <w:right w:val="none" w:sz="0" w:space="0" w:color="auto"/>
      </w:divBdr>
    </w:div>
    <w:div w:id="1876195309">
      <w:bodyDiv w:val="1"/>
      <w:marLeft w:val="0"/>
      <w:marRight w:val="0"/>
      <w:marTop w:val="0"/>
      <w:marBottom w:val="0"/>
      <w:divBdr>
        <w:top w:val="none" w:sz="0" w:space="0" w:color="auto"/>
        <w:left w:val="none" w:sz="0" w:space="0" w:color="auto"/>
        <w:bottom w:val="none" w:sz="0" w:space="0" w:color="auto"/>
        <w:right w:val="none" w:sz="0" w:space="0" w:color="auto"/>
      </w:divBdr>
    </w:div>
    <w:div w:id="1882159253">
      <w:bodyDiv w:val="1"/>
      <w:marLeft w:val="0"/>
      <w:marRight w:val="0"/>
      <w:marTop w:val="0"/>
      <w:marBottom w:val="0"/>
      <w:divBdr>
        <w:top w:val="none" w:sz="0" w:space="0" w:color="auto"/>
        <w:left w:val="none" w:sz="0" w:space="0" w:color="auto"/>
        <w:bottom w:val="none" w:sz="0" w:space="0" w:color="auto"/>
        <w:right w:val="none" w:sz="0" w:space="0" w:color="auto"/>
      </w:divBdr>
    </w:div>
    <w:div w:id="1915385772">
      <w:bodyDiv w:val="1"/>
      <w:marLeft w:val="0"/>
      <w:marRight w:val="0"/>
      <w:marTop w:val="0"/>
      <w:marBottom w:val="0"/>
      <w:divBdr>
        <w:top w:val="none" w:sz="0" w:space="0" w:color="auto"/>
        <w:left w:val="none" w:sz="0" w:space="0" w:color="auto"/>
        <w:bottom w:val="none" w:sz="0" w:space="0" w:color="auto"/>
        <w:right w:val="none" w:sz="0" w:space="0" w:color="auto"/>
      </w:divBdr>
    </w:div>
    <w:div w:id="1928540986">
      <w:bodyDiv w:val="1"/>
      <w:marLeft w:val="0"/>
      <w:marRight w:val="0"/>
      <w:marTop w:val="0"/>
      <w:marBottom w:val="0"/>
      <w:divBdr>
        <w:top w:val="none" w:sz="0" w:space="0" w:color="auto"/>
        <w:left w:val="none" w:sz="0" w:space="0" w:color="auto"/>
        <w:bottom w:val="none" w:sz="0" w:space="0" w:color="auto"/>
        <w:right w:val="none" w:sz="0" w:space="0" w:color="auto"/>
      </w:divBdr>
      <w:divsChild>
        <w:div w:id="1392115922">
          <w:marLeft w:val="0"/>
          <w:marRight w:val="0"/>
          <w:marTop w:val="0"/>
          <w:marBottom w:val="0"/>
          <w:divBdr>
            <w:top w:val="none" w:sz="0" w:space="0" w:color="auto"/>
            <w:left w:val="none" w:sz="0" w:space="0" w:color="auto"/>
            <w:bottom w:val="none" w:sz="0" w:space="0" w:color="auto"/>
            <w:right w:val="none" w:sz="0" w:space="0" w:color="auto"/>
          </w:divBdr>
        </w:div>
        <w:div w:id="250700805">
          <w:marLeft w:val="0"/>
          <w:marRight w:val="0"/>
          <w:marTop w:val="0"/>
          <w:marBottom w:val="0"/>
          <w:divBdr>
            <w:top w:val="none" w:sz="0" w:space="0" w:color="auto"/>
            <w:left w:val="none" w:sz="0" w:space="0" w:color="auto"/>
            <w:bottom w:val="none" w:sz="0" w:space="0" w:color="auto"/>
            <w:right w:val="none" w:sz="0" w:space="0" w:color="auto"/>
          </w:divBdr>
        </w:div>
        <w:div w:id="1104837887">
          <w:marLeft w:val="0"/>
          <w:marRight w:val="0"/>
          <w:marTop w:val="0"/>
          <w:marBottom w:val="0"/>
          <w:divBdr>
            <w:top w:val="none" w:sz="0" w:space="0" w:color="auto"/>
            <w:left w:val="none" w:sz="0" w:space="0" w:color="auto"/>
            <w:bottom w:val="none" w:sz="0" w:space="0" w:color="auto"/>
            <w:right w:val="none" w:sz="0" w:space="0" w:color="auto"/>
          </w:divBdr>
        </w:div>
      </w:divsChild>
    </w:div>
    <w:div w:id="1930314701">
      <w:bodyDiv w:val="1"/>
      <w:marLeft w:val="0"/>
      <w:marRight w:val="0"/>
      <w:marTop w:val="0"/>
      <w:marBottom w:val="0"/>
      <w:divBdr>
        <w:top w:val="none" w:sz="0" w:space="0" w:color="auto"/>
        <w:left w:val="none" w:sz="0" w:space="0" w:color="auto"/>
        <w:bottom w:val="none" w:sz="0" w:space="0" w:color="auto"/>
        <w:right w:val="none" w:sz="0" w:space="0" w:color="auto"/>
      </w:divBdr>
    </w:div>
    <w:div w:id="1942685196">
      <w:bodyDiv w:val="1"/>
      <w:marLeft w:val="0"/>
      <w:marRight w:val="0"/>
      <w:marTop w:val="0"/>
      <w:marBottom w:val="0"/>
      <w:divBdr>
        <w:top w:val="none" w:sz="0" w:space="0" w:color="auto"/>
        <w:left w:val="none" w:sz="0" w:space="0" w:color="auto"/>
        <w:bottom w:val="none" w:sz="0" w:space="0" w:color="auto"/>
        <w:right w:val="none" w:sz="0" w:space="0" w:color="auto"/>
      </w:divBdr>
    </w:div>
    <w:div w:id="1964728980">
      <w:bodyDiv w:val="1"/>
      <w:marLeft w:val="0"/>
      <w:marRight w:val="0"/>
      <w:marTop w:val="0"/>
      <w:marBottom w:val="0"/>
      <w:divBdr>
        <w:top w:val="none" w:sz="0" w:space="0" w:color="auto"/>
        <w:left w:val="none" w:sz="0" w:space="0" w:color="auto"/>
        <w:bottom w:val="none" w:sz="0" w:space="0" w:color="auto"/>
        <w:right w:val="none" w:sz="0" w:space="0" w:color="auto"/>
      </w:divBdr>
      <w:divsChild>
        <w:div w:id="871841142">
          <w:marLeft w:val="446"/>
          <w:marRight w:val="0"/>
          <w:marTop w:val="0"/>
          <w:marBottom w:val="0"/>
          <w:divBdr>
            <w:top w:val="none" w:sz="0" w:space="0" w:color="auto"/>
            <w:left w:val="none" w:sz="0" w:space="0" w:color="auto"/>
            <w:bottom w:val="none" w:sz="0" w:space="0" w:color="auto"/>
            <w:right w:val="none" w:sz="0" w:space="0" w:color="auto"/>
          </w:divBdr>
        </w:div>
      </w:divsChild>
    </w:div>
    <w:div w:id="1965230108">
      <w:bodyDiv w:val="1"/>
      <w:marLeft w:val="0"/>
      <w:marRight w:val="0"/>
      <w:marTop w:val="0"/>
      <w:marBottom w:val="0"/>
      <w:divBdr>
        <w:top w:val="none" w:sz="0" w:space="0" w:color="auto"/>
        <w:left w:val="none" w:sz="0" w:space="0" w:color="auto"/>
        <w:bottom w:val="none" w:sz="0" w:space="0" w:color="auto"/>
        <w:right w:val="none" w:sz="0" w:space="0" w:color="auto"/>
      </w:divBdr>
      <w:divsChild>
        <w:div w:id="2048790866">
          <w:marLeft w:val="446"/>
          <w:marRight w:val="0"/>
          <w:marTop w:val="0"/>
          <w:marBottom w:val="0"/>
          <w:divBdr>
            <w:top w:val="none" w:sz="0" w:space="0" w:color="auto"/>
            <w:left w:val="none" w:sz="0" w:space="0" w:color="auto"/>
            <w:bottom w:val="none" w:sz="0" w:space="0" w:color="auto"/>
            <w:right w:val="none" w:sz="0" w:space="0" w:color="auto"/>
          </w:divBdr>
        </w:div>
      </w:divsChild>
    </w:div>
    <w:div w:id="2034577854">
      <w:bodyDiv w:val="1"/>
      <w:marLeft w:val="0"/>
      <w:marRight w:val="0"/>
      <w:marTop w:val="0"/>
      <w:marBottom w:val="0"/>
      <w:divBdr>
        <w:top w:val="none" w:sz="0" w:space="0" w:color="auto"/>
        <w:left w:val="none" w:sz="0" w:space="0" w:color="auto"/>
        <w:bottom w:val="none" w:sz="0" w:space="0" w:color="auto"/>
        <w:right w:val="none" w:sz="0" w:space="0" w:color="auto"/>
      </w:divBdr>
    </w:div>
    <w:div w:id="2045324671">
      <w:bodyDiv w:val="1"/>
      <w:marLeft w:val="0"/>
      <w:marRight w:val="0"/>
      <w:marTop w:val="0"/>
      <w:marBottom w:val="0"/>
      <w:divBdr>
        <w:top w:val="none" w:sz="0" w:space="0" w:color="auto"/>
        <w:left w:val="none" w:sz="0" w:space="0" w:color="auto"/>
        <w:bottom w:val="none" w:sz="0" w:space="0" w:color="auto"/>
        <w:right w:val="none" w:sz="0" w:space="0" w:color="auto"/>
      </w:divBdr>
    </w:div>
    <w:div w:id="2091343969">
      <w:bodyDiv w:val="1"/>
      <w:marLeft w:val="0"/>
      <w:marRight w:val="0"/>
      <w:marTop w:val="0"/>
      <w:marBottom w:val="0"/>
      <w:divBdr>
        <w:top w:val="none" w:sz="0" w:space="0" w:color="auto"/>
        <w:left w:val="none" w:sz="0" w:space="0" w:color="auto"/>
        <w:bottom w:val="none" w:sz="0" w:space="0" w:color="auto"/>
        <w:right w:val="none" w:sz="0" w:space="0" w:color="auto"/>
      </w:divBdr>
    </w:div>
    <w:div w:id="2105759161">
      <w:bodyDiv w:val="1"/>
      <w:marLeft w:val="0"/>
      <w:marRight w:val="0"/>
      <w:marTop w:val="0"/>
      <w:marBottom w:val="0"/>
      <w:divBdr>
        <w:top w:val="none" w:sz="0" w:space="0" w:color="auto"/>
        <w:left w:val="none" w:sz="0" w:space="0" w:color="auto"/>
        <w:bottom w:val="none" w:sz="0" w:space="0" w:color="auto"/>
        <w:right w:val="none" w:sz="0" w:space="0" w:color="auto"/>
      </w:divBdr>
    </w:div>
    <w:div w:id="2133474730">
      <w:bodyDiv w:val="1"/>
      <w:marLeft w:val="0"/>
      <w:marRight w:val="0"/>
      <w:marTop w:val="0"/>
      <w:marBottom w:val="0"/>
      <w:divBdr>
        <w:top w:val="none" w:sz="0" w:space="0" w:color="auto"/>
        <w:left w:val="none" w:sz="0" w:space="0" w:color="auto"/>
        <w:bottom w:val="none" w:sz="0" w:space="0" w:color="auto"/>
        <w:right w:val="none" w:sz="0" w:space="0" w:color="auto"/>
      </w:divBdr>
    </w:div>
    <w:div w:id="2138717161">
      <w:bodyDiv w:val="1"/>
      <w:marLeft w:val="0"/>
      <w:marRight w:val="0"/>
      <w:marTop w:val="0"/>
      <w:marBottom w:val="0"/>
      <w:divBdr>
        <w:top w:val="none" w:sz="0" w:space="0" w:color="auto"/>
        <w:left w:val="none" w:sz="0" w:space="0" w:color="auto"/>
        <w:bottom w:val="none" w:sz="0" w:space="0" w:color="auto"/>
        <w:right w:val="none" w:sz="0" w:space="0" w:color="auto"/>
      </w:divBdr>
    </w:div>
    <w:div w:id="21396397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iopscience.iop.org/article/10.3847/1538-4357/ac6de0" TargetMode="External"/><Relationship Id="rId21" Type="http://schemas.openxmlformats.org/officeDocument/2006/relationships/hyperlink" Target="https://www.mdpi.com/2075-4434/11/1/36" TargetMode="External"/><Relationship Id="rId42" Type="http://schemas.openxmlformats.org/officeDocument/2006/relationships/image" Target="media/image25.jpeg"/><Relationship Id="rId63" Type="http://schemas.openxmlformats.org/officeDocument/2006/relationships/image" Target="media/image46.jpeg"/><Relationship Id="rId84" Type="http://schemas.openxmlformats.org/officeDocument/2006/relationships/hyperlink" Target="http://adsabs.harvard.edu/cgi-bin/author_form?author=Mowlavi,+N&amp;fullauthor=Mowlavi,%20N.&amp;charset=UTF-8&amp;db_key=AST" TargetMode="External"/><Relationship Id="rId138" Type="http://schemas.openxmlformats.org/officeDocument/2006/relationships/hyperlink" Target="https://iopscience.iop.org/article/10.3847/1538-4357/ac6de0" TargetMode="External"/><Relationship Id="rId107" Type="http://schemas.openxmlformats.org/officeDocument/2006/relationships/hyperlink" Target="https://iopscience.iop.org/article/10.3847/1538-4357/ac6de0" TargetMode="External"/><Relationship Id="rId11" Type="http://schemas.openxmlformats.org/officeDocument/2006/relationships/image" Target="media/image4.jpeg"/><Relationship Id="rId32" Type="http://schemas.openxmlformats.org/officeDocument/2006/relationships/image" Target="media/image15.emf"/><Relationship Id="rId53" Type="http://schemas.openxmlformats.org/officeDocument/2006/relationships/image" Target="media/image36.png"/><Relationship Id="rId74" Type="http://schemas.openxmlformats.org/officeDocument/2006/relationships/hyperlink" Target="http://adsabs.harvard.edu/cgi-bin/author_form?author=Miroshnichenko,+A&amp;fullauthor=Miroshnichenko,%20A.%20S.&amp;charset=UTF-8&amp;db_key=AST" TargetMode="External"/><Relationship Id="rId128" Type="http://schemas.openxmlformats.org/officeDocument/2006/relationships/hyperlink" Target="https://iopscience.iop.org/article/10.3847/1538-4357/ac6de0" TargetMode="External"/><Relationship Id="rId149" Type="http://schemas.openxmlformats.org/officeDocument/2006/relationships/hyperlink" Target="https://iopscience.iop.org/article/10.3847/1538-4357/ac6de0" TargetMode="External"/><Relationship Id="rId5" Type="http://schemas.openxmlformats.org/officeDocument/2006/relationships/webSettings" Target="webSettings.xml"/><Relationship Id="rId95" Type="http://schemas.openxmlformats.org/officeDocument/2006/relationships/hyperlink" Target="http://diffractionlimited.com/product/maxim-dl/" TargetMode="External"/><Relationship Id="rId22" Type="http://schemas.openxmlformats.org/officeDocument/2006/relationships/hyperlink" Target="https://www.mdpi.com/2075-4434/11/1/36" TargetMode="External"/><Relationship Id="rId27" Type="http://schemas.openxmlformats.org/officeDocument/2006/relationships/image" Target="media/image10.jpeg"/><Relationship Id="rId43" Type="http://schemas.openxmlformats.org/officeDocument/2006/relationships/image" Target="media/image26.jpe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hyperlink" Target="http://adsabs.harvard.edu/cgi-bin/author_form?author=de+Winter,+D&amp;fullauthor=de%20Winter,%20Dolf&amp;charset=UTF-8&amp;db_key=AST" TargetMode="External"/><Relationship Id="rId113" Type="http://schemas.openxmlformats.org/officeDocument/2006/relationships/hyperlink" Target="https://iopscience.iop.org/article/10.3847/1538-4357/ac6de0" TargetMode="External"/><Relationship Id="rId118" Type="http://schemas.openxmlformats.org/officeDocument/2006/relationships/hyperlink" Target="https://iopscience.iop.org/article/10.3847/1538-4357/ac6de0" TargetMode="External"/><Relationship Id="rId134" Type="http://schemas.openxmlformats.org/officeDocument/2006/relationships/hyperlink" Target="https://iopscience.iop.org/article/10.3847/1538-4357/ac6de0" TargetMode="External"/><Relationship Id="rId139" Type="http://schemas.openxmlformats.org/officeDocument/2006/relationships/hyperlink" Target="https://iopscience.iop.org/article/10.3847/1538-4357/ac6de0" TargetMode="External"/><Relationship Id="rId80" Type="http://schemas.openxmlformats.org/officeDocument/2006/relationships/hyperlink" Target="http://adsabs.harvard.edu/cgi-bin/author_form?author=Ekstroem,+S&amp;fullauthor=Ekstr%c3%b6m,%20S.&amp;charset=UTF-8&amp;db_key=AST" TargetMode="External"/><Relationship Id="rId85" Type="http://schemas.openxmlformats.org/officeDocument/2006/relationships/hyperlink" Target="http://adsabs.harvard.edu/cgi-bin/author_form?author=Wyttenbach,+A&amp;fullauthor=Wyttenbach,%20A.&amp;charset=UTF-8&amp;db_key=AST" TargetMode="External"/><Relationship Id="rId150" Type="http://schemas.openxmlformats.org/officeDocument/2006/relationships/hyperlink" Target="https://iopscience.iop.org/article/10.3847/1538-4357/ac6de0" TargetMode="External"/><Relationship Id="rId12" Type="http://schemas.openxmlformats.org/officeDocument/2006/relationships/image" Target="media/image5.jpeg"/><Relationship Id="rId17" Type="http://schemas.openxmlformats.org/officeDocument/2006/relationships/hyperlink" Target="https://www.mdpi.com/2075-4434/11/1/36" TargetMode="External"/><Relationship Id="rId33" Type="http://schemas.openxmlformats.org/officeDocument/2006/relationships/image" Target="media/image16.png"/><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footer" Target="footer1.xml"/><Relationship Id="rId108" Type="http://schemas.openxmlformats.org/officeDocument/2006/relationships/hyperlink" Target="https://iopscience.iop.org/article/10.3847/1538-4357/ac6de0" TargetMode="External"/><Relationship Id="rId124" Type="http://schemas.openxmlformats.org/officeDocument/2006/relationships/hyperlink" Target="https://iopscience.iop.org/article/10.3847/1538-4357/ac6de0" TargetMode="External"/><Relationship Id="rId129" Type="http://schemas.openxmlformats.org/officeDocument/2006/relationships/hyperlink" Target="https://iopscience.iop.org/article/10.3847/1538-4357/ac6de0" TargetMode="External"/><Relationship Id="rId54" Type="http://schemas.openxmlformats.org/officeDocument/2006/relationships/image" Target="media/image37.png"/><Relationship Id="rId70" Type="http://schemas.openxmlformats.org/officeDocument/2006/relationships/hyperlink" Target="http://adsabs.harvard.edu/cgi-bin/author_form?author=Houziaux,+L&amp;fullauthor=Houziaux,%20Leo&amp;charset=UTF-8&amp;db_key=AST" TargetMode="External"/><Relationship Id="rId75" Type="http://schemas.openxmlformats.org/officeDocument/2006/relationships/hyperlink" Target="http://adsabs.harvard.edu/cgi-bin/author_form?author=Bjorkman,+J&amp;fullauthor=Bjorkman,%20J.%20E.&amp;charset=UTF-8&amp;db_key=AST" TargetMode="External"/><Relationship Id="rId91" Type="http://schemas.openxmlformats.org/officeDocument/2006/relationships/hyperlink" Target="http://adsabs.harvard.edu/cgi-bin/author_form?author=Maeder,+A&amp;fullauthor=Maeder,%20A.&amp;charset=UTF-8&amp;db_key=AST" TargetMode="External"/><Relationship Id="rId96" Type="http://schemas.openxmlformats.org/officeDocument/2006/relationships/hyperlink" Target="https://wwwuser.oats.inaf.it/castelli/grids/gridp00k2odfnew/ap00k2tab.html" TargetMode="External"/><Relationship Id="rId140" Type="http://schemas.openxmlformats.org/officeDocument/2006/relationships/hyperlink" Target="https://iopscience.iop.org/article/10.3847/1538-4357/ac6de0" TargetMode="External"/><Relationship Id="rId145" Type="http://schemas.openxmlformats.org/officeDocument/2006/relationships/hyperlink" Target="https://iopscience.iop.org/article/10.3847/1538-4357/ac6de0"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mdpi.com/2075-4434/11/1/36" TargetMode="External"/><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hyperlink" Target="https://iopscience.iop.org/article/10.3847/1538-4357/ac6de0" TargetMode="External"/><Relationship Id="rId119" Type="http://schemas.openxmlformats.org/officeDocument/2006/relationships/hyperlink" Target="https://iopscience.iop.org/article/10.3847/1538-4357/ac6de0" TargetMode="External"/><Relationship Id="rId44" Type="http://schemas.openxmlformats.org/officeDocument/2006/relationships/image" Target="media/image27.jpeg"/><Relationship Id="rId60" Type="http://schemas.openxmlformats.org/officeDocument/2006/relationships/image" Target="media/image43.jpeg"/><Relationship Id="rId65" Type="http://schemas.openxmlformats.org/officeDocument/2006/relationships/hyperlink" Target="http://adsabs.harvard.edu/cgi-bin/author_form?author=Allen,+D&amp;fullauthor=Allen,%20D.%20A.&amp;charset=UTF-8&amp;db_key=AST" TargetMode="External"/><Relationship Id="rId81" Type="http://schemas.openxmlformats.org/officeDocument/2006/relationships/hyperlink" Target="http://adsabs.harvard.edu/cgi-bin/author_form?author=Georgy,+C&amp;fullauthor=Georgy,%20C.&amp;charset=UTF-8&amp;db_key=AST" TargetMode="External"/><Relationship Id="rId86" Type="http://schemas.openxmlformats.org/officeDocument/2006/relationships/hyperlink" Target="http://adsabs.harvard.edu/cgi-bin/author_form?author=Granada,+A&amp;fullauthor=Granada,%20A.&amp;charset=UTF-8&amp;db_key=AST" TargetMode="External"/><Relationship Id="rId130" Type="http://schemas.openxmlformats.org/officeDocument/2006/relationships/hyperlink" Target="https://iopscience.iop.org/article/10.3847/1538-4357/ac6de0" TargetMode="External"/><Relationship Id="rId135" Type="http://schemas.openxmlformats.org/officeDocument/2006/relationships/hyperlink" Target="https://iopscience.iop.org/article/10.3847/1538-4357/ac6de0" TargetMode="External"/><Relationship Id="rId151"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hyperlink" Target="https://www.mdpi.com/2075-4434/11/1/36" TargetMode="External"/><Relationship Id="rId39" Type="http://schemas.openxmlformats.org/officeDocument/2006/relationships/image" Target="media/image22.jpeg"/><Relationship Id="rId109" Type="http://schemas.openxmlformats.org/officeDocument/2006/relationships/hyperlink" Target="https://iopscience.iop.org/article/10.3847/1538-4357/ac6de0" TargetMode="External"/><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hyperlink" Target="http://adsabs.harvard.edu/cgi-bin/author_form?author=Najarro,+F&amp;fullauthor=Najarro,%20F.&amp;charset=UTF-8&amp;db_key=AST" TargetMode="External"/><Relationship Id="rId97" Type="http://schemas.openxmlformats.org/officeDocument/2006/relationships/hyperlink" Target="https://exoplanetarchive.ipac.caltech.edu/cgi-bin/Pgram/nph-pgram" TargetMode="External"/><Relationship Id="rId104" Type="http://schemas.openxmlformats.org/officeDocument/2006/relationships/hyperlink" Target="https://iopscience.iop.org/article/10.3847/1538-4357/ac6de0" TargetMode="External"/><Relationship Id="rId120" Type="http://schemas.openxmlformats.org/officeDocument/2006/relationships/hyperlink" Target="https://iopscience.iop.org/article/10.3847/1538-4357/ac6de0" TargetMode="External"/><Relationship Id="rId125" Type="http://schemas.openxmlformats.org/officeDocument/2006/relationships/hyperlink" Target="https://iopscience.iop.org/article/10.3847/1538-4357/ac6de0" TargetMode="External"/><Relationship Id="rId141" Type="http://schemas.openxmlformats.org/officeDocument/2006/relationships/hyperlink" Target="https://iopscience.iop.org/article/10.3847/1538-4357/ac6de0" TargetMode="External"/><Relationship Id="rId146" Type="http://schemas.openxmlformats.org/officeDocument/2006/relationships/hyperlink" Target="https://iopscience.iop.org/article/10.3847/1538-4357/ac6de0" TargetMode="External"/><Relationship Id="rId7" Type="http://schemas.openxmlformats.org/officeDocument/2006/relationships/endnotes" Target="endnotes.xml"/><Relationship Id="rId71" Type="http://schemas.openxmlformats.org/officeDocument/2006/relationships/hyperlink" Target="http://adsabs.harvard.edu/cgi-bin/author_form?author=Zorec,+J&amp;fullauthor=Zorec,%20Janez&amp;charset=UTF-8&amp;db_key=AST" TargetMode="External"/><Relationship Id="rId92" Type="http://schemas.openxmlformats.org/officeDocument/2006/relationships/hyperlink" Target="https://www.astrossp.unam.mx/en/users/instruments/spectroscopy/echelle-reosc" TargetMode="Externa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jpeg"/><Relationship Id="rId40" Type="http://schemas.openxmlformats.org/officeDocument/2006/relationships/image" Target="media/image23.png"/><Relationship Id="rId45" Type="http://schemas.openxmlformats.org/officeDocument/2006/relationships/image" Target="media/image28.jpeg"/><Relationship Id="rId66" Type="http://schemas.openxmlformats.org/officeDocument/2006/relationships/hyperlink" Target="http://adsabs.harvard.edu/cgi-bin/author_form?author=Swings,+J&amp;fullauthor=Swings,%20J.%20P.&amp;charset=UTF-8&amp;db_key=AST" TargetMode="External"/><Relationship Id="rId87" Type="http://schemas.openxmlformats.org/officeDocument/2006/relationships/hyperlink" Target="http://adsabs.harvard.edu/cgi-bin/author_form?author=Decressin,+T&amp;fullauthor=Decressin,%20T.&amp;charset=UTF-8&amp;db_key=AST" TargetMode="External"/><Relationship Id="rId110" Type="http://schemas.openxmlformats.org/officeDocument/2006/relationships/hyperlink" Target="https://iopscience.iop.org/article/10.3847/1538-4357/ac6de0" TargetMode="External"/><Relationship Id="rId115" Type="http://schemas.openxmlformats.org/officeDocument/2006/relationships/hyperlink" Target="https://iopscience.iop.org/article/10.3847/1538-4357/ac6de0" TargetMode="External"/><Relationship Id="rId131" Type="http://schemas.openxmlformats.org/officeDocument/2006/relationships/hyperlink" Target="https://iopscience.iop.org/article/10.3847/1538-4357/ac6de0" TargetMode="External"/><Relationship Id="rId136" Type="http://schemas.openxmlformats.org/officeDocument/2006/relationships/hyperlink" Target="https://iopscience.iop.org/article/10.3847/1538-4357/ac6de0" TargetMode="External"/><Relationship Id="rId61" Type="http://schemas.openxmlformats.org/officeDocument/2006/relationships/image" Target="media/image44.jpeg"/><Relationship Id="rId82" Type="http://schemas.openxmlformats.org/officeDocument/2006/relationships/hyperlink" Target="http://adsabs.harvard.edu/cgi-bin/author_form?author=Eggenberger,+P&amp;fullauthor=Eggenberger,%20P.&amp;charset=UTF-8&amp;db_key=AST" TargetMode="External"/><Relationship Id="rId152" Type="http://schemas.openxmlformats.org/officeDocument/2006/relationships/theme" Target="theme/theme1.xml"/><Relationship Id="rId19" Type="http://schemas.openxmlformats.org/officeDocument/2006/relationships/hyperlink" Target="https://www.mdpi.com/2075-4434/11/1/36" TargetMode="External"/><Relationship Id="rId14" Type="http://schemas.openxmlformats.org/officeDocument/2006/relationships/hyperlink" Target="https://www.mdpi.com/2075-4434/11/1/36" TargetMode="Externa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hyperlink" Target="http://adsabs.harvard.edu/cgi-bin/author_form?author=Trombley,+C&amp;fullauthor=Trombley,%20C.&amp;charset=UTF-8&amp;db_key=AST" TargetMode="External"/><Relationship Id="rId100" Type="http://schemas.openxmlformats.org/officeDocument/2006/relationships/hyperlink" Target="https://wwwuser.oats.inaf.it/castelli/grids/gridp00k2odfnew/fp00k2tab.html" TargetMode="External"/><Relationship Id="rId105" Type="http://schemas.openxmlformats.org/officeDocument/2006/relationships/hyperlink" Target="https://iopscience.iop.org/article/10.3847/1538-4357/ac6de0" TargetMode="External"/><Relationship Id="rId126" Type="http://schemas.openxmlformats.org/officeDocument/2006/relationships/hyperlink" Target="https://iopscience.iop.org/article/10.3847/1538-4357/ac6de0" TargetMode="External"/><Relationship Id="rId147" Type="http://schemas.openxmlformats.org/officeDocument/2006/relationships/hyperlink" Target="https://iopscience.iop.org/article/10.3847/1538-4357/ac6de0" TargetMode="External"/><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hyperlink" Target="http://adsabs.harvard.edu/cgi-bin/author_form?author=Miroshnichenko,+A&amp;fullauthor=Miroshnichenko,%20A.%20S.&amp;charset=UTF-8&amp;db_key=AST" TargetMode="External"/><Relationship Id="rId93" Type="http://schemas.openxmlformats.org/officeDocument/2006/relationships/hyperlink" Target="https://ui.adsabs.harvard.edu/search/q=author:%22Gilmore%2C+D.+M.%22&amp;sort=date%20desc,%20bibcode%20desc" TargetMode="External"/><Relationship Id="rId98" Type="http://schemas.openxmlformats.org/officeDocument/2006/relationships/hyperlink" Target="https://www.shelyak.com/" TargetMode="External"/><Relationship Id="rId121" Type="http://schemas.openxmlformats.org/officeDocument/2006/relationships/hyperlink" Target="https://iopscience.iop.org/article/10.3847/1538-4357/ac6de0" TargetMode="External"/><Relationship Id="rId142" Type="http://schemas.openxmlformats.org/officeDocument/2006/relationships/hyperlink" Target="https://iopscience.iop.org/article/10.3847/1538-4357/ac6de0" TargetMode="External"/><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image" Target="media/image29.png"/><Relationship Id="rId67" Type="http://schemas.openxmlformats.org/officeDocument/2006/relationships/hyperlink" Target="http://adsabs.harvard.edu/cgi-bin/author_form?author=Lamers,+H&amp;fullauthor=Lamers,%20Henny%20J.%20G.%20L.%20M.&amp;charset=UTF-8&amp;db_key=AST" TargetMode="External"/><Relationship Id="rId116" Type="http://schemas.openxmlformats.org/officeDocument/2006/relationships/hyperlink" Target="https://iopscience.iop.org/article/10.3847/1538-4357/ac6de0" TargetMode="External"/><Relationship Id="rId137" Type="http://schemas.openxmlformats.org/officeDocument/2006/relationships/hyperlink" Target="https://iopscience.iop.org/article/10.3847/1538-4357/ac6de0" TargetMode="External"/><Relationship Id="rId20" Type="http://schemas.openxmlformats.org/officeDocument/2006/relationships/hyperlink" Target="https://www.mdpi.com/2075-4434/11/1/36" TargetMode="External"/><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hyperlink" Target="http://adsabs.harvard.edu/cgi-bin/author_form?author=Meynet,+G&amp;fullauthor=Meynet,%20G.&amp;charset=UTF-8&amp;db_key=AST" TargetMode="External"/><Relationship Id="rId88" Type="http://schemas.openxmlformats.org/officeDocument/2006/relationships/hyperlink" Target="http://adsabs.harvard.edu/cgi-bin/author_form?author=Hirschi,+R&amp;fullauthor=Hirschi,%20R.&amp;charset=UTF-8&amp;db_key=AST" TargetMode="External"/><Relationship Id="rId111" Type="http://schemas.openxmlformats.org/officeDocument/2006/relationships/hyperlink" Target="https://iopscience.iop.org/article/10.3847/1538-4357/ac6de0" TargetMode="External"/><Relationship Id="rId132" Type="http://schemas.openxmlformats.org/officeDocument/2006/relationships/hyperlink" Target="https://iopscience.iop.org/article/10.3847/1538-4357/ac6de0" TargetMode="External"/><Relationship Id="rId15" Type="http://schemas.openxmlformats.org/officeDocument/2006/relationships/hyperlink" Target="https://www.mdpi.com/2075-4434/11/1/36" TargetMode="External"/><Relationship Id="rId36" Type="http://schemas.openxmlformats.org/officeDocument/2006/relationships/image" Target="media/image19.jpeg"/><Relationship Id="rId57" Type="http://schemas.openxmlformats.org/officeDocument/2006/relationships/image" Target="media/image40.jpeg"/><Relationship Id="rId106" Type="http://schemas.openxmlformats.org/officeDocument/2006/relationships/hyperlink" Target="https://iopscience.iop.org/article/10.3847/1538-4357/ac6de0" TargetMode="External"/><Relationship Id="rId127" Type="http://schemas.openxmlformats.org/officeDocument/2006/relationships/hyperlink" Target="https://iopscience.iop.org/article/10.3847/1538-4357/ac6de0" TargetMode="External"/><Relationship Id="rId10" Type="http://schemas.openxmlformats.org/officeDocument/2006/relationships/image" Target="media/image3.jpeg"/><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hyperlink" Target="http://adsabs.harvard.edu/cgi-bin/author_form?author=Carciofi,+A&amp;fullauthor=Carciofi,%20A.%20C.&amp;charset=UTF-8&amp;db_key=AST" TargetMode="External"/><Relationship Id="rId78" Type="http://schemas.openxmlformats.org/officeDocument/2006/relationships/hyperlink" Target="http://adsabs.harvard.edu/cgi-bin/author_form?author=Davies,+B&amp;fullauthor=Davies,%20B.&amp;charset=UTF-8&amp;db_key=AST" TargetMode="External"/><Relationship Id="rId94" Type="http://schemas.openxmlformats.org/officeDocument/2006/relationships/hyperlink" Target="https://ui.adsabs.harvard.edu/search/q=author:%22Allen%2C+R.+J.%22&amp;sort=date%20desc,%20bibcode%20desc" TargetMode="External"/><Relationship Id="rId99" Type="http://schemas.openxmlformats.org/officeDocument/2006/relationships/hyperlink" Target="https://diana.iwf.oeaw.ac.at/data-results-downloads/fortran-package/" TargetMode="External"/><Relationship Id="rId101" Type="http://schemas.openxmlformats.org/officeDocument/2006/relationships/hyperlink" Target="https://ui.adsabs.harvard.edu/" TargetMode="External"/><Relationship Id="rId122" Type="http://schemas.openxmlformats.org/officeDocument/2006/relationships/hyperlink" Target="https://iopscience.iop.org/article/10.3847/1538-4357/ac6de0" TargetMode="External"/><Relationship Id="rId143" Type="http://schemas.openxmlformats.org/officeDocument/2006/relationships/hyperlink" Target="https://iopscience.iop.org/article/10.3847/1538-4357/ac6de0" TargetMode="External"/><Relationship Id="rId148" Type="http://schemas.openxmlformats.org/officeDocument/2006/relationships/hyperlink" Target="https://iopscience.iop.org/article/10.3847/1538-4357/ac6de0"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9.png"/><Relationship Id="rId47" Type="http://schemas.openxmlformats.org/officeDocument/2006/relationships/image" Target="media/image30.png"/><Relationship Id="rId68" Type="http://schemas.openxmlformats.org/officeDocument/2006/relationships/hyperlink" Target="http://adsabs.harvard.edu/cgi-bin/author_form?author=Zickgraf,+F&amp;fullauthor=Zickgraf,%20Franz-Josef&amp;charset=UTF-8&amp;db_key=AST" TargetMode="External"/><Relationship Id="rId89" Type="http://schemas.openxmlformats.org/officeDocument/2006/relationships/hyperlink" Target="http://adsabs.harvard.edu/cgi-bin/author_form?author=Frischknecht,+U&amp;fullauthor=Frischknecht,%20U.&amp;charset=UTF-8&amp;db_key=AST" TargetMode="External"/><Relationship Id="rId112" Type="http://schemas.openxmlformats.org/officeDocument/2006/relationships/hyperlink" Target="https://iopscience.iop.org/article/10.3847/1538-4357/ac6de0" TargetMode="External"/><Relationship Id="rId133" Type="http://schemas.openxmlformats.org/officeDocument/2006/relationships/hyperlink" Target="https://iopscience.iop.org/article/10.3847/1538-4357/ac6de0" TargetMode="External"/><Relationship Id="rId16" Type="http://schemas.openxmlformats.org/officeDocument/2006/relationships/hyperlink" Target="https://www.mdpi.com/2075-4434/11/1/36" TargetMode="External"/><Relationship Id="rId37" Type="http://schemas.openxmlformats.org/officeDocument/2006/relationships/image" Target="media/image20.png"/><Relationship Id="rId58" Type="http://schemas.openxmlformats.org/officeDocument/2006/relationships/image" Target="media/image41.jpeg"/><Relationship Id="rId79" Type="http://schemas.openxmlformats.org/officeDocument/2006/relationships/hyperlink" Target="http://adsabs.harvard.edu/cgi-bin/author_form?author=Figer,+D&amp;fullauthor=Figer,%20D.%20F.&amp;charset=UTF-8&amp;db_key=AST" TargetMode="External"/><Relationship Id="rId102" Type="http://schemas.openxmlformats.org/officeDocument/2006/relationships/hyperlink" Target="https://esahubble.org/images/heic0408d/" TargetMode="External"/><Relationship Id="rId123" Type="http://schemas.openxmlformats.org/officeDocument/2006/relationships/hyperlink" Target="https://iopscience.iop.org/article/10.3847/1538-4357/ac6de0" TargetMode="External"/><Relationship Id="rId144" Type="http://schemas.openxmlformats.org/officeDocument/2006/relationships/hyperlink" Target="https://iopscience.iop.org/article/10.3847/1538-4357/ac6de0" TargetMode="External"/><Relationship Id="rId90" Type="http://schemas.openxmlformats.org/officeDocument/2006/relationships/hyperlink" Target="http://adsabs.harvard.edu/cgi-bin/author_form?author=Charbonnel,+C&amp;fullauthor=Charbonnel,%20C.&amp;charset=UTF-8&amp;db_key=AS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38CF66-0A4F-425B-ABBC-C35D4FAD3D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15206</TotalTime>
  <Pages>99</Pages>
  <Words>27022</Words>
  <Characters>154031</Characters>
  <Application>Microsoft Office Word</Application>
  <DocSecurity>0</DocSecurity>
  <Lines>1283</Lines>
  <Paragraphs>361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180692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gulnur</dc:creator>
  <cp:keywords/>
  <dc:description/>
  <cp:lastModifiedBy>Хохлов Азамат</cp:lastModifiedBy>
  <cp:revision>75</cp:revision>
  <cp:lastPrinted>2024-04-04T08:47:00Z</cp:lastPrinted>
  <dcterms:created xsi:type="dcterms:W3CDTF">2024-02-08T08:50:00Z</dcterms:created>
  <dcterms:modified xsi:type="dcterms:W3CDTF">2024-04-04T08:47:00Z</dcterms:modified>
</cp:coreProperties>
</file>