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DA912" w14:textId="77777777" w:rsidR="00975A3B" w:rsidRPr="000A29ED" w:rsidRDefault="00975A3B" w:rsidP="00F343C1">
      <w:pPr>
        <w:spacing w:after="0" w:line="240" w:lineRule="auto"/>
        <w:jc w:val="center"/>
        <w:rPr>
          <w:rFonts w:ascii="Times New Roman" w:hAnsi="Times New Roman" w:cs="Times New Roman"/>
          <w:sz w:val="28"/>
          <w:szCs w:val="24"/>
        </w:rPr>
      </w:pPr>
      <w:bookmarkStart w:id="0" w:name="_GoBack"/>
      <w:bookmarkEnd w:id="0"/>
      <w:r w:rsidRPr="000A29ED">
        <w:rPr>
          <w:rFonts w:ascii="Times New Roman" w:hAnsi="Times New Roman" w:cs="Times New Roman"/>
          <w:sz w:val="28"/>
          <w:szCs w:val="24"/>
        </w:rPr>
        <w:t>НАО «</w:t>
      </w:r>
      <w:r w:rsidR="005B2145" w:rsidRPr="000A29ED">
        <w:rPr>
          <w:rFonts w:ascii="Times New Roman" w:hAnsi="Times New Roman" w:cs="Times New Roman"/>
          <w:sz w:val="28"/>
          <w:szCs w:val="24"/>
        </w:rPr>
        <w:t xml:space="preserve">Казахский </w:t>
      </w:r>
      <w:r w:rsidR="004864A5" w:rsidRPr="000A29ED">
        <w:rPr>
          <w:rFonts w:ascii="Times New Roman" w:hAnsi="Times New Roman" w:cs="Times New Roman"/>
          <w:sz w:val="28"/>
          <w:szCs w:val="24"/>
        </w:rPr>
        <w:t>н</w:t>
      </w:r>
      <w:r w:rsidR="005B2145" w:rsidRPr="000A29ED">
        <w:rPr>
          <w:rFonts w:ascii="Times New Roman" w:hAnsi="Times New Roman" w:cs="Times New Roman"/>
          <w:sz w:val="28"/>
          <w:szCs w:val="24"/>
        </w:rPr>
        <w:t xml:space="preserve">ациональный медицинский университет </w:t>
      </w:r>
    </w:p>
    <w:p w14:paraId="3864242E" w14:textId="388F4877" w:rsidR="005B2145" w:rsidRPr="000A29ED" w:rsidRDefault="00936802" w:rsidP="00F343C1">
      <w:pPr>
        <w:spacing w:after="0" w:line="240" w:lineRule="auto"/>
        <w:jc w:val="center"/>
        <w:rPr>
          <w:rFonts w:ascii="Times New Roman" w:hAnsi="Times New Roman" w:cs="Times New Roman"/>
          <w:sz w:val="28"/>
          <w:szCs w:val="24"/>
        </w:rPr>
      </w:pPr>
      <w:r w:rsidRPr="000A29ED">
        <w:rPr>
          <w:rFonts w:ascii="Times New Roman" w:hAnsi="Times New Roman" w:cs="Times New Roman"/>
          <w:sz w:val="28"/>
          <w:szCs w:val="24"/>
        </w:rPr>
        <w:t>имени</w:t>
      </w:r>
      <w:r w:rsidR="004864A5" w:rsidRPr="000A29ED">
        <w:rPr>
          <w:rFonts w:ascii="Times New Roman" w:hAnsi="Times New Roman" w:cs="Times New Roman"/>
          <w:sz w:val="28"/>
          <w:szCs w:val="24"/>
        </w:rPr>
        <w:t xml:space="preserve"> </w:t>
      </w:r>
      <w:r w:rsidR="005B2145" w:rsidRPr="000A29ED">
        <w:rPr>
          <w:rFonts w:ascii="Times New Roman" w:hAnsi="Times New Roman" w:cs="Times New Roman"/>
          <w:sz w:val="28"/>
          <w:szCs w:val="24"/>
        </w:rPr>
        <w:t>С.Д. Асфендиярова</w:t>
      </w:r>
      <w:r w:rsidR="00975A3B" w:rsidRPr="000A29ED">
        <w:rPr>
          <w:rFonts w:ascii="Times New Roman" w:hAnsi="Times New Roman" w:cs="Times New Roman"/>
          <w:sz w:val="28"/>
          <w:szCs w:val="24"/>
        </w:rPr>
        <w:t>»</w:t>
      </w:r>
    </w:p>
    <w:p w14:paraId="3864242F" w14:textId="77777777" w:rsidR="004864A5" w:rsidRPr="000A29ED" w:rsidRDefault="004864A5" w:rsidP="00F343C1">
      <w:pPr>
        <w:spacing w:after="0" w:line="240" w:lineRule="auto"/>
        <w:jc w:val="center"/>
        <w:rPr>
          <w:rFonts w:ascii="Times New Roman" w:hAnsi="Times New Roman" w:cs="Times New Roman"/>
          <w:sz w:val="28"/>
          <w:szCs w:val="24"/>
        </w:rPr>
      </w:pPr>
    </w:p>
    <w:p w14:paraId="38642432" w14:textId="77777777" w:rsidR="004864A5" w:rsidRPr="000A29ED" w:rsidRDefault="004864A5" w:rsidP="00F343C1">
      <w:pPr>
        <w:spacing w:after="0" w:line="240" w:lineRule="auto"/>
        <w:rPr>
          <w:rFonts w:ascii="Times New Roman" w:hAnsi="Times New Roman" w:cs="Times New Roman"/>
          <w:sz w:val="28"/>
          <w:szCs w:val="24"/>
        </w:rPr>
      </w:pPr>
    </w:p>
    <w:p w14:paraId="38642433" w14:textId="77777777" w:rsidR="005B2145" w:rsidRPr="000A29ED" w:rsidRDefault="005B2145" w:rsidP="00F343C1">
      <w:pPr>
        <w:spacing w:after="0" w:line="240" w:lineRule="auto"/>
        <w:rPr>
          <w:rFonts w:ascii="Times New Roman" w:hAnsi="Times New Roman" w:cs="Times New Roman"/>
          <w:sz w:val="28"/>
          <w:szCs w:val="24"/>
        </w:rPr>
      </w:pPr>
    </w:p>
    <w:p w14:paraId="38642434" w14:textId="77777777" w:rsidR="004864A5" w:rsidRPr="000A29ED" w:rsidRDefault="004864A5" w:rsidP="00F343C1">
      <w:pPr>
        <w:spacing w:after="0" w:line="240" w:lineRule="auto"/>
        <w:rPr>
          <w:rFonts w:ascii="Times New Roman" w:hAnsi="Times New Roman" w:cs="Times New Roman"/>
          <w:sz w:val="28"/>
          <w:szCs w:val="24"/>
        </w:rPr>
      </w:pPr>
    </w:p>
    <w:p w14:paraId="38642435" w14:textId="77777777" w:rsidR="005B2145" w:rsidRPr="000A29ED" w:rsidRDefault="005B2145" w:rsidP="00F343C1">
      <w:pPr>
        <w:spacing w:after="0" w:line="240" w:lineRule="auto"/>
        <w:rPr>
          <w:rFonts w:ascii="Times New Roman" w:hAnsi="Times New Roman" w:cs="Times New Roman"/>
          <w:sz w:val="24"/>
          <w:szCs w:val="28"/>
        </w:rPr>
      </w:pPr>
      <w:r w:rsidRPr="000A29ED">
        <w:rPr>
          <w:rFonts w:ascii="Times New Roman" w:hAnsi="Times New Roman" w:cs="Times New Roman"/>
          <w:sz w:val="28"/>
          <w:szCs w:val="28"/>
        </w:rPr>
        <w:t xml:space="preserve">УДК </w:t>
      </w:r>
      <w:r w:rsidRPr="000A29ED">
        <w:rPr>
          <w:rFonts w:ascii="Times New Roman" w:hAnsi="Times New Roman" w:cs="Times New Roman"/>
          <w:sz w:val="28"/>
          <w:szCs w:val="24"/>
        </w:rPr>
        <w:t>616.24-036.12-073.756.8                                                     На правах рукописи</w:t>
      </w:r>
    </w:p>
    <w:p w14:paraId="38642436" w14:textId="77777777" w:rsidR="005B2145" w:rsidRPr="000A29ED" w:rsidRDefault="005B2145" w:rsidP="00F343C1">
      <w:pPr>
        <w:tabs>
          <w:tab w:val="left" w:pos="6740"/>
        </w:tabs>
        <w:spacing w:after="0" w:line="240" w:lineRule="auto"/>
        <w:rPr>
          <w:rFonts w:ascii="Times New Roman" w:hAnsi="Times New Roman" w:cs="Times New Roman"/>
          <w:sz w:val="28"/>
          <w:szCs w:val="24"/>
        </w:rPr>
      </w:pPr>
      <w:r w:rsidRPr="000A29ED">
        <w:rPr>
          <w:rFonts w:ascii="Times New Roman" w:hAnsi="Times New Roman" w:cs="Times New Roman"/>
          <w:sz w:val="28"/>
          <w:szCs w:val="24"/>
        </w:rPr>
        <w:t xml:space="preserve">                                                                                         </w:t>
      </w:r>
    </w:p>
    <w:p w14:paraId="38642437" w14:textId="77777777" w:rsidR="005B2145" w:rsidRPr="000A29ED" w:rsidRDefault="005B2145" w:rsidP="00F343C1">
      <w:pPr>
        <w:tabs>
          <w:tab w:val="left" w:pos="6740"/>
        </w:tabs>
        <w:spacing w:after="0" w:line="240" w:lineRule="auto"/>
        <w:rPr>
          <w:rFonts w:ascii="Times New Roman" w:hAnsi="Times New Roman" w:cs="Times New Roman"/>
          <w:sz w:val="28"/>
          <w:szCs w:val="24"/>
        </w:rPr>
      </w:pPr>
    </w:p>
    <w:p w14:paraId="38642438" w14:textId="77777777" w:rsidR="005B2145" w:rsidRPr="000A29ED" w:rsidRDefault="005B2145" w:rsidP="00F343C1">
      <w:pPr>
        <w:tabs>
          <w:tab w:val="left" w:pos="6740"/>
        </w:tabs>
        <w:spacing w:after="0" w:line="240" w:lineRule="auto"/>
        <w:rPr>
          <w:rFonts w:ascii="Times New Roman" w:hAnsi="Times New Roman" w:cs="Times New Roman"/>
          <w:sz w:val="24"/>
          <w:szCs w:val="24"/>
        </w:rPr>
      </w:pPr>
    </w:p>
    <w:p w14:paraId="3864243A" w14:textId="77777777" w:rsidR="004864A5" w:rsidRPr="000A29ED" w:rsidRDefault="004864A5" w:rsidP="00F343C1">
      <w:pPr>
        <w:tabs>
          <w:tab w:val="left" w:pos="6740"/>
        </w:tabs>
        <w:spacing w:after="0" w:line="240" w:lineRule="auto"/>
        <w:rPr>
          <w:rFonts w:ascii="Times New Roman" w:hAnsi="Times New Roman" w:cs="Times New Roman"/>
          <w:sz w:val="24"/>
          <w:szCs w:val="24"/>
        </w:rPr>
      </w:pPr>
    </w:p>
    <w:p w14:paraId="3864243B" w14:textId="77777777" w:rsidR="005B2145" w:rsidRPr="000A29ED" w:rsidRDefault="005B2145" w:rsidP="00F343C1">
      <w:pPr>
        <w:tabs>
          <w:tab w:val="left" w:pos="6740"/>
        </w:tabs>
        <w:spacing w:after="0" w:line="240" w:lineRule="auto"/>
        <w:rPr>
          <w:rFonts w:ascii="Times New Roman" w:hAnsi="Times New Roman" w:cs="Times New Roman"/>
          <w:sz w:val="24"/>
          <w:szCs w:val="24"/>
        </w:rPr>
      </w:pPr>
    </w:p>
    <w:p w14:paraId="3864243C" w14:textId="77777777" w:rsidR="005B2145" w:rsidRPr="000A29ED" w:rsidRDefault="005B2145" w:rsidP="00F343C1">
      <w:pPr>
        <w:tabs>
          <w:tab w:val="left" w:pos="6740"/>
        </w:tabs>
        <w:spacing w:after="0" w:line="240" w:lineRule="auto"/>
        <w:jc w:val="center"/>
        <w:rPr>
          <w:rFonts w:ascii="Times New Roman" w:hAnsi="Times New Roman" w:cs="Times New Roman"/>
          <w:b/>
          <w:sz w:val="24"/>
          <w:szCs w:val="24"/>
        </w:rPr>
      </w:pPr>
      <w:r w:rsidRPr="000A29ED">
        <w:rPr>
          <w:rFonts w:ascii="Times New Roman" w:hAnsi="Times New Roman" w:cs="Times New Roman"/>
          <w:b/>
          <w:sz w:val="24"/>
          <w:szCs w:val="24"/>
        </w:rPr>
        <w:t>ФИЛИППЕНКО ЕВГЕНИЯ ВЛАДИМИРОВНА</w:t>
      </w:r>
    </w:p>
    <w:p w14:paraId="3864243D" w14:textId="77777777" w:rsidR="005B2145" w:rsidRPr="000A29ED" w:rsidRDefault="005B2145" w:rsidP="00F343C1">
      <w:pPr>
        <w:tabs>
          <w:tab w:val="left" w:pos="6740"/>
        </w:tabs>
        <w:spacing w:after="0" w:line="240" w:lineRule="auto"/>
        <w:jc w:val="center"/>
        <w:rPr>
          <w:rFonts w:ascii="Times New Roman" w:hAnsi="Times New Roman" w:cs="Times New Roman"/>
          <w:b/>
          <w:sz w:val="24"/>
          <w:szCs w:val="24"/>
        </w:rPr>
      </w:pPr>
    </w:p>
    <w:p w14:paraId="3864243E" w14:textId="77777777" w:rsidR="005B2145" w:rsidRPr="000A29ED" w:rsidRDefault="005B2145" w:rsidP="00F343C1">
      <w:pPr>
        <w:tabs>
          <w:tab w:val="left" w:pos="6740"/>
        </w:tabs>
        <w:spacing w:after="0" w:line="240" w:lineRule="auto"/>
        <w:jc w:val="center"/>
        <w:rPr>
          <w:rFonts w:ascii="Times New Roman" w:hAnsi="Times New Roman" w:cs="Times New Roman"/>
          <w:b/>
          <w:sz w:val="28"/>
          <w:szCs w:val="24"/>
        </w:rPr>
      </w:pPr>
      <w:r w:rsidRPr="000A29ED">
        <w:rPr>
          <w:rFonts w:ascii="Times New Roman" w:hAnsi="Times New Roman" w:cs="Times New Roman"/>
          <w:b/>
          <w:sz w:val="28"/>
          <w:szCs w:val="24"/>
        </w:rPr>
        <w:t>«</w:t>
      </w:r>
      <w:r w:rsidRPr="000A29ED">
        <w:rPr>
          <w:rFonts w:ascii="Times New Roman" w:hAnsi="Times New Roman" w:cs="Times New Roman"/>
          <w:b/>
          <w:sz w:val="28"/>
          <w:szCs w:val="24"/>
          <w:shd w:val="clear" w:color="auto" w:fill="FFFFFF"/>
        </w:rPr>
        <w:t>Оценка количественных и качественных характеристик хронической обструктивной болезни легких с использованием мультиспиральной компьютерной томографии высокого разрешения</w:t>
      </w:r>
      <w:r w:rsidRPr="000A29ED">
        <w:rPr>
          <w:rFonts w:ascii="Times New Roman" w:hAnsi="Times New Roman" w:cs="Times New Roman"/>
          <w:b/>
          <w:sz w:val="28"/>
          <w:szCs w:val="24"/>
        </w:rPr>
        <w:t>»</w:t>
      </w:r>
    </w:p>
    <w:p w14:paraId="3864243F" w14:textId="77777777" w:rsidR="005B2145" w:rsidRPr="000A29ED" w:rsidRDefault="005B2145" w:rsidP="00F343C1">
      <w:pPr>
        <w:tabs>
          <w:tab w:val="left" w:pos="6740"/>
        </w:tabs>
        <w:spacing w:after="0" w:line="240" w:lineRule="auto"/>
        <w:jc w:val="center"/>
        <w:rPr>
          <w:rFonts w:ascii="Times New Roman" w:hAnsi="Times New Roman" w:cs="Times New Roman"/>
          <w:b/>
          <w:sz w:val="24"/>
          <w:szCs w:val="24"/>
        </w:rPr>
      </w:pPr>
    </w:p>
    <w:p w14:paraId="38642440" w14:textId="77777777" w:rsidR="005B2145" w:rsidRPr="000A29ED" w:rsidRDefault="005B2145" w:rsidP="00F343C1">
      <w:pPr>
        <w:tabs>
          <w:tab w:val="left" w:pos="6740"/>
        </w:tabs>
        <w:spacing w:after="0" w:line="240" w:lineRule="auto"/>
        <w:jc w:val="center"/>
        <w:rPr>
          <w:rStyle w:val="s0"/>
          <w:rFonts w:ascii="Times New Roman" w:hAnsi="Times New Roman" w:cs="Times New Roman"/>
        </w:rPr>
      </w:pPr>
    </w:p>
    <w:p w14:paraId="38642441" w14:textId="77777777" w:rsidR="005B2145" w:rsidRPr="000A29ED" w:rsidRDefault="005B2145" w:rsidP="00F343C1">
      <w:pPr>
        <w:tabs>
          <w:tab w:val="left" w:pos="6740"/>
        </w:tabs>
        <w:spacing w:after="0" w:line="240" w:lineRule="auto"/>
        <w:jc w:val="center"/>
        <w:rPr>
          <w:rStyle w:val="s0"/>
          <w:rFonts w:ascii="Times New Roman" w:hAnsi="Times New Roman" w:cs="Times New Roman"/>
          <w:sz w:val="28"/>
          <w:szCs w:val="28"/>
        </w:rPr>
      </w:pPr>
    </w:p>
    <w:p w14:paraId="38642442" w14:textId="373828A3" w:rsidR="005B2145" w:rsidRPr="000A29ED" w:rsidRDefault="00CF07F6" w:rsidP="00F343C1">
      <w:pPr>
        <w:tabs>
          <w:tab w:val="left" w:pos="6740"/>
        </w:tabs>
        <w:spacing w:after="0" w:line="240" w:lineRule="auto"/>
        <w:jc w:val="center"/>
        <w:rPr>
          <w:rFonts w:ascii="Times New Roman" w:hAnsi="Times New Roman" w:cs="Times New Roman"/>
          <w:sz w:val="28"/>
          <w:szCs w:val="28"/>
        </w:rPr>
      </w:pPr>
      <w:r w:rsidRPr="000A29ED">
        <w:rPr>
          <w:rStyle w:val="s0"/>
          <w:rFonts w:ascii="Times New Roman" w:hAnsi="Times New Roman" w:cs="Times New Roman"/>
          <w:sz w:val="28"/>
          <w:szCs w:val="28"/>
        </w:rPr>
        <w:t>8D</w:t>
      </w:r>
      <w:r w:rsidR="005B2145" w:rsidRPr="000A29ED">
        <w:rPr>
          <w:rStyle w:val="s0"/>
          <w:rFonts w:ascii="Times New Roman" w:hAnsi="Times New Roman" w:cs="Times New Roman"/>
          <w:sz w:val="28"/>
          <w:szCs w:val="28"/>
          <w:lang w:val="kk-KZ"/>
        </w:rPr>
        <w:t>10103 - «</w:t>
      </w:r>
      <w:r w:rsidR="005B2145" w:rsidRPr="000A29ED">
        <w:rPr>
          <w:rStyle w:val="s0"/>
          <w:rFonts w:ascii="Times New Roman" w:hAnsi="Times New Roman" w:cs="Times New Roman"/>
          <w:sz w:val="28"/>
          <w:szCs w:val="28"/>
        </w:rPr>
        <w:t>Медицина»</w:t>
      </w:r>
      <w:r w:rsidR="005B2145" w:rsidRPr="000A29ED">
        <w:rPr>
          <w:rFonts w:ascii="Times New Roman" w:hAnsi="Times New Roman" w:cs="Times New Roman"/>
          <w:sz w:val="28"/>
          <w:szCs w:val="28"/>
        </w:rPr>
        <w:t xml:space="preserve"> </w:t>
      </w:r>
    </w:p>
    <w:p w14:paraId="38642443" w14:textId="77777777" w:rsidR="005B2145" w:rsidRPr="000A29ED" w:rsidRDefault="005B2145" w:rsidP="00F343C1">
      <w:pPr>
        <w:tabs>
          <w:tab w:val="left" w:pos="6740"/>
        </w:tabs>
        <w:spacing w:after="0" w:line="240" w:lineRule="auto"/>
        <w:jc w:val="center"/>
        <w:rPr>
          <w:rFonts w:ascii="Times New Roman" w:hAnsi="Times New Roman" w:cs="Times New Roman"/>
          <w:sz w:val="28"/>
          <w:szCs w:val="28"/>
        </w:rPr>
      </w:pPr>
    </w:p>
    <w:p w14:paraId="38642444" w14:textId="77777777" w:rsidR="005B2145" w:rsidRPr="000A29ED" w:rsidRDefault="005B2145" w:rsidP="00F343C1">
      <w:pPr>
        <w:tabs>
          <w:tab w:val="left" w:pos="6740"/>
        </w:tabs>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 xml:space="preserve">Диссертация на соискание степени </w:t>
      </w:r>
    </w:p>
    <w:p w14:paraId="38642445" w14:textId="77777777" w:rsidR="005B2145" w:rsidRPr="000A29ED" w:rsidRDefault="005B2145" w:rsidP="00F343C1">
      <w:pPr>
        <w:tabs>
          <w:tab w:val="left" w:pos="6740"/>
        </w:tabs>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доктора философии (</w:t>
      </w:r>
      <w:r w:rsidRPr="000A29ED">
        <w:rPr>
          <w:rFonts w:ascii="Times New Roman" w:hAnsi="Times New Roman" w:cs="Times New Roman"/>
          <w:sz w:val="28"/>
          <w:szCs w:val="28"/>
          <w:lang w:val="en-US"/>
        </w:rPr>
        <w:t>PhD</w:t>
      </w:r>
      <w:r w:rsidRPr="000A29ED">
        <w:rPr>
          <w:rFonts w:ascii="Times New Roman" w:hAnsi="Times New Roman" w:cs="Times New Roman"/>
          <w:sz w:val="28"/>
          <w:szCs w:val="28"/>
        </w:rPr>
        <w:t>)</w:t>
      </w:r>
    </w:p>
    <w:p w14:paraId="38642446" w14:textId="77777777" w:rsidR="005B2145" w:rsidRPr="000A29ED" w:rsidRDefault="005B2145" w:rsidP="00F343C1">
      <w:pPr>
        <w:tabs>
          <w:tab w:val="left" w:pos="6740"/>
        </w:tabs>
        <w:spacing w:after="0" w:line="240" w:lineRule="auto"/>
        <w:jc w:val="center"/>
        <w:rPr>
          <w:rFonts w:ascii="Times New Roman" w:hAnsi="Times New Roman" w:cs="Times New Roman"/>
          <w:b/>
          <w:sz w:val="28"/>
          <w:szCs w:val="28"/>
        </w:rPr>
      </w:pPr>
    </w:p>
    <w:p w14:paraId="38642447" w14:textId="77777777" w:rsidR="005B2145" w:rsidRPr="000A29ED" w:rsidRDefault="005B2145" w:rsidP="00F343C1">
      <w:pPr>
        <w:spacing w:after="0" w:line="240" w:lineRule="auto"/>
        <w:rPr>
          <w:rFonts w:ascii="Times New Roman" w:hAnsi="Times New Roman" w:cs="Times New Roman"/>
          <w:sz w:val="28"/>
          <w:szCs w:val="28"/>
        </w:rPr>
      </w:pPr>
    </w:p>
    <w:p w14:paraId="7D0C7F67" w14:textId="77777777" w:rsidR="00906D19" w:rsidRDefault="00906D19" w:rsidP="00F343C1">
      <w:pPr>
        <w:spacing w:after="0" w:line="240" w:lineRule="auto"/>
        <w:rPr>
          <w:rFonts w:ascii="Times New Roman" w:hAnsi="Times New Roman" w:cs="Times New Roman"/>
          <w:sz w:val="28"/>
          <w:szCs w:val="28"/>
        </w:rPr>
      </w:pPr>
    </w:p>
    <w:p w14:paraId="4B2EBF9A" w14:textId="77777777" w:rsidR="001256DE" w:rsidRDefault="001256DE" w:rsidP="00F343C1">
      <w:pPr>
        <w:spacing w:after="0" w:line="240" w:lineRule="auto"/>
        <w:rPr>
          <w:rFonts w:ascii="Times New Roman" w:hAnsi="Times New Roman" w:cs="Times New Roman"/>
          <w:sz w:val="28"/>
          <w:szCs w:val="28"/>
        </w:rPr>
      </w:pPr>
    </w:p>
    <w:p w14:paraId="5609389E" w14:textId="77777777" w:rsidR="001256DE" w:rsidRDefault="001256DE" w:rsidP="00F343C1">
      <w:pPr>
        <w:spacing w:after="0" w:line="240" w:lineRule="auto"/>
        <w:rPr>
          <w:rFonts w:ascii="Times New Roman" w:hAnsi="Times New Roman" w:cs="Times New Roman"/>
          <w:sz w:val="28"/>
          <w:szCs w:val="28"/>
        </w:rPr>
      </w:pPr>
    </w:p>
    <w:p w14:paraId="43B70165" w14:textId="77777777" w:rsidR="001256DE" w:rsidRPr="000A29ED" w:rsidRDefault="001256DE" w:rsidP="00F343C1">
      <w:pPr>
        <w:spacing w:after="0" w:line="240" w:lineRule="auto"/>
        <w:rPr>
          <w:rFonts w:ascii="Times New Roman" w:hAnsi="Times New Roman" w:cs="Times New Roman"/>
          <w:sz w:val="28"/>
          <w:szCs w:val="28"/>
        </w:rPr>
      </w:pPr>
    </w:p>
    <w:p w14:paraId="38642448" w14:textId="77777777" w:rsidR="005B2145" w:rsidRPr="000A29ED" w:rsidRDefault="005B2145" w:rsidP="00F343C1">
      <w:pPr>
        <w:tabs>
          <w:tab w:val="left" w:pos="7250"/>
        </w:tabs>
        <w:spacing w:after="0" w:line="240" w:lineRule="auto"/>
        <w:rPr>
          <w:rFonts w:ascii="Times New Roman" w:hAnsi="Times New Roman" w:cs="Times New Roman"/>
          <w:sz w:val="28"/>
          <w:szCs w:val="28"/>
        </w:rPr>
      </w:pPr>
      <w:r w:rsidRPr="000A29ED">
        <w:rPr>
          <w:rFonts w:ascii="Times New Roman" w:hAnsi="Times New Roman" w:cs="Times New Roman"/>
          <w:sz w:val="28"/>
          <w:szCs w:val="28"/>
        </w:rPr>
        <w:tab/>
      </w:r>
    </w:p>
    <w:p w14:paraId="38642449" w14:textId="77777777" w:rsidR="005B2145" w:rsidRPr="000A29ED" w:rsidRDefault="005B2145" w:rsidP="00F343C1">
      <w:pPr>
        <w:tabs>
          <w:tab w:val="left" w:pos="7250"/>
        </w:tabs>
        <w:spacing w:after="0" w:line="240" w:lineRule="auto"/>
        <w:jc w:val="right"/>
        <w:rPr>
          <w:rFonts w:ascii="Times New Roman" w:hAnsi="Times New Roman" w:cs="Times New Roman"/>
          <w:sz w:val="28"/>
          <w:szCs w:val="28"/>
        </w:rPr>
      </w:pPr>
      <w:r w:rsidRPr="000A29ED">
        <w:rPr>
          <w:rFonts w:ascii="Times New Roman" w:hAnsi="Times New Roman" w:cs="Times New Roman"/>
          <w:b/>
          <w:bCs/>
          <w:sz w:val="28"/>
          <w:szCs w:val="28"/>
        </w:rPr>
        <w:t>Научные консультанты:</w:t>
      </w:r>
    </w:p>
    <w:p w14:paraId="3864244A" w14:textId="77777777" w:rsidR="005B2145" w:rsidRPr="000A29ED" w:rsidRDefault="004864A5" w:rsidP="00F343C1">
      <w:pPr>
        <w:tabs>
          <w:tab w:val="left" w:pos="7250"/>
        </w:tabs>
        <w:spacing w:after="0" w:line="240" w:lineRule="auto"/>
        <w:jc w:val="right"/>
        <w:rPr>
          <w:rFonts w:ascii="Times New Roman" w:hAnsi="Times New Roman" w:cs="Times New Roman"/>
          <w:sz w:val="28"/>
          <w:szCs w:val="28"/>
        </w:rPr>
      </w:pPr>
      <w:r w:rsidRPr="000A29ED">
        <w:rPr>
          <w:rFonts w:ascii="Times New Roman" w:hAnsi="Times New Roman" w:cs="Times New Roman"/>
          <w:sz w:val="28"/>
          <w:szCs w:val="28"/>
        </w:rPr>
        <w:t xml:space="preserve">д.м.н., профессор </w:t>
      </w:r>
      <w:r w:rsidR="005B2145" w:rsidRPr="000A29ED">
        <w:rPr>
          <w:rFonts w:ascii="Times New Roman" w:hAnsi="Times New Roman" w:cs="Times New Roman"/>
          <w:sz w:val="28"/>
          <w:szCs w:val="28"/>
        </w:rPr>
        <w:t xml:space="preserve">Жолдыбай Ж.Ж. </w:t>
      </w:r>
    </w:p>
    <w:p w14:paraId="3864244B" w14:textId="77777777" w:rsidR="005B2145" w:rsidRPr="000A29ED" w:rsidRDefault="004864A5" w:rsidP="00F343C1">
      <w:pPr>
        <w:tabs>
          <w:tab w:val="left" w:pos="7250"/>
        </w:tabs>
        <w:spacing w:after="0" w:line="240" w:lineRule="auto"/>
        <w:jc w:val="right"/>
        <w:rPr>
          <w:rFonts w:ascii="Times New Roman" w:hAnsi="Times New Roman" w:cs="Times New Roman"/>
          <w:sz w:val="28"/>
          <w:szCs w:val="28"/>
        </w:rPr>
      </w:pPr>
      <w:r w:rsidRPr="000A29ED">
        <w:rPr>
          <w:rFonts w:ascii="Times New Roman" w:hAnsi="Times New Roman" w:cs="Times New Roman"/>
          <w:sz w:val="28"/>
          <w:szCs w:val="28"/>
        </w:rPr>
        <w:t xml:space="preserve">д.м.н., профессор </w:t>
      </w:r>
      <w:r w:rsidR="005B2145" w:rsidRPr="000A29ED">
        <w:rPr>
          <w:rFonts w:ascii="Times New Roman" w:hAnsi="Times New Roman" w:cs="Times New Roman"/>
          <w:sz w:val="28"/>
          <w:szCs w:val="28"/>
        </w:rPr>
        <w:t xml:space="preserve">Касенова С.Л. </w:t>
      </w:r>
    </w:p>
    <w:p w14:paraId="3864244C" w14:textId="77777777" w:rsidR="005B2145" w:rsidRPr="000A29ED" w:rsidRDefault="005B2145" w:rsidP="00F343C1">
      <w:pPr>
        <w:tabs>
          <w:tab w:val="left" w:pos="7250"/>
        </w:tabs>
        <w:spacing w:after="0" w:line="240" w:lineRule="auto"/>
        <w:jc w:val="right"/>
        <w:rPr>
          <w:rFonts w:ascii="Times New Roman" w:hAnsi="Times New Roman" w:cs="Times New Roman"/>
          <w:sz w:val="28"/>
          <w:szCs w:val="28"/>
          <w:lang w:val="en-US"/>
        </w:rPr>
      </w:pPr>
      <w:r w:rsidRPr="000A29ED">
        <w:rPr>
          <w:rFonts w:ascii="Times New Roman" w:hAnsi="Times New Roman" w:cs="Times New Roman"/>
          <w:b/>
          <w:bCs/>
          <w:sz w:val="28"/>
          <w:szCs w:val="28"/>
        </w:rPr>
        <w:t>Зарубежный</w:t>
      </w:r>
      <w:r w:rsidRPr="000A29ED">
        <w:rPr>
          <w:rFonts w:ascii="Times New Roman" w:hAnsi="Times New Roman" w:cs="Times New Roman"/>
          <w:b/>
          <w:bCs/>
          <w:sz w:val="28"/>
          <w:szCs w:val="28"/>
          <w:lang w:val="en-US"/>
        </w:rPr>
        <w:t xml:space="preserve"> </w:t>
      </w:r>
      <w:r w:rsidRPr="000A29ED">
        <w:rPr>
          <w:rFonts w:ascii="Times New Roman" w:hAnsi="Times New Roman" w:cs="Times New Roman"/>
          <w:b/>
          <w:bCs/>
          <w:sz w:val="28"/>
          <w:szCs w:val="28"/>
        </w:rPr>
        <w:t>консультант</w:t>
      </w:r>
      <w:r w:rsidRPr="000A29ED">
        <w:rPr>
          <w:rFonts w:ascii="Times New Roman" w:hAnsi="Times New Roman" w:cs="Times New Roman"/>
          <w:b/>
          <w:bCs/>
          <w:sz w:val="28"/>
          <w:szCs w:val="28"/>
          <w:lang w:val="en-US"/>
        </w:rPr>
        <w:t xml:space="preserve">: </w:t>
      </w:r>
    </w:p>
    <w:p w14:paraId="3864244D" w14:textId="77777777" w:rsidR="005B2145" w:rsidRPr="000A29ED" w:rsidRDefault="004864A5" w:rsidP="00F343C1">
      <w:pPr>
        <w:tabs>
          <w:tab w:val="left" w:pos="7250"/>
        </w:tabs>
        <w:spacing w:after="0" w:line="240" w:lineRule="auto"/>
        <w:jc w:val="right"/>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Associate Professor, MD </w:t>
      </w:r>
      <w:r w:rsidR="005B2145" w:rsidRPr="000A29ED">
        <w:rPr>
          <w:rFonts w:ascii="Times New Roman" w:hAnsi="Times New Roman" w:cs="Times New Roman"/>
          <w:sz w:val="28"/>
          <w:szCs w:val="28"/>
          <w:lang w:val="en-US"/>
        </w:rPr>
        <w:t xml:space="preserve">Marianna Zagurovskaya </w:t>
      </w:r>
    </w:p>
    <w:p w14:paraId="3864244E" w14:textId="77777777" w:rsidR="005B2145" w:rsidRPr="000A29ED" w:rsidRDefault="005B2145" w:rsidP="00F343C1">
      <w:pPr>
        <w:tabs>
          <w:tab w:val="left" w:pos="7250"/>
        </w:tabs>
        <w:spacing w:after="0" w:line="240" w:lineRule="auto"/>
        <w:jc w:val="right"/>
        <w:rPr>
          <w:rFonts w:ascii="Times New Roman" w:hAnsi="Times New Roman" w:cs="Times New Roman"/>
          <w:sz w:val="28"/>
          <w:szCs w:val="28"/>
          <w:lang w:val="en-US"/>
        </w:rPr>
      </w:pPr>
    </w:p>
    <w:p w14:paraId="38642450" w14:textId="77777777" w:rsidR="005B2145" w:rsidRPr="000A29ED" w:rsidRDefault="005B2145" w:rsidP="00F343C1">
      <w:pPr>
        <w:pStyle w:val="Default"/>
        <w:rPr>
          <w:rFonts w:asciiTheme="minorHAnsi" w:hAnsiTheme="minorHAnsi"/>
          <w:color w:val="auto"/>
          <w:lang w:val="en-US"/>
        </w:rPr>
      </w:pPr>
    </w:p>
    <w:p w14:paraId="63809E02" w14:textId="77777777" w:rsidR="00906D19" w:rsidRPr="000A29ED" w:rsidRDefault="00906D19" w:rsidP="00F343C1">
      <w:pPr>
        <w:pStyle w:val="Default"/>
        <w:rPr>
          <w:rFonts w:asciiTheme="minorHAnsi" w:hAnsiTheme="minorHAnsi"/>
          <w:color w:val="auto"/>
          <w:lang w:val="en-US"/>
        </w:rPr>
      </w:pPr>
    </w:p>
    <w:p w14:paraId="38642451" w14:textId="77777777" w:rsidR="004864A5" w:rsidRPr="0021235E" w:rsidRDefault="004864A5" w:rsidP="00F343C1">
      <w:pPr>
        <w:pStyle w:val="Default"/>
        <w:rPr>
          <w:rFonts w:asciiTheme="minorHAnsi" w:hAnsiTheme="minorHAnsi"/>
          <w:color w:val="auto"/>
          <w:lang w:val="en-US"/>
        </w:rPr>
      </w:pPr>
    </w:p>
    <w:p w14:paraId="21FDDE1F" w14:textId="77777777" w:rsidR="001256DE" w:rsidRPr="0021235E" w:rsidRDefault="001256DE" w:rsidP="00F343C1">
      <w:pPr>
        <w:pStyle w:val="Default"/>
        <w:rPr>
          <w:rFonts w:asciiTheme="minorHAnsi" w:hAnsiTheme="minorHAnsi"/>
          <w:color w:val="auto"/>
          <w:lang w:val="en-US"/>
        </w:rPr>
      </w:pPr>
    </w:p>
    <w:p w14:paraId="312274F3" w14:textId="77777777" w:rsidR="00D66360" w:rsidRPr="0021235E" w:rsidRDefault="00D66360" w:rsidP="00F343C1">
      <w:pPr>
        <w:pStyle w:val="Default"/>
        <w:rPr>
          <w:rFonts w:asciiTheme="minorHAnsi" w:hAnsiTheme="minorHAnsi"/>
          <w:color w:val="auto"/>
          <w:lang w:val="en-US"/>
        </w:rPr>
      </w:pPr>
    </w:p>
    <w:p w14:paraId="11ED6978" w14:textId="77777777" w:rsidR="00D66360" w:rsidRPr="000A29ED" w:rsidRDefault="00D66360" w:rsidP="00F343C1">
      <w:pPr>
        <w:pStyle w:val="Default"/>
        <w:rPr>
          <w:rFonts w:asciiTheme="minorHAnsi" w:hAnsiTheme="minorHAnsi"/>
          <w:color w:val="auto"/>
          <w:lang w:val="en-US"/>
        </w:rPr>
      </w:pPr>
    </w:p>
    <w:p w14:paraId="5CCB446A" w14:textId="77777777" w:rsidR="00906D19" w:rsidRPr="000A29ED" w:rsidRDefault="00906D19" w:rsidP="00F343C1">
      <w:pPr>
        <w:pStyle w:val="Default"/>
        <w:rPr>
          <w:rFonts w:asciiTheme="minorHAnsi" w:hAnsiTheme="minorHAnsi"/>
          <w:color w:val="auto"/>
          <w:lang w:val="en-US"/>
        </w:rPr>
      </w:pPr>
    </w:p>
    <w:p w14:paraId="38642452" w14:textId="77777777" w:rsidR="005B2145" w:rsidRPr="000A29ED" w:rsidRDefault="005B2145" w:rsidP="00F343C1">
      <w:pPr>
        <w:pStyle w:val="Default"/>
        <w:jc w:val="center"/>
        <w:rPr>
          <w:color w:val="auto"/>
          <w:sz w:val="28"/>
          <w:szCs w:val="28"/>
        </w:rPr>
      </w:pPr>
      <w:r w:rsidRPr="000A29ED">
        <w:rPr>
          <w:color w:val="auto"/>
          <w:sz w:val="28"/>
          <w:szCs w:val="28"/>
        </w:rPr>
        <w:t>Республика Казахстан</w:t>
      </w:r>
    </w:p>
    <w:p w14:paraId="38642453" w14:textId="7B92E14B" w:rsidR="005B2145" w:rsidRPr="000A29ED" w:rsidRDefault="00936802" w:rsidP="00F343C1">
      <w:pPr>
        <w:tabs>
          <w:tab w:val="left" w:pos="3880"/>
        </w:tabs>
        <w:spacing w:line="240" w:lineRule="auto"/>
        <w:jc w:val="center"/>
        <w:rPr>
          <w:rFonts w:ascii="Times New Roman" w:hAnsi="Times New Roman" w:cs="Times New Roman"/>
          <w:sz w:val="28"/>
          <w:szCs w:val="28"/>
        </w:rPr>
      </w:pPr>
      <w:r w:rsidRPr="000A29ED">
        <w:rPr>
          <w:rFonts w:ascii="Times New Roman" w:hAnsi="Times New Roman" w:cs="Times New Roman"/>
          <w:sz w:val="28"/>
          <w:szCs w:val="28"/>
        </w:rPr>
        <w:t xml:space="preserve">г. </w:t>
      </w:r>
      <w:r w:rsidR="005B2145" w:rsidRPr="000A29ED">
        <w:rPr>
          <w:rFonts w:ascii="Times New Roman" w:hAnsi="Times New Roman" w:cs="Times New Roman"/>
          <w:sz w:val="28"/>
          <w:szCs w:val="28"/>
        </w:rPr>
        <w:t>Алматы, 202</w:t>
      </w:r>
      <w:r w:rsidR="004F30A5" w:rsidRPr="000A29ED">
        <w:rPr>
          <w:rFonts w:ascii="Times New Roman" w:hAnsi="Times New Roman" w:cs="Times New Roman"/>
          <w:sz w:val="28"/>
          <w:szCs w:val="28"/>
        </w:rPr>
        <w:t>5</w:t>
      </w:r>
      <w:r w:rsidR="005B2145" w:rsidRPr="000A29ED">
        <w:rPr>
          <w:rFonts w:ascii="Times New Roman" w:hAnsi="Times New Roman" w:cs="Times New Roman"/>
          <w:sz w:val="28"/>
          <w:szCs w:val="28"/>
        </w:rPr>
        <w:t xml:space="preserve"> г.</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72"/>
        <w:gridCol w:w="1099"/>
      </w:tblGrid>
      <w:tr w:rsidR="00C14286" w:rsidRPr="000A29ED" w14:paraId="29FA0B80" w14:textId="77777777" w:rsidTr="00786CD8">
        <w:tc>
          <w:tcPr>
            <w:tcW w:w="9571" w:type="dxa"/>
            <w:gridSpan w:val="2"/>
          </w:tcPr>
          <w:p w14:paraId="701EB681" w14:textId="77777777" w:rsidR="00794A5D" w:rsidRPr="000A29ED" w:rsidRDefault="00794A5D" w:rsidP="00F343C1">
            <w:pPr>
              <w:tabs>
                <w:tab w:val="left" w:pos="3880"/>
              </w:tabs>
              <w:jc w:val="center"/>
              <w:rPr>
                <w:rFonts w:ascii="Times New Roman" w:hAnsi="Times New Roman" w:cs="Times New Roman"/>
                <w:b/>
                <w:bCs/>
                <w:sz w:val="28"/>
                <w:szCs w:val="28"/>
              </w:rPr>
            </w:pPr>
            <w:r w:rsidRPr="000A29ED">
              <w:rPr>
                <w:rFonts w:ascii="Times New Roman" w:hAnsi="Times New Roman" w:cs="Times New Roman"/>
                <w:b/>
                <w:bCs/>
                <w:sz w:val="28"/>
                <w:szCs w:val="28"/>
              </w:rPr>
              <w:lastRenderedPageBreak/>
              <w:t xml:space="preserve">СОДЕРЖАНИЕ </w:t>
            </w:r>
          </w:p>
          <w:p w14:paraId="1F4EB81E" w14:textId="77777777" w:rsidR="00413682" w:rsidRPr="000A29ED" w:rsidRDefault="00413682" w:rsidP="00F343C1">
            <w:pPr>
              <w:tabs>
                <w:tab w:val="left" w:pos="3880"/>
              </w:tabs>
              <w:jc w:val="center"/>
              <w:rPr>
                <w:rFonts w:ascii="Times New Roman" w:hAnsi="Times New Roman" w:cs="Times New Roman"/>
                <w:sz w:val="28"/>
                <w:szCs w:val="28"/>
              </w:rPr>
            </w:pPr>
          </w:p>
        </w:tc>
      </w:tr>
      <w:tr w:rsidR="00C14286" w:rsidRPr="000A29ED" w14:paraId="3EC32284" w14:textId="77777777" w:rsidTr="00786CD8">
        <w:tc>
          <w:tcPr>
            <w:tcW w:w="8472" w:type="dxa"/>
          </w:tcPr>
          <w:p w14:paraId="7897F49B" w14:textId="492410FB" w:rsidR="00794A5D" w:rsidRPr="000A29ED" w:rsidRDefault="00794A5D" w:rsidP="00F343C1">
            <w:pPr>
              <w:tabs>
                <w:tab w:val="left" w:pos="3880"/>
              </w:tabs>
              <w:rPr>
                <w:rFonts w:ascii="Times New Roman" w:hAnsi="Times New Roman" w:cs="Times New Roman"/>
                <w:b/>
                <w:sz w:val="28"/>
                <w:szCs w:val="28"/>
              </w:rPr>
            </w:pPr>
            <w:r w:rsidRPr="000A29ED">
              <w:rPr>
                <w:rFonts w:ascii="Times New Roman" w:hAnsi="Times New Roman" w:cs="Times New Roman"/>
                <w:b/>
                <w:sz w:val="28"/>
                <w:szCs w:val="28"/>
              </w:rPr>
              <w:t>НОРМАТИВНЫЕ ССЫЛКИ</w:t>
            </w:r>
            <w:r w:rsidR="000A5D3F" w:rsidRPr="000A29ED">
              <w:rPr>
                <w:rFonts w:ascii="Times New Roman" w:hAnsi="Times New Roman" w:cs="Times New Roman"/>
                <w:b/>
                <w:sz w:val="28"/>
                <w:szCs w:val="28"/>
              </w:rPr>
              <w:t xml:space="preserve"> ...............................................................</w:t>
            </w:r>
          </w:p>
        </w:tc>
        <w:tc>
          <w:tcPr>
            <w:tcW w:w="1099" w:type="dxa"/>
            <w:shd w:val="clear" w:color="auto" w:fill="auto"/>
          </w:tcPr>
          <w:p w14:paraId="788FC69B" w14:textId="081937C9" w:rsidR="00794A5D" w:rsidRPr="000A29ED" w:rsidRDefault="00FC18D4"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3</w:t>
            </w:r>
          </w:p>
        </w:tc>
      </w:tr>
      <w:tr w:rsidR="00C14286" w:rsidRPr="000A29ED" w14:paraId="7609B7D3" w14:textId="77777777" w:rsidTr="00786CD8">
        <w:tc>
          <w:tcPr>
            <w:tcW w:w="8472" w:type="dxa"/>
          </w:tcPr>
          <w:p w14:paraId="5F1005AE" w14:textId="0DB849E4" w:rsidR="00794A5D" w:rsidRPr="000A29ED" w:rsidRDefault="00794A5D" w:rsidP="00F343C1">
            <w:pPr>
              <w:tabs>
                <w:tab w:val="left" w:pos="3880"/>
              </w:tabs>
              <w:rPr>
                <w:rFonts w:ascii="Times New Roman" w:hAnsi="Times New Roman" w:cs="Times New Roman"/>
                <w:b/>
                <w:sz w:val="28"/>
                <w:szCs w:val="28"/>
              </w:rPr>
            </w:pPr>
            <w:r w:rsidRPr="000A29ED">
              <w:rPr>
                <w:rFonts w:ascii="Times New Roman" w:hAnsi="Times New Roman" w:cs="Times New Roman"/>
                <w:b/>
                <w:sz w:val="28"/>
                <w:szCs w:val="28"/>
              </w:rPr>
              <w:t>ОПРЕДЕЛЕНИЯ</w:t>
            </w:r>
            <w:r w:rsidR="000A5D3F" w:rsidRPr="000A29ED">
              <w:rPr>
                <w:rFonts w:ascii="Times New Roman" w:hAnsi="Times New Roman" w:cs="Times New Roman"/>
                <w:b/>
                <w:sz w:val="28"/>
                <w:szCs w:val="28"/>
              </w:rPr>
              <w:t xml:space="preserve"> .....................................................................................</w:t>
            </w:r>
          </w:p>
        </w:tc>
        <w:tc>
          <w:tcPr>
            <w:tcW w:w="1099" w:type="dxa"/>
            <w:shd w:val="clear" w:color="auto" w:fill="auto"/>
          </w:tcPr>
          <w:p w14:paraId="04B6DB5A" w14:textId="4BF67DFB" w:rsidR="00794A5D" w:rsidRPr="000A29ED" w:rsidRDefault="00FC18D4"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4</w:t>
            </w:r>
          </w:p>
        </w:tc>
      </w:tr>
      <w:tr w:rsidR="00C14286" w:rsidRPr="000A29ED" w14:paraId="1FC5A3AA" w14:textId="77777777" w:rsidTr="00786CD8">
        <w:tc>
          <w:tcPr>
            <w:tcW w:w="8472" w:type="dxa"/>
          </w:tcPr>
          <w:p w14:paraId="6DDE1954" w14:textId="71F7774F" w:rsidR="00794A5D" w:rsidRPr="000A29ED" w:rsidRDefault="00794A5D" w:rsidP="00F343C1">
            <w:pPr>
              <w:tabs>
                <w:tab w:val="left" w:pos="3880"/>
              </w:tabs>
              <w:rPr>
                <w:rFonts w:ascii="Times New Roman" w:hAnsi="Times New Roman" w:cs="Times New Roman"/>
                <w:b/>
                <w:sz w:val="28"/>
                <w:szCs w:val="28"/>
              </w:rPr>
            </w:pPr>
            <w:r w:rsidRPr="000A29ED">
              <w:rPr>
                <w:rFonts w:ascii="Times New Roman" w:hAnsi="Times New Roman" w:cs="Times New Roman"/>
                <w:b/>
                <w:sz w:val="28"/>
                <w:szCs w:val="28"/>
              </w:rPr>
              <w:t>ОБОЗНАЧЕНИЯ И СОКРАЩЕНИЯ</w:t>
            </w:r>
            <w:r w:rsidR="00341215" w:rsidRPr="000A29ED">
              <w:rPr>
                <w:rFonts w:ascii="Times New Roman" w:hAnsi="Times New Roman" w:cs="Times New Roman"/>
                <w:b/>
                <w:sz w:val="28"/>
                <w:szCs w:val="28"/>
              </w:rPr>
              <w:t xml:space="preserve"> </w:t>
            </w:r>
            <w:r w:rsidR="000A5D3F" w:rsidRPr="000A29ED">
              <w:rPr>
                <w:rFonts w:ascii="Times New Roman" w:hAnsi="Times New Roman" w:cs="Times New Roman"/>
                <w:b/>
                <w:sz w:val="28"/>
                <w:szCs w:val="28"/>
              </w:rPr>
              <w:t>.................................................</w:t>
            </w:r>
          </w:p>
        </w:tc>
        <w:tc>
          <w:tcPr>
            <w:tcW w:w="1099" w:type="dxa"/>
            <w:shd w:val="clear" w:color="auto" w:fill="auto"/>
          </w:tcPr>
          <w:p w14:paraId="7C7E9922" w14:textId="6DA053C4" w:rsidR="00794A5D" w:rsidRPr="000A29ED" w:rsidRDefault="00FC18D4"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5</w:t>
            </w:r>
          </w:p>
        </w:tc>
      </w:tr>
      <w:tr w:rsidR="00C14286" w:rsidRPr="000A29ED" w14:paraId="53979E80" w14:textId="77777777" w:rsidTr="00786CD8">
        <w:tc>
          <w:tcPr>
            <w:tcW w:w="8472" w:type="dxa"/>
          </w:tcPr>
          <w:p w14:paraId="7C248366" w14:textId="16048C00" w:rsidR="00794A5D" w:rsidRPr="000A29ED" w:rsidRDefault="00794A5D" w:rsidP="00F343C1">
            <w:pPr>
              <w:tabs>
                <w:tab w:val="left" w:pos="3880"/>
              </w:tabs>
              <w:rPr>
                <w:rFonts w:ascii="Times New Roman" w:hAnsi="Times New Roman" w:cs="Times New Roman"/>
                <w:b/>
                <w:sz w:val="28"/>
                <w:szCs w:val="28"/>
              </w:rPr>
            </w:pPr>
            <w:r w:rsidRPr="000A29ED">
              <w:rPr>
                <w:rFonts w:ascii="Times New Roman" w:hAnsi="Times New Roman" w:cs="Times New Roman"/>
                <w:b/>
                <w:sz w:val="28"/>
                <w:szCs w:val="28"/>
              </w:rPr>
              <w:t>ВВЕДЕНИЕ</w:t>
            </w:r>
            <w:r w:rsidR="000A5D3F" w:rsidRPr="000A29ED">
              <w:rPr>
                <w:rFonts w:ascii="Times New Roman" w:hAnsi="Times New Roman" w:cs="Times New Roman"/>
                <w:b/>
                <w:sz w:val="28"/>
                <w:szCs w:val="28"/>
              </w:rPr>
              <w:t xml:space="preserve"> ..............................................................................................</w:t>
            </w:r>
          </w:p>
        </w:tc>
        <w:tc>
          <w:tcPr>
            <w:tcW w:w="1099" w:type="dxa"/>
            <w:shd w:val="clear" w:color="auto" w:fill="auto"/>
          </w:tcPr>
          <w:p w14:paraId="1FD1EDAC" w14:textId="0EB2FF10" w:rsidR="00794A5D" w:rsidRPr="000A29ED" w:rsidRDefault="00FC18D4" w:rsidP="00F343C1">
            <w:pPr>
              <w:tabs>
                <w:tab w:val="left" w:pos="3880"/>
              </w:tabs>
              <w:jc w:val="center"/>
              <w:rPr>
                <w:rFonts w:ascii="Times New Roman" w:hAnsi="Times New Roman" w:cs="Times New Roman"/>
                <w:sz w:val="28"/>
                <w:szCs w:val="28"/>
                <w:lang w:val="en-US"/>
              </w:rPr>
            </w:pPr>
            <w:r w:rsidRPr="000A29ED">
              <w:rPr>
                <w:rFonts w:ascii="Times New Roman" w:hAnsi="Times New Roman" w:cs="Times New Roman"/>
                <w:sz w:val="28"/>
                <w:szCs w:val="28"/>
              </w:rPr>
              <w:t>6</w:t>
            </w:r>
          </w:p>
        </w:tc>
      </w:tr>
      <w:tr w:rsidR="00C14286" w:rsidRPr="000A29ED" w14:paraId="079D89B6" w14:textId="77777777" w:rsidTr="00786CD8">
        <w:tc>
          <w:tcPr>
            <w:tcW w:w="8472" w:type="dxa"/>
          </w:tcPr>
          <w:p w14:paraId="7AA8651F" w14:textId="163C00A6" w:rsidR="00794A5D" w:rsidRPr="000A29ED" w:rsidRDefault="00794A5D" w:rsidP="00F343C1">
            <w:pPr>
              <w:rPr>
                <w:rFonts w:ascii="Times New Roman" w:eastAsiaTheme="majorEastAsia" w:hAnsi="Times New Roman" w:cs="Times New Roman"/>
                <w:b/>
                <w:bCs/>
                <w:sz w:val="28"/>
                <w:szCs w:val="28"/>
              </w:rPr>
            </w:pPr>
            <w:r w:rsidRPr="000A29ED">
              <w:rPr>
                <w:rFonts w:ascii="Times New Roman" w:hAnsi="Times New Roman" w:cs="Times New Roman"/>
                <w:b/>
                <w:sz w:val="28"/>
                <w:szCs w:val="28"/>
              </w:rPr>
              <w:t xml:space="preserve">1 </w:t>
            </w:r>
            <w:r w:rsidRPr="000A29ED">
              <w:rPr>
                <w:rFonts w:ascii="Times New Roman" w:eastAsiaTheme="majorEastAsia" w:hAnsi="Times New Roman" w:cs="Times New Roman"/>
                <w:b/>
                <w:bCs/>
                <w:sz w:val="28"/>
                <w:szCs w:val="28"/>
              </w:rPr>
              <w:t xml:space="preserve">СОВРЕМЕННОЕ СОСТОЯНИЕ ПРОБЛЕМЫ ХРОНИЧЕСКОЙ ОБСТРУКТИВНОЙ БОЛЕЗНИ ЛЕГКИХ </w:t>
            </w:r>
            <w:r w:rsidR="008743A5" w:rsidRPr="000A29ED">
              <w:rPr>
                <w:rFonts w:ascii="Times New Roman" w:eastAsiaTheme="majorEastAsia" w:hAnsi="Times New Roman" w:cs="Times New Roman"/>
                <w:b/>
                <w:bCs/>
                <w:sz w:val="28"/>
                <w:szCs w:val="28"/>
              </w:rPr>
              <w:t xml:space="preserve">(обзор литературы) </w:t>
            </w:r>
            <w:r w:rsidR="000A5D3F" w:rsidRPr="000A29ED">
              <w:rPr>
                <w:rFonts w:ascii="Times New Roman" w:eastAsiaTheme="majorEastAsia" w:hAnsi="Times New Roman" w:cs="Times New Roman"/>
                <w:b/>
                <w:bCs/>
                <w:sz w:val="28"/>
                <w:szCs w:val="28"/>
              </w:rPr>
              <w:t>.......................................................................</w:t>
            </w:r>
            <w:r w:rsidR="008743A5" w:rsidRPr="000A29ED">
              <w:rPr>
                <w:rFonts w:ascii="Times New Roman" w:eastAsiaTheme="majorEastAsia" w:hAnsi="Times New Roman" w:cs="Times New Roman"/>
                <w:b/>
                <w:bCs/>
                <w:sz w:val="28"/>
                <w:szCs w:val="28"/>
              </w:rPr>
              <w:t>..........</w:t>
            </w:r>
          </w:p>
        </w:tc>
        <w:tc>
          <w:tcPr>
            <w:tcW w:w="1099" w:type="dxa"/>
            <w:shd w:val="clear" w:color="auto" w:fill="auto"/>
          </w:tcPr>
          <w:p w14:paraId="62872044" w14:textId="77777777" w:rsidR="00341215" w:rsidRPr="000A29ED" w:rsidRDefault="00341215" w:rsidP="00F343C1">
            <w:pPr>
              <w:tabs>
                <w:tab w:val="left" w:pos="3880"/>
              </w:tabs>
              <w:jc w:val="center"/>
              <w:rPr>
                <w:rFonts w:ascii="Times New Roman" w:hAnsi="Times New Roman" w:cs="Times New Roman"/>
                <w:sz w:val="28"/>
                <w:szCs w:val="28"/>
              </w:rPr>
            </w:pPr>
          </w:p>
          <w:p w14:paraId="5F484470" w14:textId="77777777" w:rsidR="000A5D3F" w:rsidRPr="000A29ED" w:rsidRDefault="000A5D3F" w:rsidP="00F343C1">
            <w:pPr>
              <w:tabs>
                <w:tab w:val="left" w:pos="3880"/>
              </w:tabs>
              <w:jc w:val="center"/>
              <w:rPr>
                <w:rFonts w:ascii="Times New Roman" w:hAnsi="Times New Roman" w:cs="Times New Roman"/>
                <w:sz w:val="28"/>
                <w:szCs w:val="28"/>
              </w:rPr>
            </w:pPr>
          </w:p>
          <w:p w14:paraId="293C4130" w14:textId="2FC626E5" w:rsidR="00794A5D" w:rsidRPr="000A29ED" w:rsidRDefault="00FC18D4"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1</w:t>
            </w:r>
            <w:r w:rsidR="0029083C" w:rsidRPr="000A29ED">
              <w:rPr>
                <w:rFonts w:ascii="Times New Roman" w:hAnsi="Times New Roman" w:cs="Times New Roman"/>
                <w:sz w:val="28"/>
                <w:szCs w:val="28"/>
              </w:rPr>
              <w:t>2</w:t>
            </w:r>
          </w:p>
        </w:tc>
      </w:tr>
      <w:tr w:rsidR="00C14286" w:rsidRPr="000A29ED" w14:paraId="6C9E2A41" w14:textId="77777777" w:rsidTr="00786CD8">
        <w:tc>
          <w:tcPr>
            <w:tcW w:w="8472" w:type="dxa"/>
          </w:tcPr>
          <w:p w14:paraId="41B8B23B" w14:textId="72765B78" w:rsidR="00794A5D" w:rsidRPr="000A29ED" w:rsidRDefault="009D2AFE" w:rsidP="00F343C1">
            <w:pPr>
              <w:pStyle w:val="ac"/>
              <w:jc w:val="both"/>
              <w:rPr>
                <w:rFonts w:ascii="Times New Roman" w:hAnsi="Times New Roman" w:cs="Times New Roman"/>
                <w:sz w:val="28"/>
                <w:szCs w:val="28"/>
              </w:rPr>
            </w:pPr>
            <w:r w:rsidRPr="000A29ED">
              <w:rPr>
                <w:rFonts w:ascii="Times New Roman" w:hAnsi="Times New Roman" w:cs="Times New Roman"/>
                <w:sz w:val="28"/>
                <w:szCs w:val="28"/>
              </w:rPr>
              <w:t xml:space="preserve">1.1 Эпидемиологические особенности хронической обструктивной болезни легких </w:t>
            </w:r>
            <w:r w:rsidR="000A5D3F" w:rsidRPr="000A29ED">
              <w:rPr>
                <w:rFonts w:ascii="Times New Roman" w:hAnsi="Times New Roman" w:cs="Times New Roman"/>
                <w:sz w:val="28"/>
                <w:szCs w:val="28"/>
              </w:rPr>
              <w:t>..........................................................................................</w:t>
            </w:r>
          </w:p>
        </w:tc>
        <w:tc>
          <w:tcPr>
            <w:tcW w:w="1099" w:type="dxa"/>
            <w:shd w:val="clear" w:color="auto" w:fill="auto"/>
          </w:tcPr>
          <w:p w14:paraId="4D73B8D6" w14:textId="77777777" w:rsidR="00C30632" w:rsidRPr="000A29ED" w:rsidRDefault="00C30632" w:rsidP="00F343C1">
            <w:pPr>
              <w:tabs>
                <w:tab w:val="left" w:pos="3880"/>
              </w:tabs>
              <w:jc w:val="center"/>
              <w:rPr>
                <w:rFonts w:ascii="Times New Roman" w:hAnsi="Times New Roman" w:cs="Times New Roman"/>
                <w:sz w:val="28"/>
                <w:szCs w:val="28"/>
              </w:rPr>
            </w:pPr>
          </w:p>
          <w:p w14:paraId="659A543A" w14:textId="2179A1FD" w:rsidR="00794A5D" w:rsidRPr="000A29ED" w:rsidRDefault="00FC18D4"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1</w:t>
            </w:r>
            <w:r w:rsidR="0029083C" w:rsidRPr="000A29ED">
              <w:rPr>
                <w:rFonts w:ascii="Times New Roman" w:hAnsi="Times New Roman" w:cs="Times New Roman"/>
                <w:sz w:val="28"/>
                <w:szCs w:val="28"/>
              </w:rPr>
              <w:t>2</w:t>
            </w:r>
          </w:p>
        </w:tc>
      </w:tr>
      <w:tr w:rsidR="00C14286" w:rsidRPr="000A29ED" w14:paraId="5AC5C808" w14:textId="77777777" w:rsidTr="00786CD8">
        <w:tc>
          <w:tcPr>
            <w:tcW w:w="8472" w:type="dxa"/>
          </w:tcPr>
          <w:p w14:paraId="0AC8031E" w14:textId="41A0022E" w:rsidR="00794A5D" w:rsidRPr="000A29ED" w:rsidRDefault="00794A5D" w:rsidP="00F343C1">
            <w:pPr>
              <w:jc w:val="both"/>
              <w:rPr>
                <w:rFonts w:ascii="Times New Roman" w:hAnsi="Times New Roman" w:cs="Times New Roman"/>
                <w:sz w:val="28"/>
                <w:szCs w:val="28"/>
              </w:rPr>
            </w:pPr>
            <w:r w:rsidRPr="000A29ED">
              <w:rPr>
                <w:rFonts w:ascii="Times New Roman" w:eastAsiaTheme="majorEastAsia" w:hAnsi="Times New Roman" w:cs="Times New Roman"/>
                <w:bCs/>
                <w:sz w:val="28"/>
                <w:szCs w:val="28"/>
              </w:rPr>
              <w:t xml:space="preserve">1.2 Факторы риска и </w:t>
            </w:r>
            <w:r w:rsidRPr="000A29ED">
              <w:rPr>
                <w:rFonts w:ascii="Times New Roman" w:hAnsi="Times New Roman" w:cs="Times New Roman"/>
                <w:sz w:val="28"/>
                <w:szCs w:val="28"/>
              </w:rPr>
              <w:t xml:space="preserve">патогенез синдрома бронхиальной обструкции при </w:t>
            </w:r>
            <w:r w:rsidR="009D2AFE" w:rsidRPr="000A29ED">
              <w:rPr>
                <w:rFonts w:ascii="Times New Roman" w:hAnsi="Times New Roman" w:cs="Times New Roman"/>
                <w:sz w:val="28"/>
                <w:szCs w:val="28"/>
              </w:rPr>
              <w:t>хронической обструктивной болезни легких</w:t>
            </w:r>
            <w:r w:rsidR="00341215" w:rsidRPr="000A29ED">
              <w:rPr>
                <w:rFonts w:ascii="Times New Roman" w:hAnsi="Times New Roman" w:cs="Times New Roman"/>
                <w:sz w:val="28"/>
                <w:szCs w:val="28"/>
              </w:rPr>
              <w:t xml:space="preserve"> </w:t>
            </w:r>
            <w:r w:rsidR="000A5D3F" w:rsidRPr="000A29ED">
              <w:rPr>
                <w:rFonts w:ascii="Times New Roman" w:hAnsi="Times New Roman" w:cs="Times New Roman"/>
                <w:sz w:val="28"/>
                <w:szCs w:val="28"/>
              </w:rPr>
              <w:t>..................................</w:t>
            </w:r>
          </w:p>
        </w:tc>
        <w:tc>
          <w:tcPr>
            <w:tcW w:w="1099" w:type="dxa"/>
            <w:shd w:val="clear" w:color="auto" w:fill="auto"/>
          </w:tcPr>
          <w:p w14:paraId="49118CED" w14:textId="77777777" w:rsidR="009D2AFE" w:rsidRPr="000A29ED" w:rsidRDefault="009D2AFE" w:rsidP="00F343C1">
            <w:pPr>
              <w:tabs>
                <w:tab w:val="left" w:pos="3880"/>
              </w:tabs>
              <w:jc w:val="center"/>
              <w:rPr>
                <w:rFonts w:ascii="Times New Roman" w:hAnsi="Times New Roman" w:cs="Times New Roman"/>
                <w:sz w:val="28"/>
                <w:szCs w:val="28"/>
              </w:rPr>
            </w:pPr>
          </w:p>
          <w:p w14:paraId="362C40FC" w14:textId="32FDFB94" w:rsidR="00794A5D" w:rsidRPr="000A29ED" w:rsidRDefault="00FC18D4"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1</w:t>
            </w:r>
            <w:r w:rsidR="0029083C" w:rsidRPr="000A29ED">
              <w:rPr>
                <w:rFonts w:ascii="Times New Roman" w:hAnsi="Times New Roman" w:cs="Times New Roman"/>
                <w:sz w:val="28"/>
                <w:szCs w:val="28"/>
              </w:rPr>
              <w:t>4</w:t>
            </w:r>
          </w:p>
        </w:tc>
      </w:tr>
      <w:tr w:rsidR="00C14286" w:rsidRPr="000A29ED" w14:paraId="21A39CBF" w14:textId="77777777" w:rsidTr="00786CD8">
        <w:tc>
          <w:tcPr>
            <w:tcW w:w="8472" w:type="dxa"/>
          </w:tcPr>
          <w:p w14:paraId="7097B57E" w14:textId="328074A8" w:rsidR="00794A5D" w:rsidRPr="000A29ED" w:rsidRDefault="00794A5D" w:rsidP="00F343C1">
            <w:pPr>
              <w:pStyle w:val="Default"/>
              <w:jc w:val="both"/>
              <w:rPr>
                <w:rFonts w:ascii="Times New Roman" w:hAnsi="Times New Roman" w:cs="Times New Roman"/>
                <w:bCs/>
                <w:color w:val="auto"/>
                <w:sz w:val="28"/>
                <w:szCs w:val="28"/>
              </w:rPr>
            </w:pPr>
            <w:r w:rsidRPr="000A29ED">
              <w:rPr>
                <w:rFonts w:ascii="Times New Roman" w:hAnsi="Times New Roman" w:cs="Times New Roman"/>
                <w:bCs/>
                <w:color w:val="auto"/>
                <w:sz w:val="28"/>
                <w:szCs w:val="28"/>
              </w:rPr>
              <w:t xml:space="preserve">1.3 </w:t>
            </w:r>
            <w:r w:rsidRPr="000A29ED">
              <w:rPr>
                <w:rFonts w:ascii="Times New Roman" w:hAnsi="Times New Roman" w:cs="Times New Roman"/>
                <w:color w:val="auto"/>
                <w:sz w:val="28"/>
                <w:szCs w:val="28"/>
              </w:rPr>
              <w:t xml:space="preserve">Исследование функции внешнего дыхания при </w:t>
            </w:r>
            <w:r w:rsidR="00E8164E" w:rsidRPr="000A29ED">
              <w:rPr>
                <w:rFonts w:ascii="Times New Roman" w:hAnsi="Times New Roman" w:cs="Times New Roman"/>
                <w:sz w:val="28"/>
                <w:szCs w:val="28"/>
              </w:rPr>
              <w:t>хронической обструктивной болезни легких</w:t>
            </w:r>
            <w:r w:rsidR="00341215" w:rsidRPr="000A29ED">
              <w:rPr>
                <w:rFonts w:ascii="Times New Roman" w:hAnsi="Times New Roman" w:cs="Times New Roman"/>
                <w:bCs/>
                <w:color w:val="auto"/>
                <w:sz w:val="28"/>
                <w:szCs w:val="28"/>
              </w:rPr>
              <w:t xml:space="preserve"> </w:t>
            </w:r>
            <w:r w:rsidR="000A5D3F" w:rsidRPr="000A29ED">
              <w:rPr>
                <w:rFonts w:ascii="Times New Roman" w:hAnsi="Times New Roman" w:cs="Times New Roman"/>
                <w:bCs/>
                <w:color w:val="auto"/>
                <w:sz w:val="28"/>
                <w:szCs w:val="28"/>
              </w:rPr>
              <w:t>................................................................</w:t>
            </w:r>
          </w:p>
        </w:tc>
        <w:tc>
          <w:tcPr>
            <w:tcW w:w="1099" w:type="dxa"/>
            <w:shd w:val="clear" w:color="auto" w:fill="auto"/>
          </w:tcPr>
          <w:p w14:paraId="16C5DD79" w14:textId="77777777" w:rsidR="00E8164E" w:rsidRPr="000A29ED" w:rsidRDefault="00E8164E" w:rsidP="00F343C1">
            <w:pPr>
              <w:tabs>
                <w:tab w:val="left" w:pos="3880"/>
              </w:tabs>
              <w:jc w:val="center"/>
              <w:rPr>
                <w:rFonts w:ascii="Times New Roman" w:hAnsi="Times New Roman" w:cs="Times New Roman"/>
                <w:sz w:val="28"/>
                <w:szCs w:val="28"/>
              </w:rPr>
            </w:pPr>
          </w:p>
          <w:p w14:paraId="071A93C5" w14:textId="7853647D" w:rsidR="00794A5D" w:rsidRPr="000A29ED" w:rsidRDefault="00FC18D4"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1</w:t>
            </w:r>
            <w:r w:rsidR="0029083C" w:rsidRPr="000A29ED">
              <w:rPr>
                <w:rFonts w:ascii="Times New Roman" w:hAnsi="Times New Roman" w:cs="Times New Roman"/>
                <w:sz w:val="28"/>
                <w:szCs w:val="28"/>
              </w:rPr>
              <w:t>7</w:t>
            </w:r>
          </w:p>
        </w:tc>
      </w:tr>
      <w:tr w:rsidR="00C14286" w:rsidRPr="000A29ED" w14:paraId="2F5B2AE5" w14:textId="77777777" w:rsidTr="00786CD8">
        <w:tc>
          <w:tcPr>
            <w:tcW w:w="8472" w:type="dxa"/>
          </w:tcPr>
          <w:p w14:paraId="1CC11D5C" w14:textId="050811A0" w:rsidR="00794A5D" w:rsidRPr="000A29ED" w:rsidRDefault="00794A5D" w:rsidP="00F343C1">
            <w:pPr>
              <w:jc w:val="both"/>
              <w:rPr>
                <w:rFonts w:ascii="Times New Roman" w:hAnsi="Times New Roman" w:cs="Times New Roman"/>
                <w:bCs/>
                <w:sz w:val="28"/>
                <w:szCs w:val="28"/>
              </w:rPr>
            </w:pPr>
            <w:r w:rsidRPr="000A29ED">
              <w:rPr>
                <w:rFonts w:ascii="Times New Roman" w:hAnsi="Times New Roman" w:cs="Times New Roman"/>
                <w:bCs/>
                <w:sz w:val="28"/>
                <w:szCs w:val="28"/>
              </w:rPr>
              <w:t xml:space="preserve">1.4 Современные возможности лучевых методов исследования в диагностике </w:t>
            </w:r>
            <w:r w:rsidR="00E8164E" w:rsidRPr="000A29ED">
              <w:rPr>
                <w:rFonts w:ascii="Times New Roman" w:hAnsi="Times New Roman" w:cs="Times New Roman"/>
                <w:sz w:val="28"/>
                <w:szCs w:val="28"/>
              </w:rPr>
              <w:t>хронической обструктивной болезни легких</w:t>
            </w:r>
            <w:r w:rsidR="00C30632" w:rsidRPr="000A29ED">
              <w:rPr>
                <w:rFonts w:ascii="Times New Roman" w:hAnsi="Times New Roman" w:cs="Times New Roman"/>
                <w:sz w:val="28"/>
                <w:szCs w:val="28"/>
              </w:rPr>
              <w:t xml:space="preserve"> </w:t>
            </w:r>
            <w:r w:rsidR="000A5D3F" w:rsidRPr="000A29ED">
              <w:rPr>
                <w:rFonts w:ascii="Times New Roman" w:hAnsi="Times New Roman" w:cs="Times New Roman"/>
                <w:sz w:val="28"/>
                <w:szCs w:val="28"/>
              </w:rPr>
              <w:t>...................</w:t>
            </w:r>
          </w:p>
        </w:tc>
        <w:tc>
          <w:tcPr>
            <w:tcW w:w="1099" w:type="dxa"/>
            <w:shd w:val="clear" w:color="auto" w:fill="auto"/>
          </w:tcPr>
          <w:p w14:paraId="2E4907B4" w14:textId="77777777" w:rsidR="00341215" w:rsidRPr="000A29ED" w:rsidRDefault="00341215" w:rsidP="00F343C1">
            <w:pPr>
              <w:tabs>
                <w:tab w:val="left" w:pos="3880"/>
              </w:tabs>
              <w:jc w:val="center"/>
              <w:rPr>
                <w:rFonts w:ascii="Times New Roman" w:hAnsi="Times New Roman" w:cs="Times New Roman"/>
                <w:sz w:val="28"/>
                <w:szCs w:val="28"/>
              </w:rPr>
            </w:pPr>
          </w:p>
          <w:p w14:paraId="37902152" w14:textId="51C92B0F" w:rsidR="00794A5D" w:rsidRPr="000A29ED" w:rsidRDefault="00FC18D4"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1</w:t>
            </w:r>
            <w:r w:rsidR="0029083C" w:rsidRPr="000A29ED">
              <w:rPr>
                <w:rFonts w:ascii="Times New Roman" w:hAnsi="Times New Roman" w:cs="Times New Roman"/>
                <w:sz w:val="28"/>
                <w:szCs w:val="28"/>
              </w:rPr>
              <w:t>9</w:t>
            </w:r>
          </w:p>
        </w:tc>
      </w:tr>
      <w:tr w:rsidR="00C14286" w:rsidRPr="000A29ED" w14:paraId="28FC9287" w14:textId="77777777" w:rsidTr="00786CD8">
        <w:tc>
          <w:tcPr>
            <w:tcW w:w="8472" w:type="dxa"/>
          </w:tcPr>
          <w:p w14:paraId="57896071" w14:textId="5CBF5738" w:rsidR="00794A5D" w:rsidRPr="000A29ED" w:rsidRDefault="00794A5D" w:rsidP="00F343C1">
            <w:pPr>
              <w:jc w:val="both"/>
              <w:rPr>
                <w:rFonts w:ascii="Times New Roman" w:eastAsiaTheme="majorEastAsia" w:hAnsi="Times New Roman" w:cs="Times New Roman"/>
                <w:bCs/>
                <w:sz w:val="28"/>
                <w:szCs w:val="28"/>
              </w:rPr>
            </w:pPr>
            <w:r w:rsidRPr="000A29ED">
              <w:rPr>
                <w:rFonts w:ascii="Times New Roman" w:hAnsi="Times New Roman" w:cs="Times New Roman"/>
                <w:sz w:val="28"/>
                <w:szCs w:val="28"/>
              </w:rPr>
              <w:t xml:space="preserve">1.5 </w:t>
            </w:r>
            <w:r w:rsidR="00E8164E" w:rsidRPr="000A29ED">
              <w:rPr>
                <w:rFonts w:ascii="Times New Roman" w:hAnsi="Times New Roman" w:cs="Times New Roman"/>
                <w:bCs/>
                <w:sz w:val="28"/>
                <w:szCs w:val="28"/>
              </w:rPr>
              <w:t xml:space="preserve">Мультиспиральная компьютерная </w:t>
            </w:r>
            <w:r w:rsidR="004B52B1" w:rsidRPr="000A29ED">
              <w:rPr>
                <w:rFonts w:ascii="Times New Roman" w:hAnsi="Times New Roman" w:cs="Times New Roman"/>
                <w:bCs/>
                <w:sz w:val="28"/>
                <w:szCs w:val="28"/>
              </w:rPr>
              <w:t xml:space="preserve">томография высокого разрешения </w:t>
            </w:r>
            <w:r w:rsidR="00E8164E" w:rsidRPr="000A29ED">
              <w:rPr>
                <w:rFonts w:ascii="Times New Roman" w:hAnsi="Times New Roman" w:cs="Times New Roman"/>
                <w:bCs/>
                <w:sz w:val="28"/>
                <w:szCs w:val="28"/>
              </w:rPr>
              <w:t xml:space="preserve">в диагностике хронической обструктивной болезни легких в сочетании с </w:t>
            </w:r>
            <w:r w:rsidR="00E8164E" w:rsidRPr="000A29ED">
              <w:rPr>
                <w:rFonts w:ascii="Times New Roman" w:hAnsi="Times New Roman" w:cs="Times New Roman"/>
                <w:bCs/>
                <w:sz w:val="28"/>
                <w:szCs w:val="28"/>
                <w:lang w:val="en-US"/>
              </w:rPr>
              <w:t>COVID</w:t>
            </w:r>
            <w:r w:rsidR="00E8164E" w:rsidRPr="000A29ED">
              <w:rPr>
                <w:rFonts w:ascii="Times New Roman" w:hAnsi="Times New Roman" w:cs="Times New Roman"/>
                <w:bCs/>
                <w:sz w:val="28"/>
                <w:szCs w:val="28"/>
              </w:rPr>
              <w:t xml:space="preserve">-19-ассоциированной пневмонией </w:t>
            </w:r>
            <w:r w:rsidR="000A5D3F" w:rsidRPr="000A29ED">
              <w:rPr>
                <w:rFonts w:ascii="Times New Roman" w:hAnsi="Times New Roman" w:cs="Times New Roman"/>
                <w:bCs/>
                <w:sz w:val="28"/>
                <w:szCs w:val="28"/>
              </w:rPr>
              <w:t>.........</w:t>
            </w:r>
          </w:p>
        </w:tc>
        <w:tc>
          <w:tcPr>
            <w:tcW w:w="1099" w:type="dxa"/>
            <w:shd w:val="clear" w:color="auto" w:fill="auto"/>
          </w:tcPr>
          <w:p w14:paraId="5C6C4E96" w14:textId="77777777" w:rsidR="00341215" w:rsidRPr="000A29ED" w:rsidRDefault="00341215" w:rsidP="00F343C1">
            <w:pPr>
              <w:tabs>
                <w:tab w:val="left" w:pos="3880"/>
              </w:tabs>
              <w:jc w:val="center"/>
              <w:rPr>
                <w:rFonts w:ascii="Times New Roman" w:hAnsi="Times New Roman" w:cs="Times New Roman"/>
                <w:sz w:val="28"/>
                <w:szCs w:val="28"/>
              </w:rPr>
            </w:pPr>
          </w:p>
          <w:p w14:paraId="420FBFC3" w14:textId="77777777" w:rsidR="00341215" w:rsidRPr="000A29ED" w:rsidRDefault="00341215" w:rsidP="00F343C1">
            <w:pPr>
              <w:tabs>
                <w:tab w:val="left" w:pos="3880"/>
              </w:tabs>
              <w:jc w:val="center"/>
              <w:rPr>
                <w:rFonts w:ascii="Times New Roman" w:hAnsi="Times New Roman" w:cs="Times New Roman"/>
                <w:sz w:val="28"/>
                <w:szCs w:val="28"/>
              </w:rPr>
            </w:pPr>
          </w:p>
          <w:p w14:paraId="4C45B34E" w14:textId="6A05EEE5" w:rsidR="00794A5D" w:rsidRPr="000A29ED" w:rsidRDefault="009A72ED"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28</w:t>
            </w:r>
          </w:p>
        </w:tc>
      </w:tr>
      <w:tr w:rsidR="00C14286" w:rsidRPr="000A29ED" w14:paraId="73FBDD33" w14:textId="77777777" w:rsidTr="00786CD8">
        <w:tc>
          <w:tcPr>
            <w:tcW w:w="8472" w:type="dxa"/>
          </w:tcPr>
          <w:p w14:paraId="7C8DFAB0" w14:textId="7D9473CF" w:rsidR="00794A5D" w:rsidRPr="000A29ED" w:rsidRDefault="00794A5D" w:rsidP="00F343C1">
            <w:pPr>
              <w:jc w:val="both"/>
              <w:rPr>
                <w:rFonts w:ascii="Times New Roman" w:hAnsi="Times New Roman" w:cs="Times New Roman"/>
                <w:b/>
                <w:sz w:val="28"/>
                <w:szCs w:val="28"/>
              </w:rPr>
            </w:pPr>
            <w:r w:rsidRPr="000A29ED">
              <w:rPr>
                <w:rFonts w:ascii="Times New Roman" w:hAnsi="Times New Roman" w:cs="Times New Roman"/>
                <w:b/>
                <w:sz w:val="28"/>
                <w:szCs w:val="28"/>
              </w:rPr>
              <w:t>2 МАТЕРИАЛ И МЕТОДЫ ИССЛЕДОВАНИЯ</w:t>
            </w:r>
            <w:r w:rsidR="00341215" w:rsidRPr="000A29ED">
              <w:rPr>
                <w:rFonts w:ascii="Times New Roman" w:hAnsi="Times New Roman" w:cs="Times New Roman"/>
                <w:b/>
                <w:sz w:val="28"/>
                <w:szCs w:val="28"/>
              </w:rPr>
              <w:t xml:space="preserve"> </w:t>
            </w:r>
            <w:r w:rsidR="000A5D3F" w:rsidRPr="000A29ED">
              <w:rPr>
                <w:rFonts w:ascii="Times New Roman" w:hAnsi="Times New Roman" w:cs="Times New Roman"/>
                <w:b/>
                <w:sz w:val="28"/>
                <w:szCs w:val="28"/>
              </w:rPr>
              <w:t>..............................</w:t>
            </w:r>
          </w:p>
        </w:tc>
        <w:tc>
          <w:tcPr>
            <w:tcW w:w="1099" w:type="dxa"/>
            <w:shd w:val="clear" w:color="auto" w:fill="auto"/>
          </w:tcPr>
          <w:p w14:paraId="6DD7343C" w14:textId="7F3D7D77" w:rsidR="00794A5D" w:rsidRPr="000A29ED" w:rsidRDefault="00BD6697"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32</w:t>
            </w:r>
          </w:p>
        </w:tc>
      </w:tr>
      <w:tr w:rsidR="00C14286" w:rsidRPr="000A29ED" w14:paraId="43DDE262" w14:textId="77777777" w:rsidTr="00786CD8">
        <w:tc>
          <w:tcPr>
            <w:tcW w:w="8472" w:type="dxa"/>
          </w:tcPr>
          <w:p w14:paraId="2061F407" w14:textId="432BB5A0" w:rsidR="00794A5D" w:rsidRPr="000A29ED" w:rsidRDefault="00794A5D" w:rsidP="00F343C1">
            <w:pPr>
              <w:jc w:val="both"/>
              <w:rPr>
                <w:rFonts w:ascii="Times New Roman" w:hAnsi="Times New Roman" w:cs="Times New Roman"/>
                <w:bCs/>
                <w:sz w:val="28"/>
                <w:szCs w:val="28"/>
              </w:rPr>
            </w:pPr>
            <w:r w:rsidRPr="000A29ED">
              <w:rPr>
                <w:rFonts w:ascii="Times New Roman" w:hAnsi="Times New Roman" w:cs="Times New Roman"/>
                <w:bCs/>
                <w:sz w:val="28"/>
                <w:szCs w:val="28"/>
              </w:rPr>
              <w:t>2.1 Дизайн исследования</w:t>
            </w:r>
            <w:r w:rsidR="00341215" w:rsidRPr="000A29ED">
              <w:rPr>
                <w:rFonts w:ascii="Times New Roman" w:hAnsi="Times New Roman" w:cs="Times New Roman"/>
                <w:bCs/>
                <w:sz w:val="28"/>
                <w:szCs w:val="28"/>
              </w:rPr>
              <w:t xml:space="preserve"> </w:t>
            </w:r>
            <w:r w:rsidR="000A5D3F" w:rsidRPr="000A29ED">
              <w:rPr>
                <w:rFonts w:ascii="Times New Roman" w:hAnsi="Times New Roman" w:cs="Times New Roman"/>
                <w:bCs/>
                <w:sz w:val="28"/>
                <w:szCs w:val="28"/>
              </w:rPr>
              <w:t>..........................................................................</w:t>
            </w:r>
          </w:p>
        </w:tc>
        <w:tc>
          <w:tcPr>
            <w:tcW w:w="1099" w:type="dxa"/>
            <w:shd w:val="clear" w:color="auto" w:fill="auto"/>
          </w:tcPr>
          <w:p w14:paraId="68DB65D1" w14:textId="15967B7F" w:rsidR="00794A5D" w:rsidRPr="000A29ED" w:rsidRDefault="00BD6697"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32</w:t>
            </w:r>
          </w:p>
        </w:tc>
      </w:tr>
      <w:tr w:rsidR="00C14286" w:rsidRPr="000A29ED" w14:paraId="1AE32AA3" w14:textId="77777777" w:rsidTr="00786CD8">
        <w:tc>
          <w:tcPr>
            <w:tcW w:w="8472" w:type="dxa"/>
          </w:tcPr>
          <w:p w14:paraId="3242B32D" w14:textId="7EE3847A" w:rsidR="00794A5D" w:rsidRPr="000A29ED" w:rsidRDefault="00794A5D" w:rsidP="00F343C1">
            <w:pPr>
              <w:jc w:val="both"/>
              <w:rPr>
                <w:rFonts w:ascii="Times New Roman" w:hAnsi="Times New Roman" w:cs="Times New Roman"/>
                <w:bCs/>
                <w:sz w:val="28"/>
                <w:szCs w:val="28"/>
              </w:rPr>
            </w:pPr>
            <w:r w:rsidRPr="000A29ED">
              <w:rPr>
                <w:rFonts w:ascii="Times New Roman" w:hAnsi="Times New Roman" w:cs="Times New Roman"/>
                <w:bCs/>
                <w:sz w:val="28"/>
                <w:szCs w:val="28"/>
              </w:rPr>
              <w:t>2.2 Материал исследования</w:t>
            </w:r>
            <w:r w:rsidR="000A5D3F" w:rsidRPr="000A29ED">
              <w:rPr>
                <w:rFonts w:ascii="Times New Roman" w:hAnsi="Times New Roman" w:cs="Times New Roman"/>
                <w:bCs/>
                <w:sz w:val="28"/>
                <w:szCs w:val="28"/>
              </w:rPr>
              <w:t xml:space="preserve"> .....................................................................</w:t>
            </w:r>
          </w:p>
        </w:tc>
        <w:tc>
          <w:tcPr>
            <w:tcW w:w="1099" w:type="dxa"/>
            <w:shd w:val="clear" w:color="auto" w:fill="auto"/>
          </w:tcPr>
          <w:p w14:paraId="43E09C90" w14:textId="7B4EE71E" w:rsidR="00794A5D" w:rsidRPr="000A29ED" w:rsidRDefault="00BD6697"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35</w:t>
            </w:r>
          </w:p>
        </w:tc>
      </w:tr>
      <w:tr w:rsidR="00C14286" w:rsidRPr="000A29ED" w14:paraId="6678DC7D" w14:textId="77777777" w:rsidTr="00786CD8">
        <w:tc>
          <w:tcPr>
            <w:tcW w:w="8472" w:type="dxa"/>
          </w:tcPr>
          <w:p w14:paraId="795532CC" w14:textId="307D67B3" w:rsidR="00794A5D" w:rsidRPr="000A29ED" w:rsidRDefault="00794A5D" w:rsidP="00F343C1">
            <w:pPr>
              <w:jc w:val="both"/>
              <w:rPr>
                <w:rFonts w:ascii="Times New Roman" w:hAnsi="Times New Roman" w:cs="Times New Roman"/>
                <w:bCs/>
                <w:sz w:val="28"/>
                <w:szCs w:val="28"/>
              </w:rPr>
            </w:pPr>
            <w:r w:rsidRPr="000A29ED">
              <w:rPr>
                <w:rFonts w:ascii="Times New Roman" w:hAnsi="Times New Roman" w:cs="Times New Roman"/>
                <w:bCs/>
                <w:sz w:val="28"/>
                <w:szCs w:val="28"/>
              </w:rPr>
              <w:t>2.3 Методы исследования</w:t>
            </w:r>
            <w:r w:rsidR="00341215" w:rsidRPr="000A29ED">
              <w:rPr>
                <w:rFonts w:ascii="Times New Roman" w:hAnsi="Times New Roman" w:cs="Times New Roman"/>
                <w:bCs/>
                <w:sz w:val="28"/>
                <w:szCs w:val="28"/>
              </w:rPr>
              <w:t xml:space="preserve"> </w:t>
            </w:r>
            <w:r w:rsidR="00FF5939" w:rsidRPr="000A29ED">
              <w:rPr>
                <w:rFonts w:ascii="Times New Roman" w:hAnsi="Times New Roman" w:cs="Times New Roman"/>
                <w:bCs/>
                <w:sz w:val="28"/>
                <w:szCs w:val="28"/>
              </w:rPr>
              <w:t>........................................................................</w:t>
            </w:r>
          </w:p>
        </w:tc>
        <w:tc>
          <w:tcPr>
            <w:tcW w:w="1099" w:type="dxa"/>
            <w:shd w:val="clear" w:color="auto" w:fill="auto"/>
          </w:tcPr>
          <w:p w14:paraId="548AA8C1" w14:textId="432EC8DB" w:rsidR="00794A5D" w:rsidRPr="000A29ED" w:rsidRDefault="00855486"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40</w:t>
            </w:r>
          </w:p>
        </w:tc>
      </w:tr>
      <w:tr w:rsidR="00C14286" w:rsidRPr="000A29ED" w14:paraId="6760A8B3" w14:textId="77777777" w:rsidTr="00786CD8">
        <w:tc>
          <w:tcPr>
            <w:tcW w:w="8472" w:type="dxa"/>
          </w:tcPr>
          <w:p w14:paraId="45AF8239" w14:textId="560007FB" w:rsidR="00794A5D" w:rsidRPr="000A29ED" w:rsidRDefault="00794A5D" w:rsidP="00F343C1">
            <w:pPr>
              <w:jc w:val="both"/>
              <w:rPr>
                <w:rFonts w:ascii="Times New Roman" w:hAnsi="Times New Roman" w:cs="Times New Roman"/>
                <w:b/>
                <w:bCs/>
                <w:sz w:val="28"/>
                <w:szCs w:val="28"/>
              </w:rPr>
            </w:pPr>
            <w:r w:rsidRPr="000A29ED">
              <w:rPr>
                <w:rFonts w:ascii="Times New Roman" w:hAnsi="Times New Roman" w:cs="Times New Roman"/>
                <w:b/>
                <w:bCs/>
                <w:sz w:val="28"/>
                <w:szCs w:val="28"/>
              </w:rPr>
              <w:t>3 РЕЗУЛЬТАТЫ СОБСТВЕННЫХ ИССЛЕДОВАНИЙ</w:t>
            </w:r>
            <w:r w:rsidR="00341215" w:rsidRPr="000A29ED">
              <w:rPr>
                <w:rFonts w:ascii="Times New Roman" w:hAnsi="Times New Roman" w:cs="Times New Roman"/>
                <w:b/>
                <w:bCs/>
                <w:sz w:val="28"/>
                <w:szCs w:val="28"/>
              </w:rPr>
              <w:t xml:space="preserve"> </w:t>
            </w:r>
            <w:r w:rsidR="00FF5939" w:rsidRPr="000A29ED">
              <w:rPr>
                <w:rFonts w:ascii="Times New Roman" w:hAnsi="Times New Roman" w:cs="Times New Roman"/>
                <w:b/>
                <w:bCs/>
                <w:sz w:val="28"/>
                <w:szCs w:val="28"/>
              </w:rPr>
              <w:t>................</w:t>
            </w:r>
          </w:p>
        </w:tc>
        <w:tc>
          <w:tcPr>
            <w:tcW w:w="1099" w:type="dxa"/>
            <w:shd w:val="clear" w:color="auto" w:fill="auto"/>
          </w:tcPr>
          <w:p w14:paraId="7923A43D" w14:textId="450AAF9F" w:rsidR="00794A5D" w:rsidRPr="000A29ED" w:rsidRDefault="00855486"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44</w:t>
            </w:r>
          </w:p>
        </w:tc>
      </w:tr>
      <w:tr w:rsidR="00C14286" w:rsidRPr="000A29ED" w14:paraId="0A73030B" w14:textId="77777777" w:rsidTr="00786CD8">
        <w:tc>
          <w:tcPr>
            <w:tcW w:w="8472" w:type="dxa"/>
          </w:tcPr>
          <w:p w14:paraId="0234D47D" w14:textId="24B92C26" w:rsidR="00794A5D" w:rsidRPr="000A29ED" w:rsidRDefault="00794A5D" w:rsidP="00F343C1">
            <w:pPr>
              <w:jc w:val="both"/>
              <w:rPr>
                <w:rFonts w:ascii="Times New Roman" w:hAnsi="Times New Roman" w:cs="Times New Roman"/>
                <w:sz w:val="28"/>
                <w:szCs w:val="28"/>
                <w:shd w:val="clear" w:color="auto" w:fill="FFFFFF"/>
              </w:rPr>
            </w:pPr>
            <w:r w:rsidRPr="000A29ED">
              <w:rPr>
                <w:rFonts w:ascii="Times New Roman" w:hAnsi="Times New Roman" w:cs="Times New Roman"/>
                <w:bCs/>
                <w:sz w:val="28"/>
                <w:szCs w:val="28"/>
              </w:rPr>
              <w:t xml:space="preserve">3.1 </w:t>
            </w:r>
            <w:r w:rsidR="009A79A2" w:rsidRPr="000A29ED">
              <w:rPr>
                <w:rFonts w:ascii="Times New Roman" w:hAnsi="Times New Roman" w:cs="Times New Roman"/>
                <w:sz w:val="28"/>
                <w:szCs w:val="28"/>
                <w:shd w:val="clear" w:color="auto" w:fill="FFFFFF"/>
              </w:rPr>
              <w:t xml:space="preserve">Результаты оценки </w:t>
            </w:r>
            <w:r w:rsidR="009A79A2" w:rsidRPr="000A29ED">
              <w:rPr>
                <w:rFonts w:ascii="Times New Roman" w:hAnsi="Times New Roman" w:cs="Times New Roman"/>
                <w:sz w:val="28"/>
                <w:szCs w:val="24"/>
                <w:shd w:val="clear" w:color="auto" w:fill="FFFFFF"/>
              </w:rPr>
              <w:t>количественных и качественных характеристик хронической обструктивной болезни легких с использованием мультиспиральной компьютерной томографии высокого разрешения</w:t>
            </w:r>
            <w:r w:rsidR="000A5D3F" w:rsidRPr="000A29ED">
              <w:rPr>
                <w:rFonts w:ascii="Times New Roman" w:hAnsi="Times New Roman" w:cs="Times New Roman"/>
                <w:sz w:val="28"/>
                <w:szCs w:val="28"/>
                <w:shd w:val="clear" w:color="auto" w:fill="FFFFFF"/>
              </w:rPr>
              <w:t xml:space="preserve"> ..</w:t>
            </w:r>
            <w:r w:rsidR="00FF5939" w:rsidRPr="000A29ED">
              <w:rPr>
                <w:rFonts w:ascii="Times New Roman" w:hAnsi="Times New Roman" w:cs="Times New Roman"/>
                <w:sz w:val="28"/>
                <w:szCs w:val="28"/>
                <w:shd w:val="clear" w:color="auto" w:fill="FFFFFF"/>
              </w:rPr>
              <w:t>.............................................................................</w:t>
            </w:r>
          </w:p>
        </w:tc>
        <w:tc>
          <w:tcPr>
            <w:tcW w:w="1099" w:type="dxa"/>
            <w:shd w:val="clear" w:color="auto" w:fill="auto"/>
          </w:tcPr>
          <w:p w14:paraId="4FA3F361" w14:textId="77777777" w:rsidR="00341215" w:rsidRPr="000A29ED" w:rsidRDefault="00341215" w:rsidP="00F343C1">
            <w:pPr>
              <w:tabs>
                <w:tab w:val="left" w:pos="3880"/>
              </w:tabs>
              <w:jc w:val="center"/>
              <w:rPr>
                <w:rFonts w:ascii="Times New Roman" w:hAnsi="Times New Roman" w:cs="Times New Roman"/>
                <w:sz w:val="28"/>
                <w:szCs w:val="28"/>
              </w:rPr>
            </w:pPr>
          </w:p>
          <w:p w14:paraId="5FBCAF2C" w14:textId="77777777" w:rsidR="00341215" w:rsidRPr="000A29ED" w:rsidRDefault="00341215" w:rsidP="00F343C1">
            <w:pPr>
              <w:tabs>
                <w:tab w:val="left" w:pos="3880"/>
              </w:tabs>
              <w:jc w:val="center"/>
              <w:rPr>
                <w:rFonts w:ascii="Times New Roman" w:hAnsi="Times New Roman" w:cs="Times New Roman"/>
                <w:sz w:val="28"/>
                <w:szCs w:val="28"/>
              </w:rPr>
            </w:pPr>
          </w:p>
          <w:p w14:paraId="6EDF7296" w14:textId="77777777" w:rsidR="00FF5939" w:rsidRPr="000A29ED" w:rsidRDefault="00FF5939" w:rsidP="00F343C1">
            <w:pPr>
              <w:tabs>
                <w:tab w:val="left" w:pos="3880"/>
              </w:tabs>
              <w:rPr>
                <w:rFonts w:ascii="Times New Roman" w:hAnsi="Times New Roman" w:cs="Times New Roman"/>
                <w:sz w:val="28"/>
                <w:szCs w:val="28"/>
              </w:rPr>
            </w:pPr>
          </w:p>
          <w:p w14:paraId="3FC883BF" w14:textId="127068FC" w:rsidR="00794A5D" w:rsidRPr="000A29ED" w:rsidRDefault="00855486"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44</w:t>
            </w:r>
          </w:p>
        </w:tc>
      </w:tr>
      <w:tr w:rsidR="00C14286" w:rsidRPr="000A29ED" w14:paraId="00E1B57C" w14:textId="77777777" w:rsidTr="00786CD8">
        <w:tc>
          <w:tcPr>
            <w:tcW w:w="8472" w:type="dxa"/>
          </w:tcPr>
          <w:p w14:paraId="79488081" w14:textId="43E4E646" w:rsidR="00794A5D" w:rsidRPr="000A29ED" w:rsidRDefault="00E8164E" w:rsidP="00A824CA">
            <w:pPr>
              <w:pStyle w:val="ac"/>
              <w:jc w:val="both"/>
              <w:rPr>
                <w:rFonts w:ascii="Times New Roman" w:hAnsi="Times New Roman" w:cs="Times New Roman"/>
                <w:sz w:val="28"/>
                <w:szCs w:val="28"/>
              </w:rPr>
            </w:pPr>
            <w:r w:rsidRPr="000A29ED">
              <w:rPr>
                <w:rFonts w:ascii="Times New Roman" w:hAnsi="Times New Roman" w:cs="Times New Roman"/>
                <w:sz w:val="28"/>
                <w:szCs w:val="28"/>
              </w:rPr>
              <w:t>3.2</w:t>
            </w:r>
            <w:r w:rsidR="00794A5D" w:rsidRPr="000A29ED">
              <w:rPr>
                <w:rFonts w:ascii="Times New Roman" w:hAnsi="Times New Roman" w:cs="Times New Roman"/>
                <w:sz w:val="6"/>
                <w:szCs w:val="28"/>
              </w:rPr>
              <w:t xml:space="preserve"> </w:t>
            </w:r>
            <w:r w:rsidR="009A79A2" w:rsidRPr="000A29ED">
              <w:rPr>
                <w:rStyle w:val="ad"/>
                <w:rFonts w:ascii="Times New Roman" w:hAnsi="Times New Roman" w:cs="Times New Roman"/>
                <w:sz w:val="28"/>
                <w:szCs w:val="28"/>
              </w:rPr>
              <w:t xml:space="preserve">Результаты применения </w:t>
            </w:r>
            <w:r w:rsidR="00A824CA" w:rsidRPr="000A29ED">
              <w:rPr>
                <w:rStyle w:val="ad"/>
                <w:rFonts w:ascii="Times New Roman" w:hAnsi="Times New Roman" w:cs="Times New Roman"/>
                <w:sz w:val="28"/>
                <w:szCs w:val="28"/>
              </w:rPr>
              <w:t>компьютер-ассистированной диагностики</w:t>
            </w:r>
            <w:r w:rsidR="009A79A2" w:rsidRPr="000A29ED">
              <w:rPr>
                <w:rStyle w:val="ad"/>
                <w:rFonts w:ascii="Times New Roman" w:hAnsi="Times New Roman" w:cs="Times New Roman"/>
                <w:sz w:val="28"/>
                <w:szCs w:val="28"/>
              </w:rPr>
              <w:t xml:space="preserve"> в интегральной оценке тяжести хронической</w:t>
            </w:r>
            <w:r w:rsidR="00A824CA" w:rsidRPr="000A29ED">
              <w:rPr>
                <w:rStyle w:val="ad"/>
                <w:rFonts w:ascii="Times New Roman" w:hAnsi="Times New Roman" w:cs="Times New Roman"/>
                <w:sz w:val="28"/>
                <w:szCs w:val="28"/>
              </w:rPr>
              <w:t xml:space="preserve"> обструктивной болезни легких</w:t>
            </w:r>
            <w:r w:rsidR="007A4D9B" w:rsidRPr="000A29ED">
              <w:rPr>
                <w:rStyle w:val="ad"/>
                <w:rFonts w:ascii="Times New Roman" w:hAnsi="Times New Roman" w:cs="Times New Roman"/>
                <w:sz w:val="28"/>
                <w:szCs w:val="28"/>
              </w:rPr>
              <w:t xml:space="preserve"> </w:t>
            </w:r>
            <w:r w:rsidR="00A824CA" w:rsidRPr="000A29ED">
              <w:rPr>
                <w:rStyle w:val="ad"/>
                <w:rFonts w:ascii="Times New Roman" w:hAnsi="Times New Roman" w:cs="Times New Roman"/>
                <w:sz w:val="28"/>
                <w:szCs w:val="28"/>
              </w:rPr>
              <w:t>................................................................</w:t>
            </w:r>
            <w:r w:rsidR="00A824CA" w:rsidRPr="000A29ED">
              <w:rPr>
                <w:rStyle w:val="ad"/>
              </w:rPr>
              <w:t xml:space="preserve"> </w:t>
            </w:r>
          </w:p>
        </w:tc>
        <w:tc>
          <w:tcPr>
            <w:tcW w:w="1099" w:type="dxa"/>
            <w:shd w:val="clear" w:color="auto" w:fill="auto"/>
          </w:tcPr>
          <w:p w14:paraId="187D7BC8" w14:textId="77777777" w:rsidR="00341215" w:rsidRPr="000A29ED" w:rsidRDefault="00341215" w:rsidP="00F343C1">
            <w:pPr>
              <w:tabs>
                <w:tab w:val="left" w:pos="3880"/>
              </w:tabs>
              <w:jc w:val="center"/>
              <w:rPr>
                <w:rFonts w:ascii="Times New Roman" w:hAnsi="Times New Roman" w:cs="Times New Roman"/>
                <w:sz w:val="28"/>
                <w:szCs w:val="28"/>
              </w:rPr>
            </w:pPr>
          </w:p>
          <w:p w14:paraId="21026A1F" w14:textId="77777777" w:rsidR="00341215" w:rsidRPr="000A29ED" w:rsidRDefault="00341215" w:rsidP="00F343C1">
            <w:pPr>
              <w:tabs>
                <w:tab w:val="left" w:pos="3880"/>
              </w:tabs>
              <w:jc w:val="center"/>
              <w:rPr>
                <w:rFonts w:ascii="Times New Roman" w:hAnsi="Times New Roman" w:cs="Times New Roman"/>
                <w:sz w:val="28"/>
                <w:szCs w:val="28"/>
              </w:rPr>
            </w:pPr>
          </w:p>
          <w:p w14:paraId="6D76C7F3" w14:textId="07D4A957" w:rsidR="00794A5D" w:rsidRPr="000A29ED" w:rsidRDefault="00A824CA" w:rsidP="00855486">
            <w:pPr>
              <w:tabs>
                <w:tab w:val="left" w:pos="3880"/>
              </w:tabs>
              <w:rPr>
                <w:rFonts w:ascii="Times New Roman" w:hAnsi="Times New Roman" w:cs="Times New Roman"/>
                <w:sz w:val="28"/>
                <w:szCs w:val="28"/>
              </w:rPr>
            </w:pPr>
            <w:r w:rsidRPr="000A29ED">
              <w:rPr>
                <w:rFonts w:ascii="Times New Roman" w:hAnsi="Times New Roman" w:cs="Times New Roman"/>
                <w:sz w:val="28"/>
                <w:szCs w:val="28"/>
              </w:rPr>
              <w:t xml:space="preserve">    </w:t>
            </w:r>
            <w:r w:rsidR="00855486" w:rsidRPr="000A29ED">
              <w:rPr>
                <w:rFonts w:ascii="Times New Roman" w:hAnsi="Times New Roman" w:cs="Times New Roman"/>
                <w:sz w:val="28"/>
                <w:szCs w:val="28"/>
              </w:rPr>
              <w:t>62</w:t>
            </w:r>
          </w:p>
        </w:tc>
      </w:tr>
      <w:tr w:rsidR="00C14286" w:rsidRPr="000A29ED" w14:paraId="7705546E" w14:textId="77777777" w:rsidTr="00786CD8">
        <w:tc>
          <w:tcPr>
            <w:tcW w:w="8472" w:type="dxa"/>
          </w:tcPr>
          <w:p w14:paraId="6DFC016E" w14:textId="769E6ABD" w:rsidR="00794A5D" w:rsidRPr="000A29ED" w:rsidRDefault="00794A5D" w:rsidP="00F343C1">
            <w:pPr>
              <w:jc w:val="both"/>
              <w:rPr>
                <w:rFonts w:ascii="Times New Roman" w:hAnsi="Times New Roman" w:cs="Times New Roman"/>
                <w:sz w:val="28"/>
                <w:szCs w:val="28"/>
              </w:rPr>
            </w:pPr>
            <w:r w:rsidRPr="000A29ED">
              <w:rPr>
                <w:rFonts w:ascii="Times New Roman" w:hAnsi="Times New Roman" w:cs="Times New Roman"/>
                <w:sz w:val="28"/>
                <w:szCs w:val="28"/>
              </w:rPr>
              <w:t xml:space="preserve">3.3 </w:t>
            </w:r>
            <w:r w:rsidR="009A79A2" w:rsidRPr="000A29ED">
              <w:rPr>
                <w:rFonts w:ascii="Times New Roman" w:hAnsi="Times New Roman" w:cs="Times New Roman"/>
                <w:sz w:val="28"/>
                <w:szCs w:val="28"/>
              </w:rPr>
              <w:t>Результаты исследования сочетания хронической обструкт</w:t>
            </w:r>
            <w:r w:rsidR="0021235E">
              <w:rPr>
                <w:rFonts w:ascii="Times New Roman" w:hAnsi="Times New Roman" w:cs="Times New Roman"/>
                <w:sz w:val="28"/>
                <w:szCs w:val="28"/>
              </w:rPr>
              <w:t>ивной болезни легких и COVID-19-</w:t>
            </w:r>
            <w:r w:rsidR="009A79A2" w:rsidRPr="000A29ED">
              <w:rPr>
                <w:rFonts w:ascii="Times New Roman" w:hAnsi="Times New Roman" w:cs="Times New Roman"/>
                <w:sz w:val="28"/>
                <w:szCs w:val="28"/>
              </w:rPr>
              <w:t>ассоциированной пневмонии</w:t>
            </w:r>
            <w:r w:rsidR="00FF5939" w:rsidRPr="000A29ED">
              <w:rPr>
                <w:rFonts w:ascii="Times New Roman" w:hAnsi="Times New Roman" w:cs="Times New Roman"/>
                <w:sz w:val="28"/>
                <w:szCs w:val="28"/>
              </w:rPr>
              <w:t xml:space="preserve"> .................</w:t>
            </w:r>
          </w:p>
        </w:tc>
        <w:tc>
          <w:tcPr>
            <w:tcW w:w="1099" w:type="dxa"/>
            <w:shd w:val="clear" w:color="auto" w:fill="auto"/>
          </w:tcPr>
          <w:p w14:paraId="4D56EEB4" w14:textId="77777777" w:rsidR="00341215" w:rsidRPr="000A29ED" w:rsidRDefault="00341215" w:rsidP="00F343C1">
            <w:pPr>
              <w:tabs>
                <w:tab w:val="left" w:pos="3880"/>
              </w:tabs>
              <w:jc w:val="center"/>
              <w:rPr>
                <w:rFonts w:ascii="Times New Roman" w:hAnsi="Times New Roman" w:cs="Times New Roman"/>
                <w:sz w:val="28"/>
                <w:szCs w:val="28"/>
              </w:rPr>
            </w:pPr>
          </w:p>
          <w:p w14:paraId="77CFB951" w14:textId="03521003" w:rsidR="00794A5D" w:rsidRPr="000A29ED" w:rsidRDefault="0029083C" w:rsidP="00855486">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7</w:t>
            </w:r>
            <w:r w:rsidR="00855486" w:rsidRPr="000A29ED">
              <w:rPr>
                <w:rFonts w:ascii="Times New Roman" w:hAnsi="Times New Roman" w:cs="Times New Roman"/>
                <w:sz w:val="28"/>
                <w:szCs w:val="28"/>
              </w:rPr>
              <w:t>9</w:t>
            </w:r>
          </w:p>
        </w:tc>
      </w:tr>
      <w:tr w:rsidR="00C14286" w:rsidRPr="000A29ED" w14:paraId="24D07D27" w14:textId="77777777" w:rsidTr="00786CD8">
        <w:tc>
          <w:tcPr>
            <w:tcW w:w="8472" w:type="dxa"/>
          </w:tcPr>
          <w:p w14:paraId="2284F17B" w14:textId="5A3F0CBC" w:rsidR="00794A5D" w:rsidRPr="000A29ED" w:rsidRDefault="00794A5D" w:rsidP="00F343C1">
            <w:pPr>
              <w:autoSpaceDE w:val="0"/>
              <w:autoSpaceDN w:val="0"/>
              <w:adjustRightInd w:val="0"/>
              <w:jc w:val="both"/>
              <w:rPr>
                <w:rFonts w:ascii="Times New Roman" w:hAnsi="Times New Roman" w:cs="Times New Roman"/>
                <w:b/>
                <w:sz w:val="28"/>
                <w:szCs w:val="28"/>
              </w:rPr>
            </w:pPr>
            <w:r w:rsidRPr="000A29ED">
              <w:rPr>
                <w:rFonts w:ascii="Times New Roman" w:hAnsi="Times New Roman" w:cs="Times New Roman"/>
                <w:b/>
                <w:sz w:val="28"/>
                <w:szCs w:val="28"/>
              </w:rPr>
              <w:t>4 ОБСУЖДЕНИЕ</w:t>
            </w:r>
            <w:r w:rsidR="00341215" w:rsidRPr="000A29ED">
              <w:rPr>
                <w:rFonts w:ascii="Times New Roman" w:hAnsi="Times New Roman" w:cs="Times New Roman"/>
                <w:b/>
                <w:sz w:val="28"/>
                <w:szCs w:val="28"/>
              </w:rPr>
              <w:t xml:space="preserve"> </w:t>
            </w:r>
            <w:r w:rsidR="00FF5939" w:rsidRPr="000A29ED">
              <w:rPr>
                <w:rFonts w:ascii="Times New Roman" w:hAnsi="Times New Roman" w:cs="Times New Roman"/>
                <w:b/>
                <w:sz w:val="28"/>
                <w:szCs w:val="28"/>
              </w:rPr>
              <w:t>...................................................................................</w:t>
            </w:r>
          </w:p>
        </w:tc>
        <w:tc>
          <w:tcPr>
            <w:tcW w:w="1099" w:type="dxa"/>
            <w:shd w:val="clear" w:color="auto" w:fill="auto"/>
          </w:tcPr>
          <w:p w14:paraId="6130B65A" w14:textId="4CD01576" w:rsidR="00794A5D" w:rsidRPr="000A29ED" w:rsidRDefault="00855486"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89</w:t>
            </w:r>
          </w:p>
        </w:tc>
      </w:tr>
      <w:tr w:rsidR="00C14286" w:rsidRPr="000A29ED" w14:paraId="5D7D9198" w14:textId="77777777" w:rsidTr="00786CD8">
        <w:tc>
          <w:tcPr>
            <w:tcW w:w="8472" w:type="dxa"/>
          </w:tcPr>
          <w:p w14:paraId="6D5E0E91" w14:textId="3FD87F5C" w:rsidR="00794A5D" w:rsidRPr="000A29ED" w:rsidRDefault="00794A5D" w:rsidP="00F343C1">
            <w:pPr>
              <w:rPr>
                <w:rFonts w:ascii="Times New Roman" w:hAnsi="Times New Roman" w:cs="Times New Roman"/>
                <w:b/>
                <w:sz w:val="28"/>
                <w:szCs w:val="28"/>
              </w:rPr>
            </w:pPr>
            <w:r w:rsidRPr="000A29ED">
              <w:rPr>
                <w:rFonts w:ascii="Times New Roman" w:hAnsi="Times New Roman" w:cs="Times New Roman"/>
                <w:b/>
                <w:sz w:val="28"/>
                <w:szCs w:val="28"/>
              </w:rPr>
              <w:t>ЗАКЛЮЧЕНИЕ</w:t>
            </w:r>
            <w:r w:rsidR="00341215" w:rsidRPr="000A29ED">
              <w:rPr>
                <w:rFonts w:ascii="Times New Roman" w:hAnsi="Times New Roman" w:cs="Times New Roman"/>
                <w:b/>
                <w:sz w:val="28"/>
                <w:szCs w:val="28"/>
              </w:rPr>
              <w:t xml:space="preserve"> </w:t>
            </w:r>
            <w:r w:rsidR="00FF5939" w:rsidRPr="000A29ED">
              <w:rPr>
                <w:rFonts w:ascii="Times New Roman" w:hAnsi="Times New Roman" w:cs="Times New Roman"/>
                <w:b/>
                <w:sz w:val="28"/>
                <w:szCs w:val="28"/>
              </w:rPr>
              <w:t>.......................................................................................</w:t>
            </w:r>
          </w:p>
        </w:tc>
        <w:tc>
          <w:tcPr>
            <w:tcW w:w="1099" w:type="dxa"/>
            <w:shd w:val="clear" w:color="auto" w:fill="auto"/>
          </w:tcPr>
          <w:p w14:paraId="4C61C2DE" w14:textId="6B838BB3" w:rsidR="00794A5D" w:rsidRPr="000A29ED" w:rsidRDefault="00855486"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99</w:t>
            </w:r>
          </w:p>
        </w:tc>
      </w:tr>
      <w:tr w:rsidR="00C14286" w:rsidRPr="000A29ED" w14:paraId="245D0B64" w14:textId="77777777" w:rsidTr="00786CD8">
        <w:tc>
          <w:tcPr>
            <w:tcW w:w="8472" w:type="dxa"/>
          </w:tcPr>
          <w:p w14:paraId="354750FB" w14:textId="6F9AB7F2" w:rsidR="00794A5D" w:rsidRPr="000A29ED" w:rsidRDefault="00794A5D" w:rsidP="00F343C1">
            <w:pPr>
              <w:pStyle w:val="a9"/>
              <w:spacing w:before="0" w:beforeAutospacing="0" w:after="0" w:afterAutospacing="0"/>
              <w:textAlignment w:val="baseline"/>
              <w:rPr>
                <w:b/>
                <w:sz w:val="28"/>
                <w:szCs w:val="28"/>
              </w:rPr>
            </w:pPr>
            <w:r w:rsidRPr="000A29ED">
              <w:rPr>
                <w:b/>
                <w:sz w:val="28"/>
                <w:szCs w:val="28"/>
              </w:rPr>
              <w:t>СПИСОК</w:t>
            </w:r>
            <w:r w:rsidRPr="000A29ED">
              <w:rPr>
                <w:b/>
                <w:sz w:val="28"/>
                <w:szCs w:val="28"/>
                <w:lang w:val="en-US"/>
              </w:rPr>
              <w:t xml:space="preserve"> </w:t>
            </w:r>
            <w:r w:rsidRPr="000A29ED">
              <w:rPr>
                <w:b/>
                <w:sz w:val="28"/>
                <w:szCs w:val="28"/>
              </w:rPr>
              <w:t>ИСПОЛЬЗОВАННЫХ ИСТОЧНИКОВ</w:t>
            </w:r>
            <w:r w:rsidR="00341215" w:rsidRPr="000A29ED">
              <w:rPr>
                <w:b/>
                <w:sz w:val="28"/>
                <w:szCs w:val="28"/>
              </w:rPr>
              <w:t xml:space="preserve"> </w:t>
            </w:r>
            <w:r w:rsidR="00FF5939" w:rsidRPr="000A29ED">
              <w:rPr>
                <w:b/>
                <w:sz w:val="28"/>
                <w:szCs w:val="28"/>
              </w:rPr>
              <w:t>.........................</w:t>
            </w:r>
          </w:p>
        </w:tc>
        <w:tc>
          <w:tcPr>
            <w:tcW w:w="1099" w:type="dxa"/>
            <w:shd w:val="clear" w:color="auto" w:fill="auto"/>
          </w:tcPr>
          <w:p w14:paraId="0BFA8215" w14:textId="6B8DA40E" w:rsidR="00794A5D" w:rsidRPr="000A29ED" w:rsidRDefault="00855486" w:rsidP="00F343C1">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102</w:t>
            </w:r>
          </w:p>
        </w:tc>
      </w:tr>
      <w:tr w:rsidR="00794A5D" w:rsidRPr="000A29ED" w14:paraId="72786E3D" w14:textId="77777777" w:rsidTr="00786CD8">
        <w:tc>
          <w:tcPr>
            <w:tcW w:w="8472" w:type="dxa"/>
          </w:tcPr>
          <w:p w14:paraId="208AB1CE" w14:textId="1D8FC2B7" w:rsidR="00794A5D" w:rsidRPr="000A29ED" w:rsidRDefault="00794A5D" w:rsidP="00F343C1">
            <w:pPr>
              <w:pStyle w:val="a9"/>
              <w:spacing w:before="0" w:beforeAutospacing="0" w:after="0" w:afterAutospacing="0"/>
              <w:textAlignment w:val="baseline"/>
              <w:rPr>
                <w:b/>
                <w:sz w:val="28"/>
                <w:szCs w:val="28"/>
              </w:rPr>
            </w:pPr>
            <w:r w:rsidRPr="000A29ED">
              <w:rPr>
                <w:b/>
                <w:sz w:val="28"/>
                <w:szCs w:val="28"/>
              </w:rPr>
              <w:t>ПРИЛОЖЕНИЯ</w:t>
            </w:r>
            <w:r w:rsidR="00341215" w:rsidRPr="000A29ED">
              <w:rPr>
                <w:b/>
                <w:sz w:val="28"/>
                <w:szCs w:val="28"/>
              </w:rPr>
              <w:t xml:space="preserve"> </w:t>
            </w:r>
            <w:r w:rsidR="00FF5939" w:rsidRPr="000A29ED">
              <w:rPr>
                <w:b/>
                <w:sz w:val="28"/>
                <w:szCs w:val="28"/>
              </w:rPr>
              <w:t>......................................................................................</w:t>
            </w:r>
          </w:p>
        </w:tc>
        <w:tc>
          <w:tcPr>
            <w:tcW w:w="1099" w:type="dxa"/>
            <w:shd w:val="clear" w:color="auto" w:fill="auto"/>
          </w:tcPr>
          <w:p w14:paraId="03D3E157" w14:textId="0AE1E0AC" w:rsidR="00794A5D" w:rsidRPr="000A29ED" w:rsidRDefault="00E73332" w:rsidP="00855486">
            <w:pPr>
              <w:tabs>
                <w:tab w:val="left" w:pos="3880"/>
              </w:tabs>
              <w:jc w:val="center"/>
              <w:rPr>
                <w:rFonts w:ascii="Times New Roman" w:hAnsi="Times New Roman" w:cs="Times New Roman"/>
                <w:sz w:val="28"/>
                <w:szCs w:val="28"/>
              </w:rPr>
            </w:pPr>
            <w:r w:rsidRPr="000A29ED">
              <w:rPr>
                <w:rFonts w:ascii="Times New Roman" w:hAnsi="Times New Roman" w:cs="Times New Roman"/>
                <w:sz w:val="28"/>
                <w:szCs w:val="28"/>
              </w:rPr>
              <w:t>1</w:t>
            </w:r>
            <w:r w:rsidR="00855486" w:rsidRPr="000A29ED">
              <w:rPr>
                <w:rFonts w:ascii="Times New Roman" w:hAnsi="Times New Roman" w:cs="Times New Roman"/>
                <w:sz w:val="28"/>
                <w:szCs w:val="28"/>
              </w:rPr>
              <w:t>17</w:t>
            </w:r>
          </w:p>
        </w:tc>
      </w:tr>
    </w:tbl>
    <w:p w14:paraId="720C0365" w14:textId="77777777" w:rsidR="000A5D3F" w:rsidRPr="000A29ED" w:rsidRDefault="000A5D3F" w:rsidP="00F343C1">
      <w:pPr>
        <w:spacing w:after="0" w:line="240" w:lineRule="auto"/>
        <w:jc w:val="center"/>
        <w:rPr>
          <w:rFonts w:ascii="Times New Roman" w:eastAsiaTheme="majorEastAsia" w:hAnsi="Times New Roman" w:cs="Times New Roman"/>
          <w:b/>
          <w:bCs/>
          <w:sz w:val="28"/>
          <w:szCs w:val="28"/>
        </w:rPr>
      </w:pPr>
    </w:p>
    <w:p w14:paraId="441C65C6" w14:textId="77777777" w:rsidR="000A5D3F" w:rsidRPr="000A29ED" w:rsidRDefault="000A5D3F" w:rsidP="00F343C1">
      <w:pPr>
        <w:spacing w:after="0" w:line="240" w:lineRule="auto"/>
        <w:rPr>
          <w:rFonts w:ascii="Times New Roman" w:eastAsiaTheme="majorEastAsia" w:hAnsi="Times New Roman" w:cs="Times New Roman"/>
          <w:b/>
          <w:bCs/>
          <w:sz w:val="28"/>
          <w:szCs w:val="28"/>
        </w:rPr>
      </w:pPr>
    </w:p>
    <w:p w14:paraId="2F2DAD70" w14:textId="77777777" w:rsidR="00FF5939" w:rsidRPr="000A29ED" w:rsidRDefault="00FF5939" w:rsidP="00F343C1">
      <w:pPr>
        <w:spacing w:after="0" w:line="240" w:lineRule="auto"/>
        <w:rPr>
          <w:rFonts w:ascii="Times New Roman" w:eastAsiaTheme="majorEastAsia" w:hAnsi="Times New Roman" w:cs="Times New Roman"/>
          <w:b/>
          <w:bCs/>
          <w:sz w:val="28"/>
          <w:szCs w:val="28"/>
        </w:rPr>
      </w:pPr>
    </w:p>
    <w:p w14:paraId="2214A4B2" w14:textId="77777777" w:rsidR="00855486" w:rsidRPr="000A29ED" w:rsidRDefault="00855486" w:rsidP="00F343C1">
      <w:pPr>
        <w:spacing w:after="0" w:line="240" w:lineRule="auto"/>
        <w:rPr>
          <w:rFonts w:ascii="Times New Roman" w:eastAsiaTheme="majorEastAsia" w:hAnsi="Times New Roman" w:cs="Times New Roman"/>
          <w:b/>
          <w:bCs/>
          <w:sz w:val="28"/>
          <w:szCs w:val="28"/>
        </w:rPr>
      </w:pPr>
    </w:p>
    <w:p w14:paraId="0CFF0321" w14:textId="77777777" w:rsidR="00855486" w:rsidRPr="000A29ED" w:rsidRDefault="00855486" w:rsidP="00F343C1">
      <w:pPr>
        <w:spacing w:after="0" w:line="240" w:lineRule="auto"/>
        <w:rPr>
          <w:rFonts w:ascii="Times New Roman" w:eastAsiaTheme="majorEastAsia" w:hAnsi="Times New Roman" w:cs="Times New Roman"/>
          <w:b/>
          <w:bCs/>
          <w:sz w:val="28"/>
          <w:szCs w:val="28"/>
        </w:rPr>
      </w:pPr>
    </w:p>
    <w:p w14:paraId="2E27C0E3" w14:textId="77777777" w:rsidR="00855486" w:rsidRPr="000A29ED" w:rsidRDefault="00855486" w:rsidP="00F343C1">
      <w:pPr>
        <w:spacing w:after="0" w:line="240" w:lineRule="auto"/>
        <w:rPr>
          <w:rFonts w:ascii="Times New Roman" w:eastAsiaTheme="majorEastAsia" w:hAnsi="Times New Roman" w:cs="Times New Roman"/>
          <w:b/>
          <w:bCs/>
          <w:sz w:val="28"/>
          <w:szCs w:val="28"/>
        </w:rPr>
      </w:pPr>
    </w:p>
    <w:p w14:paraId="614A33C8" w14:textId="2EBB9D77" w:rsidR="005A0E3C" w:rsidRPr="000A29ED" w:rsidRDefault="00C931AE" w:rsidP="00F343C1">
      <w:pPr>
        <w:spacing w:after="0" w:line="240" w:lineRule="auto"/>
        <w:jc w:val="center"/>
        <w:rPr>
          <w:rFonts w:ascii="Times New Roman" w:eastAsiaTheme="majorEastAsia" w:hAnsi="Times New Roman" w:cs="Times New Roman"/>
          <w:b/>
          <w:bCs/>
          <w:sz w:val="28"/>
          <w:szCs w:val="28"/>
        </w:rPr>
      </w:pPr>
      <w:r w:rsidRPr="000A29ED">
        <w:rPr>
          <w:rFonts w:ascii="Times New Roman" w:eastAsiaTheme="majorEastAsia" w:hAnsi="Times New Roman" w:cs="Times New Roman"/>
          <w:b/>
          <w:bCs/>
          <w:sz w:val="28"/>
          <w:szCs w:val="28"/>
        </w:rPr>
        <w:lastRenderedPageBreak/>
        <w:t>НОРМАТИВНЫЕ ССЫЛКИ</w:t>
      </w:r>
    </w:p>
    <w:p w14:paraId="6E94B645" w14:textId="77777777" w:rsidR="00C931AE" w:rsidRPr="000A29ED" w:rsidRDefault="00C931AE" w:rsidP="00F343C1">
      <w:pPr>
        <w:spacing w:after="0" w:line="240" w:lineRule="auto"/>
        <w:jc w:val="center"/>
        <w:rPr>
          <w:rFonts w:ascii="Times New Roman" w:eastAsiaTheme="majorEastAsia" w:hAnsi="Times New Roman" w:cs="Times New Roman"/>
          <w:b/>
          <w:bCs/>
          <w:sz w:val="28"/>
          <w:szCs w:val="28"/>
        </w:rPr>
      </w:pPr>
    </w:p>
    <w:p w14:paraId="137A7A78" w14:textId="77777777" w:rsidR="008320CF" w:rsidRPr="000A29ED" w:rsidRDefault="008320CF"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В настоящей диссертации использованы ссылки на следующие нормативные документы: </w:t>
      </w:r>
    </w:p>
    <w:p w14:paraId="5CB8FCB9" w14:textId="77777777" w:rsidR="008320CF" w:rsidRPr="000A29ED" w:rsidRDefault="008320CF" w:rsidP="00F343C1">
      <w:pPr>
        <w:autoSpaceDE w:val="0"/>
        <w:autoSpaceDN w:val="0"/>
        <w:adjustRightInd w:val="0"/>
        <w:spacing w:after="38"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1. Приказ Министра здравоохранения Республики Казахстан от 15 декабря 2020 года № ҚР ДСМ-275/2020 об утверждении Санитарных правил «Санитарно-эпидемиологические требования к обеспечению радиационной безопасности»; </w:t>
      </w:r>
    </w:p>
    <w:p w14:paraId="3FC428B6" w14:textId="2F720E4A" w:rsidR="008320CF" w:rsidRPr="000A29ED" w:rsidRDefault="008320CF"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2. Клинический протокол диагностики и лечения «Хронической обструктивной болезни легких» одобрен Объединенной комиссией по качеству медицинских услуг Министерства здравоохранения Республики Казахстан от </w:t>
      </w:r>
      <w:r w:rsidR="00D21275" w:rsidRPr="000A29ED">
        <w:rPr>
          <w:rFonts w:ascii="Times New Roman" w:hAnsi="Times New Roman" w:cs="Times New Roman"/>
          <w:sz w:val="28"/>
          <w:szCs w:val="28"/>
        </w:rPr>
        <w:t>16 сентября</w:t>
      </w:r>
      <w:r w:rsidRPr="000A29ED">
        <w:rPr>
          <w:rFonts w:ascii="Times New Roman" w:hAnsi="Times New Roman" w:cs="Times New Roman"/>
          <w:sz w:val="28"/>
          <w:szCs w:val="28"/>
        </w:rPr>
        <w:t xml:space="preserve"> 20</w:t>
      </w:r>
      <w:r w:rsidR="00D21275" w:rsidRPr="000A29ED">
        <w:rPr>
          <w:rFonts w:ascii="Times New Roman" w:hAnsi="Times New Roman" w:cs="Times New Roman"/>
          <w:sz w:val="28"/>
          <w:szCs w:val="28"/>
        </w:rPr>
        <w:t>22</w:t>
      </w:r>
      <w:r w:rsidRPr="000A29ED">
        <w:rPr>
          <w:rFonts w:ascii="Times New Roman" w:hAnsi="Times New Roman" w:cs="Times New Roman"/>
          <w:sz w:val="28"/>
          <w:szCs w:val="28"/>
        </w:rPr>
        <w:t xml:space="preserve"> года</w:t>
      </w:r>
      <w:r w:rsidR="00D21275" w:rsidRPr="000A29ED">
        <w:rPr>
          <w:rFonts w:ascii="Times New Roman" w:hAnsi="Times New Roman" w:cs="Times New Roman"/>
          <w:sz w:val="28"/>
          <w:szCs w:val="28"/>
        </w:rPr>
        <w:t>,</w:t>
      </w:r>
      <w:r w:rsidRPr="000A29ED">
        <w:rPr>
          <w:rFonts w:ascii="Times New Roman" w:hAnsi="Times New Roman" w:cs="Times New Roman"/>
          <w:sz w:val="28"/>
          <w:szCs w:val="28"/>
        </w:rPr>
        <w:t xml:space="preserve"> протокол №</w:t>
      </w:r>
      <w:r w:rsidR="00D21275" w:rsidRPr="000A29ED">
        <w:rPr>
          <w:rFonts w:ascii="Times New Roman" w:hAnsi="Times New Roman" w:cs="Times New Roman"/>
          <w:sz w:val="28"/>
          <w:szCs w:val="28"/>
        </w:rPr>
        <w:t>169</w:t>
      </w:r>
      <w:r w:rsidRPr="000A29ED">
        <w:rPr>
          <w:rFonts w:ascii="Times New Roman" w:hAnsi="Times New Roman" w:cs="Times New Roman"/>
          <w:sz w:val="28"/>
          <w:szCs w:val="28"/>
        </w:rPr>
        <w:t xml:space="preserve">; </w:t>
      </w:r>
    </w:p>
    <w:p w14:paraId="51777EF2" w14:textId="4E9B08D7" w:rsidR="00380ECC" w:rsidRPr="000A29ED" w:rsidRDefault="00380ECC"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0A29ED">
        <w:rPr>
          <w:rFonts w:ascii="Times New Roman" w:hAnsi="Times New Roman" w:cs="Times New Roman"/>
          <w:sz w:val="28"/>
          <w:szCs w:val="28"/>
        </w:rPr>
        <w:t xml:space="preserve">3. </w:t>
      </w:r>
      <w:r w:rsidRPr="000A29ED">
        <w:rPr>
          <w:rFonts w:ascii="Times New Roman" w:eastAsia="TimesNewRomanPSMT" w:hAnsi="Times New Roman" w:cs="Times New Roman"/>
          <w:sz w:val="28"/>
          <w:szCs w:val="28"/>
        </w:rPr>
        <w:t>Хельсинкская декларация всемирной медицинской ассоциации. Этические принципы проведения медицинских исследований с участием человека в качестве субъекта, принята на 18-ой генеральной ассамблее ВМА, Хельсинки, Финляндия, июнь 1964 г.</w:t>
      </w:r>
    </w:p>
    <w:p w14:paraId="76B16D46"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0FBA0CAB"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6F84C7B9"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53EEE89C"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0F5E91CD"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3A0C12E1"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7C3D1E6C"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4FC50986"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550B2FEC"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293A4D33"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3CB0568C"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53F51B77"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7D2B7F91"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08C9C7A1"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3FFC18D2"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45510602"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50604CC6"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196E1DCD"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3079FB18"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52A29558"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424831B4"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66A78CF9"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44D80A58"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2F119C4D"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51A5F0A4"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660DA608"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34A774AC"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616D8D90" w14:textId="77777777" w:rsidR="00FD3F5F" w:rsidRPr="000A29ED" w:rsidRDefault="00FD3F5F" w:rsidP="00F343C1">
      <w:pPr>
        <w:spacing w:after="0" w:line="240" w:lineRule="auto"/>
        <w:rPr>
          <w:rFonts w:ascii="Times New Roman" w:eastAsiaTheme="majorEastAsia" w:hAnsi="Times New Roman" w:cs="Times New Roman"/>
          <w:b/>
          <w:bCs/>
          <w:sz w:val="28"/>
          <w:szCs w:val="28"/>
        </w:rPr>
      </w:pPr>
    </w:p>
    <w:p w14:paraId="35E5EE02" w14:textId="36882FAA" w:rsidR="005A0E3C" w:rsidRPr="000A29ED" w:rsidRDefault="00784731" w:rsidP="00F343C1">
      <w:pPr>
        <w:spacing w:after="0" w:line="240" w:lineRule="auto"/>
        <w:jc w:val="center"/>
        <w:rPr>
          <w:rFonts w:ascii="Times New Roman" w:eastAsiaTheme="majorEastAsia" w:hAnsi="Times New Roman" w:cs="Times New Roman"/>
          <w:b/>
          <w:bCs/>
          <w:sz w:val="28"/>
          <w:szCs w:val="28"/>
        </w:rPr>
      </w:pPr>
      <w:r w:rsidRPr="000A29ED">
        <w:rPr>
          <w:rFonts w:ascii="Times New Roman" w:hAnsi="Times New Roman" w:cs="Times New Roman"/>
          <w:b/>
          <w:sz w:val="28"/>
          <w:szCs w:val="28"/>
        </w:rPr>
        <w:t>ОПРЕДЕЛЕНИЯ</w:t>
      </w:r>
    </w:p>
    <w:p w14:paraId="50E89F7D"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073B534F" w14:textId="0B272DCA" w:rsidR="005A0E3C" w:rsidRPr="000A29ED" w:rsidRDefault="00BC47C7" w:rsidP="00F343C1">
      <w:pPr>
        <w:pStyle w:val="ac"/>
        <w:ind w:firstLine="567"/>
        <w:jc w:val="both"/>
        <w:rPr>
          <w:rFonts w:ascii="Times New Roman" w:hAnsi="Times New Roman" w:cs="Times New Roman"/>
          <w:sz w:val="28"/>
          <w:szCs w:val="28"/>
        </w:rPr>
      </w:pPr>
      <w:r w:rsidRPr="000A29ED">
        <w:rPr>
          <w:rFonts w:ascii="Times New Roman" w:hAnsi="Times New Roman" w:cs="Times New Roman"/>
          <w:sz w:val="28"/>
          <w:szCs w:val="28"/>
        </w:rPr>
        <w:t>В настоящей диссертации применены следующие термины с соответствующими определениями:</w:t>
      </w:r>
    </w:p>
    <w:p w14:paraId="7535D050" w14:textId="3A4037FE" w:rsidR="004E493C" w:rsidRPr="000A29ED" w:rsidRDefault="004E493C" w:rsidP="00F343C1">
      <w:pPr>
        <w:tabs>
          <w:tab w:val="left" w:pos="1752"/>
        </w:tabs>
        <w:spacing w:after="0" w:line="240" w:lineRule="auto"/>
        <w:ind w:firstLine="567"/>
        <w:jc w:val="both"/>
        <w:rPr>
          <w:rFonts w:ascii="Times New Roman" w:hAnsi="Times New Roman" w:cs="Times New Roman"/>
        </w:rPr>
      </w:pPr>
      <w:r w:rsidRPr="000A29ED">
        <w:rPr>
          <w:rFonts w:ascii="Times New Roman" w:hAnsi="Times New Roman" w:cs="Times New Roman"/>
          <w:b/>
          <w:bCs/>
          <w:sz w:val="28"/>
          <w:szCs w:val="28"/>
        </w:rPr>
        <w:t xml:space="preserve">Волюметрия </w:t>
      </w:r>
      <w:r w:rsidRPr="000A29ED">
        <w:rPr>
          <w:rFonts w:ascii="Times New Roman" w:hAnsi="Times New Roman" w:cs="Times New Roman"/>
          <w:sz w:val="28"/>
          <w:szCs w:val="28"/>
        </w:rPr>
        <w:t>- метод измерения объема</w:t>
      </w:r>
    </w:p>
    <w:p w14:paraId="4A9FA7C7" w14:textId="358CC4BC" w:rsidR="004E493C" w:rsidRPr="000A29ED" w:rsidRDefault="004E493C" w:rsidP="00F343C1">
      <w:pPr>
        <w:spacing w:after="0" w:line="240" w:lineRule="auto"/>
        <w:ind w:firstLine="567"/>
        <w:jc w:val="both"/>
        <w:rPr>
          <w:rFonts w:ascii="Times New Roman" w:eastAsiaTheme="majorEastAsia" w:hAnsi="Times New Roman" w:cs="Times New Roman"/>
          <w:b/>
          <w:bCs/>
          <w:sz w:val="28"/>
          <w:szCs w:val="28"/>
        </w:rPr>
      </w:pPr>
      <w:r w:rsidRPr="000A29ED">
        <w:rPr>
          <w:rFonts w:ascii="Times New Roman" w:hAnsi="Times New Roman" w:cs="Times New Roman"/>
          <w:b/>
          <w:sz w:val="28"/>
          <w:szCs w:val="28"/>
        </w:rPr>
        <w:t>Гиперинфляция</w:t>
      </w:r>
      <w:r w:rsidRPr="000A29ED">
        <w:rPr>
          <w:rFonts w:ascii="Times New Roman" w:hAnsi="Times New Roman" w:cs="Times New Roman"/>
          <w:sz w:val="28"/>
          <w:szCs w:val="28"/>
        </w:rPr>
        <w:t xml:space="preserve"> </w:t>
      </w:r>
      <w:r w:rsidR="000D770B" w:rsidRPr="000A29ED">
        <w:rPr>
          <w:rFonts w:ascii="Times New Roman" w:hAnsi="Times New Roman" w:cs="Times New Roman"/>
          <w:b/>
          <w:sz w:val="28"/>
          <w:szCs w:val="28"/>
        </w:rPr>
        <w:t>легких</w:t>
      </w:r>
      <w:r w:rsidR="000D770B"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w:t>
      </w:r>
      <w:r w:rsidR="006871E7" w:rsidRPr="000A29ED">
        <w:rPr>
          <w:rFonts w:ascii="Times New Roman" w:hAnsi="Times New Roman" w:cs="Times New Roman"/>
          <w:sz w:val="28"/>
          <w:szCs w:val="28"/>
          <w:shd w:val="clear" w:color="auto" w:fill="FFFFFF"/>
        </w:rPr>
        <w:t xml:space="preserve">повышение воздушности </w:t>
      </w:r>
      <w:r w:rsidR="008961EC" w:rsidRPr="000A29ED">
        <w:rPr>
          <w:rFonts w:ascii="Times New Roman" w:hAnsi="Times New Roman" w:cs="Times New Roman"/>
          <w:sz w:val="28"/>
          <w:szCs w:val="28"/>
        </w:rPr>
        <w:t>легочной ткани</w:t>
      </w:r>
    </w:p>
    <w:p w14:paraId="5B6F5FAA" w14:textId="1B1E73E8" w:rsidR="004E493C" w:rsidRPr="000A29ED" w:rsidRDefault="004E493C" w:rsidP="00F343C1">
      <w:pPr>
        <w:spacing w:after="0" w:line="240" w:lineRule="auto"/>
        <w:ind w:firstLine="567"/>
        <w:jc w:val="both"/>
        <w:rPr>
          <w:rFonts w:ascii="Times New Roman" w:eastAsia="Times New Roman" w:hAnsi="Times New Roman" w:cs="Times New Roman"/>
          <w:sz w:val="28"/>
          <w:szCs w:val="28"/>
        </w:rPr>
      </w:pPr>
      <w:r w:rsidRPr="000A29ED">
        <w:rPr>
          <w:rFonts w:ascii="Times New Roman" w:eastAsia="Times New Roman" w:hAnsi="Times New Roman" w:cs="Times New Roman"/>
          <w:b/>
          <w:sz w:val="28"/>
          <w:szCs w:val="28"/>
        </w:rPr>
        <w:t>Денситометрия</w:t>
      </w:r>
      <w:r w:rsidRPr="000A29ED">
        <w:rPr>
          <w:rFonts w:ascii="Times New Roman" w:eastAsia="Times New Roman" w:hAnsi="Times New Roman" w:cs="Times New Roman"/>
          <w:sz w:val="28"/>
          <w:szCs w:val="28"/>
        </w:rPr>
        <w:t xml:space="preserve"> - измерение плотности </w:t>
      </w:r>
    </w:p>
    <w:p w14:paraId="319DB729" w14:textId="30E3D0C5" w:rsidR="000D770B" w:rsidRPr="000A29ED" w:rsidRDefault="000D770B" w:rsidP="00F343C1">
      <w:pPr>
        <w:tabs>
          <w:tab w:val="left" w:pos="1752"/>
        </w:tabs>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
          <w:sz w:val="28"/>
          <w:szCs w:val="28"/>
        </w:rPr>
        <w:t>Морфометрия</w:t>
      </w:r>
      <w:r w:rsidRPr="000A29ED">
        <w:rPr>
          <w:rFonts w:ascii="Times New Roman" w:hAnsi="Times New Roman" w:cs="Times New Roman"/>
          <w:sz w:val="28"/>
          <w:szCs w:val="28"/>
        </w:rPr>
        <w:t xml:space="preserve"> - </w:t>
      </w:r>
      <w:r w:rsidRPr="000A29ED">
        <w:rPr>
          <w:rFonts w:ascii="Times New Roman" w:hAnsi="Times New Roman" w:cs="Times New Roman"/>
          <w:sz w:val="28"/>
          <w:szCs w:val="28"/>
          <w:shd w:val="clear" w:color="auto" w:fill="FFFFFF"/>
        </w:rPr>
        <w:t>количественная оценка параметров</w:t>
      </w:r>
      <w:r w:rsidRPr="000A29ED">
        <w:rPr>
          <w:rFonts w:ascii="Times New Roman" w:hAnsi="Times New Roman" w:cs="Times New Roman"/>
          <w:b/>
          <w:bCs/>
          <w:sz w:val="28"/>
          <w:szCs w:val="28"/>
        </w:rPr>
        <w:t xml:space="preserve"> </w:t>
      </w:r>
    </w:p>
    <w:p w14:paraId="1B1D7724" w14:textId="0EAD37B0" w:rsidR="004E493C" w:rsidRPr="000A29ED" w:rsidRDefault="004E493C"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b/>
          <w:sz w:val="28"/>
          <w:szCs w:val="28"/>
        </w:rPr>
        <w:t>Объемный рендеринг</w:t>
      </w:r>
      <w:r w:rsidRPr="000A29ED">
        <w:rPr>
          <w:rFonts w:ascii="Times New Roman" w:hAnsi="Times New Roman" w:cs="Times New Roman"/>
          <w:sz w:val="28"/>
          <w:szCs w:val="28"/>
        </w:rPr>
        <w:t xml:space="preserve"> - </w:t>
      </w:r>
      <w:r w:rsidR="008961EC" w:rsidRPr="000A29ED">
        <w:rPr>
          <w:rFonts w:ascii="Times New Roman" w:hAnsi="Times New Roman" w:cs="Times New Roman"/>
          <w:sz w:val="28"/>
          <w:szCs w:val="28"/>
          <w:shd w:val="clear" w:color="auto" w:fill="FFFFFF"/>
        </w:rPr>
        <w:t>техника, используемая для получения плоского изображения трехмерного дискретного набора данных</w:t>
      </w:r>
    </w:p>
    <w:p w14:paraId="2F458E6E" w14:textId="7DAB0998" w:rsidR="00DB4950" w:rsidRPr="000A29ED" w:rsidRDefault="004E493C"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Симптом «булыжн</w:t>
      </w:r>
      <w:r w:rsidR="00253BA2" w:rsidRPr="000A29ED">
        <w:rPr>
          <w:rFonts w:ascii="Times New Roman" w:hAnsi="Times New Roman" w:cs="Times New Roman"/>
          <w:b/>
          <w:sz w:val="28"/>
          <w:szCs w:val="28"/>
        </w:rPr>
        <w:t>ая мостова</w:t>
      </w:r>
      <w:r w:rsidR="00386C8E" w:rsidRPr="000A29ED">
        <w:rPr>
          <w:rFonts w:ascii="Times New Roman" w:hAnsi="Times New Roman" w:cs="Times New Roman"/>
          <w:b/>
          <w:sz w:val="28"/>
          <w:szCs w:val="28"/>
        </w:rPr>
        <w:t>я</w:t>
      </w:r>
      <w:r w:rsidRPr="000A29ED">
        <w:rPr>
          <w:rFonts w:ascii="Times New Roman" w:hAnsi="Times New Roman" w:cs="Times New Roman"/>
          <w:b/>
          <w:sz w:val="28"/>
          <w:szCs w:val="28"/>
        </w:rPr>
        <w:t>»</w:t>
      </w:r>
      <w:r w:rsidR="006871E7" w:rsidRPr="000A29ED">
        <w:rPr>
          <w:rFonts w:ascii="Times New Roman" w:hAnsi="Times New Roman" w:cs="Times New Roman"/>
          <w:sz w:val="28"/>
          <w:szCs w:val="28"/>
        </w:rPr>
        <w:t xml:space="preserve"> </w:t>
      </w:r>
      <w:r w:rsidRPr="000A29ED">
        <w:rPr>
          <w:rFonts w:ascii="Times New Roman" w:hAnsi="Times New Roman" w:cs="Times New Roman"/>
          <w:sz w:val="28"/>
          <w:szCs w:val="28"/>
        </w:rPr>
        <w:t>-</w:t>
      </w:r>
      <w:r w:rsidR="006871E7" w:rsidRPr="000A29ED">
        <w:rPr>
          <w:rFonts w:ascii="Times New Roman" w:hAnsi="Times New Roman" w:cs="Times New Roman"/>
          <w:sz w:val="28"/>
          <w:szCs w:val="28"/>
        </w:rPr>
        <w:t xml:space="preserve"> одновременное утолщение</w:t>
      </w:r>
      <w:r w:rsidR="00DB4950" w:rsidRPr="000A29ED">
        <w:rPr>
          <w:rFonts w:ascii="Times New Roman" w:hAnsi="Times New Roman" w:cs="Times New Roman"/>
          <w:sz w:val="28"/>
          <w:szCs w:val="28"/>
        </w:rPr>
        <w:t xml:space="preserve"> междольковых и внутридольковых перегородок внутри участка уплотнения легочной ткани по типу </w:t>
      </w:r>
      <w:r w:rsidR="00815A6E" w:rsidRPr="000A29ED">
        <w:rPr>
          <w:rFonts w:ascii="Times New Roman" w:hAnsi="Times New Roman" w:cs="Times New Roman"/>
          <w:sz w:val="28"/>
          <w:szCs w:val="28"/>
        </w:rPr>
        <w:t>«</w:t>
      </w:r>
      <w:r w:rsidR="00DB4950" w:rsidRPr="000A29ED">
        <w:rPr>
          <w:rFonts w:ascii="Times New Roman" w:hAnsi="Times New Roman" w:cs="Times New Roman"/>
          <w:sz w:val="28"/>
          <w:szCs w:val="28"/>
        </w:rPr>
        <w:t>матово</w:t>
      </w:r>
      <w:r w:rsidR="00815A6E" w:rsidRPr="000A29ED">
        <w:rPr>
          <w:rFonts w:ascii="Times New Roman" w:hAnsi="Times New Roman" w:cs="Times New Roman"/>
          <w:sz w:val="28"/>
          <w:szCs w:val="28"/>
        </w:rPr>
        <w:t>е</w:t>
      </w:r>
      <w:r w:rsidR="00DB4950" w:rsidRPr="000A29ED">
        <w:rPr>
          <w:rFonts w:ascii="Times New Roman" w:hAnsi="Times New Roman" w:cs="Times New Roman"/>
          <w:sz w:val="28"/>
          <w:szCs w:val="28"/>
        </w:rPr>
        <w:t xml:space="preserve"> стекл</w:t>
      </w:r>
      <w:r w:rsidR="00815A6E" w:rsidRPr="000A29ED">
        <w:rPr>
          <w:rFonts w:ascii="Times New Roman" w:hAnsi="Times New Roman" w:cs="Times New Roman"/>
          <w:sz w:val="28"/>
          <w:szCs w:val="28"/>
        </w:rPr>
        <w:t>о»</w:t>
      </w:r>
    </w:p>
    <w:p w14:paraId="268E7022" w14:textId="082EB76B" w:rsidR="003C4559" w:rsidRPr="000A29ED" w:rsidRDefault="003C4559" w:rsidP="00F343C1">
      <w:pPr>
        <w:autoSpaceDE w:val="0"/>
        <w:autoSpaceDN w:val="0"/>
        <w:adjustRightInd w:val="0"/>
        <w:spacing w:after="0" w:line="240" w:lineRule="auto"/>
        <w:ind w:firstLine="567"/>
        <w:jc w:val="both"/>
        <w:rPr>
          <w:rFonts w:ascii="Times New Roman" w:hAnsi="Times New Roman" w:cs="Times New Roman"/>
          <w:b/>
          <w:sz w:val="28"/>
          <w:szCs w:val="28"/>
        </w:rPr>
      </w:pPr>
      <w:r w:rsidRPr="000A29ED">
        <w:rPr>
          <w:rFonts w:ascii="Times New Roman" w:hAnsi="Times New Roman" w:cs="Times New Roman"/>
          <w:b/>
          <w:sz w:val="28"/>
          <w:szCs w:val="28"/>
        </w:rPr>
        <w:t xml:space="preserve">Симптом «воздушная бронхограмма» - </w:t>
      </w:r>
      <w:r w:rsidR="007F4CFC" w:rsidRPr="000A29ED">
        <w:rPr>
          <w:rFonts w:ascii="Times New Roman" w:hAnsi="Times New Roman" w:cs="Times New Roman"/>
          <w:sz w:val="28"/>
          <w:szCs w:val="28"/>
        </w:rPr>
        <w:t>наличие воздуха в просвете</w:t>
      </w:r>
      <w:r w:rsidR="007F4CFC" w:rsidRPr="000A29ED">
        <w:rPr>
          <w:rFonts w:ascii="Times New Roman" w:hAnsi="Times New Roman" w:cs="Times New Roman"/>
          <w:sz w:val="28"/>
          <w:szCs w:val="28"/>
          <w:shd w:val="clear" w:color="auto" w:fill="F9F9F9"/>
        </w:rPr>
        <w:t xml:space="preserve"> </w:t>
      </w:r>
      <w:r w:rsidR="007F4CFC" w:rsidRPr="000A29ED">
        <w:rPr>
          <w:rFonts w:ascii="Times New Roman" w:hAnsi="Times New Roman" w:cs="Times New Roman"/>
          <w:sz w:val="28"/>
          <w:szCs w:val="28"/>
        </w:rPr>
        <w:t>бронха на фоне консолидации</w:t>
      </w:r>
    </w:p>
    <w:p w14:paraId="4D620EAE" w14:textId="7E58F62E" w:rsidR="007F4CFC" w:rsidRPr="000A29ED" w:rsidRDefault="003C4559"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Симптом «воздушная ловушка»</w:t>
      </w:r>
      <w:r w:rsidRPr="000A29ED">
        <w:rPr>
          <w:rFonts w:ascii="Times New Roman" w:hAnsi="Times New Roman" w:cs="Times New Roman"/>
          <w:sz w:val="28"/>
          <w:szCs w:val="28"/>
        </w:rPr>
        <w:t xml:space="preserve"> - </w:t>
      </w:r>
      <w:r w:rsidR="007F4CFC" w:rsidRPr="000A29ED">
        <w:rPr>
          <w:rFonts w:ascii="Times New Roman" w:hAnsi="Times New Roman" w:cs="Times New Roman"/>
          <w:sz w:val="28"/>
          <w:szCs w:val="28"/>
        </w:rPr>
        <w:t>задержка  воздуха в дистальных отделах легочной ткани при сканир</w:t>
      </w:r>
      <w:r w:rsidR="00C352DA" w:rsidRPr="000A29ED">
        <w:rPr>
          <w:rFonts w:ascii="Times New Roman" w:hAnsi="Times New Roman" w:cs="Times New Roman"/>
          <w:sz w:val="28"/>
          <w:szCs w:val="28"/>
        </w:rPr>
        <w:t>овании в конце глубокого выдоха</w:t>
      </w:r>
    </w:p>
    <w:p w14:paraId="6A47D251" w14:textId="45DA0A51" w:rsidR="00EB0836" w:rsidRPr="000A29ED" w:rsidRDefault="00EB0836"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Симптом «матовое стекло»</w:t>
      </w:r>
      <w:r w:rsidRPr="000A29ED">
        <w:rPr>
          <w:rFonts w:ascii="Times New Roman" w:hAnsi="Times New Roman" w:cs="Times New Roman"/>
          <w:sz w:val="28"/>
          <w:szCs w:val="28"/>
        </w:rPr>
        <w:t xml:space="preserve"> - незначительное повышение плотности легочной ткани при сохранении видимости стенок сосудов и бронхов в зоне патологических изменений</w:t>
      </w:r>
    </w:p>
    <w:p w14:paraId="5FD9777D" w14:textId="04244683" w:rsidR="00887387" w:rsidRPr="000A29ED" w:rsidRDefault="004E493C"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bCs/>
          <w:sz w:val="28"/>
          <w:szCs w:val="28"/>
        </w:rPr>
        <w:t>Симптом «</w:t>
      </w:r>
      <w:r w:rsidRPr="000A29ED">
        <w:rPr>
          <w:rFonts w:ascii="Times New Roman" w:hAnsi="Times New Roman" w:cs="Times New Roman"/>
          <w:b/>
          <w:sz w:val="28"/>
          <w:szCs w:val="28"/>
        </w:rPr>
        <w:t>мозаичн</w:t>
      </w:r>
      <w:r w:rsidR="00386C8E" w:rsidRPr="000A29ED">
        <w:rPr>
          <w:rFonts w:ascii="Times New Roman" w:hAnsi="Times New Roman" w:cs="Times New Roman"/>
          <w:b/>
          <w:sz w:val="28"/>
          <w:szCs w:val="28"/>
        </w:rPr>
        <w:t>ая</w:t>
      </w:r>
      <w:r w:rsidRPr="000A29ED">
        <w:rPr>
          <w:rFonts w:ascii="Times New Roman" w:hAnsi="Times New Roman" w:cs="Times New Roman"/>
          <w:b/>
          <w:sz w:val="28"/>
          <w:szCs w:val="28"/>
        </w:rPr>
        <w:t xml:space="preserve"> перфузи</w:t>
      </w:r>
      <w:r w:rsidR="00386C8E" w:rsidRPr="000A29ED">
        <w:rPr>
          <w:rFonts w:ascii="Times New Roman" w:hAnsi="Times New Roman" w:cs="Times New Roman"/>
          <w:b/>
          <w:sz w:val="28"/>
          <w:szCs w:val="28"/>
        </w:rPr>
        <w:t>я</w:t>
      </w:r>
      <w:r w:rsidRPr="000A29ED">
        <w:rPr>
          <w:rFonts w:ascii="Times New Roman" w:hAnsi="Times New Roman" w:cs="Times New Roman"/>
          <w:b/>
          <w:sz w:val="28"/>
          <w:szCs w:val="28"/>
        </w:rPr>
        <w:t>»</w:t>
      </w:r>
      <w:r w:rsidRPr="000A29ED">
        <w:rPr>
          <w:rFonts w:ascii="Times New Roman" w:hAnsi="Times New Roman" w:cs="Times New Roman"/>
          <w:sz w:val="28"/>
          <w:szCs w:val="28"/>
        </w:rPr>
        <w:t xml:space="preserve"> - </w:t>
      </w:r>
      <w:r w:rsidR="00887387" w:rsidRPr="000A29ED">
        <w:rPr>
          <w:rFonts w:ascii="Times New Roman" w:hAnsi="Times New Roman" w:cs="Times New Roman"/>
          <w:sz w:val="28"/>
          <w:szCs w:val="28"/>
        </w:rPr>
        <w:t>чередование в легком участков повышенной, неизмененной и пониженной плотности</w:t>
      </w:r>
    </w:p>
    <w:p w14:paraId="4A6E14A2" w14:textId="2153D3B0" w:rsidR="004E493C" w:rsidRPr="000A29ED" w:rsidRDefault="004E493C"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Симптом «обратн</w:t>
      </w:r>
      <w:r w:rsidR="00386C8E" w:rsidRPr="000A29ED">
        <w:rPr>
          <w:rFonts w:ascii="Times New Roman" w:hAnsi="Times New Roman" w:cs="Times New Roman"/>
          <w:b/>
          <w:sz w:val="28"/>
          <w:szCs w:val="28"/>
        </w:rPr>
        <w:t>ое</w:t>
      </w:r>
      <w:r w:rsidRPr="000A29ED">
        <w:rPr>
          <w:rFonts w:ascii="Times New Roman" w:hAnsi="Times New Roman" w:cs="Times New Roman"/>
          <w:b/>
          <w:sz w:val="28"/>
          <w:szCs w:val="28"/>
        </w:rPr>
        <w:t xml:space="preserve"> гало»</w:t>
      </w:r>
      <w:r w:rsidRPr="000A29ED">
        <w:rPr>
          <w:rFonts w:ascii="Times New Roman" w:hAnsi="Times New Roman" w:cs="Times New Roman"/>
          <w:sz w:val="28"/>
          <w:szCs w:val="28"/>
        </w:rPr>
        <w:t xml:space="preserve"> - </w:t>
      </w:r>
      <w:r w:rsidR="00887387" w:rsidRPr="000A29ED">
        <w:rPr>
          <w:rFonts w:ascii="Times New Roman" w:hAnsi="Times New Roman" w:cs="Times New Roman"/>
          <w:sz w:val="28"/>
          <w:szCs w:val="28"/>
        </w:rPr>
        <w:t xml:space="preserve">ограниченный участок уплотнения легочной ткани по типу </w:t>
      </w:r>
      <w:r w:rsidR="00815A6E" w:rsidRPr="000A29ED">
        <w:rPr>
          <w:rFonts w:ascii="Times New Roman" w:hAnsi="Times New Roman" w:cs="Times New Roman"/>
          <w:sz w:val="28"/>
          <w:szCs w:val="28"/>
        </w:rPr>
        <w:t>«</w:t>
      </w:r>
      <w:r w:rsidR="00887387" w:rsidRPr="000A29ED">
        <w:rPr>
          <w:rFonts w:ascii="Times New Roman" w:hAnsi="Times New Roman" w:cs="Times New Roman"/>
          <w:sz w:val="28"/>
          <w:szCs w:val="28"/>
        </w:rPr>
        <w:t>матово</w:t>
      </w:r>
      <w:r w:rsidR="00815A6E" w:rsidRPr="000A29ED">
        <w:rPr>
          <w:rFonts w:ascii="Times New Roman" w:hAnsi="Times New Roman" w:cs="Times New Roman"/>
          <w:sz w:val="28"/>
          <w:szCs w:val="28"/>
        </w:rPr>
        <w:t>е</w:t>
      </w:r>
      <w:r w:rsidR="00887387" w:rsidRPr="000A29ED">
        <w:rPr>
          <w:rFonts w:ascii="Times New Roman" w:hAnsi="Times New Roman" w:cs="Times New Roman"/>
          <w:sz w:val="28"/>
          <w:szCs w:val="28"/>
        </w:rPr>
        <w:t xml:space="preserve"> стекл</w:t>
      </w:r>
      <w:r w:rsidR="00815A6E" w:rsidRPr="000A29ED">
        <w:rPr>
          <w:rFonts w:ascii="Times New Roman" w:hAnsi="Times New Roman" w:cs="Times New Roman"/>
          <w:sz w:val="28"/>
          <w:szCs w:val="28"/>
        </w:rPr>
        <w:t>о»</w:t>
      </w:r>
      <w:r w:rsidR="00887387" w:rsidRPr="000A29ED">
        <w:rPr>
          <w:rFonts w:ascii="Times New Roman" w:hAnsi="Times New Roman" w:cs="Times New Roman"/>
          <w:sz w:val="28"/>
          <w:szCs w:val="28"/>
        </w:rPr>
        <w:t>, окруженный полностью или частично полосой (линией) консолидации</w:t>
      </w:r>
    </w:p>
    <w:p w14:paraId="7C1A67C2" w14:textId="10A19B65" w:rsidR="004E493C" w:rsidRPr="000A29ED" w:rsidRDefault="004E493C"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Симптом «перстня»</w:t>
      </w:r>
      <w:r w:rsidRPr="000A29ED">
        <w:rPr>
          <w:rFonts w:ascii="Times New Roman" w:hAnsi="Times New Roman" w:cs="Times New Roman"/>
          <w:sz w:val="28"/>
          <w:szCs w:val="28"/>
        </w:rPr>
        <w:t xml:space="preserve"> - </w:t>
      </w:r>
      <w:r w:rsidR="00196EF7" w:rsidRPr="000A29ED">
        <w:rPr>
          <w:rFonts w:ascii="Times New Roman" w:hAnsi="Times New Roman" w:cs="Times New Roman"/>
          <w:sz w:val="28"/>
          <w:szCs w:val="28"/>
        </w:rPr>
        <w:t>сочетание двух поперечных сечений, расширенного бронха и н</w:t>
      </w:r>
      <w:r w:rsidR="004F30A5" w:rsidRPr="000A29ED">
        <w:rPr>
          <w:rFonts w:ascii="Times New Roman" w:hAnsi="Times New Roman" w:cs="Times New Roman"/>
          <w:sz w:val="28"/>
          <w:szCs w:val="28"/>
        </w:rPr>
        <w:t>еизмененной</w:t>
      </w:r>
      <w:r w:rsidR="00196EF7" w:rsidRPr="000A29ED">
        <w:rPr>
          <w:rFonts w:ascii="Times New Roman" w:hAnsi="Times New Roman" w:cs="Times New Roman"/>
          <w:sz w:val="28"/>
          <w:szCs w:val="28"/>
        </w:rPr>
        <w:t xml:space="preserve"> </w:t>
      </w:r>
      <w:r w:rsidR="004F30A5" w:rsidRPr="000A29ED">
        <w:rPr>
          <w:rFonts w:ascii="Times New Roman" w:hAnsi="Times New Roman" w:cs="Times New Roman"/>
          <w:sz w:val="28"/>
          <w:szCs w:val="28"/>
        </w:rPr>
        <w:t xml:space="preserve">легочной </w:t>
      </w:r>
      <w:r w:rsidR="00196EF7" w:rsidRPr="000A29ED">
        <w:rPr>
          <w:rFonts w:ascii="Times New Roman" w:hAnsi="Times New Roman" w:cs="Times New Roman"/>
          <w:sz w:val="28"/>
          <w:szCs w:val="28"/>
        </w:rPr>
        <w:t>артерии</w:t>
      </w:r>
    </w:p>
    <w:p w14:paraId="56D88761" w14:textId="3180F8D0" w:rsidR="004E493C" w:rsidRPr="000A29ED" w:rsidRDefault="004E493C"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Спирометрия</w:t>
      </w:r>
      <w:r w:rsidRPr="000A29ED">
        <w:rPr>
          <w:rFonts w:ascii="Times New Roman" w:hAnsi="Times New Roman" w:cs="Times New Roman"/>
          <w:sz w:val="28"/>
          <w:szCs w:val="28"/>
        </w:rPr>
        <w:t xml:space="preserve"> - </w:t>
      </w:r>
      <w:r w:rsidR="00887387" w:rsidRPr="000A29ED">
        <w:rPr>
          <w:rFonts w:ascii="Times New Roman" w:hAnsi="Times New Roman" w:cs="Times New Roman"/>
          <w:sz w:val="28"/>
          <w:szCs w:val="28"/>
          <w:shd w:val="clear" w:color="auto" w:fill="FFFFFF"/>
        </w:rPr>
        <w:t xml:space="preserve">неинвазивный </w:t>
      </w:r>
      <w:r w:rsidR="00887387" w:rsidRPr="000A29ED">
        <w:rPr>
          <w:rStyle w:val="a8"/>
          <w:rFonts w:ascii="Times New Roman" w:hAnsi="Times New Roman" w:cs="Times New Roman"/>
          <w:bCs/>
          <w:i w:val="0"/>
          <w:iCs w:val="0"/>
          <w:sz w:val="28"/>
          <w:szCs w:val="28"/>
          <w:shd w:val="clear" w:color="auto" w:fill="FFFFFF"/>
        </w:rPr>
        <w:t>метод исследования функции внешнего дыхания</w:t>
      </w:r>
    </w:p>
    <w:p w14:paraId="2DD60ADD" w14:textId="3C637273" w:rsidR="00930B00" w:rsidRPr="000A29ED" w:rsidRDefault="00930B00" w:rsidP="00F343C1">
      <w:pPr>
        <w:spacing w:after="0" w:line="240" w:lineRule="auto"/>
        <w:ind w:firstLine="567"/>
        <w:jc w:val="both"/>
        <w:rPr>
          <w:rFonts w:ascii="Times New Roman" w:eastAsiaTheme="majorEastAsia" w:hAnsi="Times New Roman" w:cs="Times New Roman"/>
          <w:bCs/>
          <w:sz w:val="28"/>
          <w:szCs w:val="28"/>
        </w:rPr>
      </w:pPr>
      <w:r w:rsidRPr="000A29ED">
        <w:rPr>
          <w:rFonts w:ascii="Times New Roman" w:hAnsi="Times New Roman" w:cs="Times New Roman"/>
          <w:b/>
          <w:bCs/>
          <w:sz w:val="28"/>
          <w:szCs w:val="28"/>
          <w:shd w:val="clear" w:color="auto" w:fill="FFFFFF"/>
        </w:rPr>
        <w:t>Полимеразная цепная реакция с обратной транскрипцией</w:t>
      </w:r>
      <w:r w:rsidRPr="000A29ED">
        <w:rPr>
          <w:rFonts w:ascii="Times New Roman" w:hAnsi="Times New Roman" w:cs="Times New Roman"/>
          <w:bCs/>
          <w:sz w:val="28"/>
          <w:szCs w:val="28"/>
          <w:shd w:val="clear" w:color="auto" w:fill="FFFFFF"/>
        </w:rPr>
        <w:t xml:space="preserve"> -</w:t>
      </w:r>
      <w:r w:rsidRPr="000A29ED">
        <w:rPr>
          <w:rFonts w:ascii="Times New Roman" w:hAnsi="Times New Roman" w:cs="Times New Roman"/>
          <w:sz w:val="28"/>
          <w:szCs w:val="28"/>
          <w:shd w:val="clear" w:color="auto" w:fill="FFFFFF"/>
        </w:rPr>
        <w:t xml:space="preserve"> метод </w:t>
      </w:r>
      <w:hyperlink r:id="rId9" w:tooltip="Амплификация (молекулярная биология)" w:history="1">
        <w:r w:rsidRPr="000A29ED">
          <w:rPr>
            <w:rStyle w:val="a7"/>
            <w:rFonts w:ascii="Times New Roman" w:hAnsi="Times New Roman" w:cs="Times New Roman"/>
            <w:color w:val="auto"/>
            <w:sz w:val="28"/>
            <w:szCs w:val="28"/>
            <w:u w:val="none"/>
            <w:shd w:val="clear" w:color="auto" w:fill="FFFFFF"/>
          </w:rPr>
          <w:t>амплификации</w:t>
        </w:r>
      </w:hyperlink>
      <w:r w:rsidRPr="000A29ED">
        <w:rPr>
          <w:rFonts w:ascii="Times New Roman" w:hAnsi="Times New Roman" w:cs="Times New Roman"/>
          <w:sz w:val="28"/>
          <w:szCs w:val="28"/>
          <w:shd w:val="clear" w:color="auto" w:fill="FFFFFF"/>
        </w:rPr>
        <w:t> специфического фрагмента </w:t>
      </w:r>
      <w:hyperlink r:id="rId10" w:history="1">
        <w:r w:rsidRPr="000A29ED">
          <w:rPr>
            <w:rStyle w:val="a7"/>
            <w:rFonts w:ascii="Times New Roman" w:hAnsi="Times New Roman" w:cs="Times New Roman"/>
            <w:color w:val="auto"/>
            <w:sz w:val="28"/>
            <w:szCs w:val="28"/>
            <w:u w:val="none"/>
            <w:shd w:val="clear" w:color="auto" w:fill="FFFFFF"/>
          </w:rPr>
          <w:t>рибонуклеиновой кислоты</w:t>
        </w:r>
      </w:hyperlink>
    </w:p>
    <w:p w14:paraId="47FF95BB"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33200605" w14:textId="77777777" w:rsidR="005A0E3C" w:rsidRPr="000A29ED" w:rsidRDefault="005A0E3C" w:rsidP="00F343C1">
      <w:pPr>
        <w:spacing w:after="0" w:line="240" w:lineRule="auto"/>
        <w:jc w:val="center"/>
        <w:rPr>
          <w:rFonts w:ascii="Times New Roman" w:eastAsiaTheme="majorEastAsia" w:hAnsi="Times New Roman" w:cs="Times New Roman"/>
          <w:b/>
          <w:bCs/>
          <w:sz w:val="28"/>
          <w:szCs w:val="28"/>
        </w:rPr>
      </w:pPr>
    </w:p>
    <w:p w14:paraId="774C445C"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43E777A1"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21E53F38"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72B7181D"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75250964"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28E64115"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245B90EE"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67D3CD2E"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43734BEE"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3934CAB8"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791460C4" w14:textId="77777777" w:rsidR="00BC47C7" w:rsidRPr="000A29ED" w:rsidRDefault="00BC47C7" w:rsidP="00F343C1">
      <w:pPr>
        <w:spacing w:after="0" w:line="240" w:lineRule="auto"/>
        <w:rPr>
          <w:rFonts w:ascii="Times New Roman" w:hAnsi="Times New Roman" w:cs="Times New Roman"/>
          <w:b/>
          <w:sz w:val="28"/>
          <w:szCs w:val="28"/>
        </w:rPr>
      </w:pPr>
    </w:p>
    <w:p w14:paraId="44027B68" w14:textId="088BE6D7" w:rsidR="00784731" w:rsidRPr="000A29ED" w:rsidRDefault="00784731" w:rsidP="00F343C1">
      <w:pPr>
        <w:spacing w:after="0" w:line="240" w:lineRule="auto"/>
        <w:jc w:val="center"/>
        <w:rPr>
          <w:rFonts w:ascii="Times New Roman" w:eastAsiaTheme="majorEastAsia" w:hAnsi="Times New Roman" w:cs="Times New Roman"/>
          <w:b/>
          <w:bCs/>
          <w:sz w:val="28"/>
          <w:szCs w:val="28"/>
        </w:rPr>
      </w:pPr>
      <w:r w:rsidRPr="000A29ED">
        <w:rPr>
          <w:rFonts w:ascii="Times New Roman" w:hAnsi="Times New Roman" w:cs="Times New Roman"/>
          <w:b/>
          <w:sz w:val="28"/>
          <w:szCs w:val="28"/>
        </w:rPr>
        <w:t>ОБОЗНАЧЕНИЯ И СОКРАЩЕНИЯ</w:t>
      </w:r>
    </w:p>
    <w:p w14:paraId="72EE3CC1" w14:textId="77777777" w:rsidR="00023C60" w:rsidRPr="000A29ED" w:rsidRDefault="00023C60" w:rsidP="00F343C1">
      <w:pPr>
        <w:spacing w:after="0" w:line="240" w:lineRule="auto"/>
        <w:rPr>
          <w:rFonts w:ascii="Times New Roman" w:eastAsiaTheme="majorEastAsia" w:hAnsi="Times New Roman" w:cs="Times New Roman"/>
          <w:b/>
          <w:bCs/>
          <w:sz w:val="28"/>
          <w:szCs w:val="28"/>
        </w:rPr>
      </w:pPr>
    </w:p>
    <w:p w14:paraId="28C7654C" w14:textId="77777777" w:rsidR="00E05640" w:rsidRPr="000A29ED" w:rsidRDefault="00E05640" w:rsidP="00F343C1">
      <w:pPr>
        <w:spacing w:after="0" w:line="240" w:lineRule="auto"/>
        <w:rPr>
          <w:rFonts w:ascii="Times New Roman" w:eastAsiaTheme="majorEastAsia" w:hAnsi="Times New Roman" w:cs="Times New Roman"/>
          <w:b/>
          <w:bCs/>
          <w:sz w:val="28"/>
          <w:szCs w:val="28"/>
        </w:rPr>
      </w:pPr>
    </w:p>
    <w:tbl>
      <w:tblPr>
        <w:tblStyle w:val="TableNormal1"/>
        <w:tblW w:w="0" w:type="auto"/>
        <w:tblInd w:w="115" w:type="dxa"/>
        <w:tblLayout w:type="fixed"/>
        <w:tblLook w:val="01E0" w:firstRow="1" w:lastRow="1" w:firstColumn="1" w:lastColumn="1" w:noHBand="0" w:noVBand="0"/>
      </w:tblPr>
      <w:tblGrid>
        <w:gridCol w:w="2228"/>
        <w:gridCol w:w="7301"/>
      </w:tblGrid>
      <w:tr w:rsidR="00C14286" w:rsidRPr="000A29ED" w14:paraId="320D2C5A" w14:textId="77777777" w:rsidTr="00B352E3">
        <w:trPr>
          <w:trHeight w:val="11357"/>
        </w:trPr>
        <w:tc>
          <w:tcPr>
            <w:tcW w:w="2228" w:type="dxa"/>
            <w:shd w:val="clear" w:color="auto" w:fill="auto"/>
          </w:tcPr>
          <w:p w14:paraId="63F28AA5" w14:textId="77777777" w:rsidR="00101FC6" w:rsidRPr="000A29ED" w:rsidRDefault="00101FC6" w:rsidP="00F343C1">
            <w:pPr>
              <w:pStyle w:val="TableParagraph"/>
              <w:ind w:left="0" w:right="91" w:firstLine="0"/>
              <w:rPr>
                <w:sz w:val="28"/>
              </w:rPr>
            </w:pPr>
            <w:r w:rsidRPr="000A29ED">
              <w:rPr>
                <w:sz w:val="28"/>
                <w:szCs w:val="28"/>
              </w:rPr>
              <w:t>CAT</w:t>
            </w:r>
            <w:r w:rsidRPr="000A29ED">
              <w:rPr>
                <w:sz w:val="28"/>
              </w:rPr>
              <w:t xml:space="preserve"> </w:t>
            </w:r>
          </w:p>
          <w:p w14:paraId="72C310F0" w14:textId="406DACB7" w:rsidR="00101FC6" w:rsidRPr="000A29ED" w:rsidRDefault="00101FC6" w:rsidP="00F343C1">
            <w:pPr>
              <w:pStyle w:val="TableParagraph"/>
              <w:ind w:left="0" w:right="91" w:firstLine="0"/>
              <w:rPr>
                <w:sz w:val="28"/>
              </w:rPr>
            </w:pPr>
            <w:r w:rsidRPr="000A29ED">
              <w:rPr>
                <w:sz w:val="28"/>
                <w:szCs w:val="28"/>
              </w:rPr>
              <w:t>COPD</w:t>
            </w:r>
          </w:p>
          <w:p w14:paraId="2F7CE897" w14:textId="6ABDC01E" w:rsidR="00101FC6" w:rsidRPr="000A29ED" w:rsidRDefault="00101FC6" w:rsidP="00F343C1">
            <w:pPr>
              <w:pStyle w:val="TableParagraph"/>
              <w:ind w:left="0" w:right="91" w:firstLine="0"/>
              <w:rPr>
                <w:sz w:val="28"/>
              </w:rPr>
            </w:pPr>
            <w:r w:rsidRPr="000A29ED">
              <w:rPr>
                <w:sz w:val="28"/>
              </w:rPr>
              <w:t>COVID-19</w:t>
            </w:r>
          </w:p>
          <w:p w14:paraId="45A7117B" w14:textId="77777777" w:rsidR="00101FC6" w:rsidRPr="000A29ED" w:rsidRDefault="00101FC6" w:rsidP="00F343C1">
            <w:pPr>
              <w:pStyle w:val="TableParagraph"/>
              <w:ind w:left="0" w:right="91" w:firstLine="0"/>
              <w:rPr>
                <w:sz w:val="28"/>
              </w:rPr>
            </w:pPr>
          </w:p>
          <w:p w14:paraId="10CBA16F" w14:textId="64A58ED0" w:rsidR="00023C60" w:rsidRPr="000A29ED" w:rsidRDefault="00023C60" w:rsidP="00F343C1">
            <w:pPr>
              <w:pStyle w:val="TableParagraph"/>
              <w:ind w:left="0" w:right="91" w:firstLine="0"/>
              <w:rPr>
                <w:spacing w:val="1"/>
                <w:sz w:val="28"/>
              </w:rPr>
            </w:pPr>
            <w:r w:rsidRPr="000A29ED">
              <w:rPr>
                <w:sz w:val="28"/>
              </w:rPr>
              <w:t>GOLD</w:t>
            </w:r>
          </w:p>
          <w:p w14:paraId="6EFCE441" w14:textId="77777777" w:rsidR="00023C60" w:rsidRPr="000A29ED" w:rsidRDefault="00023C60" w:rsidP="00F343C1">
            <w:pPr>
              <w:pStyle w:val="TableParagraph"/>
              <w:ind w:left="0" w:right="91" w:firstLine="0"/>
              <w:rPr>
                <w:sz w:val="28"/>
              </w:rPr>
            </w:pPr>
            <w:r w:rsidRPr="000A29ED">
              <w:rPr>
                <w:sz w:val="28"/>
              </w:rPr>
              <w:t>HU</w:t>
            </w:r>
          </w:p>
          <w:p w14:paraId="3547A0DB" w14:textId="17F2BCDD" w:rsidR="00942123" w:rsidRPr="000A29ED" w:rsidRDefault="00942123" w:rsidP="00F343C1">
            <w:pPr>
              <w:rPr>
                <w:rFonts w:ascii="Times New Roman" w:hAnsi="Times New Roman" w:cs="Times New Roman"/>
                <w:sz w:val="28"/>
                <w:szCs w:val="28"/>
              </w:rPr>
            </w:pPr>
            <w:r w:rsidRPr="000A29ED">
              <w:rPr>
                <w:rFonts w:ascii="Times New Roman" w:hAnsi="Times New Roman" w:cs="Times New Roman"/>
                <w:sz w:val="28"/>
                <w:szCs w:val="28"/>
              </w:rPr>
              <w:t>mMRC</w:t>
            </w:r>
          </w:p>
          <w:p w14:paraId="4CDB5CF3" w14:textId="77777777" w:rsidR="001C7728" w:rsidRPr="000A29ED" w:rsidRDefault="001C7728" w:rsidP="00F343C1">
            <w:pPr>
              <w:rPr>
                <w:rFonts w:ascii="Times New Roman" w:eastAsiaTheme="majorEastAsia" w:hAnsi="Times New Roman" w:cs="Times New Roman"/>
                <w:b/>
                <w:bCs/>
                <w:sz w:val="28"/>
                <w:szCs w:val="28"/>
              </w:rPr>
            </w:pPr>
            <w:r w:rsidRPr="000A29ED">
              <w:rPr>
                <w:rFonts w:ascii="Times New Roman" w:hAnsi="Times New Roman" w:cs="Times New Roman"/>
                <w:sz w:val="28"/>
                <w:szCs w:val="28"/>
              </w:rPr>
              <w:t>SARS-CoV-2</w:t>
            </w:r>
          </w:p>
          <w:p w14:paraId="1BCAC33A" w14:textId="77777777" w:rsidR="001C7728" w:rsidRPr="000A29ED" w:rsidRDefault="001C7728" w:rsidP="00F343C1">
            <w:pPr>
              <w:pStyle w:val="TableParagraph"/>
              <w:ind w:left="0" w:right="91" w:firstLine="0"/>
              <w:rPr>
                <w:sz w:val="28"/>
              </w:rPr>
            </w:pPr>
          </w:p>
          <w:p w14:paraId="7F597903" w14:textId="77777777" w:rsidR="001C7728" w:rsidRPr="000A29ED" w:rsidRDefault="001C7728" w:rsidP="00F343C1">
            <w:pPr>
              <w:pStyle w:val="TableParagraph"/>
              <w:ind w:left="0" w:right="91" w:firstLine="0"/>
              <w:rPr>
                <w:sz w:val="28"/>
              </w:rPr>
            </w:pPr>
          </w:p>
          <w:p w14:paraId="06F3151E" w14:textId="367DCE21" w:rsidR="00F75C23" w:rsidRPr="000A29ED" w:rsidRDefault="00F75C23" w:rsidP="00F343C1">
            <w:pPr>
              <w:pStyle w:val="TableParagraph"/>
              <w:ind w:left="0" w:right="91" w:firstLine="0"/>
              <w:rPr>
                <w:sz w:val="28"/>
              </w:rPr>
            </w:pPr>
            <w:r w:rsidRPr="000A29ED">
              <w:rPr>
                <w:sz w:val="28"/>
                <w:szCs w:val="28"/>
              </w:rPr>
              <w:t>SpO2</w:t>
            </w:r>
          </w:p>
          <w:p w14:paraId="630E21CF" w14:textId="5081BDD2" w:rsidR="00F75C23" w:rsidRPr="000A29ED" w:rsidRDefault="00F75C23" w:rsidP="00F343C1">
            <w:pPr>
              <w:pStyle w:val="TableParagraph"/>
              <w:ind w:left="0" w:right="91" w:firstLine="0"/>
              <w:rPr>
                <w:sz w:val="28"/>
              </w:rPr>
            </w:pPr>
            <w:r w:rsidRPr="000A29ED">
              <w:rPr>
                <w:sz w:val="28"/>
                <w:lang w:val="ru-RU"/>
              </w:rPr>
              <w:t>АЛТ</w:t>
            </w:r>
          </w:p>
          <w:p w14:paraId="76CD9602" w14:textId="77777777" w:rsidR="00023C60" w:rsidRPr="000A29ED" w:rsidRDefault="00023C60" w:rsidP="00F343C1">
            <w:pPr>
              <w:pStyle w:val="TableParagraph"/>
              <w:ind w:left="0" w:right="91" w:firstLine="0"/>
              <w:rPr>
                <w:sz w:val="28"/>
              </w:rPr>
            </w:pPr>
            <w:r w:rsidRPr="000A29ED">
              <w:rPr>
                <w:sz w:val="28"/>
                <w:lang w:val="ru-RU"/>
              </w:rPr>
              <w:t>Ао</w:t>
            </w:r>
          </w:p>
          <w:p w14:paraId="3CDF2885" w14:textId="58224F2E" w:rsidR="009C4FB9" w:rsidRPr="000A29ED" w:rsidRDefault="009C4FB9" w:rsidP="00F343C1">
            <w:pPr>
              <w:pStyle w:val="TableParagraph"/>
              <w:ind w:left="0" w:right="91" w:firstLine="0"/>
              <w:rPr>
                <w:sz w:val="28"/>
              </w:rPr>
            </w:pPr>
            <w:r w:rsidRPr="000A29ED">
              <w:rPr>
                <w:sz w:val="28"/>
                <w:szCs w:val="28"/>
                <w:shd w:val="clear" w:color="auto" w:fill="FFFFFF"/>
              </w:rPr>
              <w:t>АПФ-2</w:t>
            </w:r>
          </w:p>
          <w:p w14:paraId="438B298A" w14:textId="4CC57B48" w:rsidR="00DD398D" w:rsidRPr="000A29ED" w:rsidRDefault="00DD398D" w:rsidP="00F343C1">
            <w:pPr>
              <w:pStyle w:val="TableParagraph"/>
              <w:ind w:left="0" w:right="91" w:firstLine="0"/>
              <w:rPr>
                <w:rFonts w:eastAsia="TimesNewRomanPSMT"/>
                <w:sz w:val="28"/>
                <w:szCs w:val="28"/>
                <w:lang w:val="ru-RU"/>
              </w:rPr>
            </w:pPr>
            <w:r w:rsidRPr="000A29ED">
              <w:rPr>
                <w:rFonts w:eastAsia="TimesNewRomanPSMT"/>
                <w:sz w:val="28"/>
                <w:szCs w:val="28"/>
                <w:lang w:val="ru-RU"/>
              </w:rPr>
              <w:t>АСТ</w:t>
            </w:r>
          </w:p>
          <w:p w14:paraId="55F15A38" w14:textId="271F0337" w:rsidR="00DC7816" w:rsidRPr="000A29ED" w:rsidRDefault="00DC7816" w:rsidP="00F343C1">
            <w:pPr>
              <w:pStyle w:val="TableParagraph"/>
              <w:ind w:left="0" w:right="91" w:firstLine="0"/>
              <w:rPr>
                <w:sz w:val="28"/>
                <w:lang w:val="ru-RU"/>
              </w:rPr>
            </w:pPr>
            <w:r w:rsidRPr="000A29ED">
              <w:rPr>
                <w:rFonts w:eastAsia="TimesNewRomanPSMT"/>
                <w:sz w:val="28"/>
                <w:szCs w:val="28"/>
                <w:lang w:val="ru-RU"/>
              </w:rPr>
              <w:t>АФК</w:t>
            </w:r>
          </w:p>
          <w:p w14:paraId="37164405" w14:textId="095FA1E0" w:rsidR="006C382A" w:rsidRPr="000A29ED" w:rsidRDefault="006C382A" w:rsidP="00F343C1">
            <w:pPr>
              <w:pStyle w:val="TableParagraph"/>
              <w:ind w:left="0" w:right="91" w:firstLine="0"/>
              <w:rPr>
                <w:sz w:val="28"/>
                <w:lang w:val="ru-RU"/>
              </w:rPr>
            </w:pPr>
            <w:r w:rsidRPr="000A29ED">
              <w:rPr>
                <w:sz w:val="28"/>
                <w:lang w:val="ru-RU"/>
              </w:rPr>
              <w:t>ВВП</w:t>
            </w:r>
          </w:p>
          <w:p w14:paraId="7D2C6C60" w14:textId="2C4689A6" w:rsidR="0059150C" w:rsidRPr="000A29ED" w:rsidRDefault="0059150C" w:rsidP="00F343C1">
            <w:pPr>
              <w:pStyle w:val="TableParagraph"/>
              <w:ind w:left="0" w:right="91" w:firstLine="0"/>
              <w:rPr>
                <w:sz w:val="28"/>
                <w:lang w:val="ru-RU"/>
              </w:rPr>
            </w:pPr>
            <w:r w:rsidRPr="000A29ED">
              <w:rPr>
                <w:sz w:val="28"/>
                <w:lang w:val="ru-RU"/>
              </w:rPr>
              <w:t>ДИ</w:t>
            </w:r>
          </w:p>
          <w:p w14:paraId="4800C96E" w14:textId="77777777" w:rsidR="00023C60" w:rsidRPr="000A29ED" w:rsidRDefault="00023C60" w:rsidP="00F343C1">
            <w:pPr>
              <w:pStyle w:val="TableParagraph"/>
              <w:ind w:left="0" w:right="91" w:firstLine="0"/>
              <w:rPr>
                <w:sz w:val="28"/>
                <w:lang w:val="ru-RU"/>
              </w:rPr>
            </w:pPr>
            <w:r w:rsidRPr="000A29ED">
              <w:rPr>
                <w:sz w:val="28"/>
                <w:lang w:val="ru-RU"/>
              </w:rPr>
              <w:t>КТ</w:t>
            </w:r>
          </w:p>
          <w:p w14:paraId="613C60CB" w14:textId="77777777" w:rsidR="00023C60" w:rsidRPr="000A29ED" w:rsidRDefault="00023C60" w:rsidP="00F343C1">
            <w:pPr>
              <w:pStyle w:val="TableParagraph"/>
              <w:ind w:left="0" w:right="91" w:firstLine="0"/>
              <w:rPr>
                <w:sz w:val="28"/>
                <w:lang w:val="ru-RU"/>
              </w:rPr>
            </w:pPr>
            <w:r w:rsidRPr="000A29ED">
              <w:rPr>
                <w:sz w:val="28"/>
                <w:lang w:val="ru-RU"/>
              </w:rPr>
              <w:t>КТВР</w:t>
            </w:r>
          </w:p>
          <w:p w14:paraId="47EBD096" w14:textId="76540017" w:rsidR="0059699E" w:rsidRPr="000A29ED" w:rsidRDefault="0059699E" w:rsidP="00F343C1">
            <w:pPr>
              <w:pStyle w:val="TableParagraph"/>
              <w:spacing w:before="2"/>
              <w:ind w:left="0" w:right="91" w:firstLine="0"/>
              <w:rPr>
                <w:sz w:val="28"/>
                <w:lang w:val="ru-RU"/>
              </w:rPr>
            </w:pPr>
            <w:r w:rsidRPr="000A29ED">
              <w:rPr>
                <w:sz w:val="28"/>
                <w:lang w:val="ru-RU"/>
              </w:rPr>
              <w:t>КТ ОГК</w:t>
            </w:r>
          </w:p>
          <w:p w14:paraId="55863894" w14:textId="77777777" w:rsidR="00023C60" w:rsidRPr="000A29ED" w:rsidRDefault="00023C60" w:rsidP="00F343C1">
            <w:pPr>
              <w:pStyle w:val="TableParagraph"/>
              <w:ind w:left="0" w:right="91" w:firstLine="0"/>
              <w:rPr>
                <w:sz w:val="28"/>
                <w:lang w:val="ru-RU"/>
              </w:rPr>
            </w:pPr>
            <w:r w:rsidRPr="000A29ED">
              <w:rPr>
                <w:sz w:val="28"/>
                <w:lang w:val="ru-RU"/>
              </w:rPr>
              <w:t>ЛА</w:t>
            </w:r>
          </w:p>
          <w:p w14:paraId="1935794F" w14:textId="77777777" w:rsidR="00023C60" w:rsidRPr="000A29ED" w:rsidRDefault="00023C60" w:rsidP="00F343C1">
            <w:pPr>
              <w:pStyle w:val="TableParagraph"/>
              <w:ind w:left="0" w:right="91" w:firstLine="0"/>
              <w:rPr>
                <w:sz w:val="28"/>
                <w:lang w:val="ru-RU"/>
              </w:rPr>
            </w:pPr>
            <w:r w:rsidRPr="000A29ED">
              <w:rPr>
                <w:sz w:val="28"/>
                <w:lang w:val="ru-RU"/>
              </w:rPr>
              <w:t>ЛА/Ао</w:t>
            </w:r>
          </w:p>
          <w:p w14:paraId="5665588C" w14:textId="6AD7329D" w:rsidR="003B2464" w:rsidRPr="000A29ED" w:rsidRDefault="003B2464" w:rsidP="00F343C1">
            <w:pPr>
              <w:pStyle w:val="TableParagraph"/>
              <w:ind w:left="0" w:right="91" w:firstLine="0"/>
              <w:rPr>
                <w:sz w:val="28"/>
                <w:lang w:val="ru-RU"/>
              </w:rPr>
            </w:pPr>
            <w:r w:rsidRPr="000A29ED">
              <w:rPr>
                <w:sz w:val="28"/>
                <w:lang w:val="ru-RU"/>
              </w:rPr>
              <w:t>МСКТ ВР</w:t>
            </w:r>
          </w:p>
          <w:p w14:paraId="241083FC" w14:textId="77777777" w:rsidR="00785F9D" w:rsidRPr="000A29ED" w:rsidRDefault="00785F9D" w:rsidP="00F343C1">
            <w:pPr>
              <w:pStyle w:val="TableParagraph"/>
              <w:ind w:left="0" w:right="91" w:firstLine="0"/>
              <w:rPr>
                <w:sz w:val="28"/>
                <w:lang w:val="ru-RU"/>
              </w:rPr>
            </w:pPr>
          </w:p>
          <w:p w14:paraId="3DEDB1F9" w14:textId="4821F812" w:rsidR="00785F9D" w:rsidRPr="000A29ED" w:rsidRDefault="00670467" w:rsidP="00F343C1">
            <w:pPr>
              <w:pStyle w:val="TableParagraph"/>
              <w:spacing w:before="2"/>
              <w:ind w:left="0" w:right="91" w:firstLine="0"/>
              <w:rPr>
                <w:sz w:val="28"/>
                <w:lang w:val="ru-RU"/>
              </w:rPr>
            </w:pPr>
            <w:r w:rsidRPr="000A29ED">
              <w:rPr>
                <w:sz w:val="28"/>
                <w:lang w:val="ru-RU"/>
              </w:rPr>
              <w:t xml:space="preserve">МСКТ </w:t>
            </w:r>
            <w:r w:rsidR="00EC5E32" w:rsidRPr="000A29ED">
              <w:rPr>
                <w:sz w:val="28"/>
                <w:lang w:val="ru-RU"/>
              </w:rPr>
              <w:t xml:space="preserve">ВР </w:t>
            </w:r>
            <w:r w:rsidRPr="000A29ED">
              <w:rPr>
                <w:sz w:val="28"/>
                <w:lang w:val="ru-RU"/>
              </w:rPr>
              <w:t>ОГК</w:t>
            </w:r>
          </w:p>
          <w:p w14:paraId="03A33DE6" w14:textId="77777777" w:rsidR="00785F9D" w:rsidRPr="000A29ED" w:rsidRDefault="00785F9D" w:rsidP="00F343C1">
            <w:pPr>
              <w:pStyle w:val="TableParagraph"/>
              <w:ind w:left="0" w:right="91" w:firstLine="0"/>
              <w:rPr>
                <w:sz w:val="28"/>
                <w:lang w:val="ru-RU"/>
              </w:rPr>
            </w:pPr>
          </w:p>
          <w:p w14:paraId="337B829F" w14:textId="77777777" w:rsidR="00023C60" w:rsidRPr="000A29ED" w:rsidRDefault="00023C60" w:rsidP="00F343C1">
            <w:pPr>
              <w:pStyle w:val="TableParagraph"/>
              <w:ind w:left="0" w:right="91" w:firstLine="0"/>
              <w:rPr>
                <w:sz w:val="28"/>
                <w:lang w:val="ru-RU"/>
              </w:rPr>
            </w:pPr>
            <w:r w:rsidRPr="000A29ED">
              <w:rPr>
                <w:sz w:val="28"/>
                <w:lang w:val="ru-RU"/>
              </w:rPr>
              <w:t>ОГК</w:t>
            </w:r>
          </w:p>
          <w:p w14:paraId="5A3505FA" w14:textId="3F331C6A" w:rsidR="006F0C55" w:rsidRPr="000A29ED" w:rsidRDefault="006F0C55" w:rsidP="00F343C1">
            <w:pPr>
              <w:pStyle w:val="Default"/>
              <w:widowControl/>
              <w:rPr>
                <w:rFonts w:asciiTheme="minorHAnsi" w:hAnsiTheme="minorHAnsi"/>
                <w:color w:val="auto"/>
                <w:sz w:val="28"/>
                <w:szCs w:val="28"/>
                <w:lang w:val="ru-RU"/>
              </w:rPr>
            </w:pPr>
            <w:r w:rsidRPr="000A29ED">
              <w:rPr>
                <w:rFonts w:ascii="Times New Roman" w:hAnsi="Times New Roman" w:cs="Times New Roman"/>
                <w:color w:val="auto"/>
                <w:sz w:val="28"/>
                <w:szCs w:val="28"/>
                <w:lang w:val="ru-RU"/>
              </w:rPr>
              <w:t>ОР</w:t>
            </w:r>
          </w:p>
          <w:p w14:paraId="26242B8E" w14:textId="77777777" w:rsidR="00900F1E" w:rsidRPr="000A29ED" w:rsidRDefault="00900F1E" w:rsidP="00F343C1">
            <w:pPr>
              <w:rPr>
                <w:rFonts w:ascii="Times New Roman" w:eastAsia="Literaturnaya-Regular" w:hAnsi="Times New Roman" w:cs="Times New Roman"/>
                <w:sz w:val="28"/>
                <w:szCs w:val="28"/>
                <w:vertAlign w:val="subscript"/>
                <w:lang w:val="ru-RU"/>
              </w:rPr>
            </w:pPr>
            <w:r w:rsidRPr="000A29ED">
              <w:rPr>
                <w:rFonts w:ascii="Times New Roman" w:eastAsia="Literaturnaya-Regular" w:hAnsi="Times New Roman" w:cs="Times New Roman"/>
                <w:sz w:val="28"/>
                <w:szCs w:val="28"/>
                <w:lang w:val="ru-RU"/>
              </w:rPr>
              <w:t>ОФВ</w:t>
            </w:r>
            <w:r w:rsidRPr="000A29ED">
              <w:rPr>
                <w:rFonts w:ascii="Times New Roman" w:eastAsia="Literaturnaya-Regular" w:hAnsi="Times New Roman" w:cs="Times New Roman"/>
                <w:sz w:val="28"/>
                <w:szCs w:val="28"/>
                <w:vertAlign w:val="subscript"/>
                <w:lang w:val="ru-RU"/>
              </w:rPr>
              <w:t>1</w:t>
            </w:r>
          </w:p>
          <w:p w14:paraId="29B8EB61" w14:textId="77777777" w:rsidR="00FF4522" w:rsidRPr="000A29ED" w:rsidRDefault="001A399F" w:rsidP="00F343C1">
            <w:pPr>
              <w:tabs>
                <w:tab w:val="left" w:pos="1284"/>
              </w:tabs>
              <w:rPr>
                <w:sz w:val="28"/>
                <w:szCs w:val="28"/>
                <w:lang w:val="ru-RU"/>
              </w:rPr>
            </w:pPr>
            <w:r w:rsidRPr="000A29ED">
              <w:rPr>
                <w:rFonts w:ascii="Times New Roman" w:hAnsi="Times New Roman" w:cs="Times New Roman"/>
                <w:sz w:val="28"/>
                <w:szCs w:val="28"/>
                <w:lang w:val="ru-RU"/>
              </w:rPr>
              <w:t>ОШ</w:t>
            </w:r>
            <w:r w:rsidR="00FF4522" w:rsidRPr="000A29ED">
              <w:rPr>
                <w:sz w:val="28"/>
                <w:szCs w:val="28"/>
                <w:lang w:val="ru-RU"/>
              </w:rPr>
              <w:t xml:space="preserve"> </w:t>
            </w:r>
          </w:p>
          <w:p w14:paraId="5CB260B9" w14:textId="362AB0D8" w:rsidR="001A399F" w:rsidRPr="000A29ED" w:rsidRDefault="00FF4522" w:rsidP="00F343C1">
            <w:pPr>
              <w:tabs>
                <w:tab w:val="left" w:pos="1284"/>
              </w:tabs>
              <w:rPr>
                <w:rFonts w:ascii="Times New Roman" w:hAnsi="Times New Roman" w:cs="Times New Roman"/>
                <w:lang w:val="ru-RU"/>
              </w:rPr>
            </w:pPr>
            <w:r w:rsidRPr="000A29ED">
              <w:rPr>
                <w:rFonts w:ascii="Times New Roman" w:hAnsi="Times New Roman" w:cs="Times New Roman"/>
                <w:sz w:val="28"/>
                <w:szCs w:val="28"/>
                <w:lang w:val="ru-RU"/>
              </w:rPr>
              <w:t>ПЦР</w:t>
            </w:r>
          </w:p>
          <w:p w14:paraId="0AC98A16" w14:textId="77777777" w:rsidR="00900F1E" w:rsidRPr="000A29ED" w:rsidRDefault="00F15EE3" w:rsidP="00F343C1">
            <w:pPr>
              <w:widowControl/>
              <w:autoSpaceDE/>
              <w:autoSpaceDN/>
              <w:rPr>
                <w:rFonts w:ascii="Times New Roman" w:hAnsi="Times New Roman" w:cs="Times New Roman"/>
                <w:sz w:val="28"/>
                <w:szCs w:val="28"/>
                <w:shd w:val="clear" w:color="auto" w:fill="FFFFFF"/>
                <w:lang w:val="ru-RU"/>
              </w:rPr>
            </w:pPr>
            <w:r w:rsidRPr="000A29ED">
              <w:rPr>
                <w:rFonts w:ascii="Times New Roman" w:hAnsi="Times New Roman" w:cs="Times New Roman"/>
                <w:sz w:val="28"/>
                <w:szCs w:val="28"/>
                <w:shd w:val="clear" w:color="auto" w:fill="FFFFFF"/>
                <w:lang w:val="ru-RU"/>
              </w:rPr>
              <w:t>ФЖЕЛ</w:t>
            </w:r>
          </w:p>
          <w:p w14:paraId="19C5030B" w14:textId="00EC560A" w:rsidR="00023C60" w:rsidRPr="000A29ED" w:rsidRDefault="00023C60" w:rsidP="00F343C1">
            <w:pPr>
              <w:widowControl/>
              <w:autoSpaceDE/>
              <w:autoSpaceDN/>
              <w:rPr>
                <w:rFonts w:ascii="Times New Roman" w:eastAsiaTheme="majorEastAsia" w:hAnsi="Times New Roman" w:cs="Times New Roman"/>
                <w:b/>
                <w:bCs/>
                <w:sz w:val="28"/>
                <w:szCs w:val="28"/>
                <w:lang w:val="ru-RU"/>
              </w:rPr>
            </w:pPr>
            <w:r w:rsidRPr="000A29ED">
              <w:rPr>
                <w:rFonts w:ascii="Times New Roman" w:hAnsi="Times New Roman" w:cs="Times New Roman"/>
                <w:sz w:val="28"/>
                <w:lang w:val="ru-RU"/>
              </w:rPr>
              <w:t>ХОБЛ</w:t>
            </w:r>
          </w:p>
        </w:tc>
        <w:tc>
          <w:tcPr>
            <w:tcW w:w="7301" w:type="dxa"/>
            <w:shd w:val="clear" w:color="auto" w:fill="auto"/>
          </w:tcPr>
          <w:p w14:paraId="0C80397C" w14:textId="5D8C3040" w:rsidR="00101FC6" w:rsidRPr="000A29ED" w:rsidRDefault="00101FC6" w:rsidP="00F343C1">
            <w:pPr>
              <w:pStyle w:val="Default"/>
              <w:rPr>
                <w:rFonts w:ascii="Times New Roman" w:hAnsi="Times New Roman" w:cs="Times New Roman"/>
                <w:color w:val="auto"/>
                <w:sz w:val="28"/>
                <w:szCs w:val="28"/>
              </w:rPr>
            </w:pPr>
            <w:r w:rsidRPr="000A29ED">
              <w:rPr>
                <w:rFonts w:ascii="Times New Roman" w:hAnsi="Times New Roman" w:cs="Times New Roman"/>
                <w:color w:val="auto"/>
                <w:sz w:val="28"/>
                <w:szCs w:val="28"/>
              </w:rPr>
              <w:t>-    COPD Assessment Test</w:t>
            </w:r>
          </w:p>
          <w:p w14:paraId="2D56B74F" w14:textId="174EF4D0" w:rsidR="00101FC6" w:rsidRPr="000A29ED" w:rsidRDefault="00101FC6" w:rsidP="00F343C1">
            <w:pPr>
              <w:pStyle w:val="Default"/>
              <w:rPr>
                <w:rFonts w:ascii="Times New Roman" w:hAnsi="Times New Roman" w:cs="Times New Roman"/>
                <w:color w:val="auto"/>
                <w:sz w:val="28"/>
                <w:szCs w:val="28"/>
              </w:rPr>
            </w:pPr>
            <w:r w:rsidRPr="000A29ED">
              <w:rPr>
                <w:rFonts w:ascii="Times New Roman" w:hAnsi="Times New Roman" w:cs="Times New Roman"/>
                <w:color w:val="auto"/>
                <w:sz w:val="28"/>
                <w:szCs w:val="28"/>
              </w:rPr>
              <w:t xml:space="preserve">-    </w:t>
            </w:r>
            <w:r w:rsidRPr="000A29ED">
              <w:rPr>
                <w:rStyle w:val="a8"/>
                <w:rFonts w:ascii="Times New Roman" w:hAnsi="Times New Roman" w:cs="Times New Roman"/>
                <w:bCs/>
                <w:i w:val="0"/>
                <w:iCs w:val="0"/>
                <w:color w:val="auto"/>
                <w:sz w:val="28"/>
                <w:szCs w:val="28"/>
                <w:shd w:val="clear" w:color="auto" w:fill="FFFFFF"/>
                <w:lang w:val="ru-RU"/>
              </w:rPr>
              <w:t>с</w:t>
            </w:r>
            <w:r w:rsidRPr="000A29ED">
              <w:rPr>
                <w:rStyle w:val="a8"/>
                <w:rFonts w:ascii="Times New Roman" w:hAnsi="Times New Roman" w:cs="Times New Roman"/>
                <w:bCs/>
                <w:i w:val="0"/>
                <w:iCs w:val="0"/>
                <w:color w:val="auto"/>
                <w:sz w:val="28"/>
                <w:szCs w:val="28"/>
                <w:shd w:val="clear" w:color="auto" w:fill="FFFFFF"/>
              </w:rPr>
              <w:t>hronic obstructive pulmonary disease</w:t>
            </w:r>
          </w:p>
          <w:p w14:paraId="78800210" w14:textId="77777777" w:rsidR="00101FC6" w:rsidRPr="000A29ED" w:rsidRDefault="00101FC6" w:rsidP="00F343C1">
            <w:pPr>
              <w:pStyle w:val="Default"/>
              <w:rPr>
                <w:rFonts w:ascii="Times New Roman" w:hAnsi="Times New Roman" w:cs="Times New Roman"/>
                <w:color w:val="auto"/>
                <w:sz w:val="28"/>
                <w:szCs w:val="28"/>
                <w:lang w:val="ru-RU"/>
              </w:rPr>
            </w:pPr>
            <w:r w:rsidRPr="000A29ED">
              <w:rPr>
                <w:rFonts w:ascii="Times New Roman" w:hAnsi="Times New Roman" w:cs="Times New Roman"/>
                <w:color w:val="auto"/>
                <w:sz w:val="28"/>
                <w:szCs w:val="28"/>
                <w:lang w:val="ru-RU"/>
              </w:rPr>
              <w:t xml:space="preserve">-    коронавирусная инфекция 2019 года </w:t>
            </w:r>
          </w:p>
          <w:p w14:paraId="61DC07A9" w14:textId="77777777" w:rsidR="00101FC6" w:rsidRPr="000A29ED" w:rsidRDefault="00101FC6" w:rsidP="00F343C1">
            <w:pPr>
              <w:pStyle w:val="Default"/>
              <w:rPr>
                <w:rFonts w:ascii="Times New Roman" w:hAnsi="Times New Roman" w:cs="Times New Roman"/>
                <w:color w:val="auto"/>
                <w:sz w:val="28"/>
                <w:szCs w:val="28"/>
                <w:lang w:val="ru-RU"/>
              </w:rPr>
            </w:pPr>
            <w:r w:rsidRPr="000A29ED">
              <w:rPr>
                <w:rFonts w:ascii="Times New Roman" w:hAnsi="Times New Roman" w:cs="Times New Roman"/>
                <w:color w:val="auto"/>
                <w:sz w:val="28"/>
                <w:szCs w:val="28"/>
                <w:lang w:val="ru-RU"/>
              </w:rPr>
              <w:t xml:space="preserve">     (</w:t>
            </w:r>
            <w:r w:rsidRPr="000A29ED">
              <w:rPr>
                <w:rFonts w:ascii="Times New Roman" w:hAnsi="Times New Roman" w:cs="Times New Roman"/>
                <w:color w:val="auto"/>
                <w:sz w:val="28"/>
                <w:szCs w:val="28"/>
              </w:rPr>
              <w:t>Coronavirus</w:t>
            </w:r>
            <w:r w:rsidRPr="000A29ED">
              <w:rPr>
                <w:rFonts w:ascii="Times New Roman" w:hAnsi="Times New Roman" w:cs="Times New Roman"/>
                <w:color w:val="auto"/>
                <w:sz w:val="28"/>
                <w:szCs w:val="28"/>
                <w:lang w:val="ru-RU"/>
              </w:rPr>
              <w:t xml:space="preserve"> </w:t>
            </w:r>
            <w:r w:rsidRPr="000A29ED">
              <w:rPr>
                <w:rFonts w:ascii="Times New Roman" w:hAnsi="Times New Roman" w:cs="Times New Roman"/>
                <w:color w:val="auto"/>
                <w:sz w:val="28"/>
                <w:szCs w:val="28"/>
              </w:rPr>
              <w:t>Disease</w:t>
            </w:r>
            <w:r w:rsidRPr="000A29ED">
              <w:rPr>
                <w:rFonts w:ascii="Times New Roman" w:hAnsi="Times New Roman" w:cs="Times New Roman"/>
                <w:color w:val="auto"/>
                <w:sz w:val="28"/>
                <w:szCs w:val="28"/>
                <w:lang w:val="ru-RU"/>
              </w:rPr>
              <w:t xml:space="preserve"> 2019) </w:t>
            </w:r>
          </w:p>
          <w:p w14:paraId="00DE30AE" w14:textId="0E36BAB6" w:rsidR="00023C60" w:rsidRPr="000A29ED" w:rsidRDefault="00023C60" w:rsidP="00F343C1">
            <w:pPr>
              <w:pStyle w:val="TableParagraph"/>
              <w:numPr>
                <w:ilvl w:val="0"/>
                <w:numId w:val="37"/>
              </w:numPr>
              <w:tabs>
                <w:tab w:val="left" w:pos="358"/>
              </w:tabs>
              <w:ind w:left="0" w:right="91" w:firstLine="0"/>
              <w:rPr>
                <w:sz w:val="28"/>
              </w:rPr>
            </w:pPr>
            <w:r w:rsidRPr="000A29ED">
              <w:rPr>
                <w:sz w:val="28"/>
                <w:szCs w:val="28"/>
              </w:rPr>
              <w:t xml:space="preserve">Global Initiative for Chronic Obstructive Lung Disease </w:t>
            </w:r>
          </w:p>
          <w:p w14:paraId="66FE29CC" w14:textId="77777777" w:rsidR="00023C60" w:rsidRPr="000A29ED" w:rsidRDefault="00023C60" w:rsidP="00F343C1">
            <w:pPr>
              <w:pStyle w:val="TableParagraph"/>
              <w:numPr>
                <w:ilvl w:val="0"/>
                <w:numId w:val="37"/>
              </w:numPr>
              <w:tabs>
                <w:tab w:val="left" w:pos="358"/>
              </w:tabs>
              <w:ind w:left="0" w:right="91" w:firstLine="0"/>
              <w:rPr>
                <w:sz w:val="28"/>
                <w:szCs w:val="28"/>
              </w:rPr>
            </w:pPr>
            <w:r w:rsidRPr="000A29ED">
              <w:rPr>
                <w:sz w:val="28"/>
                <w:szCs w:val="28"/>
                <w:shd w:val="clear" w:color="auto" w:fill="FFFFFF"/>
              </w:rPr>
              <w:t>Hounsfield Units</w:t>
            </w:r>
          </w:p>
          <w:p w14:paraId="61A5EB7A" w14:textId="073F3164" w:rsidR="00942123" w:rsidRPr="000A29ED" w:rsidRDefault="00942123" w:rsidP="00F343C1">
            <w:pPr>
              <w:pStyle w:val="Default"/>
              <w:rPr>
                <w:rFonts w:ascii="Times New Roman" w:hAnsi="Times New Roman" w:cs="Times New Roman"/>
                <w:color w:val="auto"/>
                <w:sz w:val="28"/>
                <w:szCs w:val="28"/>
              </w:rPr>
            </w:pPr>
            <w:r w:rsidRPr="000A29ED">
              <w:rPr>
                <w:rFonts w:ascii="Times New Roman" w:hAnsi="Times New Roman" w:cs="Times New Roman"/>
                <w:color w:val="auto"/>
                <w:sz w:val="28"/>
                <w:szCs w:val="28"/>
              </w:rPr>
              <w:t>-    modified Medical Research Council Dyspnea Scale</w:t>
            </w:r>
          </w:p>
          <w:p w14:paraId="2AAD5138" w14:textId="41983357" w:rsidR="001C7728" w:rsidRPr="000A29ED" w:rsidRDefault="001C7728" w:rsidP="00F343C1">
            <w:pPr>
              <w:pStyle w:val="Default"/>
              <w:rPr>
                <w:rFonts w:ascii="Times New Roman" w:hAnsi="Times New Roman" w:cs="Times New Roman"/>
                <w:color w:val="auto"/>
                <w:sz w:val="28"/>
                <w:szCs w:val="28"/>
              </w:rPr>
            </w:pPr>
            <w:r w:rsidRPr="000A29ED">
              <w:rPr>
                <w:rFonts w:ascii="Times New Roman" w:hAnsi="Times New Roman" w:cs="Times New Roman"/>
                <w:color w:val="auto"/>
                <w:sz w:val="28"/>
                <w:szCs w:val="28"/>
              </w:rPr>
              <w:t xml:space="preserve">-    </w:t>
            </w:r>
            <w:r w:rsidRPr="000A29ED">
              <w:rPr>
                <w:rFonts w:ascii="Times New Roman" w:hAnsi="Times New Roman" w:cs="Times New Roman"/>
                <w:color w:val="auto"/>
                <w:sz w:val="28"/>
                <w:szCs w:val="28"/>
                <w:lang w:val="ru-RU"/>
              </w:rPr>
              <w:t>коронавирус</w:t>
            </w:r>
            <w:r w:rsidRPr="000A29ED">
              <w:rPr>
                <w:rFonts w:ascii="Times New Roman" w:hAnsi="Times New Roman" w:cs="Times New Roman"/>
                <w:color w:val="auto"/>
                <w:sz w:val="28"/>
                <w:szCs w:val="28"/>
              </w:rPr>
              <w:t xml:space="preserve"> </w:t>
            </w:r>
            <w:r w:rsidRPr="000A29ED">
              <w:rPr>
                <w:rFonts w:ascii="Times New Roman" w:hAnsi="Times New Roman" w:cs="Times New Roman"/>
                <w:color w:val="auto"/>
                <w:sz w:val="28"/>
                <w:szCs w:val="28"/>
                <w:lang w:val="ru-RU"/>
              </w:rPr>
              <w:t>тяжелого</w:t>
            </w:r>
            <w:r w:rsidRPr="000A29ED">
              <w:rPr>
                <w:rFonts w:ascii="Times New Roman" w:hAnsi="Times New Roman" w:cs="Times New Roman"/>
                <w:color w:val="auto"/>
                <w:sz w:val="28"/>
                <w:szCs w:val="28"/>
              </w:rPr>
              <w:t xml:space="preserve"> </w:t>
            </w:r>
            <w:r w:rsidRPr="000A29ED">
              <w:rPr>
                <w:rFonts w:ascii="Times New Roman" w:hAnsi="Times New Roman" w:cs="Times New Roman"/>
                <w:color w:val="auto"/>
                <w:sz w:val="28"/>
                <w:szCs w:val="28"/>
                <w:lang w:val="ru-RU"/>
              </w:rPr>
              <w:t>острого</w:t>
            </w:r>
            <w:r w:rsidRPr="000A29ED">
              <w:rPr>
                <w:rFonts w:ascii="Times New Roman" w:hAnsi="Times New Roman" w:cs="Times New Roman"/>
                <w:color w:val="auto"/>
                <w:sz w:val="28"/>
                <w:szCs w:val="28"/>
              </w:rPr>
              <w:t xml:space="preserve"> </w:t>
            </w:r>
            <w:r w:rsidRPr="000A29ED">
              <w:rPr>
                <w:rFonts w:ascii="Times New Roman" w:hAnsi="Times New Roman" w:cs="Times New Roman"/>
                <w:color w:val="auto"/>
                <w:sz w:val="28"/>
                <w:szCs w:val="28"/>
                <w:lang w:val="ru-RU"/>
              </w:rPr>
              <w:t>респираторного</w:t>
            </w:r>
            <w:r w:rsidRPr="000A29ED">
              <w:rPr>
                <w:rFonts w:ascii="Times New Roman" w:hAnsi="Times New Roman" w:cs="Times New Roman"/>
                <w:color w:val="auto"/>
                <w:sz w:val="28"/>
                <w:szCs w:val="28"/>
              </w:rPr>
              <w:t xml:space="preserve"> </w:t>
            </w:r>
          </w:p>
          <w:p w14:paraId="7B8D5B27" w14:textId="77777777" w:rsidR="00446021" w:rsidRPr="000A29ED" w:rsidRDefault="001C7728" w:rsidP="00F343C1">
            <w:pPr>
              <w:pStyle w:val="Default"/>
              <w:rPr>
                <w:rFonts w:ascii="Times New Roman" w:hAnsi="Times New Roman" w:cs="Times New Roman"/>
                <w:color w:val="auto"/>
                <w:sz w:val="28"/>
                <w:szCs w:val="28"/>
              </w:rPr>
            </w:pPr>
            <w:r w:rsidRPr="000A29ED">
              <w:rPr>
                <w:rFonts w:ascii="Times New Roman" w:hAnsi="Times New Roman" w:cs="Times New Roman"/>
                <w:color w:val="auto"/>
                <w:sz w:val="28"/>
                <w:szCs w:val="28"/>
              </w:rPr>
              <w:t xml:space="preserve">     синдрома 2 (Severe acute respiratory syndrome-related </w:t>
            </w:r>
            <w:r w:rsidR="00446021" w:rsidRPr="000A29ED">
              <w:rPr>
                <w:rFonts w:ascii="Times New Roman" w:hAnsi="Times New Roman" w:cs="Times New Roman"/>
                <w:color w:val="auto"/>
                <w:sz w:val="28"/>
                <w:szCs w:val="28"/>
              </w:rPr>
              <w:t xml:space="preserve">  </w:t>
            </w:r>
          </w:p>
          <w:p w14:paraId="1DB74B26" w14:textId="7CAE219B" w:rsidR="001C7728" w:rsidRPr="000A29ED" w:rsidRDefault="00446021" w:rsidP="00F343C1">
            <w:pPr>
              <w:pStyle w:val="Default"/>
              <w:rPr>
                <w:rFonts w:ascii="Times New Roman" w:hAnsi="Times New Roman" w:cs="Times New Roman"/>
                <w:color w:val="auto"/>
                <w:sz w:val="28"/>
                <w:szCs w:val="28"/>
                <w:lang w:val="ru-RU"/>
              </w:rPr>
            </w:pPr>
            <w:r w:rsidRPr="000A29ED">
              <w:rPr>
                <w:rFonts w:ascii="Times New Roman" w:hAnsi="Times New Roman" w:cs="Times New Roman"/>
                <w:color w:val="auto"/>
                <w:sz w:val="28"/>
                <w:szCs w:val="28"/>
              </w:rPr>
              <w:t xml:space="preserve">     </w:t>
            </w:r>
            <w:r w:rsidR="001C7728" w:rsidRPr="000A29ED">
              <w:rPr>
                <w:rFonts w:ascii="Times New Roman" w:hAnsi="Times New Roman" w:cs="Times New Roman"/>
                <w:color w:val="auto"/>
                <w:sz w:val="28"/>
                <w:szCs w:val="28"/>
              </w:rPr>
              <w:t>coronavirus</w:t>
            </w:r>
            <w:r w:rsidR="001C7728" w:rsidRPr="000A29ED">
              <w:rPr>
                <w:rFonts w:ascii="Times New Roman" w:hAnsi="Times New Roman" w:cs="Times New Roman"/>
                <w:color w:val="auto"/>
                <w:sz w:val="28"/>
                <w:szCs w:val="28"/>
                <w:lang w:val="ru-RU"/>
              </w:rPr>
              <w:t xml:space="preserve"> 2) </w:t>
            </w:r>
          </w:p>
          <w:p w14:paraId="2A6BDC67" w14:textId="35E938E0" w:rsidR="00F75C23" w:rsidRPr="000A29ED" w:rsidRDefault="00F75C23" w:rsidP="00F343C1">
            <w:pPr>
              <w:pStyle w:val="Default"/>
              <w:rPr>
                <w:rFonts w:ascii="Times New Roman" w:hAnsi="Times New Roman" w:cs="Times New Roman"/>
                <w:color w:val="auto"/>
                <w:sz w:val="28"/>
                <w:szCs w:val="28"/>
                <w:lang w:val="ru-RU"/>
              </w:rPr>
            </w:pPr>
            <w:r w:rsidRPr="000A29ED">
              <w:rPr>
                <w:rFonts w:ascii="Times New Roman" w:hAnsi="Times New Roman" w:cs="Times New Roman"/>
                <w:color w:val="auto"/>
                <w:sz w:val="28"/>
                <w:szCs w:val="28"/>
                <w:lang w:val="ru-RU"/>
              </w:rPr>
              <w:t xml:space="preserve">-    уровень насыщения </w:t>
            </w:r>
            <w:r w:rsidR="00C352DA" w:rsidRPr="000A29ED">
              <w:rPr>
                <w:rFonts w:ascii="Times New Roman" w:hAnsi="Times New Roman" w:cs="Times New Roman"/>
                <w:color w:val="auto"/>
                <w:sz w:val="28"/>
                <w:szCs w:val="28"/>
                <w:lang w:val="ru-RU"/>
              </w:rPr>
              <w:t xml:space="preserve">артериальной </w:t>
            </w:r>
            <w:r w:rsidRPr="000A29ED">
              <w:rPr>
                <w:rFonts w:ascii="Times New Roman" w:hAnsi="Times New Roman" w:cs="Times New Roman"/>
                <w:color w:val="auto"/>
                <w:sz w:val="28"/>
                <w:szCs w:val="28"/>
                <w:lang w:val="ru-RU"/>
              </w:rPr>
              <w:t>крови кислородом</w:t>
            </w:r>
          </w:p>
          <w:p w14:paraId="765CD96D" w14:textId="1A0B7988" w:rsidR="00F75C23" w:rsidRPr="000A29ED" w:rsidRDefault="00F75C23" w:rsidP="00F343C1">
            <w:pPr>
              <w:pStyle w:val="Default"/>
              <w:rPr>
                <w:rFonts w:ascii="Times New Roman" w:hAnsi="Times New Roman" w:cs="Times New Roman"/>
                <w:color w:val="auto"/>
                <w:sz w:val="28"/>
                <w:szCs w:val="28"/>
                <w:lang w:val="ru-RU"/>
              </w:rPr>
            </w:pPr>
            <w:r w:rsidRPr="000A29ED">
              <w:rPr>
                <w:rFonts w:ascii="Times New Roman" w:hAnsi="Times New Roman" w:cs="Times New Roman"/>
                <w:color w:val="auto"/>
                <w:sz w:val="28"/>
                <w:szCs w:val="28"/>
                <w:lang w:val="ru-RU"/>
              </w:rPr>
              <w:t xml:space="preserve">-    </w:t>
            </w:r>
            <w:r w:rsidRPr="000A29ED">
              <w:rPr>
                <w:rFonts w:ascii="Times New Roman" w:hAnsi="Times New Roman" w:cs="Times New Roman"/>
                <w:color w:val="auto"/>
                <w:sz w:val="28"/>
                <w:szCs w:val="28"/>
                <w:shd w:val="clear" w:color="auto" w:fill="FFFFFF"/>
                <w:lang w:val="ru-RU"/>
              </w:rPr>
              <w:t>аланинаминотрансфераза</w:t>
            </w:r>
          </w:p>
          <w:p w14:paraId="3F9665DB" w14:textId="2CD9DC24" w:rsidR="00023C60" w:rsidRPr="000A29ED" w:rsidRDefault="009C4FB9" w:rsidP="00F343C1">
            <w:pPr>
              <w:pStyle w:val="TableParagraph"/>
              <w:numPr>
                <w:ilvl w:val="0"/>
                <w:numId w:val="37"/>
              </w:numPr>
              <w:tabs>
                <w:tab w:val="left" w:pos="358"/>
              </w:tabs>
              <w:ind w:left="0" w:right="91" w:firstLine="0"/>
              <w:rPr>
                <w:sz w:val="28"/>
                <w:szCs w:val="28"/>
              </w:rPr>
            </w:pPr>
            <w:r w:rsidRPr="000A29ED">
              <w:rPr>
                <w:sz w:val="28"/>
                <w:szCs w:val="28"/>
                <w:lang w:val="ru-RU"/>
              </w:rPr>
              <w:t>а</w:t>
            </w:r>
            <w:r w:rsidR="00023C60" w:rsidRPr="000A29ED">
              <w:rPr>
                <w:sz w:val="28"/>
                <w:szCs w:val="28"/>
              </w:rPr>
              <w:t>орта</w:t>
            </w:r>
          </w:p>
          <w:p w14:paraId="169F2163" w14:textId="6D079A24" w:rsidR="009C4FB9" w:rsidRPr="000A29ED" w:rsidRDefault="009C4FB9" w:rsidP="00F343C1">
            <w:pPr>
              <w:pStyle w:val="TableParagraph"/>
              <w:numPr>
                <w:ilvl w:val="0"/>
                <w:numId w:val="37"/>
              </w:numPr>
              <w:tabs>
                <w:tab w:val="left" w:pos="358"/>
              </w:tabs>
              <w:ind w:left="0" w:right="91" w:firstLine="0"/>
              <w:rPr>
                <w:sz w:val="28"/>
                <w:szCs w:val="28"/>
              </w:rPr>
            </w:pPr>
            <w:r w:rsidRPr="000A29ED">
              <w:rPr>
                <w:sz w:val="28"/>
                <w:szCs w:val="28"/>
                <w:shd w:val="clear" w:color="auto" w:fill="FFFFFF"/>
              </w:rPr>
              <w:t>ангиотензинпревращающий фермент 2</w:t>
            </w:r>
          </w:p>
          <w:p w14:paraId="4BB246E9" w14:textId="71CD1F66" w:rsidR="00DD398D" w:rsidRPr="000A29ED" w:rsidRDefault="00DD398D" w:rsidP="00F343C1">
            <w:pPr>
              <w:rPr>
                <w:rFonts w:ascii="Times New Roman" w:hAnsi="Times New Roman" w:cs="Times New Roman"/>
                <w:sz w:val="28"/>
                <w:szCs w:val="28"/>
                <w:shd w:val="clear" w:color="auto" w:fill="FFFFFF"/>
                <w:lang w:val="ru-RU"/>
              </w:rPr>
            </w:pPr>
            <w:r w:rsidRPr="000A29ED">
              <w:rPr>
                <w:rFonts w:ascii="Times New Roman" w:hAnsi="Times New Roman" w:cs="Times New Roman"/>
                <w:sz w:val="28"/>
                <w:szCs w:val="28"/>
              </w:rPr>
              <w:fldChar w:fldCharType="begin"/>
            </w:r>
            <w:r w:rsidRPr="000A29ED">
              <w:rPr>
                <w:rFonts w:ascii="Times New Roman" w:hAnsi="Times New Roman" w:cs="Times New Roman"/>
                <w:sz w:val="28"/>
                <w:szCs w:val="28"/>
                <w:lang w:val="ru-RU"/>
              </w:rPr>
              <w:instrText xml:space="preserve"> </w:instrText>
            </w:r>
            <w:r w:rsidRPr="000A29ED">
              <w:rPr>
                <w:rFonts w:ascii="Times New Roman" w:hAnsi="Times New Roman" w:cs="Times New Roman"/>
                <w:sz w:val="28"/>
                <w:szCs w:val="28"/>
              </w:rPr>
              <w:instrText>HYPERLINK</w:instrText>
            </w:r>
            <w:r w:rsidRPr="000A29ED">
              <w:rPr>
                <w:rFonts w:ascii="Times New Roman" w:hAnsi="Times New Roman" w:cs="Times New Roman"/>
                <w:sz w:val="28"/>
                <w:szCs w:val="28"/>
                <w:lang w:val="ru-RU"/>
              </w:rPr>
              <w:instrText xml:space="preserve"> "</w:instrText>
            </w:r>
            <w:r w:rsidRPr="000A29ED">
              <w:rPr>
                <w:rFonts w:ascii="Times New Roman" w:hAnsi="Times New Roman" w:cs="Times New Roman"/>
                <w:sz w:val="28"/>
                <w:szCs w:val="28"/>
              </w:rPr>
              <w:instrText>https</w:instrText>
            </w:r>
            <w:r w:rsidRPr="000A29ED">
              <w:rPr>
                <w:rFonts w:ascii="Times New Roman" w:hAnsi="Times New Roman" w:cs="Times New Roman"/>
                <w:sz w:val="28"/>
                <w:szCs w:val="28"/>
                <w:lang w:val="ru-RU"/>
              </w:rPr>
              <w:instrText>://</w:instrText>
            </w:r>
            <w:r w:rsidRPr="000A29ED">
              <w:rPr>
                <w:rFonts w:ascii="Times New Roman" w:hAnsi="Times New Roman" w:cs="Times New Roman"/>
                <w:sz w:val="28"/>
                <w:szCs w:val="28"/>
              </w:rPr>
              <w:instrText>helix</w:instrText>
            </w:r>
            <w:r w:rsidRPr="000A29ED">
              <w:rPr>
                <w:rFonts w:ascii="Times New Roman" w:hAnsi="Times New Roman" w:cs="Times New Roman"/>
                <w:sz w:val="28"/>
                <w:szCs w:val="28"/>
                <w:lang w:val="ru-RU"/>
              </w:rPr>
              <w:instrText>.</w:instrText>
            </w:r>
            <w:r w:rsidRPr="000A29ED">
              <w:rPr>
                <w:rFonts w:ascii="Times New Roman" w:hAnsi="Times New Roman" w:cs="Times New Roman"/>
                <w:sz w:val="28"/>
                <w:szCs w:val="28"/>
              </w:rPr>
              <w:instrText>ru</w:instrText>
            </w:r>
            <w:r w:rsidRPr="000A29ED">
              <w:rPr>
                <w:rFonts w:ascii="Times New Roman" w:hAnsi="Times New Roman" w:cs="Times New Roman"/>
                <w:sz w:val="28"/>
                <w:szCs w:val="28"/>
                <w:lang w:val="ru-RU"/>
              </w:rPr>
              <w:instrText>/</w:instrText>
            </w:r>
            <w:r w:rsidRPr="000A29ED">
              <w:rPr>
                <w:rFonts w:ascii="Times New Roman" w:hAnsi="Times New Roman" w:cs="Times New Roman"/>
                <w:sz w:val="28"/>
                <w:szCs w:val="28"/>
              </w:rPr>
              <w:instrText>kb</w:instrText>
            </w:r>
            <w:r w:rsidRPr="000A29ED">
              <w:rPr>
                <w:rFonts w:ascii="Times New Roman" w:hAnsi="Times New Roman" w:cs="Times New Roman"/>
                <w:sz w:val="28"/>
                <w:szCs w:val="28"/>
                <w:lang w:val="ru-RU"/>
              </w:rPr>
              <w:instrText>/</w:instrText>
            </w:r>
            <w:r w:rsidRPr="000A29ED">
              <w:rPr>
                <w:rFonts w:ascii="Times New Roman" w:hAnsi="Times New Roman" w:cs="Times New Roman"/>
                <w:sz w:val="28"/>
                <w:szCs w:val="28"/>
              </w:rPr>
              <w:instrText>item</w:instrText>
            </w:r>
            <w:r w:rsidRPr="000A29ED">
              <w:rPr>
                <w:rFonts w:ascii="Times New Roman" w:hAnsi="Times New Roman" w:cs="Times New Roman"/>
                <w:sz w:val="28"/>
                <w:szCs w:val="28"/>
                <w:lang w:val="ru-RU"/>
              </w:rPr>
              <w:instrText xml:space="preserve">/06-010" </w:instrText>
            </w:r>
            <w:r w:rsidRPr="000A29ED">
              <w:rPr>
                <w:rFonts w:ascii="Times New Roman" w:hAnsi="Times New Roman" w:cs="Times New Roman"/>
                <w:sz w:val="28"/>
                <w:szCs w:val="28"/>
                <w:lang w:val="ru-RU"/>
              </w:rPr>
              <w:fldChar w:fldCharType="separate"/>
            </w:r>
            <w:r w:rsidRPr="000A29ED">
              <w:rPr>
                <w:rFonts w:ascii="Times New Roman" w:hAnsi="Times New Roman" w:cs="Times New Roman"/>
                <w:sz w:val="28"/>
                <w:szCs w:val="28"/>
                <w:lang w:val="ru-RU"/>
              </w:rPr>
              <w:t xml:space="preserve">-    </w:t>
            </w:r>
            <w:r w:rsidRPr="000A29ED">
              <w:rPr>
                <w:rFonts w:ascii="Times New Roman" w:hAnsi="Times New Roman" w:cs="Times New Roman"/>
                <w:bCs/>
                <w:sz w:val="28"/>
                <w:szCs w:val="28"/>
                <w:shd w:val="clear" w:color="auto" w:fill="FFFFFF"/>
                <w:lang w:val="ru-RU"/>
              </w:rPr>
              <w:t>аспартатаминотрансфераза</w:t>
            </w:r>
          </w:p>
          <w:p w14:paraId="443C3CB2" w14:textId="4A672E04" w:rsidR="00DC7816" w:rsidRPr="000A29ED" w:rsidRDefault="00DD398D" w:rsidP="00F343C1">
            <w:pPr>
              <w:pStyle w:val="TableParagraph"/>
              <w:tabs>
                <w:tab w:val="left" w:pos="358"/>
              </w:tabs>
              <w:ind w:left="0" w:right="91" w:firstLine="0"/>
              <w:rPr>
                <w:sz w:val="28"/>
                <w:szCs w:val="28"/>
                <w:lang w:val="ru-RU"/>
              </w:rPr>
            </w:pPr>
            <w:r w:rsidRPr="000A29ED">
              <w:rPr>
                <w:sz w:val="28"/>
                <w:szCs w:val="28"/>
              </w:rPr>
              <w:fldChar w:fldCharType="end"/>
            </w:r>
            <w:r w:rsidRPr="000A29ED">
              <w:rPr>
                <w:sz w:val="28"/>
                <w:szCs w:val="28"/>
                <w:lang w:val="ru-RU"/>
              </w:rPr>
              <w:t xml:space="preserve">-    </w:t>
            </w:r>
            <w:r w:rsidR="00DC7816" w:rsidRPr="000A29ED">
              <w:rPr>
                <w:sz w:val="28"/>
                <w:szCs w:val="28"/>
                <w:lang w:val="ru-RU"/>
              </w:rPr>
              <w:t>активные формы кислорода</w:t>
            </w:r>
          </w:p>
          <w:p w14:paraId="52A5A0CA" w14:textId="2DC96BA5" w:rsidR="006C382A" w:rsidRPr="000A29ED" w:rsidRDefault="006C382A" w:rsidP="00F343C1">
            <w:pPr>
              <w:pStyle w:val="TableParagraph"/>
              <w:tabs>
                <w:tab w:val="left" w:pos="358"/>
              </w:tabs>
              <w:ind w:left="0" w:right="91" w:firstLine="0"/>
              <w:rPr>
                <w:sz w:val="28"/>
                <w:szCs w:val="28"/>
                <w:lang w:val="ru-RU"/>
              </w:rPr>
            </w:pPr>
            <w:r w:rsidRPr="000A29ED">
              <w:rPr>
                <w:sz w:val="28"/>
                <w:szCs w:val="28"/>
                <w:lang w:val="ru-RU"/>
              </w:rPr>
              <w:t>-    валовый внутренний продукт</w:t>
            </w:r>
          </w:p>
          <w:p w14:paraId="2B43B236" w14:textId="291B7900" w:rsidR="0059150C" w:rsidRPr="000A29ED" w:rsidRDefault="0059150C" w:rsidP="00F343C1">
            <w:pPr>
              <w:pStyle w:val="TableParagraph"/>
              <w:numPr>
                <w:ilvl w:val="0"/>
                <w:numId w:val="37"/>
              </w:numPr>
              <w:tabs>
                <w:tab w:val="left" w:pos="358"/>
              </w:tabs>
              <w:ind w:left="0" w:right="91" w:firstLine="0"/>
              <w:rPr>
                <w:sz w:val="28"/>
                <w:szCs w:val="28"/>
              </w:rPr>
            </w:pPr>
            <w:r w:rsidRPr="000A29ED">
              <w:rPr>
                <w:sz w:val="28"/>
                <w:szCs w:val="28"/>
                <w:lang w:val="ru-RU"/>
              </w:rPr>
              <w:t>доверительный интервал</w:t>
            </w:r>
          </w:p>
          <w:p w14:paraId="07CE5356" w14:textId="77777777" w:rsidR="00023C60" w:rsidRPr="000A29ED" w:rsidRDefault="00023C60" w:rsidP="00F343C1">
            <w:pPr>
              <w:pStyle w:val="TableParagraph"/>
              <w:numPr>
                <w:ilvl w:val="0"/>
                <w:numId w:val="37"/>
              </w:numPr>
              <w:tabs>
                <w:tab w:val="left" w:pos="358"/>
              </w:tabs>
              <w:ind w:left="0" w:right="91" w:firstLine="0"/>
              <w:rPr>
                <w:sz w:val="28"/>
              </w:rPr>
            </w:pPr>
            <w:r w:rsidRPr="000A29ED">
              <w:rPr>
                <w:sz w:val="28"/>
              </w:rPr>
              <w:t>компьютерная</w:t>
            </w:r>
            <w:r w:rsidRPr="000A29ED">
              <w:rPr>
                <w:spacing w:val="-4"/>
                <w:sz w:val="28"/>
              </w:rPr>
              <w:t xml:space="preserve"> </w:t>
            </w:r>
            <w:r w:rsidRPr="000A29ED">
              <w:rPr>
                <w:sz w:val="28"/>
              </w:rPr>
              <w:t>томография</w:t>
            </w:r>
          </w:p>
          <w:p w14:paraId="115FB661" w14:textId="3777CFB2" w:rsidR="00023C60" w:rsidRPr="000A29ED" w:rsidRDefault="00023C60" w:rsidP="00F343C1">
            <w:pPr>
              <w:pStyle w:val="TableParagraph"/>
              <w:numPr>
                <w:ilvl w:val="0"/>
                <w:numId w:val="37"/>
              </w:numPr>
              <w:tabs>
                <w:tab w:val="left" w:pos="284"/>
              </w:tabs>
              <w:ind w:left="0" w:right="91" w:firstLine="0"/>
              <w:rPr>
                <w:sz w:val="28"/>
              </w:rPr>
            </w:pPr>
            <w:r w:rsidRPr="000A29ED">
              <w:rPr>
                <w:sz w:val="28"/>
              </w:rPr>
              <w:t xml:space="preserve"> к</w:t>
            </w:r>
            <w:r w:rsidR="00446021" w:rsidRPr="000A29ED">
              <w:rPr>
                <w:sz w:val="28"/>
              </w:rPr>
              <w:t>омпьютерная томография высокого</w:t>
            </w:r>
            <w:r w:rsidR="00446021" w:rsidRPr="000A29ED">
              <w:rPr>
                <w:sz w:val="28"/>
                <w:lang w:val="ru-RU"/>
              </w:rPr>
              <w:t xml:space="preserve"> </w:t>
            </w:r>
            <w:r w:rsidRPr="000A29ED">
              <w:rPr>
                <w:sz w:val="28"/>
              </w:rPr>
              <w:t>разрешения</w:t>
            </w:r>
          </w:p>
          <w:p w14:paraId="1664D10F" w14:textId="1685A7DF" w:rsidR="00023C60" w:rsidRPr="000A29ED" w:rsidRDefault="0059699E" w:rsidP="00B635C6">
            <w:pPr>
              <w:pStyle w:val="Default"/>
              <w:rPr>
                <w:rFonts w:ascii="Times New Roman" w:hAnsi="Times New Roman" w:cs="Times New Roman"/>
                <w:color w:val="auto"/>
                <w:sz w:val="28"/>
                <w:szCs w:val="28"/>
                <w:lang w:val="ru-RU"/>
              </w:rPr>
            </w:pPr>
            <w:r w:rsidRPr="000A29ED">
              <w:rPr>
                <w:rFonts w:ascii="Times New Roman" w:hAnsi="Times New Roman" w:cs="Times New Roman"/>
                <w:color w:val="auto"/>
                <w:sz w:val="28"/>
                <w:szCs w:val="28"/>
                <w:lang w:val="ru-RU"/>
              </w:rPr>
              <w:t>-    компьюте</w:t>
            </w:r>
            <w:r w:rsidR="00446021" w:rsidRPr="000A29ED">
              <w:rPr>
                <w:rFonts w:ascii="Times New Roman" w:hAnsi="Times New Roman" w:cs="Times New Roman"/>
                <w:color w:val="auto"/>
                <w:sz w:val="28"/>
                <w:szCs w:val="28"/>
                <w:lang w:val="ru-RU"/>
              </w:rPr>
              <w:t xml:space="preserve">рная томография органов грудной </w:t>
            </w:r>
            <w:r w:rsidRPr="000A29ED">
              <w:rPr>
                <w:rFonts w:ascii="Times New Roman" w:hAnsi="Times New Roman" w:cs="Times New Roman"/>
                <w:color w:val="auto"/>
                <w:sz w:val="28"/>
                <w:szCs w:val="28"/>
                <w:lang w:val="ru-RU"/>
              </w:rPr>
              <w:t xml:space="preserve">клетки </w:t>
            </w:r>
            <w:r w:rsidR="001C7728" w:rsidRPr="000A29ED">
              <w:rPr>
                <w:sz w:val="28"/>
                <w:lang w:val="ru-RU"/>
              </w:rPr>
              <w:t xml:space="preserve"> </w:t>
            </w:r>
          </w:p>
          <w:p w14:paraId="1E40C7C2" w14:textId="77777777" w:rsidR="00023C60" w:rsidRPr="000A29ED" w:rsidRDefault="00023C60" w:rsidP="00F343C1">
            <w:pPr>
              <w:pStyle w:val="TableParagraph"/>
              <w:numPr>
                <w:ilvl w:val="0"/>
                <w:numId w:val="37"/>
              </w:numPr>
              <w:tabs>
                <w:tab w:val="left" w:pos="358"/>
              </w:tabs>
              <w:ind w:left="0" w:right="91" w:firstLine="0"/>
              <w:rPr>
                <w:sz w:val="28"/>
              </w:rPr>
            </w:pPr>
            <w:r w:rsidRPr="000A29ED">
              <w:rPr>
                <w:sz w:val="28"/>
              </w:rPr>
              <w:t>легочная артерия</w:t>
            </w:r>
          </w:p>
          <w:p w14:paraId="363C1B85" w14:textId="77777777" w:rsidR="00023C60" w:rsidRPr="000A29ED" w:rsidRDefault="00023C60" w:rsidP="00F343C1">
            <w:pPr>
              <w:pStyle w:val="TableParagraph"/>
              <w:numPr>
                <w:ilvl w:val="0"/>
                <w:numId w:val="37"/>
              </w:numPr>
              <w:tabs>
                <w:tab w:val="left" w:pos="358"/>
              </w:tabs>
              <w:ind w:left="0" w:right="91" w:firstLine="0"/>
              <w:rPr>
                <w:sz w:val="28"/>
              </w:rPr>
            </w:pPr>
            <w:r w:rsidRPr="000A29ED">
              <w:rPr>
                <w:sz w:val="28"/>
              </w:rPr>
              <w:t>соотношение легочная артерия/аорта</w:t>
            </w:r>
          </w:p>
          <w:p w14:paraId="71B17DB0" w14:textId="77777777" w:rsidR="00446021" w:rsidRPr="000A29ED" w:rsidRDefault="003B2464" w:rsidP="00F343C1">
            <w:pPr>
              <w:pStyle w:val="TableParagraph"/>
              <w:numPr>
                <w:ilvl w:val="0"/>
                <w:numId w:val="37"/>
              </w:numPr>
              <w:tabs>
                <w:tab w:val="left" w:pos="358"/>
              </w:tabs>
              <w:ind w:left="0" w:right="91" w:firstLine="0"/>
              <w:rPr>
                <w:sz w:val="28"/>
              </w:rPr>
            </w:pPr>
            <w:r w:rsidRPr="000A29ED">
              <w:rPr>
                <w:sz w:val="28"/>
                <w:lang w:val="ru-RU"/>
              </w:rPr>
              <w:t xml:space="preserve">мультиспиральная компьютерная томография высокого </w:t>
            </w:r>
            <w:r w:rsidR="00446021" w:rsidRPr="000A29ED">
              <w:rPr>
                <w:sz w:val="28"/>
                <w:lang w:val="ru-RU"/>
              </w:rPr>
              <w:t xml:space="preserve">    </w:t>
            </w:r>
          </w:p>
          <w:p w14:paraId="031EF9E4" w14:textId="5EF41677" w:rsidR="003B2464" w:rsidRPr="000A29ED" w:rsidRDefault="00446021" w:rsidP="00F343C1">
            <w:pPr>
              <w:pStyle w:val="TableParagraph"/>
              <w:tabs>
                <w:tab w:val="left" w:pos="358"/>
              </w:tabs>
              <w:ind w:left="0" w:right="91" w:firstLine="0"/>
              <w:rPr>
                <w:sz w:val="28"/>
              </w:rPr>
            </w:pPr>
            <w:r w:rsidRPr="000A29ED">
              <w:rPr>
                <w:sz w:val="28"/>
                <w:lang w:val="ru-RU"/>
              </w:rPr>
              <w:t xml:space="preserve">     </w:t>
            </w:r>
            <w:r w:rsidR="003B2464" w:rsidRPr="000A29ED">
              <w:rPr>
                <w:sz w:val="28"/>
                <w:lang w:val="ru-RU"/>
              </w:rPr>
              <w:t>разрешения</w:t>
            </w:r>
          </w:p>
          <w:p w14:paraId="11BD3E6D" w14:textId="5A369F48" w:rsidR="00785F9D" w:rsidRPr="000A29ED" w:rsidRDefault="00670467" w:rsidP="00F343C1">
            <w:pPr>
              <w:pStyle w:val="Default"/>
              <w:ind w:left="351" w:hanging="351"/>
              <w:rPr>
                <w:rFonts w:ascii="Times New Roman" w:hAnsi="Times New Roman" w:cs="Times New Roman"/>
                <w:color w:val="auto"/>
                <w:sz w:val="28"/>
                <w:szCs w:val="28"/>
                <w:lang w:val="ru-RU"/>
              </w:rPr>
            </w:pPr>
            <w:r w:rsidRPr="000A29ED">
              <w:rPr>
                <w:rFonts w:ascii="Times New Roman" w:hAnsi="Times New Roman" w:cs="Times New Roman"/>
                <w:color w:val="auto"/>
                <w:sz w:val="28"/>
                <w:szCs w:val="28"/>
                <w:lang w:val="ru-RU"/>
              </w:rPr>
              <w:t>-    мультиспир</w:t>
            </w:r>
            <w:r w:rsidR="00EC5E32" w:rsidRPr="000A29ED">
              <w:rPr>
                <w:rFonts w:ascii="Times New Roman" w:hAnsi="Times New Roman" w:cs="Times New Roman"/>
                <w:color w:val="auto"/>
                <w:sz w:val="28"/>
                <w:szCs w:val="28"/>
                <w:lang w:val="ru-RU"/>
              </w:rPr>
              <w:t xml:space="preserve">альная компьютерная томография высокого  разрешения </w:t>
            </w:r>
            <w:r w:rsidRPr="000A29ED">
              <w:rPr>
                <w:rFonts w:ascii="Times New Roman" w:hAnsi="Times New Roman" w:cs="Times New Roman"/>
                <w:color w:val="auto"/>
                <w:sz w:val="28"/>
                <w:szCs w:val="28"/>
                <w:lang w:val="ru-RU"/>
              </w:rPr>
              <w:t xml:space="preserve">органов грудной клетки </w:t>
            </w:r>
          </w:p>
          <w:p w14:paraId="3AF88014" w14:textId="77777777" w:rsidR="00023C60" w:rsidRPr="000A29ED" w:rsidRDefault="00023C60" w:rsidP="00F343C1">
            <w:pPr>
              <w:pStyle w:val="TableParagraph"/>
              <w:numPr>
                <w:ilvl w:val="0"/>
                <w:numId w:val="37"/>
              </w:numPr>
              <w:tabs>
                <w:tab w:val="left" w:pos="358"/>
              </w:tabs>
              <w:ind w:left="0" w:right="91" w:firstLine="0"/>
              <w:rPr>
                <w:sz w:val="28"/>
              </w:rPr>
            </w:pPr>
            <w:r w:rsidRPr="000A29ED">
              <w:rPr>
                <w:sz w:val="28"/>
              </w:rPr>
              <w:t>органы</w:t>
            </w:r>
            <w:r w:rsidRPr="000A29ED">
              <w:rPr>
                <w:spacing w:val="-3"/>
                <w:sz w:val="28"/>
              </w:rPr>
              <w:t xml:space="preserve"> </w:t>
            </w:r>
            <w:r w:rsidRPr="000A29ED">
              <w:rPr>
                <w:sz w:val="28"/>
              </w:rPr>
              <w:t>грудной</w:t>
            </w:r>
            <w:r w:rsidRPr="000A29ED">
              <w:rPr>
                <w:spacing w:val="-3"/>
                <w:sz w:val="28"/>
              </w:rPr>
              <w:t xml:space="preserve"> </w:t>
            </w:r>
            <w:r w:rsidRPr="000A29ED">
              <w:rPr>
                <w:sz w:val="28"/>
              </w:rPr>
              <w:t>клетки</w:t>
            </w:r>
          </w:p>
          <w:p w14:paraId="1CEF2D8D" w14:textId="1EB328E8" w:rsidR="006F0C55" w:rsidRPr="000A29ED" w:rsidRDefault="006F0C55" w:rsidP="00F343C1">
            <w:pPr>
              <w:pStyle w:val="TableParagraph"/>
              <w:numPr>
                <w:ilvl w:val="0"/>
                <w:numId w:val="37"/>
              </w:numPr>
              <w:tabs>
                <w:tab w:val="left" w:pos="358"/>
              </w:tabs>
              <w:ind w:left="0" w:right="91" w:firstLine="0"/>
              <w:rPr>
                <w:sz w:val="28"/>
              </w:rPr>
            </w:pPr>
            <w:r w:rsidRPr="000A29ED">
              <w:rPr>
                <w:sz w:val="28"/>
                <w:lang w:val="ru-RU"/>
              </w:rPr>
              <w:t>относительный риск</w:t>
            </w:r>
          </w:p>
          <w:p w14:paraId="1C6092E2" w14:textId="25F44065" w:rsidR="00900F1E" w:rsidRPr="000A29ED" w:rsidRDefault="00900F1E" w:rsidP="00F343C1">
            <w:pPr>
              <w:pStyle w:val="TableParagraph"/>
              <w:numPr>
                <w:ilvl w:val="0"/>
                <w:numId w:val="37"/>
              </w:numPr>
              <w:tabs>
                <w:tab w:val="left" w:pos="358"/>
              </w:tabs>
              <w:ind w:left="0" w:right="91" w:firstLine="0"/>
              <w:rPr>
                <w:sz w:val="28"/>
                <w:lang w:val="ru-RU"/>
              </w:rPr>
            </w:pPr>
            <w:r w:rsidRPr="000A29ED">
              <w:rPr>
                <w:sz w:val="28"/>
                <w:lang w:val="ru-RU"/>
              </w:rPr>
              <w:t>объем форсированного выдоха за 1</w:t>
            </w:r>
            <w:r w:rsidR="005F698D" w:rsidRPr="000A29ED">
              <w:rPr>
                <w:sz w:val="28"/>
                <w:lang w:val="ru-RU"/>
              </w:rPr>
              <w:t>-ю</w:t>
            </w:r>
            <w:r w:rsidRPr="000A29ED">
              <w:rPr>
                <w:sz w:val="28"/>
                <w:lang w:val="ru-RU"/>
              </w:rPr>
              <w:t xml:space="preserve"> секунду</w:t>
            </w:r>
          </w:p>
          <w:p w14:paraId="24B55CB5" w14:textId="0AEF9A65" w:rsidR="001A399F" w:rsidRPr="000A29ED" w:rsidRDefault="001A399F" w:rsidP="00F343C1">
            <w:pPr>
              <w:pStyle w:val="TableParagraph"/>
              <w:numPr>
                <w:ilvl w:val="0"/>
                <w:numId w:val="37"/>
              </w:numPr>
              <w:tabs>
                <w:tab w:val="left" w:pos="358"/>
              </w:tabs>
              <w:ind w:left="0" w:right="91" w:firstLine="0"/>
              <w:rPr>
                <w:sz w:val="28"/>
              </w:rPr>
            </w:pPr>
            <w:r w:rsidRPr="000A29ED">
              <w:rPr>
                <w:sz w:val="28"/>
                <w:lang w:val="ru-RU"/>
              </w:rPr>
              <w:t>отношение шансов</w:t>
            </w:r>
          </w:p>
          <w:p w14:paraId="3C8E975B" w14:textId="4B40E8BB" w:rsidR="00FF4522" w:rsidRPr="000A29ED" w:rsidRDefault="00FF4522" w:rsidP="00F343C1">
            <w:pPr>
              <w:pStyle w:val="Default"/>
              <w:rPr>
                <w:rFonts w:ascii="Times New Roman" w:hAnsi="Times New Roman" w:cs="Times New Roman"/>
                <w:color w:val="auto"/>
                <w:sz w:val="28"/>
                <w:szCs w:val="28"/>
                <w:lang w:val="ru-RU"/>
              </w:rPr>
            </w:pPr>
            <w:r w:rsidRPr="000A29ED">
              <w:rPr>
                <w:rFonts w:ascii="Times New Roman" w:hAnsi="Times New Roman" w:cs="Times New Roman"/>
                <w:color w:val="auto"/>
                <w:sz w:val="28"/>
                <w:szCs w:val="28"/>
                <w:lang w:val="ru-RU"/>
              </w:rPr>
              <w:t xml:space="preserve">-    полимеразная цепная реакция </w:t>
            </w:r>
          </w:p>
          <w:p w14:paraId="7DE2E553" w14:textId="3ACB659D" w:rsidR="00F15EE3" w:rsidRPr="000A29ED" w:rsidRDefault="00F15EE3" w:rsidP="00F343C1">
            <w:pPr>
              <w:pStyle w:val="TableParagraph"/>
              <w:numPr>
                <w:ilvl w:val="0"/>
                <w:numId w:val="37"/>
              </w:numPr>
              <w:tabs>
                <w:tab w:val="left" w:pos="358"/>
              </w:tabs>
              <w:ind w:left="0" w:right="91" w:firstLine="0"/>
              <w:rPr>
                <w:sz w:val="28"/>
              </w:rPr>
            </w:pPr>
            <w:r w:rsidRPr="000A29ED">
              <w:rPr>
                <w:sz w:val="28"/>
                <w:szCs w:val="28"/>
                <w:shd w:val="clear" w:color="auto" w:fill="FFFFFF"/>
              </w:rPr>
              <w:t>форсированная жизненная емкость легких</w:t>
            </w:r>
          </w:p>
          <w:p w14:paraId="3385E0C8" w14:textId="6648B624" w:rsidR="00023C60" w:rsidRPr="000A29ED" w:rsidRDefault="00023C60" w:rsidP="00F343C1">
            <w:pPr>
              <w:pStyle w:val="TableParagraph"/>
              <w:numPr>
                <w:ilvl w:val="0"/>
                <w:numId w:val="37"/>
              </w:numPr>
              <w:tabs>
                <w:tab w:val="left" w:pos="358"/>
              </w:tabs>
              <w:spacing w:before="2"/>
              <w:ind w:left="0" w:right="91" w:firstLine="0"/>
              <w:rPr>
                <w:sz w:val="28"/>
              </w:rPr>
            </w:pPr>
            <w:r w:rsidRPr="000A29ED">
              <w:rPr>
                <w:sz w:val="28"/>
              </w:rPr>
              <w:t>хроническая обструктивная болезнь легких</w:t>
            </w:r>
          </w:p>
        </w:tc>
      </w:tr>
    </w:tbl>
    <w:p w14:paraId="7CE9C839" w14:textId="77EE9C15" w:rsidR="00023C60" w:rsidRPr="000A29ED" w:rsidRDefault="00023C60" w:rsidP="00F343C1">
      <w:pPr>
        <w:spacing w:after="0" w:line="240" w:lineRule="auto"/>
        <w:rPr>
          <w:rFonts w:ascii="Times New Roman" w:eastAsiaTheme="majorEastAsia" w:hAnsi="Times New Roman" w:cs="Times New Roman"/>
          <w:b/>
          <w:bCs/>
          <w:sz w:val="28"/>
          <w:szCs w:val="28"/>
        </w:rPr>
      </w:pPr>
    </w:p>
    <w:p w14:paraId="102FAE15"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lang w:val="en-US"/>
        </w:rPr>
      </w:pPr>
    </w:p>
    <w:p w14:paraId="1036273C"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05AD7E00" w14:textId="77777777" w:rsidR="00036413" w:rsidRPr="000A29ED" w:rsidRDefault="00036413" w:rsidP="00F343C1">
      <w:pPr>
        <w:spacing w:after="0" w:line="240" w:lineRule="auto"/>
        <w:rPr>
          <w:rFonts w:ascii="Times New Roman" w:eastAsiaTheme="majorEastAsia" w:hAnsi="Times New Roman" w:cs="Times New Roman"/>
          <w:b/>
          <w:bCs/>
          <w:sz w:val="28"/>
          <w:szCs w:val="28"/>
        </w:rPr>
      </w:pPr>
    </w:p>
    <w:p w14:paraId="74E73DCD" w14:textId="77777777" w:rsidR="001C5736" w:rsidRPr="000A29ED" w:rsidRDefault="001C5736" w:rsidP="00F343C1">
      <w:pPr>
        <w:spacing w:after="0" w:line="240" w:lineRule="auto"/>
        <w:rPr>
          <w:rFonts w:ascii="Times New Roman" w:eastAsiaTheme="majorEastAsia" w:hAnsi="Times New Roman" w:cs="Times New Roman"/>
          <w:b/>
          <w:bCs/>
          <w:sz w:val="28"/>
          <w:szCs w:val="28"/>
        </w:rPr>
      </w:pPr>
    </w:p>
    <w:p w14:paraId="40C21978" w14:textId="77777777" w:rsidR="00DF07F6" w:rsidRPr="000A29ED" w:rsidRDefault="00DF07F6" w:rsidP="00F343C1">
      <w:pPr>
        <w:spacing w:after="0" w:line="240" w:lineRule="auto"/>
        <w:rPr>
          <w:rFonts w:ascii="Times New Roman" w:eastAsiaTheme="majorEastAsia" w:hAnsi="Times New Roman" w:cs="Times New Roman"/>
          <w:b/>
          <w:bCs/>
          <w:sz w:val="28"/>
          <w:szCs w:val="28"/>
        </w:rPr>
      </w:pPr>
    </w:p>
    <w:p w14:paraId="760187F9" w14:textId="58B0F6FB" w:rsidR="00784731" w:rsidRPr="000A29ED" w:rsidRDefault="00784731" w:rsidP="00F343C1">
      <w:pPr>
        <w:spacing w:after="0" w:line="240" w:lineRule="auto"/>
        <w:ind w:firstLine="567"/>
        <w:rPr>
          <w:rFonts w:ascii="Times New Roman" w:eastAsiaTheme="majorEastAsia" w:hAnsi="Times New Roman" w:cs="Times New Roman"/>
          <w:b/>
          <w:bCs/>
          <w:sz w:val="28"/>
          <w:szCs w:val="28"/>
        </w:rPr>
      </w:pPr>
      <w:r w:rsidRPr="000A29ED">
        <w:rPr>
          <w:rFonts w:ascii="Times New Roman" w:eastAsiaTheme="majorEastAsia" w:hAnsi="Times New Roman" w:cs="Times New Roman"/>
          <w:b/>
          <w:bCs/>
          <w:sz w:val="28"/>
          <w:szCs w:val="28"/>
        </w:rPr>
        <w:t>ВВЕДЕНИЕ</w:t>
      </w:r>
    </w:p>
    <w:p w14:paraId="17FFE150" w14:textId="77777777" w:rsidR="00784731" w:rsidRPr="000A29ED" w:rsidRDefault="00784731" w:rsidP="00F343C1">
      <w:pPr>
        <w:spacing w:after="0" w:line="240" w:lineRule="auto"/>
        <w:jc w:val="center"/>
        <w:rPr>
          <w:rFonts w:ascii="Times New Roman" w:eastAsiaTheme="majorEastAsia" w:hAnsi="Times New Roman" w:cs="Times New Roman"/>
          <w:b/>
          <w:bCs/>
          <w:sz w:val="28"/>
          <w:szCs w:val="28"/>
        </w:rPr>
      </w:pPr>
    </w:p>
    <w:p w14:paraId="68731EC4" w14:textId="77777777" w:rsidR="009A79A2" w:rsidRPr="000A29ED" w:rsidRDefault="009A79A2" w:rsidP="00F343C1">
      <w:pPr>
        <w:spacing w:after="0" w:line="240" w:lineRule="auto"/>
        <w:ind w:firstLine="567"/>
        <w:rPr>
          <w:rFonts w:ascii="Times New Roman" w:hAnsi="Times New Roman" w:cs="Times New Roman"/>
          <w:b/>
          <w:sz w:val="28"/>
          <w:szCs w:val="24"/>
        </w:rPr>
      </w:pPr>
      <w:r w:rsidRPr="000A29ED">
        <w:rPr>
          <w:rFonts w:ascii="Times New Roman" w:hAnsi="Times New Roman" w:cs="Times New Roman"/>
          <w:b/>
          <w:sz w:val="28"/>
          <w:szCs w:val="24"/>
        </w:rPr>
        <w:t xml:space="preserve">Актуальность проблемы </w:t>
      </w:r>
    </w:p>
    <w:p w14:paraId="0E3F565C" w14:textId="0F03FFAB" w:rsidR="00AA5E46" w:rsidRPr="000A29ED" w:rsidRDefault="001D7CF7" w:rsidP="00F343C1">
      <w:pPr>
        <w:spacing w:after="0" w:line="240" w:lineRule="auto"/>
        <w:ind w:firstLine="567"/>
        <w:jc w:val="both"/>
        <w:rPr>
          <w:rFonts w:ascii="Times New Roman" w:hAnsi="Times New Roman" w:cs="Times New Roman"/>
          <w:b/>
          <w:sz w:val="28"/>
          <w:szCs w:val="28"/>
        </w:rPr>
      </w:pPr>
      <w:r w:rsidRPr="000A29ED">
        <w:rPr>
          <w:rFonts w:ascii="Times New Roman" w:hAnsi="Times New Roman" w:cs="Times New Roman"/>
          <w:sz w:val="28"/>
          <w:szCs w:val="28"/>
        </w:rPr>
        <w:t>Хроническая обструктивная болезнь легких (ХОБЛ) является актуальной проблемой, как в Казахстане, так и в мире из-за высоких показателей заболеваемости и смертности среди</w:t>
      </w:r>
      <w:r w:rsidRPr="000A29ED">
        <w:rPr>
          <w:rFonts w:ascii="Times New Roman" w:eastAsiaTheme="majorEastAsia" w:hAnsi="Times New Roman" w:cs="Times New Roman"/>
          <w:bCs/>
          <w:sz w:val="28"/>
          <w:szCs w:val="28"/>
        </w:rPr>
        <w:t xml:space="preserve"> населения трудоспособного возраста</w:t>
      </w:r>
      <w:r w:rsidR="009116BE" w:rsidRPr="000A29ED">
        <w:rPr>
          <w:rFonts w:ascii="Times New Roman" w:eastAsiaTheme="majorEastAsia" w:hAnsi="Times New Roman" w:cs="Times New Roman"/>
          <w:bCs/>
          <w:sz w:val="28"/>
          <w:szCs w:val="28"/>
        </w:rPr>
        <w:t xml:space="preserve">. </w:t>
      </w:r>
      <w:r w:rsidRPr="000A29ED">
        <w:rPr>
          <w:rFonts w:ascii="Times New Roman" w:hAnsi="Times New Roman" w:cs="Times New Roman"/>
          <w:sz w:val="28"/>
          <w:szCs w:val="28"/>
        </w:rPr>
        <w:t>Согласно данным Глобальной инициативы по хронической обструктивной болезни легких (GOLD), ХОБЛ является одной из трех ведущих причин смертности в мире</w:t>
      </w:r>
      <w:r w:rsidRPr="000A29ED">
        <w:rPr>
          <w:rFonts w:ascii="Times New Roman" w:eastAsia="Times New Roman" w:hAnsi="Times New Roman" w:cs="Times New Roman"/>
          <w:bCs/>
          <w:sz w:val="28"/>
          <w:szCs w:val="28"/>
          <w:lang w:eastAsia="ru-RU"/>
        </w:rPr>
        <w:t xml:space="preserve">, при этом 90% приходится на страны с низким и средним уровнем </w:t>
      </w:r>
      <w:r w:rsidR="00721E73" w:rsidRPr="000A29ED">
        <w:rPr>
          <w:rFonts w:ascii="Times New Roman" w:eastAsia="Times New Roman" w:hAnsi="Times New Roman" w:cs="Times New Roman"/>
          <w:bCs/>
          <w:sz w:val="28"/>
          <w:szCs w:val="28"/>
          <w:lang w:eastAsia="ru-RU"/>
        </w:rPr>
        <w:t>валового внутреннего продукта (ВВП)</w:t>
      </w:r>
      <w:r w:rsidR="009116BE" w:rsidRPr="000A29ED">
        <w:rPr>
          <w:rFonts w:ascii="Times New Roman" w:eastAsiaTheme="majorEastAsia" w:hAnsi="Times New Roman" w:cs="Times New Roman"/>
          <w:bCs/>
          <w:sz w:val="28"/>
          <w:szCs w:val="28"/>
        </w:rPr>
        <w:t xml:space="preserve"> </w:t>
      </w:r>
      <w:r w:rsidR="00AA5E46" w:rsidRPr="000A29ED">
        <w:rPr>
          <w:rFonts w:ascii="Times New Roman" w:eastAsia="Times New Roman" w:hAnsi="Times New Roman" w:cs="Times New Roman"/>
          <w:bCs/>
          <w:sz w:val="28"/>
          <w:szCs w:val="28"/>
          <w:lang w:eastAsia="ru-RU"/>
        </w:rPr>
        <w:t>[1]</w:t>
      </w:r>
      <w:r w:rsidR="00AA5E46" w:rsidRPr="000A29ED">
        <w:rPr>
          <w:rFonts w:ascii="Times New Roman" w:eastAsiaTheme="majorEastAsia" w:hAnsi="Times New Roman" w:cs="Times New Roman"/>
          <w:bCs/>
          <w:sz w:val="28"/>
          <w:szCs w:val="28"/>
        </w:rPr>
        <w:t xml:space="preserve">. </w:t>
      </w:r>
      <w:r w:rsidRPr="000A29ED">
        <w:rPr>
          <w:rFonts w:ascii="Times New Roman" w:hAnsi="Times New Roman" w:cs="Times New Roman"/>
          <w:sz w:val="28"/>
          <w:szCs w:val="28"/>
        </w:rPr>
        <w:t>По данным В</w:t>
      </w:r>
      <w:r w:rsidR="00EF3B26" w:rsidRPr="000A29ED">
        <w:rPr>
          <w:rFonts w:ascii="Times New Roman" w:hAnsi="Times New Roman" w:cs="Times New Roman"/>
          <w:sz w:val="28"/>
          <w:szCs w:val="28"/>
        </w:rPr>
        <w:t>семирной организации здравоохранения</w:t>
      </w:r>
      <w:r w:rsidR="00721E73" w:rsidRPr="000A29ED">
        <w:rPr>
          <w:rFonts w:ascii="Times New Roman" w:hAnsi="Times New Roman" w:cs="Times New Roman"/>
          <w:sz w:val="28"/>
          <w:szCs w:val="28"/>
        </w:rPr>
        <w:t>, в странах с высоким ВВП</w:t>
      </w:r>
      <w:r w:rsidRPr="000A29ED">
        <w:rPr>
          <w:rFonts w:ascii="Times New Roman" w:hAnsi="Times New Roman" w:cs="Times New Roman"/>
          <w:sz w:val="28"/>
          <w:szCs w:val="28"/>
        </w:rPr>
        <w:t xml:space="preserve"> более 70% случаев ХОБЛ связаны с табакокурением, в то время как в странах с низким и средним </w:t>
      </w:r>
      <w:r w:rsidR="00721E73" w:rsidRPr="000A29ED">
        <w:rPr>
          <w:rFonts w:ascii="Times New Roman" w:hAnsi="Times New Roman" w:cs="Times New Roman"/>
          <w:sz w:val="28"/>
          <w:szCs w:val="28"/>
        </w:rPr>
        <w:t>ВВП</w:t>
      </w:r>
      <w:r w:rsidRPr="000A29ED">
        <w:rPr>
          <w:rFonts w:ascii="Times New Roman" w:hAnsi="Times New Roman" w:cs="Times New Roman"/>
          <w:sz w:val="28"/>
          <w:szCs w:val="28"/>
        </w:rPr>
        <w:t xml:space="preserve"> наряду с курением важным фактором риска является загрязнение воздуха </w:t>
      </w:r>
      <w:r w:rsidR="00AA5E46" w:rsidRPr="000A29ED">
        <w:rPr>
          <w:rFonts w:ascii="Times New Roman" w:eastAsia="Times New Roman" w:hAnsi="Times New Roman" w:cs="Times New Roman"/>
          <w:bCs/>
          <w:sz w:val="28"/>
          <w:szCs w:val="28"/>
          <w:lang w:eastAsia="ru-RU"/>
        </w:rPr>
        <w:t>[</w:t>
      </w:r>
      <w:r w:rsidR="00DC2512" w:rsidRPr="000A29ED">
        <w:rPr>
          <w:rFonts w:ascii="Times New Roman" w:eastAsia="Times New Roman" w:hAnsi="Times New Roman" w:cs="Times New Roman"/>
          <w:bCs/>
          <w:sz w:val="28"/>
          <w:szCs w:val="28"/>
          <w:lang w:eastAsia="ru-RU"/>
        </w:rPr>
        <w:t>2</w:t>
      </w:r>
      <w:r w:rsidR="00AA5E46" w:rsidRPr="000A29ED">
        <w:rPr>
          <w:rFonts w:ascii="Times New Roman" w:eastAsia="Times New Roman" w:hAnsi="Times New Roman" w:cs="Times New Roman"/>
          <w:bCs/>
          <w:sz w:val="28"/>
          <w:szCs w:val="28"/>
          <w:lang w:eastAsia="ru-RU"/>
        </w:rPr>
        <w:t>]</w:t>
      </w:r>
      <w:r w:rsidR="00AA5E46" w:rsidRPr="000A29ED">
        <w:rPr>
          <w:rFonts w:ascii="Times New Roman" w:eastAsiaTheme="majorEastAsia" w:hAnsi="Times New Roman" w:cs="Times New Roman"/>
          <w:bCs/>
          <w:sz w:val="28"/>
          <w:szCs w:val="28"/>
        </w:rPr>
        <w:t xml:space="preserve">.  </w:t>
      </w:r>
    </w:p>
    <w:p w14:paraId="2EE0C1F1" w14:textId="03BF1078" w:rsidR="00AA5E46" w:rsidRPr="000A29ED" w:rsidRDefault="00EE77E9" w:rsidP="00F343C1">
      <w:pPr>
        <w:autoSpaceDE w:val="0"/>
        <w:autoSpaceDN w:val="0"/>
        <w:adjustRightInd w:val="0"/>
        <w:spacing w:after="0" w:line="240" w:lineRule="auto"/>
        <w:ind w:firstLine="567"/>
        <w:jc w:val="both"/>
        <w:rPr>
          <w:rFonts w:ascii="Times New Roman" w:eastAsiaTheme="majorEastAsia" w:hAnsi="Times New Roman" w:cs="Times New Roman"/>
          <w:bCs/>
          <w:sz w:val="28"/>
          <w:szCs w:val="28"/>
        </w:rPr>
      </w:pPr>
      <w:r w:rsidRPr="000A29ED">
        <w:rPr>
          <w:rFonts w:ascii="Times New Roman" w:hAnsi="Times New Roman" w:cs="Times New Roman"/>
          <w:sz w:val="28"/>
          <w:szCs w:val="28"/>
          <w:shd w:val="clear" w:color="auto" w:fill="FFFFFF"/>
        </w:rPr>
        <w:t>Казахстан относится к странам с высокой заболеваемостью (</w:t>
      </w:r>
      <w:r w:rsidRPr="000A29ED">
        <w:rPr>
          <w:rFonts w:ascii="Times New Roman" w:eastAsia="SimSun" w:hAnsi="Times New Roman" w:cs="Times New Roman"/>
          <w:sz w:val="28"/>
          <w:szCs w:val="28"/>
        </w:rPr>
        <w:t xml:space="preserve">720,61 </w:t>
      </w:r>
      <w:r w:rsidRPr="000A29ED">
        <w:rPr>
          <w:rFonts w:ascii="Times New Roman" w:eastAsia="MinionPro-Regular" w:hAnsi="Times New Roman" w:cs="Times New Roman"/>
          <w:sz w:val="28"/>
          <w:szCs w:val="28"/>
        </w:rPr>
        <w:t>случ</w:t>
      </w:r>
      <w:r w:rsidR="00602F83" w:rsidRPr="000A29ED">
        <w:rPr>
          <w:rFonts w:ascii="Times New Roman" w:eastAsia="MinionPro-Regular" w:hAnsi="Times New Roman" w:cs="Times New Roman"/>
          <w:sz w:val="28"/>
          <w:szCs w:val="28"/>
        </w:rPr>
        <w:t>аев</w:t>
      </w:r>
      <w:r w:rsidRPr="000A29ED">
        <w:rPr>
          <w:rFonts w:ascii="Times New Roman" w:eastAsia="MinionPro-Regular" w:hAnsi="Times New Roman" w:cs="Times New Roman"/>
          <w:sz w:val="28"/>
          <w:szCs w:val="28"/>
        </w:rPr>
        <w:t xml:space="preserve"> на 100 тыс. населения) и смертностью (</w:t>
      </w:r>
      <w:r w:rsidRPr="000A29ED">
        <w:rPr>
          <w:rFonts w:ascii="Times New Roman" w:eastAsia="SimSun" w:hAnsi="Times New Roman" w:cs="Times New Roman"/>
          <w:sz w:val="28"/>
          <w:szCs w:val="28"/>
        </w:rPr>
        <w:t>68,18 случ</w:t>
      </w:r>
      <w:r w:rsidR="00602F83" w:rsidRPr="000A29ED">
        <w:rPr>
          <w:rFonts w:ascii="Times New Roman" w:eastAsia="SimSun" w:hAnsi="Times New Roman" w:cs="Times New Roman"/>
          <w:sz w:val="28"/>
          <w:szCs w:val="28"/>
        </w:rPr>
        <w:t>аев</w:t>
      </w:r>
      <w:r w:rsidRPr="000A29ED">
        <w:rPr>
          <w:rFonts w:ascii="Times New Roman" w:eastAsia="SimSun" w:hAnsi="Times New Roman" w:cs="Times New Roman"/>
          <w:sz w:val="28"/>
          <w:szCs w:val="28"/>
        </w:rPr>
        <w:t xml:space="preserve"> на 100 тыс. населения) от ХОБЛ, вызванной загрязнением окружающей среды (</w:t>
      </w:r>
      <w:r w:rsidRPr="000A29ED">
        <w:rPr>
          <w:rFonts w:ascii="Times New Roman" w:hAnsi="Times New Roman" w:cs="Times New Roman"/>
          <w:sz w:val="28"/>
          <w:szCs w:val="28"/>
        </w:rPr>
        <w:t>7,6-47,11 случа</w:t>
      </w:r>
      <w:r w:rsidR="00602F83" w:rsidRPr="000A29ED">
        <w:rPr>
          <w:rFonts w:ascii="Times New Roman" w:hAnsi="Times New Roman" w:cs="Times New Roman"/>
          <w:sz w:val="28"/>
          <w:szCs w:val="28"/>
        </w:rPr>
        <w:t>ев</w:t>
      </w:r>
      <w:r w:rsidRPr="000A29ED">
        <w:rPr>
          <w:rFonts w:ascii="Times New Roman" w:hAnsi="Times New Roman" w:cs="Times New Roman"/>
          <w:sz w:val="28"/>
          <w:szCs w:val="28"/>
        </w:rPr>
        <w:t xml:space="preserve"> на </w:t>
      </w:r>
      <w:r w:rsidRPr="000A29ED">
        <w:rPr>
          <w:rFonts w:ascii="Times New Roman" w:eastAsia="SimSun" w:hAnsi="Times New Roman" w:cs="Times New Roman"/>
          <w:sz w:val="28"/>
          <w:szCs w:val="28"/>
        </w:rPr>
        <w:t xml:space="preserve">100 тыс. населения) </w:t>
      </w:r>
      <w:r w:rsidR="00AA5E46" w:rsidRPr="000A29ED">
        <w:rPr>
          <w:rFonts w:ascii="Times New Roman" w:eastAsia="Times New Roman" w:hAnsi="Times New Roman" w:cs="Times New Roman"/>
          <w:bCs/>
          <w:sz w:val="28"/>
          <w:szCs w:val="28"/>
          <w:lang w:eastAsia="ru-RU"/>
        </w:rPr>
        <w:t>[3,4]</w:t>
      </w:r>
      <w:r w:rsidR="00AA5E46" w:rsidRPr="000A29ED">
        <w:rPr>
          <w:rFonts w:ascii="Times New Roman" w:eastAsia="SimSun" w:hAnsi="Times New Roman" w:cs="Times New Roman"/>
          <w:sz w:val="28"/>
          <w:szCs w:val="28"/>
        </w:rPr>
        <w:t xml:space="preserve">. </w:t>
      </w:r>
      <w:r w:rsidRPr="000A29ED">
        <w:rPr>
          <w:rFonts w:ascii="Times New Roman" w:hAnsi="Times New Roman" w:cs="Times New Roman"/>
          <w:sz w:val="28"/>
          <w:szCs w:val="28"/>
          <w:shd w:val="clear" w:color="auto" w:fill="FFFFFF"/>
        </w:rPr>
        <w:t>В 2018 году на территориях трех стран Содружества Независимых Государств (Азербайджан, Казахстан, Украина) проведено исследование «</w:t>
      </w:r>
      <w:r w:rsidRPr="000A29ED">
        <w:rPr>
          <w:rFonts w:ascii="Times New Roman" w:hAnsi="Times New Roman" w:cs="Times New Roman"/>
          <w:sz w:val="28"/>
          <w:szCs w:val="28"/>
          <w:shd w:val="clear" w:color="auto" w:fill="FFFFFF"/>
          <w:lang w:val="en-US"/>
        </w:rPr>
        <w:t>Chronic</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Obstructive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REspiratory</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diseases</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in</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CIS</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countries</w:t>
      </w:r>
      <w:r w:rsidRPr="000A29ED">
        <w:rPr>
          <w:rFonts w:ascii="Times New Roman" w:hAnsi="Times New Roman" w:cs="Times New Roman"/>
          <w:sz w:val="28"/>
          <w:szCs w:val="28"/>
          <w:shd w:val="clear" w:color="auto" w:fill="FFFFFF"/>
        </w:rPr>
        <w:t xml:space="preserve">». </w:t>
      </w:r>
      <w:r w:rsidR="00C85FFD" w:rsidRPr="000A29ED">
        <w:rPr>
          <w:rFonts w:ascii="Times New Roman" w:hAnsi="Times New Roman" w:cs="Times New Roman"/>
          <w:sz w:val="28"/>
          <w:szCs w:val="28"/>
          <w:shd w:val="clear" w:color="auto" w:fill="FFFFFF"/>
        </w:rPr>
        <w:t xml:space="preserve">Результаты исследования </w:t>
      </w:r>
      <w:r w:rsidR="00C85FFD" w:rsidRPr="000A29ED">
        <w:rPr>
          <w:rFonts w:ascii="Times New Roman" w:eastAsia="MinionPro-Regular" w:hAnsi="Times New Roman" w:cs="Times New Roman"/>
          <w:sz w:val="28"/>
          <w:szCs w:val="28"/>
        </w:rPr>
        <w:t>в Казахстане</w:t>
      </w:r>
      <w:r w:rsidR="00C85FFD" w:rsidRPr="000A29ED">
        <w:rPr>
          <w:rFonts w:ascii="Times New Roman" w:hAnsi="Times New Roman" w:cs="Times New Roman"/>
          <w:sz w:val="28"/>
          <w:szCs w:val="28"/>
          <w:shd w:val="clear" w:color="auto" w:fill="FFFFFF"/>
        </w:rPr>
        <w:t xml:space="preserve"> продемонстрировали </w:t>
      </w:r>
      <w:r w:rsidR="00C85FFD" w:rsidRPr="000A29ED">
        <w:rPr>
          <w:rFonts w:ascii="Times New Roman" w:eastAsia="MinionPro-Regular" w:hAnsi="Times New Roman" w:cs="Times New Roman"/>
          <w:sz w:val="28"/>
          <w:szCs w:val="28"/>
        </w:rPr>
        <w:t>распространенность ХОБЛ: ранее диагностированной - 13,8</w:t>
      </w:r>
      <w:r w:rsidR="009849FC" w:rsidRPr="000A29ED">
        <w:rPr>
          <w:rFonts w:ascii="Times New Roman" w:eastAsia="MinionPro-Regular" w:hAnsi="Times New Roman" w:cs="Times New Roman"/>
          <w:sz w:val="28"/>
          <w:szCs w:val="28"/>
        </w:rPr>
        <w:t xml:space="preserve"> случаев</w:t>
      </w:r>
      <w:r w:rsidR="00C85FFD" w:rsidRPr="000A29ED">
        <w:rPr>
          <w:rFonts w:ascii="Times New Roman" w:eastAsia="MinionPro-Regular" w:hAnsi="Times New Roman" w:cs="Times New Roman"/>
          <w:sz w:val="28"/>
          <w:szCs w:val="28"/>
        </w:rPr>
        <w:t xml:space="preserve"> на 1000 человек, впервые диагностированной - 66,7</w:t>
      </w:r>
      <w:r w:rsidR="009849FC" w:rsidRPr="000A29ED">
        <w:rPr>
          <w:rFonts w:ascii="Times New Roman" w:eastAsia="MinionPro-Regular" w:hAnsi="Times New Roman" w:cs="Times New Roman"/>
          <w:sz w:val="28"/>
          <w:szCs w:val="28"/>
        </w:rPr>
        <w:t xml:space="preserve"> случаев</w:t>
      </w:r>
      <w:r w:rsidR="00C85FFD" w:rsidRPr="000A29ED">
        <w:rPr>
          <w:rFonts w:ascii="Times New Roman" w:eastAsia="MinionPro-Regular" w:hAnsi="Times New Roman" w:cs="Times New Roman"/>
          <w:sz w:val="28"/>
          <w:szCs w:val="28"/>
        </w:rPr>
        <w:t xml:space="preserve"> на 1000 человек </w:t>
      </w:r>
      <w:r w:rsidR="00AA5E46" w:rsidRPr="000A29ED">
        <w:rPr>
          <w:rFonts w:ascii="Times New Roman" w:eastAsia="MinionPro-Regular" w:hAnsi="Times New Roman" w:cs="Times New Roman"/>
          <w:sz w:val="28"/>
          <w:szCs w:val="28"/>
        </w:rPr>
        <w:t>[</w:t>
      </w:r>
      <w:r w:rsidR="00DC2512" w:rsidRPr="000A29ED">
        <w:rPr>
          <w:rFonts w:ascii="Times New Roman" w:eastAsiaTheme="majorEastAsia" w:hAnsi="Times New Roman" w:cs="Times New Roman"/>
          <w:bCs/>
          <w:sz w:val="28"/>
          <w:szCs w:val="28"/>
        </w:rPr>
        <w:t>5</w:t>
      </w:r>
      <w:r w:rsidR="00AA5E46" w:rsidRPr="000A29ED">
        <w:rPr>
          <w:rFonts w:ascii="Times New Roman" w:eastAsiaTheme="majorEastAsia" w:hAnsi="Times New Roman" w:cs="Times New Roman"/>
          <w:bCs/>
          <w:sz w:val="28"/>
          <w:szCs w:val="28"/>
        </w:rPr>
        <w:t>].</w:t>
      </w:r>
    </w:p>
    <w:p w14:paraId="7BB7FB2E" w14:textId="0FB62A75" w:rsidR="00AA5E46" w:rsidRPr="000A29ED" w:rsidRDefault="001943FE"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Диагностика ХОБЛ заключается в выявлении стойкого ограничения воздушного потока методом спирометрии, который отражает степень обструкции в крупных и мелких дыхательных путях </w:t>
      </w:r>
      <w:r w:rsidR="00AA5E46" w:rsidRPr="000A29ED">
        <w:rPr>
          <w:rFonts w:ascii="Times New Roman" w:hAnsi="Times New Roman" w:cs="Times New Roman"/>
          <w:sz w:val="28"/>
          <w:szCs w:val="28"/>
        </w:rPr>
        <w:t>[</w:t>
      </w:r>
      <w:r w:rsidR="00DC2512" w:rsidRPr="000A29ED">
        <w:rPr>
          <w:rFonts w:ascii="Times New Roman" w:hAnsi="Times New Roman" w:cs="Times New Roman"/>
          <w:sz w:val="28"/>
          <w:szCs w:val="28"/>
        </w:rPr>
        <w:t>6</w:t>
      </w:r>
      <w:r w:rsidR="00AA5E46" w:rsidRPr="000A29ED">
        <w:rPr>
          <w:rFonts w:ascii="Times New Roman" w:hAnsi="Times New Roman" w:cs="Times New Roman"/>
          <w:sz w:val="28"/>
          <w:szCs w:val="28"/>
        </w:rPr>
        <w:t>].</w:t>
      </w:r>
      <w:r w:rsidR="007D5DF4" w:rsidRPr="000A29ED">
        <w:rPr>
          <w:rFonts w:ascii="Times New Roman" w:hAnsi="Times New Roman" w:cs="Times New Roman"/>
          <w:sz w:val="28"/>
          <w:szCs w:val="28"/>
        </w:rPr>
        <w:t xml:space="preserve"> </w:t>
      </w:r>
      <w:r w:rsidRPr="000A29ED">
        <w:rPr>
          <w:rStyle w:val="ezkurwreuab5ozgtqnkl"/>
          <w:rFonts w:ascii="Times New Roman" w:hAnsi="Times New Roman" w:cs="Times New Roman"/>
          <w:sz w:val="28"/>
          <w:szCs w:val="28"/>
        </w:rPr>
        <w:t>Комиссией</w:t>
      </w:r>
      <w:r w:rsidRPr="000A29ED">
        <w:rPr>
          <w:rFonts w:ascii="Times New Roman" w:hAnsi="Times New Roman" w:cs="Times New Roman"/>
          <w:sz w:val="28"/>
          <w:szCs w:val="28"/>
        </w:rPr>
        <w:t xml:space="preserve"> журнала «Lancet» по </w:t>
      </w:r>
      <w:r w:rsidRPr="000A29ED">
        <w:rPr>
          <w:rStyle w:val="ezkurwreuab5ozgtqnkl"/>
          <w:rFonts w:ascii="Times New Roman" w:hAnsi="Times New Roman" w:cs="Times New Roman"/>
          <w:sz w:val="28"/>
          <w:szCs w:val="28"/>
        </w:rPr>
        <w:t>ХОБЛ</w:t>
      </w:r>
      <w:r w:rsidRPr="000A29ED">
        <w:rPr>
          <w:rFonts w:ascii="Times New Roman" w:hAnsi="Times New Roman" w:cs="Times New Roman"/>
          <w:sz w:val="28"/>
          <w:szCs w:val="28"/>
        </w:rPr>
        <w:t xml:space="preserve"> (2022) определена низкая чувствительность спирометрии</w:t>
      </w:r>
      <w:r w:rsidR="00DF07F6" w:rsidRPr="000A29ED">
        <w:rPr>
          <w:rFonts w:ascii="Times New Roman" w:hAnsi="Times New Roman" w:cs="Times New Roman"/>
          <w:sz w:val="28"/>
          <w:szCs w:val="28"/>
        </w:rPr>
        <w:t xml:space="preserve"> с бронходилатационным тестом</w:t>
      </w:r>
      <w:r w:rsidRPr="000A29ED">
        <w:rPr>
          <w:rFonts w:ascii="Times New Roman" w:hAnsi="Times New Roman" w:cs="Times New Roman"/>
          <w:sz w:val="28"/>
          <w:szCs w:val="28"/>
        </w:rPr>
        <w:t xml:space="preserve"> к ранним патологическим изменениям легких, неоднозначная интерпретация результатов,</w:t>
      </w:r>
      <w:r w:rsidR="00C85FFD" w:rsidRPr="000A29ED">
        <w:rPr>
          <w:rFonts w:ascii="Times New Roman" w:hAnsi="Times New Roman" w:cs="Times New Roman"/>
          <w:sz w:val="28"/>
          <w:szCs w:val="28"/>
        </w:rPr>
        <w:t xml:space="preserve"> </w:t>
      </w:r>
      <w:r w:rsidRPr="000A29ED">
        <w:rPr>
          <w:rFonts w:ascii="Times New Roman" w:hAnsi="Times New Roman" w:cs="Times New Roman"/>
          <w:sz w:val="28"/>
          <w:szCs w:val="28"/>
        </w:rPr>
        <w:t>отсутствие возможности прогнозирования заболевания</w:t>
      </w:r>
      <w:r w:rsidR="007D5DF4" w:rsidRPr="000A29ED">
        <w:rPr>
          <w:rFonts w:ascii="Times New Roman" w:hAnsi="Times New Roman" w:cs="Times New Roman"/>
          <w:sz w:val="28"/>
          <w:szCs w:val="28"/>
        </w:rPr>
        <w:t xml:space="preserve"> </w:t>
      </w:r>
      <w:r w:rsidR="00AA5E46" w:rsidRPr="000A29ED">
        <w:rPr>
          <w:rFonts w:ascii="Times New Roman" w:eastAsia="Times New Roman" w:hAnsi="Times New Roman" w:cs="Times New Roman"/>
          <w:bCs/>
          <w:sz w:val="28"/>
          <w:szCs w:val="28"/>
          <w:lang w:eastAsia="ru-RU"/>
        </w:rPr>
        <w:t>[</w:t>
      </w:r>
      <w:r w:rsidR="00DC2512" w:rsidRPr="000A29ED">
        <w:rPr>
          <w:rFonts w:ascii="Times New Roman" w:eastAsia="Times New Roman" w:hAnsi="Times New Roman" w:cs="Times New Roman"/>
          <w:bCs/>
          <w:sz w:val="28"/>
          <w:szCs w:val="28"/>
          <w:lang w:eastAsia="ru-RU"/>
        </w:rPr>
        <w:t>7</w:t>
      </w:r>
      <w:r w:rsidR="00AA5E46" w:rsidRPr="000A29ED">
        <w:rPr>
          <w:rFonts w:ascii="Times New Roman" w:eastAsia="Times New Roman" w:hAnsi="Times New Roman" w:cs="Times New Roman"/>
          <w:bCs/>
          <w:sz w:val="28"/>
          <w:szCs w:val="28"/>
          <w:lang w:eastAsia="ru-RU"/>
        </w:rPr>
        <w:t xml:space="preserve">]. </w:t>
      </w:r>
    </w:p>
    <w:p w14:paraId="5C2C053A" w14:textId="09701FDD" w:rsidR="00AA5E46" w:rsidRPr="000A29ED" w:rsidRDefault="00FF1D20" w:rsidP="00F343C1">
      <w:pPr>
        <w:spacing w:after="0" w:line="240" w:lineRule="auto"/>
        <w:ind w:firstLine="567"/>
        <w:jc w:val="both"/>
        <w:rPr>
          <w:rFonts w:ascii="Times New Roman" w:eastAsia="Times New Roman" w:hAnsi="Times New Roman" w:cs="Times New Roman"/>
          <w:sz w:val="28"/>
          <w:szCs w:val="28"/>
        </w:rPr>
      </w:pPr>
      <w:bookmarkStart w:id="1" w:name="_Hlk194057904"/>
      <w:r w:rsidRPr="000A29ED">
        <w:rPr>
          <w:rFonts w:ascii="Times New Roman" w:eastAsia="Times New Roman" w:hAnsi="Times New Roman" w:cs="Times New Roman"/>
          <w:bCs/>
          <w:sz w:val="28"/>
          <w:szCs w:val="28"/>
          <w:lang w:eastAsia="ru-RU"/>
        </w:rPr>
        <w:t>М</w:t>
      </w:r>
      <w:r w:rsidR="001943FE" w:rsidRPr="000A29ED">
        <w:rPr>
          <w:rFonts w:ascii="Times New Roman" w:eastAsia="Times New Roman" w:hAnsi="Times New Roman" w:cs="Times New Roman"/>
          <w:sz w:val="28"/>
          <w:szCs w:val="28"/>
        </w:rPr>
        <w:t>етоды визуальной диагностики, такие как компьютерная томография органов грудной клетки, позволила определять структурные изменения легких</w:t>
      </w:r>
      <w:r w:rsidR="00090B0A" w:rsidRPr="000A29ED">
        <w:rPr>
          <w:rFonts w:ascii="Times New Roman" w:eastAsia="Times New Roman" w:hAnsi="Times New Roman" w:cs="Times New Roman"/>
          <w:sz w:val="28"/>
          <w:szCs w:val="28"/>
        </w:rPr>
        <w:t>,</w:t>
      </w:r>
      <w:r w:rsidR="001943FE" w:rsidRPr="000A29ED">
        <w:rPr>
          <w:rFonts w:ascii="Times New Roman" w:eastAsia="Times New Roman" w:hAnsi="Times New Roman" w:cs="Times New Roman"/>
          <w:sz w:val="28"/>
          <w:szCs w:val="28"/>
        </w:rPr>
        <w:t xml:space="preserve"> характерных для </w:t>
      </w:r>
      <w:r w:rsidR="00090B0A" w:rsidRPr="000A29ED">
        <w:rPr>
          <w:rFonts w:ascii="Times New Roman" w:eastAsia="Times New Roman" w:hAnsi="Times New Roman" w:cs="Times New Roman"/>
          <w:sz w:val="28"/>
          <w:szCs w:val="28"/>
        </w:rPr>
        <w:t>ХОБЛ</w:t>
      </w:r>
      <w:r w:rsidR="001943FE" w:rsidRPr="000A29ED">
        <w:rPr>
          <w:rFonts w:ascii="Times New Roman" w:eastAsia="Times New Roman" w:hAnsi="Times New Roman" w:cs="Times New Roman"/>
          <w:sz w:val="28"/>
          <w:szCs w:val="28"/>
        </w:rPr>
        <w:t>, при отсутствии ограничения воздушного потока по данным спирометрии.</w:t>
      </w:r>
      <w:r w:rsidR="001943FE" w:rsidRPr="000A29ED">
        <w:rPr>
          <w:rFonts w:ascii="Times New Roman" w:eastAsia="Times New Roman" w:hAnsi="Times New Roman" w:cs="Times New Roman"/>
          <w:bCs/>
          <w:sz w:val="28"/>
          <w:szCs w:val="28"/>
          <w:lang w:eastAsia="ru-RU"/>
        </w:rPr>
        <w:t xml:space="preserve"> </w:t>
      </w:r>
      <w:bookmarkEnd w:id="1"/>
      <w:r w:rsidR="001943FE" w:rsidRPr="000A29ED">
        <w:rPr>
          <w:rFonts w:ascii="Times New Roman" w:eastAsia="Times New Roman" w:hAnsi="Times New Roman" w:cs="Times New Roman"/>
          <w:sz w:val="28"/>
          <w:szCs w:val="28"/>
        </w:rPr>
        <w:t xml:space="preserve">Результаты </w:t>
      </w:r>
      <w:r w:rsidR="001943FE" w:rsidRPr="000A29ED">
        <w:rPr>
          <w:rFonts w:ascii="Times New Roman" w:hAnsi="Times New Roman" w:cs="Times New Roman"/>
          <w:sz w:val="28"/>
          <w:szCs w:val="28"/>
          <w:shd w:val="clear" w:color="auto" w:fill="FFFFFF"/>
        </w:rPr>
        <w:t xml:space="preserve">перекрестного обсервационного исследования «COPDGene» указывают на возможность использования компьютерной томографии органов грудной клетки для раннего выявления </w:t>
      </w:r>
      <w:r w:rsidR="00090B0A" w:rsidRPr="000A29ED">
        <w:rPr>
          <w:rFonts w:ascii="Times New Roman" w:hAnsi="Times New Roman" w:cs="Times New Roman"/>
          <w:sz w:val="28"/>
          <w:szCs w:val="28"/>
          <w:shd w:val="clear" w:color="auto" w:fill="FFFFFF"/>
        </w:rPr>
        <w:t>ХОБЛ</w:t>
      </w:r>
      <w:r w:rsidR="00242CA9" w:rsidRPr="000A29ED">
        <w:rPr>
          <w:rFonts w:ascii="Times New Roman" w:hAnsi="Times New Roman" w:cs="Times New Roman"/>
          <w:sz w:val="28"/>
          <w:szCs w:val="28"/>
          <w:shd w:val="clear" w:color="auto" w:fill="FFFFFF"/>
        </w:rPr>
        <w:t xml:space="preserve"> </w:t>
      </w:r>
      <w:r w:rsidR="00AA5E46" w:rsidRPr="000A29ED">
        <w:rPr>
          <w:rFonts w:ascii="Times New Roman" w:eastAsia="Times New Roman" w:hAnsi="Times New Roman" w:cs="Times New Roman"/>
          <w:sz w:val="28"/>
          <w:szCs w:val="28"/>
        </w:rPr>
        <w:t>[</w:t>
      </w:r>
      <w:r w:rsidR="00DC2512" w:rsidRPr="000A29ED">
        <w:rPr>
          <w:rFonts w:ascii="Times New Roman" w:eastAsia="Times New Roman" w:hAnsi="Times New Roman" w:cs="Times New Roman"/>
          <w:sz w:val="28"/>
          <w:szCs w:val="28"/>
        </w:rPr>
        <w:t>8</w:t>
      </w:r>
      <w:r w:rsidR="00AA5E46" w:rsidRPr="000A29ED">
        <w:rPr>
          <w:rFonts w:ascii="Times New Roman" w:eastAsia="Times New Roman" w:hAnsi="Times New Roman" w:cs="Times New Roman"/>
          <w:sz w:val="28"/>
          <w:szCs w:val="28"/>
        </w:rPr>
        <w:t>].</w:t>
      </w:r>
    </w:p>
    <w:p w14:paraId="1FD1631B" w14:textId="51C333D0" w:rsidR="00AA5E46" w:rsidRPr="000A29ED" w:rsidRDefault="00E876C4"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Научно-технический прогре</w:t>
      </w:r>
      <w:r w:rsidR="00BE0CA7" w:rsidRPr="000A29ED">
        <w:rPr>
          <w:rFonts w:ascii="Times New Roman" w:hAnsi="Times New Roman" w:cs="Times New Roman"/>
          <w:sz w:val="28"/>
          <w:szCs w:val="28"/>
          <w:shd w:val="clear" w:color="auto" w:fill="FFFFFF"/>
        </w:rPr>
        <w:t xml:space="preserve">сс в области медицины позволил интегрировать </w:t>
      </w:r>
      <w:r w:rsidR="0019729D" w:rsidRPr="000A29ED">
        <w:rPr>
          <w:rFonts w:ascii="Times New Roman" w:hAnsi="Times New Roman" w:cs="Times New Roman"/>
          <w:sz w:val="28"/>
          <w:szCs w:val="28"/>
          <w:shd w:val="clear" w:color="auto" w:fill="FFFFFF"/>
        </w:rPr>
        <w:t xml:space="preserve">системы компьютер-ассистированной </w:t>
      </w:r>
      <w:r w:rsidR="001D1627" w:rsidRPr="000A29ED">
        <w:rPr>
          <w:rFonts w:ascii="Times New Roman" w:hAnsi="Times New Roman" w:cs="Times New Roman"/>
          <w:sz w:val="28"/>
          <w:szCs w:val="28"/>
          <w:shd w:val="clear" w:color="auto" w:fill="FFFFFF"/>
        </w:rPr>
        <w:t xml:space="preserve">диагностики </w:t>
      </w:r>
      <w:r w:rsidR="00BE0CA7" w:rsidRPr="000A29ED">
        <w:rPr>
          <w:rFonts w:ascii="Times New Roman" w:hAnsi="Times New Roman" w:cs="Times New Roman"/>
          <w:sz w:val="28"/>
          <w:szCs w:val="28"/>
          <w:shd w:val="clear" w:color="auto" w:fill="FFFFFF"/>
        </w:rPr>
        <w:t xml:space="preserve">с методами медицинской визуализации, в том числе с компьютерной томографией, что предполагает улучшение диагностики </w:t>
      </w:r>
      <w:r w:rsidR="00775D55" w:rsidRPr="000A29ED">
        <w:rPr>
          <w:rFonts w:ascii="Times New Roman" w:hAnsi="Times New Roman" w:cs="Times New Roman"/>
          <w:sz w:val="28"/>
          <w:szCs w:val="28"/>
          <w:shd w:val="clear" w:color="auto" w:fill="FFFFFF"/>
        </w:rPr>
        <w:t>ХОБЛ</w:t>
      </w:r>
      <w:r w:rsidR="00BE0CA7" w:rsidRPr="000A29ED">
        <w:rPr>
          <w:rFonts w:ascii="Times New Roman" w:hAnsi="Times New Roman" w:cs="Times New Roman"/>
          <w:sz w:val="28"/>
          <w:szCs w:val="28"/>
          <w:shd w:val="clear" w:color="auto" w:fill="FFFFFF"/>
        </w:rPr>
        <w:t xml:space="preserve">, и исследования в этом направлении продолжаются </w:t>
      </w:r>
      <w:r w:rsidR="00DC2512" w:rsidRPr="000A29ED">
        <w:rPr>
          <w:rFonts w:ascii="Times New Roman" w:hAnsi="Times New Roman" w:cs="Times New Roman"/>
          <w:sz w:val="28"/>
          <w:szCs w:val="28"/>
          <w:shd w:val="clear" w:color="auto" w:fill="FFFFFF"/>
        </w:rPr>
        <w:t>[9,10,11].</w:t>
      </w:r>
      <w:r w:rsidR="00AA5E46" w:rsidRPr="000A29ED">
        <w:rPr>
          <w:rFonts w:ascii="Times New Roman" w:hAnsi="Times New Roman" w:cs="Times New Roman"/>
          <w:sz w:val="28"/>
          <w:szCs w:val="28"/>
          <w:shd w:val="clear" w:color="auto" w:fill="FFFFFF"/>
        </w:rPr>
        <w:t xml:space="preserve"> </w:t>
      </w:r>
    </w:p>
    <w:p w14:paraId="3ED3BEE7" w14:textId="2ED03AAB" w:rsidR="00AA5E46" w:rsidRPr="000A29ED" w:rsidRDefault="00BE0CA7" w:rsidP="00F343C1">
      <w:pPr>
        <w:spacing w:after="0" w:line="240" w:lineRule="auto"/>
        <w:ind w:firstLine="567"/>
        <w:jc w:val="both"/>
        <w:rPr>
          <w:rFonts w:ascii="Times New Roman" w:eastAsiaTheme="majorEastAsia" w:hAnsi="Times New Roman" w:cs="Times New Roman"/>
          <w:b/>
          <w:bCs/>
          <w:sz w:val="28"/>
          <w:szCs w:val="28"/>
        </w:rPr>
      </w:pPr>
      <w:r w:rsidRPr="000A29ED">
        <w:rPr>
          <w:rFonts w:ascii="Times New Roman" w:eastAsia="TimesNewRomanPSMT" w:hAnsi="Times New Roman" w:cs="Times New Roman"/>
          <w:sz w:val="28"/>
          <w:szCs w:val="28"/>
        </w:rPr>
        <w:t xml:space="preserve">Одной из причин обострений ХОБЛ являются вирусные респираторные инфекции (риновирус, вирус гриппа, </w:t>
      </w:r>
      <w:r w:rsidRPr="000A29ED">
        <w:rPr>
          <w:rFonts w:ascii="Times New Roman" w:hAnsi="Times New Roman" w:cs="Times New Roman"/>
          <w:sz w:val="28"/>
          <w:szCs w:val="28"/>
        </w:rPr>
        <w:t xml:space="preserve">респираторно-синцитиальный вирус, </w:t>
      </w:r>
      <w:r w:rsidRPr="000A29ED">
        <w:rPr>
          <w:rStyle w:val="y2iqfc"/>
          <w:rFonts w:ascii="Times New Roman" w:hAnsi="Times New Roman" w:cs="Times New Roman"/>
          <w:sz w:val="28"/>
          <w:szCs w:val="28"/>
        </w:rPr>
        <w:t>вирус парагриппа, коронавирус,</w:t>
      </w:r>
      <w:r w:rsidRPr="000A29ED">
        <w:rPr>
          <w:rFonts w:ascii="Times New Roman" w:hAnsi="Times New Roman" w:cs="Times New Roman"/>
          <w:sz w:val="28"/>
          <w:szCs w:val="28"/>
        </w:rPr>
        <w:t xml:space="preserve"> </w:t>
      </w:r>
      <w:r w:rsidRPr="000A29ED">
        <w:rPr>
          <w:rStyle w:val="y2iqfc"/>
          <w:rFonts w:ascii="Times New Roman" w:hAnsi="Times New Roman" w:cs="Times New Roman"/>
          <w:sz w:val="28"/>
          <w:szCs w:val="28"/>
        </w:rPr>
        <w:t>метапневмовирус и аденовирус</w:t>
      </w:r>
      <w:r w:rsidRPr="000A29ED">
        <w:rPr>
          <w:rFonts w:ascii="Times New Roman" w:eastAsia="TimesNewRomanPSMT" w:hAnsi="Times New Roman" w:cs="Times New Roman"/>
          <w:sz w:val="28"/>
          <w:szCs w:val="28"/>
        </w:rPr>
        <w:t xml:space="preserve">) </w:t>
      </w:r>
      <w:r w:rsidR="006A1BC1" w:rsidRPr="000A29ED">
        <w:rPr>
          <w:rFonts w:ascii="Times New Roman" w:eastAsia="TimesNewRomanPSMT" w:hAnsi="Times New Roman" w:cs="Times New Roman"/>
          <w:sz w:val="28"/>
          <w:szCs w:val="28"/>
        </w:rPr>
        <w:t>[</w:t>
      </w:r>
      <w:r w:rsidR="009C5896" w:rsidRPr="000A29ED">
        <w:rPr>
          <w:rFonts w:ascii="Times New Roman" w:eastAsia="TimesNewRomanPSMT" w:hAnsi="Times New Roman" w:cs="Times New Roman"/>
          <w:sz w:val="28"/>
          <w:szCs w:val="28"/>
        </w:rPr>
        <w:t>12</w:t>
      </w:r>
      <w:r w:rsidR="006A1BC1" w:rsidRPr="000A29ED">
        <w:rPr>
          <w:rFonts w:ascii="Times New Roman" w:eastAsia="TimesNewRomanPSMT" w:hAnsi="Times New Roman" w:cs="Times New Roman"/>
          <w:sz w:val="28"/>
          <w:szCs w:val="28"/>
        </w:rPr>
        <w:t xml:space="preserve">]. </w:t>
      </w:r>
      <w:r w:rsidRPr="000A29ED">
        <w:rPr>
          <w:rFonts w:ascii="Times New Roman" w:hAnsi="Times New Roman" w:cs="Times New Roman"/>
          <w:sz w:val="28"/>
          <w:szCs w:val="28"/>
        </w:rPr>
        <w:t xml:space="preserve">Пандемия коронавирусной инфекции 2019 года (COVID-19), вызванная коронавирусом SARS-CoV-2, значительно повлияла на общественное здоровье по всему миру, в особенности на людей с </w:t>
      </w:r>
      <w:r w:rsidR="00775D55" w:rsidRPr="000A29ED">
        <w:rPr>
          <w:rFonts w:ascii="Times New Roman" w:hAnsi="Times New Roman" w:cs="Times New Roman"/>
          <w:sz w:val="28"/>
          <w:szCs w:val="28"/>
        </w:rPr>
        <w:t xml:space="preserve">ХОБЛ </w:t>
      </w:r>
      <w:r w:rsidR="009C5896" w:rsidRPr="000A29ED">
        <w:rPr>
          <w:rFonts w:ascii="Times New Roman" w:hAnsi="Times New Roman" w:cs="Times New Roman"/>
          <w:sz w:val="28"/>
          <w:szCs w:val="28"/>
        </w:rPr>
        <w:t>[13,14</w:t>
      </w:r>
      <w:r w:rsidR="00200D9A" w:rsidRPr="000A29ED">
        <w:rPr>
          <w:rFonts w:ascii="Times New Roman" w:hAnsi="Times New Roman" w:cs="Times New Roman"/>
          <w:bCs/>
          <w:sz w:val="28"/>
          <w:szCs w:val="28"/>
        </w:rPr>
        <w:t>]</w:t>
      </w:r>
      <w:r w:rsidR="00200D9A" w:rsidRPr="000A29ED">
        <w:rPr>
          <w:rFonts w:ascii="Times New Roman" w:hAnsi="Times New Roman" w:cs="Times New Roman"/>
          <w:sz w:val="28"/>
          <w:szCs w:val="28"/>
        </w:rPr>
        <w:t>.</w:t>
      </w:r>
      <w:r w:rsidR="007739B6" w:rsidRPr="000A29ED">
        <w:rPr>
          <w:rFonts w:ascii="Times New Roman" w:eastAsiaTheme="majorEastAsia" w:hAnsi="Times New Roman" w:cs="Times New Roman"/>
          <w:b/>
          <w:bCs/>
          <w:sz w:val="28"/>
          <w:szCs w:val="28"/>
        </w:rPr>
        <w:t xml:space="preserve"> </w:t>
      </w:r>
      <w:r w:rsidRPr="000A29ED">
        <w:rPr>
          <w:rFonts w:ascii="Times New Roman" w:hAnsi="Times New Roman" w:cs="Times New Roman"/>
          <w:sz w:val="28"/>
          <w:szCs w:val="28"/>
        </w:rPr>
        <w:t>Существуют</w:t>
      </w:r>
      <w:r w:rsidRPr="000A29ED">
        <w:rPr>
          <w:rFonts w:ascii="Times New Roman" w:hAnsi="Times New Roman" w:cs="Times New Roman"/>
          <w:sz w:val="28"/>
          <w:szCs w:val="28"/>
          <w:shd w:val="clear" w:color="auto" w:fill="FFFFFF"/>
        </w:rPr>
        <w:t xml:space="preserve"> определенные трудности в диагностике и дифференциальной диагностике изменений легких при ХОБЛ </w:t>
      </w:r>
      <w:r w:rsidR="00775D55" w:rsidRPr="000A29ED">
        <w:rPr>
          <w:rFonts w:ascii="Times New Roman" w:hAnsi="Times New Roman" w:cs="Times New Roman"/>
          <w:sz w:val="28"/>
          <w:szCs w:val="28"/>
          <w:shd w:val="clear" w:color="auto" w:fill="FFFFFF"/>
        </w:rPr>
        <w:t xml:space="preserve">в сочетании </w:t>
      </w:r>
      <w:r w:rsidRPr="000A29ED">
        <w:rPr>
          <w:rFonts w:ascii="Times New Roman" w:hAnsi="Times New Roman" w:cs="Times New Roman"/>
          <w:sz w:val="28"/>
          <w:szCs w:val="28"/>
          <w:shd w:val="clear" w:color="auto" w:fill="FFFFFF"/>
        </w:rPr>
        <w:t xml:space="preserve">с </w:t>
      </w:r>
      <w:r w:rsidRPr="000A29ED">
        <w:rPr>
          <w:rFonts w:ascii="Times New Roman" w:hAnsi="Times New Roman" w:cs="Times New Roman"/>
          <w:sz w:val="28"/>
          <w:szCs w:val="28"/>
        </w:rPr>
        <w:t>COVID-19-ассоциированной пневмонией</w:t>
      </w:r>
      <w:r w:rsidRPr="000A29ED">
        <w:rPr>
          <w:rFonts w:ascii="Times New Roman" w:hAnsi="Times New Roman" w:cs="Times New Roman"/>
          <w:sz w:val="28"/>
          <w:szCs w:val="28"/>
          <w:shd w:val="clear" w:color="auto" w:fill="FFFFFF"/>
        </w:rPr>
        <w:t>, так как органом</w:t>
      </w:r>
      <w:r w:rsidRPr="000A29ED">
        <w:rPr>
          <w:rFonts w:ascii="Times New Roman" w:hAnsi="Times New Roman" w:cs="Times New Roman"/>
          <w:sz w:val="28"/>
          <w:szCs w:val="28"/>
        </w:rPr>
        <w:t xml:space="preserve"> мишенью при обоих патологических процессах являются легкие </w:t>
      </w:r>
      <w:r w:rsidR="007739B6" w:rsidRPr="000A29ED">
        <w:rPr>
          <w:rFonts w:ascii="Times New Roman" w:hAnsi="Times New Roman" w:cs="Times New Roman"/>
          <w:bCs/>
          <w:sz w:val="28"/>
          <w:szCs w:val="28"/>
        </w:rPr>
        <w:t>[1</w:t>
      </w:r>
      <w:r w:rsidR="009C5896" w:rsidRPr="000A29ED">
        <w:rPr>
          <w:rFonts w:ascii="Times New Roman" w:hAnsi="Times New Roman" w:cs="Times New Roman"/>
          <w:bCs/>
          <w:sz w:val="28"/>
          <w:szCs w:val="28"/>
        </w:rPr>
        <w:t>5</w:t>
      </w:r>
      <w:r w:rsidR="007739B6" w:rsidRPr="000A29ED">
        <w:rPr>
          <w:rFonts w:ascii="Times New Roman" w:hAnsi="Times New Roman" w:cs="Times New Roman"/>
          <w:bCs/>
          <w:sz w:val="28"/>
          <w:szCs w:val="28"/>
        </w:rPr>
        <w:t>]</w:t>
      </w:r>
      <w:r w:rsidR="007739B6" w:rsidRPr="000A29ED">
        <w:rPr>
          <w:rFonts w:ascii="Times New Roman" w:hAnsi="Times New Roman" w:cs="Times New Roman"/>
          <w:sz w:val="28"/>
          <w:szCs w:val="28"/>
        </w:rPr>
        <w:t>.</w:t>
      </w:r>
      <w:r w:rsidR="007739B6" w:rsidRPr="000A29ED">
        <w:rPr>
          <w:rFonts w:ascii="Times New Roman" w:eastAsiaTheme="majorEastAsia" w:hAnsi="Times New Roman" w:cs="Times New Roman"/>
          <w:b/>
          <w:bCs/>
          <w:sz w:val="28"/>
          <w:szCs w:val="28"/>
        </w:rPr>
        <w:t xml:space="preserve"> </w:t>
      </w:r>
      <w:r w:rsidR="00631085" w:rsidRPr="000A29ED">
        <w:rPr>
          <w:rFonts w:ascii="Times New Roman" w:hAnsi="Times New Roman" w:cs="Times New Roman"/>
          <w:sz w:val="28"/>
          <w:szCs w:val="28"/>
        </w:rPr>
        <w:t>Д</w:t>
      </w:r>
      <w:r w:rsidR="00E752ED" w:rsidRPr="000A29ED">
        <w:rPr>
          <w:rFonts w:ascii="Times New Roman" w:hAnsi="Times New Roman" w:cs="Times New Roman"/>
          <w:sz w:val="28"/>
          <w:szCs w:val="28"/>
        </w:rPr>
        <w:t>и</w:t>
      </w:r>
      <w:r w:rsidRPr="000A29ED">
        <w:rPr>
          <w:rFonts w:ascii="Times New Roman" w:hAnsi="Times New Roman" w:cs="Times New Roman"/>
          <w:sz w:val="28"/>
          <w:szCs w:val="28"/>
        </w:rPr>
        <w:t xml:space="preserve">агностика ХОБЛ </w:t>
      </w:r>
      <w:r w:rsidR="005E59E6" w:rsidRPr="000A29ED">
        <w:rPr>
          <w:rFonts w:ascii="Times New Roman" w:hAnsi="Times New Roman" w:cs="Times New Roman"/>
          <w:sz w:val="28"/>
          <w:szCs w:val="28"/>
        </w:rPr>
        <w:t>при</w:t>
      </w:r>
      <w:r w:rsidRPr="000A29ED">
        <w:rPr>
          <w:rFonts w:ascii="Times New Roman" w:hAnsi="Times New Roman" w:cs="Times New Roman"/>
          <w:sz w:val="28"/>
          <w:szCs w:val="28"/>
        </w:rPr>
        <w:t xml:space="preserve"> сочетании с </w:t>
      </w:r>
      <w:r w:rsidRPr="000A29ED">
        <w:rPr>
          <w:rFonts w:ascii="Times New Roman" w:eastAsia="Newton-Regular" w:hAnsi="Times New Roman" w:cs="Times New Roman"/>
          <w:sz w:val="28"/>
          <w:szCs w:val="28"/>
        </w:rPr>
        <w:t xml:space="preserve">COVID-19 </w:t>
      </w:r>
      <w:r w:rsidRPr="000A29ED">
        <w:rPr>
          <w:rFonts w:ascii="Times New Roman" w:hAnsi="Times New Roman" w:cs="Times New Roman"/>
          <w:sz w:val="28"/>
          <w:szCs w:val="28"/>
        </w:rPr>
        <w:t xml:space="preserve">осложняется </w:t>
      </w:r>
      <w:r w:rsidRPr="000A29ED">
        <w:rPr>
          <w:rFonts w:ascii="Times New Roman" w:eastAsia="Newton-Regular" w:hAnsi="Times New Roman" w:cs="Times New Roman"/>
          <w:sz w:val="28"/>
          <w:szCs w:val="28"/>
        </w:rPr>
        <w:t xml:space="preserve">мультиморбидностью </w:t>
      </w:r>
      <w:r w:rsidR="00AA5E46" w:rsidRPr="000A29ED">
        <w:rPr>
          <w:rFonts w:ascii="Times New Roman" w:hAnsi="Times New Roman" w:cs="Times New Roman"/>
          <w:bCs/>
          <w:sz w:val="28"/>
          <w:szCs w:val="28"/>
        </w:rPr>
        <w:t>[</w:t>
      </w:r>
      <w:r w:rsidR="000C68AE" w:rsidRPr="000A29ED">
        <w:rPr>
          <w:rFonts w:ascii="Times New Roman" w:hAnsi="Times New Roman" w:cs="Times New Roman"/>
          <w:bCs/>
          <w:sz w:val="28"/>
          <w:szCs w:val="28"/>
        </w:rPr>
        <w:t>1</w:t>
      </w:r>
      <w:r w:rsidR="009C5896" w:rsidRPr="000A29ED">
        <w:rPr>
          <w:rFonts w:ascii="Times New Roman" w:hAnsi="Times New Roman" w:cs="Times New Roman"/>
          <w:bCs/>
          <w:sz w:val="28"/>
          <w:szCs w:val="28"/>
        </w:rPr>
        <w:t>6</w:t>
      </w:r>
      <w:r w:rsidR="00AA5E46" w:rsidRPr="000A29ED">
        <w:rPr>
          <w:rFonts w:ascii="Times New Roman" w:hAnsi="Times New Roman" w:cs="Times New Roman"/>
          <w:bCs/>
          <w:sz w:val="28"/>
          <w:szCs w:val="28"/>
        </w:rPr>
        <w:t>]</w:t>
      </w:r>
      <w:r w:rsidR="00AA5E46" w:rsidRPr="000A29ED">
        <w:rPr>
          <w:rFonts w:ascii="Times New Roman" w:hAnsi="Times New Roman" w:cs="Times New Roman"/>
          <w:sz w:val="28"/>
          <w:szCs w:val="28"/>
        </w:rPr>
        <w:t>.</w:t>
      </w:r>
      <w:r w:rsidR="00AA5E46" w:rsidRPr="000A29ED">
        <w:rPr>
          <w:rFonts w:ascii="Times New Roman" w:eastAsia="Newton-Regular" w:hAnsi="Times New Roman" w:cs="Times New Roman"/>
          <w:sz w:val="28"/>
          <w:szCs w:val="28"/>
        </w:rPr>
        <w:t xml:space="preserve"> </w:t>
      </w:r>
    </w:p>
    <w:p w14:paraId="110A63AF" w14:textId="377EA7A7" w:rsidR="00B044C1" w:rsidRPr="000A29ED" w:rsidRDefault="001D3E16" w:rsidP="00F343C1">
      <w:pPr>
        <w:spacing w:after="0" w:line="240" w:lineRule="auto"/>
        <w:ind w:firstLine="567"/>
        <w:jc w:val="both"/>
        <w:rPr>
          <w:rFonts w:ascii="Times New Roman" w:eastAsia="Times New Roman" w:hAnsi="Times New Roman" w:cs="Times New Roman"/>
          <w:sz w:val="28"/>
          <w:szCs w:val="28"/>
        </w:rPr>
      </w:pPr>
      <w:bookmarkStart w:id="2" w:name="_Hlk194058502"/>
      <w:r w:rsidRPr="000A29ED">
        <w:rPr>
          <w:rFonts w:ascii="Times New Roman" w:hAnsi="Times New Roman" w:cs="Times New Roman"/>
          <w:sz w:val="28"/>
          <w:szCs w:val="28"/>
        </w:rPr>
        <w:t xml:space="preserve">Таким образом, учитывая социально-экономический ущерб </w:t>
      </w:r>
      <w:r w:rsidR="00775D55" w:rsidRPr="000A29ED">
        <w:rPr>
          <w:rFonts w:ascii="Times New Roman" w:hAnsi="Times New Roman" w:cs="Times New Roman"/>
          <w:sz w:val="28"/>
          <w:szCs w:val="28"/>
        </w:rPr>
        <w:t>хронической обструктивной болезни легких</w:t>
      </w:r>
      <w:r w:rsidRPr="000A29ED">
        <w:rPr>
          <w:rFonts w:ascii="Times New Roman" w:hAnsi="Times New Roman" w:cs="Times New Roman"/>
          <w:sz w:val="28"/>
          <w:szCs w:val="28"/>
        </w:rPr>
        <w:t xml:space="preserve">, необходимо </w:t>
      </w:r>
      <w:r w:rsidRPr="000A29ED">
        <w:rPr>
          <w:rFonts w:ascii="Times New Roman" w:eastAsia="Times New Roman" w:hAnsi="Times New Roman" w:cs="Times New Roman"/>
          <w:sz w:val="28"/>
          <w:szCs w:val="28"/>
        </w:rPr>
        <w:t xml:space="preserve">определить потенциально возможные диагностические критерии хронической обструктивной болезни легких для своевременной диагностики и выбора </w:t>
      </w:r>
      <w:r w:rsidRPr="000A29ED">
        <w:rPr>
          <w:rFonts w:ascii="Times New Roman" w:eastAsiaTheme="majorEastAsia" w:hAnsi="Times New Roman" w:cs="Times New Roman"/>
          <w:bCs/>
          <w:sz w:val="28"/>
          <w:szCs w:val="28"/>
        </w:rPr>
        <w:t>адекватной терапии данного заболевания.</w:t>
      </w:r>
      <w:bookmarkEnd w:id="2"/>
      <w:r w:rsidRPr="000A29ED">
        <w:rPr>
          <w:rFonts w:ascii="Times New Roman" w:eastAsia="Times New Roman" w:hAnsi="Times New Roman" w:cs="Times New Roman"/>
          <w:sz w:val="28"/>
          <w:szCs w:val="28"/>
        </w:rPr>
        <w:t xml:space="preserve"> </w:t>
      </w:r>
      <w:r w:rsidRPr="000A29ED">
        <w:rPr>
          <w:rFonts w:ascii="Times New Roman" w:hAnsi="Times New Roman" w:cs="Times New Roman"/>
          <w:sz w:val="28"/>
          <w:szCs w:val="28"/>
        </w:rPr>
        <w:t xml:space="preserve">Интеграция искусственного интеллекта с компьютерной томографией может стать </w:t>
      </w:r>
      <w:r w:rsidRPr="000A29ED">
        <w:rPr>
          <w:rFonts w:ascii="Times New Roman" w:hAnsi="Times New Roman" w:cs="Times New Roman"/>
          <w:sz w:val="28"/>
          <w:szCs w:val="28"/>
          <w:shd w:val="clear" w:color="auto" w:fill="FFFFFF"/>
        </w:rPr>
        <w:t xml:space="preserve">диагностическим инструментом для определения тяжести заболевания, распространенности и динамики патологических процессов в легких при </w:t>
      </w:r>
      <w:r w:rsidR="00775D55" w:rsidRPr="000A29ED">
        <w:rPr>
          <w:rFonts w:ascii="Times New Roman" w:hAnsi="Times New Roman" w:cs="Times New Roman"/>
          <w:sz w:val="28"/>
          <w:szCs w:val="28"/>
          <w:shd w:val="clear" w:color="auto" w:fill="FFFFFF"/>
        </w:rPr>
        <w:t>хронической обструктивной болезни легких</w:t>
      </w:r>
      <w:r w:rsidRPr="000A29ED">
        <w:rPr>
          <w:rFonts w:ascii="Times New Roman" w:hAnsi="Times New Roman" w:cs="Times New Roman"/>
          <w:sz w:val="28"/>
          <w:szCs w:val="28"/>
          <w:shd w:val="clear" w:color="auto" w:fill="FFFFFF"/>
        </w:rPr>
        <w:t>. Учитывая противоречивые р</w:t>
      </w:r>
      <w:r w:rsidRPr="000A29ED">
        <w:rPr>
          <w:rFonts w:ascii="Times New Roman" w:hAnsi="Times New Roman" w:cs="Times New Roman"/>
          <w:sz w:val="28"/>
          <w:szCs w:val="28"/>
        </w:rPr>
        <w:t xml:space="preserve">езультаты исследований о влиянии хронической обструктивной болезни легких на течение </w:t>
      </w:r>
      <w:r w:rsidRPr="000A29ED">
        <w:rPr>
          <w:rFonts w:ascii="Times New Roman" w:hAnsi="Times New Roman" w:cs="Times New Roman"/>
          <w:sz w:val="28"/>
          <w:szCs w:val="28"/>
          <w:shd w:val="clear" w:color="auto" w:fill="FFFFFF"/>
        </w:rPr>
        <w:t>COVID-19-ассоциированной пневмонии, данный вопрос требует дальнейшего изучения.</w:t>
      </w:r>
    </w:p>
    <w:p w14:paraId="347ED1DB" w14:textId="31086EAD" w:rsidR="006E3544" w:rsidRPr="000A29ED" w:rsidRDefault="006E354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Цель исследования</w:t>
      </w:r>
      <w:r w:rsidR="00025E4B"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совершенствование диагностики хронической обструктивной болезни легких с применением мультиспиральной компьютерной томографии высокого разрешения. </w:t>
      </w:r>
    </w:p>
    <w:p w14:paraId="00457D81" w14:textId="77777777" w:rsidR="006E3544" w:rsidRPr="000A29ED" w:rsidRDefault="006E3544" w:rsidP="00F343C1">
      <w:pPr>
        <w:widowControl w:val="0"/>
        <w:autoSpaceDE w:val="0"/>
        <w:autoSpaceDN w:val="0"/>
        <w:adjustRightInd w:val="0"/>
        <w:spacing w:after="0" w:line="240" w:lineRule="auto"/>
        <w:ind w:firstLine="567"/>
        <w:jc w:val="both"/>
        <w:rPr>
          <w:rFonts w:ascii="Times New Roman" w:hAnsi="Times New Roman" w:cs="Times New Roman"/>
          <w:b/>
          <w:bCs/>
          <w:sz w:val="28"/>
          <w:szCs w:val="24"/>
        </w:rPr>
      </w:pPr>
      <w:r w:rsidRPr="000A29ED">
        <w:rPr>
          <w:rFonts w:ascii="Times New Roman" w:hAnsi="Times New Roman" w:cs="Times New Roman"/>
          <w:b/>
          <w:bCs/>
          <w:sz w:val="28"/>
          <w:szCs w:val="24"/>
        </w:rPr>
        <w:t xml:space="preserve">Задачи исследования: </w:t>
      </w:r>
    </w:p>
    <w:p w14:paraId="04EC6129" w14:textId="77777777" w:rsidR="006E3544" w:rsidRPr="000A29ED" w:rsidRDefault="006E3544" w:rsidP="00F343C1">
      <w:pPr>
        <w:pStyle w:val="ac"/>
        <w:numPr>
          <w:ilvl w:val="0"/>
          <w:numId w:val="36"/>
        </w:numPr>
        <w:tabs>
          <w:tab w:val="clear" w:pos="720"/>
          <w:tab w:val="num" w:pos="567"/>
          <w:tab w:val="left" w:pos="993"/>
        </w:tabs>
        <w:ind w:left="0"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Изучить количественные и качественные изменения бронхов при хронической обструктивной болезни легких методом мультиспиральной компьютерной томографии высокого разрешения.  </w:t>
      </w:r>
    </w:p>
    <w:p w14:paraId="7B580436" w14:textId="77777777" w:rsidR="006E3544" w:rsidRPr="000A29ED" w:rsidRDefault="006E3544" w:rsidP="00F343C1">
      <w:pPr>
        <w:pStyle w:val="ac"/>
        <w:tabs>
          <w:tab w:val="left" w:pos="993"/>
        </w:tabs>
        <w:ind w:firstLine="567"/>
        <w:jc w:val="both"/>
        <w:rPr>
          <w:rFonts w:ascii="Times New Roman" w:hAnsi="Times New Roman" w:cs="Times New Roman"/>
          <w:sz w:val="28"/>
          <w:szCs w:val="28"/>
        </w:rPr>
      </w:pPr>
      <w:r w:rsidRPr="000A29ED">
        <w:rPr>
          <w:rFonts w:ascii="Times New Roman" w:hAnsi="Times New Roman" w:cs="Times New Roman"/>
          <w:sz w:val="28"/>
          <w:szCs w:val="28"/>
        </w:rPr>
        <w:t>2. Оценить паренхиматозные изменения легких на мультиспиральных компьютерных томограммах высокого разрешения при хронической обструктивной болезни легких.</w:t>
      </w:r>
    </w:p>
    <w:p w14:paraId="7AA67B2B" w14:textId="304CEB8A" w:rsidR="006E3544" w:rsidRPr="000A29ED" w:rsidRDefault="006E3544" w:rsidP="00F343C1">
      <w:pPr>
        <w:pStyle w:val="ac"/>
        <w:tabs>
          <w:tab w:val="left" w:pos="993"/>
        </w:tabs>
        <w:ind w:firstLine="567"/>
        <w:jc w:val="both"/>
        <w:rPr>
          <w:rFonts w:ascii="Times New Roman" w:hAnsi="Times New Roman" w:cs="Times New Roman"/>
          <w:sz w:val="28"/>
          <w:szCs w:val="28"/>
        </w:rPr>
      </w:pPr>
      <w:r w:rsidRPr="000A29ED">
        <w:rPr>
          <w:rFonts w:ascii="Times New Roman" w:hAnsi="Times New Roman" w:cs="Times New Roman"/>
          <w:sz w:val="28"/>
          <w:szCs w:val="28"/>
        </w:rPr>
        <w:t>3.</w:t>
      </w:r>
      <w:r w:rsidRPr="000A29ED">
        <w:t xml:space="preserve"> </w:t>
      </w:r>
      <w:bookmarkStart w:id="3" w:name="_Hlk194397837"/>
      <w:r w:rsidRPr="000A29ED">
        <w:rPr>
          <w:rFonts w:ascii="Times New Roman" w:hAnsi="Times New Roman" w:cs="Times New Roman"/>
          <w:sz w:val="28"/>
          <w:szCs w:val="28"/>
        </w:rPr>
        <w:t>Определить возможности автома</w:t>
      </w:r>
      <w:r w:rsidR="00AA7909" w:rsidRPr="000A29ED">
        <w:rPr>
          <w:rFonts w:ascii="Times New Roman" w:hAnsi="Times New Roman" w:cs="Times New Roman"/>
          <w:sz w:val="28"/>
          <w:szCs w:val="28"/>
        </w:rPr>
        <w:t>тизированной</w:t>
      </w:r>
      <w:r w:rsidRPr="000A29ED">
        <w:rPr>
          <w:rFonts w:ascii="Times New Roman" w:hAnsi="Times New Roman" w:cs="Times New Roman"/>
          <w:sz w:val="28"/>
          <w:szCs w:val="28"/>
        </w:rPr>
        <w:t xml:space="preserve"> </w:t>
      </w:r>
      <w:r w:rsidRPr="000A29ED">
        <w:rPr>
          <w:rFonts w:ascii="Times New Roman" w:hAnsi="Times New Roman" w:cs="Times New Roman"/>
          <w:bCs/>
          <w:sz w:val="28"/>
          <w:szCs w:val="28"/>
        </w:rPr>
        <w:t>компьютерно-томографической морфометрии с цветовым картированием</w:t>
      </w:r>
      <w:r w:rsidRPr="000A29ED">
        <w:rPr>
          <w:rFonts w:ascii="Times New Roman" w:hAnsi="Times New Roman" w:cs="Times New Roman"/>
          <w:sz w:val="28"/>
          <w:szCs w:val="28"/>
        </w:rPr>
        <w:t xml:space="preserve"> в диагностике изменений легочной паренхимы, влияющих на интегральную оценку тяжести хронической обструктивной болезни легких.</w:t>
      </w:r>
      <w:bookmarkEnd w:id="3"/>
    </w:p>
    <w:p w14:paraId="5FD01BBA" w14:textId="77777777" w:rsidR="006E3544" w:rsidRPr="000A29ED" w:rsidRDefault="006E3544" w:rsidP="00F343C1">
      <w:pPr>
        <w:pStyle w:val="ac"/>
        <w:tabs>
          <w:tab w:val="left" w:pos="993"/>
        </w:tabs>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4. </w:t>
      </w:r>
      <w:bookmarkStart w:id="4" w:name="_Hlk194397803"/>
      <w:r w:rsidRPr="000A29ED">
        <w:rPr>
          <w:rFonts w:ascii="Times New Roman" w:hAnsi="Times New Roman" w:cs="Times New Roman"/>
          <w:sz w:val="28"/>
          <w:szCs w:val="28"/>
        </w:rPr>
        <w:t xml:space="preserve">Провести анализ клинико-диагностических показателей хронической обструктивной болезни легких при сочетании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w:t>
      </w:r>
      <w:bookmarkEnd w:id="4"/>
      <w:r w:rsidRPr="000A29ED">
        <w:rPr>
          <w:rFonts w:ascii="Times New Roman" w:hAnsi="Times New Roman" w:cs="Times New Roman"/>
          <w:sz w:val="28"/>
          <w:szCs w:val="28"/>
        </w:rPr>
        <w:t>.</w:t>
      </w:r>
    </w:p>
    <w:p w14:paraId="4DC49931" w14:textId="77777777" w:rsidR="006E3544" w:rsidRPr="000A29ED" w:rsidRDefault="006E3544" w:rsidP="00F343C1">
      <w:pPr>
        <w:widowControl w:val="0"/>
        <w:autoSpaceDE w:val="0"/>
        <w:autoSpaceDN w:val="0"/>
        <w:adjustRightInd w:val="0"/>
        <w:spacing w:after="0" w:line="240" w:lineRule="auto"/>
        <w:ind w:right="-1" w:firstLine="567"/>
        <w:jc w:val="both"/>
        <w:rPr>
          <w:rFonts w:ascii="Times New Roman" w:hAnsi="Times New Roman" w:cs="Times New Roman"/>
          <w:b/>
          <w:bCs/>
          <w:sz w:val="28"/>
          <w:szCs w:val="24"/>
        </w:rPr>
      </w:pPr>
      <w:r w:rsidRPr="000A29ED">
        <w:rPr>
          <w:rFonts w:ascii="Times New Roman" w:hAnsi="Times New Roman" w:cs="Times New Roman"/>
          <w:b/>
          <w:sz w:val="28"/>
          <w:szCs w:val="28"/>
        </w:rPr>
        <w:t>Научная новизна:</w:t>
      </w:r>
    </w:p>
    <w:p w14:paraId="0A35D8DA" w14:textId="77777777" w:rsidR="006E3544" w:rsidRPr="000A29ED" w:rsidRDefault="006E3544" w:rsidP="00F343C1">
      <w:pPr>
        <w:spacing w:after="0" w:line="240" w:lineRule="auto"/>
        <w:ind w:firstLine="567"/>
        <w:jc w:val="both"/>
        <w:rPr>
          <w:rFonts w:ascii="Times New Roman" w:hAnsi="Times New Roman" w:cs="Times New Roman"/>
          <w:sz w:val="28"/>
          <w:szCs w:val="28"/>
        </w:rPr>
      </w:pPr>
      <w:bookmarkStart w:id="5" w:name="_Hlk194397959"/>
      <w:r w:rsidRPr="000A29ED">
        <w:rPr>
          <w:rFonts w:ascii="Times New Roman" w:hAnsi="Times New Roman" w:cs="Times New Roman"/>
          <w:bCs/>
          <w:sz w:val="28"/>
        </w:rPr>
        <w:t xml:space="preserve">Впервые оценена МСКТ ВР семиотика ремоделирования дыхательных путей и изменений легочной паренхимы при хронической обструктивной болезни легких, позволяющая улучшить </w:t>
      </w:r>
      <w:r w:rsidRPr="000A29ED">
        <w:rPr>
          <w:rFonts w:ascii="Times New Roman" w:hAnsi="Times New Roman" w:cs="Times New Roman"/>
          <w:sz w:val="28"/>
          <w:szCs w:val="28"/>
        </w:rPr>
        <w:t xml:space="preserve">своевременную диагностику, с последующим выбором адекватной терапии </w:t>
      </w:r>
      <w:r w:rsidRPr="000A29ED">
        <w:rPr>
          <w:rFonts w:ascii="Times New Roman" w:hAnsi="Times New Roman" w:cs="Times New Roman"/>
          <w:b/>
          <w:bCs/>
          <w:sz w:val="28"/>
        </w:rPr>
        <w:t xml:space="preserve">(Патент </w:t>
      </w:r>
      <w:r w:rsidRPr="000A29ED">
        <w:rPr>
          <w:rFonts w:ascii="Times New Roman" w:hAnsi="Times New Roman" w:cs="Times New Roman"/>
          <w:b/>
          <w:bCs/>
          <w:sz w:val="28"/>
          <w:szCs w:val="28"/>
        </w:rPr>
        <w:t>на полезную модель</w:t>
      </w:r>
      <w:r w:rsidRPr="000A29ED">
        <w:rPr>
          <w:rFonts w:ascii="Times New Roman" w:hAnsi="Times New Roman" w:cs="Times New Roman"/>
          <w:b/>
          <w:bCs/>
          <w:sz w:val="28"/>
        </w:rPr>
        <w:t>).</w:t>
      </w:r>
    </w:p>
    <w:p w14:paraId="4ECCD3D3" w14:textId="485B843E" w:rsidR="006E3544" w:rsidRPr="000A29ED" w:rsidRDefault="006E3544" w:rsidP="00F343C1">
      <w:pPr>
        <w:spacing w:after="0" w:line="240" w:lineRule="auto"/>
        <w:ind w:firstLine="567"/>
        <w:jc w:val="both"/>
        <w:rPr>
          <w:rFonts w:ascii="Times New Roman" w:hAnsi="Times New Roman" w:cs="Times New Roman"/>
          <w:sz w:val="28"/>
        </w:rPr>
      </w:pPr>
      <w:bookmarkStart w:id="6" w:name="_Hlk194397967"/>
      <w:bookmarkEnd w:id="5"/>
      <w:r w:rsidRPr="000A29ED">
        <w:rPr>
          <w:rFonts w:ascii="Times New Roman" w:hAnsi="Times New Roman" w:cs="Times New Roman"/>
          <w:sz w:val="28"/>
        </w:rPr>
        <w:t xml:space="preserve">Впервые определены возможности </w:t>
      </w:r>
      <w:r w:rsidR="00E30314" w:rsidRPr="000A29ED">
        <w:rPr>
          <w:rFonts w:ascii="Times New Roman" w:hAnsi="Times New Roman" w:cs="Times New Roman"/>
          <w:sz w:val="28"/>
          <w:szCs w:val="28"/>
        </w:rPr>
        <w:t>автоматизированной</w:t>
      </w:r>
      <w:r w:rsidRPr="000A29ED">
        <w:rPr>
          <w:rFonts w:ascii="Times New Roman" w:hAnsi="Times New Roman" w:cs="Times New Roman"/>
          <w:sz w:val="28"/>
        </w:rPr>
        <w:t xml:space="preserve"> </w:t>
      </w:r>
      <w:r w:rsidRPr="000A29ED">
        <w:rPr>
          <w:rFonts w:ascii="Times New Roman" w:hAnsi="Times New Roman" w:cs="Times New Roman"/>
          <w:bCs/>
          <w:sz w:val="28"/>
          <w:szCs w:val="28"/>
        </w:rPr>
        <w:t xml:space="preserve">компьютерно-томографической </w:t>
      </w:r>
      <w:r w:rsidRPr="000A29ED">
        <w:rPr>
          <w:rFonts w:ascii="Times New Roman" w:hAnsi="Times New Roman" w:cs="Times New Roman"/>
          <w:sz w:val="28"/>
        </w:rPr>
        <w:t>морфометрии с цветовым картированием в оценке патологических изменений легочной паренхимы, имеющих значение для интегральной оценки тяжести хронической обструктивной болезни легких и пр</w:t>
      </w:r>
      <w:r w:rsidR="00E30314" w:rsidRPr="000A29ED">
        <w:rPr>
          <w:rFonts w:ascii="Times New Roman" w:hAnsi="Times New Roman" w:cs="Times New Roman"/>
          <w:sz w:val="28"/>
        </w:rPr>
        <w:t>огнозирования развития эмфиземы.</w:t>
      </w:r>
    </w:p>
    <w:bookmarkEnd w:id="6"/>
    <w:p w14:paraId="22E71B13" w14:textId="77777777" w:rsidR="006E3544" w:rsidRPr="000A29ED" w:rsidRDefault="006E3544" w:rsidP="00F343C1">
      <w:pPr>
        <w:widowControl w:val="0"/>
        <w:autoSpaceDE w:val="0"/>
        <w:autoSpaceDN w:val="0"/>
        <w:adjustRightInd w:val="0"/>
        <w:spacing w:after="0" w:line="240" w:lineRule="auto"/>
        <w:ind w:firstLine="567"/>
        <w:jc w:val="both"/>
        <w:rPr>
          <w:rFonts w:ascii="Times New Roman" w:hAnsi="Times New Roman" w:cs="Times New Roman"/>
          <w:b/>
          <w:bCs/>
          <w:sz w:val="28"/>
        </w:rPr>
      </w:pPr>
      <w:r w:rsidRPr="000A29ED">
        <w:rPr>
          <w:rFonts w:ascii="Times New Roman" w:hAnsi="Times New Roman" w:cs="Times New Roman"/>
          <w:bCs/>
          <w:sz w:val="28"/>
        </w:rPr>
        <w:t xml:space="preserve">Впервые изучены МСКТ ВР особенности радиологических изменений хронической обструктивной болезни легких при сочетании с </w:t>
      </w:r>
      <w:r w:rsidRPr="000A29ED">
        <w:rPr>
          <w:rFonts w:ascii="Times New Roman" w:hAnsi="Times New Roman" w:cs="Times New Roman"/>
          <w:bCs/>
          <w:sz w:val="28"/>
          <w:lang w:val="en-US"/>
        </w:rPr>
        <w:t>COVID</w:t>
      </w:r>
      <w:r w:rsidRPr="000A29ED">
        <w:rPr>
          <w:rFonts w:ascii="Times New Roman" w:hAnsi="Times New Roman" w:cs="Times New Roman"/>
          <w:bCs/>
          <w:sz w:val="28"/>
        </w:rPr>
        <w:t xml:space="preserve">-19-ассоциированной пневмонией, определяющие выбор персонализированного лечения </w:t>
      </w:r>
      <w:r w:rsidRPr="000A29ED">
        <w:rPr>
          <w:rFonts w:ascii="Times New Roman" w:hAnsi="Times New Roman" w:cs="Times New Roman"/>
          <w:b/>
          <w:bCs/>
          <w:sz w:val="28"/>
        </w:rPr>
        <w:t xml:space="preserve">(статья </w:t>
      </w:r>
      <w:r w:rsidRPr="000A29ED">
        <w:rPr>
          <w:rFonts w:ascii="Times New Roman" w:hAnsi="Times New Roman" w:cs="Times New Roman"/>
          <w:b/>
          <w:bCs/>
          <w:sz w:val="28"/>
          <w:lang w:val="en-US"/>
        </w:rPr>
        <w:t>WoS</w:t>
      </w:r>
      <w:r w:rsidRPr="000A29ED">
        <w:rPr>
          <w:rFonts w:ascii="Times New Roman" w:hAnsi="Times New Roman" w:cs="Times New Roman"/>
          <w:b/>
          <w:bCs/>
          <w:sz w:val="28"/>
        </w:rPr>
        <w:t xml:space="preserve"> и </w:t>
      </w:r>
      <w:r w:rsidRPr="000A29ED">
        <w:rPr>
          <w:rFonts w:ascii="Times New Roman" w:hAnsi="Times New Roman" w:cs="Times New Roman"/>
          <w:b/>
          <w:bCs/>
          <w:sz w:val="28"/>
          <w:lang w:val="en-US"/>
        </w:rPr>
        <w:t>Scopus</w:t>
      </w:r>
      <w:r w:rsidRPr="000A29ED">
        <w:rPr>
          <w:rFonts w:ascii="Times New Roman" w:hAnsi="Times New Roman" w:cs="Times New Roman"/>
          <w:b/>
          <w:bCs/>
          <w:sz w:val="28"/>
        </w:rPr>
        <w:t>).</w:t>
      </w:r>
    </w:p>
    <w:p w14:paraId="17065E14" w14:textId="77777777" w:rsidR="006E3544" w:rsidRPr="000A29ED" w:rsidRDefault="006E3544" w:rsidP="00F343C1">
      <w:pPr>
        <w:spacing w:after="0" w:line="240" w:lineRule="auto"/>
        <w:ind w:firstLine="567"/>
        <w:jc w:val="both"/>
        <w:rPr>
          <w:rFonts w:ascii="Times New Roman" w:hAnsi="Times New Roman" w:cs="Times New Roman"/>
          <w:b/>
          <w:bCs/>
          <w:sz w:val="28"/>
          <w:szCs w:val="28"/>
        </w:rPr>
      </w:pPr>
      <w:bookmarkStart w:id="7" w:name="_Hlk194397974"/>
      <w:r w:rsidRPr="000A29ED">
        <w:rPr>
          <w:rFonts w:ascii="Times New Roman" w:hAnsi="Times New Roman" w:cs="Times New Roman"/>
          <w:b/>
          <w:bCs/>
          <w:sz w:val="28"/>
          <w:szCs w:val="28"/>
        </w:rPr>
        <w:t xml:space="preserve">Практическая значимость: </w:t>
      </w:r>
    </w:p>
    <w:p w14:paraId="6A53E541" w14:textId="77777777" w:rsidR="006E3544" w:rsidRPr="000A29ED" w:rsidRDefault="006E3544" w:rsidP="00F343C1">
      <w:pPr>
        <w:pStyle w:val="ac"/>
        <w:ind w:firstLine="567"/>
        <w:jc w:val="both"/>
        <w:rPr>
          <w:rFonts w:ascii="Times New Roman" w:hAnsi="Times New Roman" w:cs="Times New Roman"/>
          <w:sz w:val="28"/>
          <w:szCs w:val="28"/>
        </w:rPr>
      </w:pPr>
      <w:bookmarkStart w:id="8" w:name="_Hlk194395783"/>
      <w:r w:rsidRPr="000A29ED">
        <w:rPr>
          <w:rFonts w:ascii="Times New Roman" w:hAnsi="Times New Roman" w:cs="Times New Roman"/>
          <w:sz w:val="28"/>
          <w:szCs w:val="28"/>
        </w:rPr>
        <w:t>Применение мультиспиральной компьютерной томографии высокого разрешения с оценкой количественных и качественных характеристик изменений бронхов и легочной паренхимы улучшит своевременную диагностику хронической обструктивной болезни легких, с последующим выбором адекватной терапии.</w:t>
      </w:r>
    </w:p>
    <w:p w14:paraId="2F8ECD19" w14:textId="5E965A20" w:rsidR="006E3544" w:rsidRPr="000A29ED" w:rsidRDefault="00E30314" w:rsidP="00F343C1">
      <w:pPr>
        <w:spacing w:after="0" w:line="240" w:lineRule="auto"/>
        <w:ind w:firstLine="567"/>
        <w:jc w:val="both"/>
        <w:rPr>
          <w:rFonts w:ascii="Times New Roman" w:hAnsi="Times New Roman" w:cs="Times New Roman"/>
          <w:sz w:val="28"/>
          <w:szCs w:val="28"/>
        </w:rPr>
      </w:pPr>
      <w:bookmarkStart w:id="9" w:name="_Hlk194398023"/>
      <w:bookmarkEnd w:id="8"/>
      <w:r w:rsidRPr="000A29ED">
        <w:rPr>
          <w:rFonts w:ascii="Times New Roman" w:hAnsi="Times New Roman" w:cs="Times New Roman"/>
          <w:sz w:val="28"/>
          <w:szCs w:val="28"/>
        </w:rPr>
        <w:t xml:space="preserve">Автоматизированная </w:t>
      </w:r>
      <w:r w:rsidR="006E3544" w:rsidRPr="000A29ED">
        <w:rPr>
          <w:rFonts w:ascii="Times New Roman" w:hAnsi="Times New Roman" w:cs="Times New Roman"/>
          <w:sz w:val="28"/>
          <w:szCs w:val="28"/>
        </w:rPr>
        <w:t>компьютерно</w:t>
      </w:r>
      <w:r w:rsidR="006E3544" w:rsidRPr="000A29ED">
        <w:rPr>
          <w:rFonts w:ascii="Times New Roman" w:hAnsi="Times New Roman" w:cs="Times New Roman"/>
          <w:bCs/>
          <w:sz w:val="28"/>
          <w:szCs w:val="28"/>
        </w:rPr>
        <w:t xml:space="preserve">-томографическая </w:t>
      </w:r>
      <w:r w:rsidR="006E3544" w:rsidRPr="000A29ED">
        <w:rPr>
          <w:rFonts w:ascii="Times New Roman" w:hAnsi="Times New Roman" w:cs="Times New Roman"/>
          <w:sz w:val="28"/>
          <w:szCs w:val="28"/>
        </w:rPr>
        <w:t xml:space="preserve">морфометрия легких с цветовым картированием улучшит оценку эмфиземы </w:t>
      </w:r>
      <w:r w:rsidR="006E3544" w:rsidRPr="000A29ED">
        <w:rPr>
          <w:rFonts w:ascii="Times New Roman" w:hAnsi="Times New Roman" w:cs="Times New Roman"/>
          <w:bCs/>
          <w:sz w:val="28"/>
          <w:szCs w:val="28"/>
        </w:rPr>
        <w:t xml:space="preserve">и ее предикторов при хронической обструктивной болезни легких, </w:t>
      </w:r>
      <w:r w:rsidR="006E3544" w:rsidRPr="000A29ED">
        <w:rPr>
          <w:rFonts w:ascii="Times New Roman" w:hAnsi="Times New Roman" w:cs="Times New Roman"/>
          <w:sz w:val="28"/>
          <w:szCs w:val="28"/>
        </w:rPr>
        <w:t>с последующей объективизацией данных и мониторингом прогрессирования эмфиземы.</w:t>
      </w:r>
      <w:bookmarkEnd w:id="7"/>
      <w:bookmarkEnd w:id="9"/>
    </w:p>
    <w:p w14:paraId="145F13CC" w14:textId="6B8EC64B" w:rsidR="006E3544" w:rsidRPr="000A29ED" w:rsidRDefault="006E3544" w:rsidP="00F343C1">
      <w:pPr>
        <w:widowControl w:val="0"/>
        <w:autoSpaceDE w:val="0"/>
        <w:autoSpaceDN w:val="0"/>
        <w:adjustRightInd w:val="0"/>
        <w:spacing w:after="0" w:line="240" w:lineRule="auto"/>
        <w:ind w:right="-1" w:firstLine="567"/>
        <w:jc w:val="both"/>
        <w:rPr>
          <w:rFonts w:ascii="Times New Roman" w:hAnsi="Times New Roman" w:cs="Times New Roman"/>
          <w:sz w:val="28"/>
          <w:szCs w:val="28"/>
        </w:rPr>
      </w:pPr>
      <w:r w:rsidRPr="000A29ED">
        <w:rPr>
          <w:rFonts w:ascii="Times New Roman" w:hAnsi="Times New Roman" w:cs="Times New Roman"/>
          <w:b/>
          <w:bCs/>
          <w:sz w:val="28"/>
          <w:szCs w:val="24"/>
        </w:rPr>
        <w:t>Методы исследования:</w:t>
      </w:r>
      <w:r w:rsidRPr="000A29ED">
        <w:rPr>
          <w:rFonts w:eastAsiaTheme="minorEastAsia"/>
          <w:kern w:val="24"/>
          <w:sz w:val="36"/>
          <w:szCs w:val="36"/>
        </w:rPr>
        <w:t xml:space="preserve"> </w:t>
      </w:r>
      <w:r w:rsidRPr="000A29ED">
        <w:rPr>
          <w:rFonts w:ascii="Times New Roman" w:hAnsi="Times New Roman" w:cs="Times New Roman"/>
          <w:bCs/>
          <w:sz w:val="28"/>
          <w:szCs w:val="24"/>
        </w:rPr>
        <w:t xml:space="preserve">Мультиспиральная компьютерная </w:t>
      </w:r>
      <w:r w:rsidR="005E59E6" w:rsidRPr="000A29ED">
        <w:rPr>
          <w:rFonts w:ascii="Times New Roman" w:hAnsi="Times New Roman" w:cs="Times New Roman"/>
          <w:bCs/>
          <w:sz w:val="28"/>
          <w:szCs w:val="24"/>
        </w:rPr>
        <w:t xml:space="preserve">томография высокого разрешения </w:t>
      </w:r>
      <w:r w:rsidRPr="000A29ED">
        <w:rPr>
          <w:rFonts w:ascii="Times New Roman" w:hAnsi="Times New Roman" w:cs="Times New Roman"/>
          <w:bCs/>
          <w:sz w:val="28"/>
          <w:szCs w:val="24"/>
        </w:rPr>
        <w:t xml:space="preserve">органов грудной клетки (64-срезовый МСКТ ВР); </w:t>
      </w:r>
      <w:r w:rsidRPr="000A29ED">
        <w:rPr>
          <w:rFonts w:ascii="Times New Roman" w:hAnsi="Times New Roman" w:cs="Times New Roman"/>
          <w:sz w:val="28"/>
          <w:szCs w:val="28"/>
        </w:rPr>
        <w:t>статистический анализ.</w:t>
      </w:r>
    </w:p>
    <w:p w14:paraId="1E87392D" w14:textId="77777777" w:rsidR="006E3544" w:rsidRPr="000A29ED" w:rsidRDefault="006E3544" w:rsidP="00F343C1">
      <w:pPr>
        <w:pStyle w:val="ac"/>
        <w:tabs>
          <w:tab w:val="left" w:pos="993"/>
        </w:tabs>
        <w:ind w:firstLine="567"/>
        <w:jc w:val="both"/>
        <w:rPr>
          <w:rFonts w:ascii="Times New Roman" w:hAnsi="Times New Roman" w:cs="Times New Roman"/>
          <w:b/>
          <w:sz w:val="28"/>
          <w:szCs w:val="28"/>
        </w:rPr>
      </w:pPr>
      <w:r w:rsidRPr="000A29ED">
        <w:rPr>
          <w:rFonts w:ascii="Times New Roman" w:hAnsi="Times New Roman" w:cs="Times New Roman"/>
          <w:b/>
          <w:sz w:val="28"/>
          <w:szCs w:val="28"/>
        </w:rPr>
        <w:t xml:space="preserve">Объект исследования: </w:t>
      </w:r>
    </w:p>
    <w:p w14:paraId="44A93270" w14:textId="77777777" w:rsidR="006E3544" w:rsidRPr="000A29ED" w:rsidRDefault="006E354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1. 102 пациента с установленным диагнозом хронической обструктивной болезни легких по данным спирометрии. </w:t>
      </w:r>
    </w:p>
    <w:p w14:paraId="2A00CA48" w14:textId="77777777" w:rsidR="006E3544" w:rsidRPr="000A29ED" w:rsidRDefault="006E354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2. 281 пациент с </w:t>
      </w:r>
      <w:r w:rsidRPr="000A29ED">
        <w:rPr>
          <w:rFonts w:ascii="Times New Roman" w:hAnsi="Times New Roman" w:cs="Times New Roman"/>
          <w:bCs/>
          <w:sz w:val="28"/>
        </w:rPr>
        <w:t>подтвержденной инфекцией</w:t>
      </w:r>
      <w:r w:rsidRPr="000A29ED">
        <w:rPr>
          <w:rFonts w:ascii="Times New Roman" w:hAnsi="Times New Roman" w:cs="Times New Roman"/>
          <w:sz w:val="28"/>
          <w:szCs w:val="28"/>
        </w:rPr>
        <w:t xml:space="preserve"> SARS-CoV-2 (по данным ПЦР с обратной транскрипцией) и </w:t>
      </w:r>
      <w:r w:rsidRPr="000A29ED">
        <w:rPr>
          <w:rFonts w:ascii="Times New Roman" w:hAnsi="Times New Roman" w:cs="Times New Roman"/>
          <w:bCs/>
          <w:sz w:val="28"/>
          <w:szCs w:val="28"/>
        </w:rPr>
        <w:t xml:space="preserve">МСКТ ВР признаки COVID-19-ассоциированной пневмонии, из них 50 пациентов с МСКТ ВР признаками </w:t>
      </w:r>
      <w:r w:rsidRPr="000A29ED">
        <w:rPr>
          <w:rFonts w:ascii="Times New Roman" w:hAnsi="Times New Roman" w:cs="Times New Roman"/>
          <w:sz w:val="28"/>
          <w:szCs w:val="28"/>
        </w:rPr>
        <w:t>хронической обструктивной болезни легких.</w:t>
      </w:r>
    </w:p>
    <w:p w14:paraId="7B5CEC97" w14:textId="77777777" w:rsidR="006E3544" w:rsidRPr="000A29ED" w:rsidRDefault="006E3544" w:rsidP="00F343C1">
      <w:pPr>
        <w:widowControl w:val="0"/>
        <w:autoSpaceDE w:val="0"/>
        <w:autoSpaceDN w:val="0"/>
        <w:adjustRightInd w:val="0"/>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
          <w:bCs/>
          <w:sz w:val="28"/>
          <w:szCs w:val="28"/>
        </w:rPr>
        <w:t xml:space="preserve">Основные положения, выносимые на защиту: </w:t>
      </w:r>
    </w:p>
    <w:p w14:paraId="36ED6527" w14:textId="77777777" w:rsidR="006E3544" w:rsidRPr="000A29ED" w:rsidRDefault="006E3544" w:rsidP="00F343C1">
      <w:pPr>
        <w:spacing w:after="0" w:line="240" w:lineRule="auto"/>
        <w:ind w:firstLine="567"/>
        <w:jc w:val="both"/>
        <w:rPr>
          <w:rFonts w:ascii="Times New Roman" w:hAnsi="Times New Roman" w:cs="Times New Roman"/>
          <w:bCs/>
          <w:sz w:val="28"/>
          <w:szCs w:val="28"/>
        </w:rPr>
      </w:pPr>
      <w:bookmarkStart w:id="10" w:name="_Hlk194397899"/>
      <w:bookmarkStart w:id="11" w:name="_Hlk184908452"/>
      <w:r w:rsidRPr="000A29ED">
        <w:rPr>
          <w:rFonts w:ascii="Times New Roman" w:hAnsi="Times New Roman" w:cs="Times New Roman"/>
          <w:bCs/>
          <w:sz w:val="28"/>
          <w:szCs w:val="28"/>
        </w:rPr>
        <w:t>Мультиспиральная компьютерная томография высокого разрешения информативный метод диагностики количественных и качественных характеристик ремоделирования дыхательных путей и изменений легочной паренхимы, патогномоничных для хронической обструктивной болезни легких и коррелирующих с объемом форсированного выдоха за 1 секунду.</w:t>
      </w:r>
    </w:p>
    <w:p w14:paraId="4C4E4C3A" w14:textId="3116EA4C" w:rsidR="006E3544" w:rsidRPr="000A29ED" w:rsidRDefault="001979DF" w:rsidP="00F343C1">
      <w:pPr>
        <w:spacing w:after="0" w:line="240" w:lineRule="auto"/>
        <w:ind w:firstLine="567"/>
        <w:jc w:val="both"/>
        <w:rPr>
          <w:rFonts w:ascii="Times New Roman" w:hAnsi="Times New Roman" w:cs="Times New Roman"/>
          <w:bCs/>
          <w:sz w:val="28"/>
          <w:szCs w:val="28"/>
        </w:rPr>
      </w:pPr>
      <w:bookmarkStart w:id="12" w:name="_Hlk194397907"/>
      <w:bookmarkEnd w:id="10"/>
      <w:r w:rsidRPr="000A29ED">
        <w:rPr>
          <w:rFonts w:ascii="Times New Roman" w:hAnsi="Times New Roman" w:cs="Times New Roman"/>
          <w:sz w:val="28"/>
          <w:szCs w:val="28"/>
        </w:rPr>
        <w:t>Автоматизированная</w:t>
      </w:r>
      <w:r w:rsidR="006E3544" w:rsidRPr="000A29ED">
        <w:rPr>
          <w:rFonts w:ascii="Times New Roman" w:hAnsi="Times New Roman" w:cs="Times New Roman"/>
          <w:bCs/>
          <w:sz w:val="28"/>
          <w:szCs w:val="28"/>
        </w:rPr>
        <w:t xml:space="preserve"> компьютерно-томографическая морфометрия легких с цветовым картированием информативный метод диагностики эмфиземы и ее предикторов, коррелирующих с интегральной оценкой тяжести хронической обструктивной болезни легких.</w:t>
      </w:r>
    </w:p>
    <w:p w14:paraId="72CF3CB6" w14:textId="77777777" w:rsidR="006E3544" w:rsidRPr="000A29ED" w:rsidRDefault="006E3544" w:rsidP="00F343C1">
      <w:pPr>
        <w:spacing w:after="0" w:line="240" w:lineRule="auto"/>
        <w:ind w:firstLine="567"/>
        <w:jc w:val="both"/>
        <w:rPr>
          <w:rFonts w:ascii="Times New Roman" w:hAnsi="Times New Roman" w:cs="Times New Roman"/>
          <w:bCs/>
          <w:sz w:val="28"/>
          <w:szCs w:val="28"/>
        </w:rPr>
      </w:pPr>
      <w:bookmarkStart w:id="13" w:name="_Hlk194397918"/>
      <w:bookmarkEnd w:id="11"/>
      <w:bookmarkEnd w:id="12"/>
      <w:r w:rsidRPr="000A29ED">
        <w:rPr>
          <w:rFonts w:ascii="Times New Roman" w:hAnsi="Times New Roman" w:cs="Times New Roman"/>
          <w:bCs/>
          <w:sz w:val="28"/>
          <w:szCs w:val="28"/>
        </w:rPr>
        <w:t>Хроническая обструктивная болезнь легких при сочетании с COVID-19-ассоциированной пневмонией характеризуется радиологической картиной с минимальным объемом поражения односторонней локализации, лимфаденопатией средостения и высокими показателями смертности.</w:t>
      </w:r>
    </w:p>
    <w:bookmarkEnd w:id="13"/>
    <w:p w14:paraId="135904B0" w14:textId="77777777" w:rsidR="006E3544" w:rsidRPr="000A29ED" w:rsidRDefault="006E354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bCs/>
          <w:sz w:val="28"/>
          <w:szCs w:val="28"/>
        </w:rPr>
        <w:t xml:space="preserve">Апробация результатов диссертации: </w:t>
      </w:r>
    </w:p>
    <w:p w14:paraId="59157D12" w14:textId="77777777" w:rsidR="006E3544" w:rsidRPr="000A29ED" w:rsidRDefault="006E354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Основные положения и результаты диссертации доложены на:</w:t>
      </w:r>
    </w:p>
    <w:p w14:paraId="286C1107" w14:textId="04641AF8" w:rsidR="006E3544" w:rsidRPr="002C531E" w:rsidRDefault="006E3544"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1. С</w:t>
      </w:r>
      <w:r w:rsidRPr="000A29ED">
        <w:rPr>
          <w:rFonts w:ascii="Times New Roman" w:hAnsi="Times New Roman" w:cs="Times New Roman"/>
          <w:sz w:val="28"/>
          <w:szCs w:val="28"/>
          <w:lang w:val="x-none"/>
        </w:rPr>
        <w:t>еминар ПУЗ ХОБЛ, г. Алматы, Казахстан</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x-none"/>
        </w:rPr>
        <w:t>13 ноября 2019 г</w:t>
      </w:r>
      <w:r w:rsidRPr="000A29ED">
        <w:rPr>
          <w:rFonts w:ascii="Times New Roman" w:hAnsi="Times New Roman" w:cs="Times New Roman"/>
          <w:sz w:val="28"/>
          <w:szCs w:val="28"/>
        </w:rPr>
        <w:t>.</w:t>
      </w:r>
      <w:r w:rsidR="002C531E" w:rsidRPr="002C531E">
        <w:rPr>
          <w:rFonts w:ascii="Times New Roman" w:hAnsi="Times New Roman" w:cs="Times New Roman"/>
          <w:sz w:val="28"/>
          <w:szCs w:val="28"/>
        </w:rPr>
        <w:t>;</w:t>
      </w:r>
    </w:p>
    <w:p w14:paraId="54D60C30" w14:textId="0F6B575E" w:rsidR="006E3544" w:rsidRPr="002C531E" w:rsidRDefault="006E3544" w:rsidP="00F343C1">
      <w:pPr>
        <w:pStyle w:val="ac"/>
        <w:ind w:right="-57"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2.</w:t>
      </w:r>
      <w:r w:rsidRPr="000A29ED">
        <w:t xml:space="preserve"> </w:t>
      </w:r>
      <w:r w:rsidRPr="000A29ED">
        <w:rPr>
          <w:rFonts w:ascii="Times New Roman" w:hAnsi="Times New Roman" w:cs="Times New Roman"/>
          <w:sz w:val="28"/>
          <w:szCs w:val="28"/>
        </w:rPr>
        <w:t xml:space="preserve">Международный объединенный виртуальный конгресс «Аллергология, иммунология и респираторная медицина в период пандемии» посвященный 90-летию Казахского Национального Медицинского Университета им. С.Д. Асфендиярова, </w:t>
      </w:r>
      <w:r w:rsidRPr="000A29ED">
        <w:rPr>
          <w:rFonts w:ascii="Times New Roman" w:hAnsi="Times New Roman" w:cs="Times New Roman"/>
          <w:sz w:val="28"/>
          <w:szCs w:val="28"/>
          <w:lang w:val="x-none"/>
        </w:rPr>
        <w:t>г. Алматы, Казахстан</w:t>
      </w:r>
      <w:r w:rsidRPr="000A29ED">
        <w:rPr>
          <w:rFonts w:ascii="Times New Roman" w:hAnsi="Times New Roman" w:cs="Times New Roman"/>
          <w:sz w:val="28"/>
          <w:szCs w:val="28"/>
        </w:rPr>
        <w:t>, 25-27 сентября 2020 г.</w:t>
      </w:r>
      <w:r w:rsidR="002C531E" w:rsidRPr="002C531E">
        <w:rPr>
          <w:rFonts w:ascii="Times New Roman" w:hAnsi="Times New Roman" w:cs="Times New Roman"/>
          <w:sz w:val="28"/>
          <w:szCs w:val="28"/>
        </w:rPr>
        <w:t>;</w:t>
      </w:r>
    </w:p>
    <w:p w14:paraId="329E74B1" w14:textId="24036F42" w:rsidR="006E3544" w:rsidRPr="002C531E" w:rsidRDefault="006E354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3. </w:t>
      </w:r>
      <w:r w:rsidRPr="000A29ED">
        <w:rPr>
          <w:rFonts w:ascii="Times New Roman" w:hAnsi="Times New Roman" w:cs="Times New Roman"/>
          <w:sz w:val="28"/>
          <w:szCs w:val="28"/>
          <w:lang w:val="en-US"/>
        </w:rPr>
        <w:t>IX</w:t>
      </w:r>
      <w:r w:rsidRPr="000A29ED">
        <w:rPr>
          <w:rFonts w:ascii="Times New Roman" w:hAnsi="Times New Roman" w:cs="Times New Roman"/>
          <w:sz w:val="28"/>
          <w:szCs w:val="28"/>
        </w:rPr>
        <w:t xml:space="preserve"> Евразийский радиологический форум, г. Нур-Султан, Казахстан, 9 октября 2021 г.</w:t>
      </w:r>
      <w:r w:rsidR="002C531E" w:rsidRPr="002C531E">
        <w:rPr>
          <w:rFonts w:ascii="Times New Roman" w:hAnsi="Times New Roman" w:cs="Times New Roman"/>
          <w:sz w:val="28"/>
          <w:szCs w:val="28"/>
        </w:rPr>
        <w:t>;</w:t>
      </w:r>
    </w:p>
    <w:p w14:paraId="03EF6952" w14:textId="32CFF176" w:rsidR="006E3544" w:rsidRPr="002C531E" w:rsidRDefault="006E3544"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4.</w:t>
      </w:r>
      <w:r w:rsidRPr="000A29ED">
        <w:rPr>
          <w:rStyle w:val="ad"/>
        </w:rPr>
        <w:t xml:space="preserve"> </w:t>
      </w:r>
      <w:r w:rsidRPr="000A29ED">
        <w:rPr>
          <w:rFonts w:ascii="Times New Roman" w:hAnsi="Times New Roman" w:cs="Times New Roman"/>
          <w:sz w:val="28"/>
          <w:szCs w:val="28"/>
        </w:rPr>
        <w:t xml:space="preserve">Научно-практическая конференция «Обструктивный синдром в практике врача терапевта», </w:t>
      </w:r>
      <w:r w:rsidRPr="000A29ED">
        <w:rPr>
          <w:rFonts w:ascii="Times New Roman" w:hAnsi="Times New Roman" w:cs="Times New Roman"/>
          <w:sz w:val="28"/>
          <w:szCs w:val="28"/>
          <w:lang w:val="x-none"/>
        </w:rPr>
        <w:t>г. Алматы, Казахстан</w:t>
      </w:r>
      <w:r w:rsidRPr="000A29ED">
        <w:rPr>
          <w:rFonts w:ascii="Times New Roman" w:hAnsi="Times New Roman" w:cs="Times New Roman"/>
          <w:sz w:val="28"/>
          <w:szCs w:val="28"/>
        </w:rPr>
        <w:t>, 25 мая 2022 г.</w:t>
      </w:r>
      <w:r w:rsidR="002C531E" w:rsidRPr="002C531E">
        <w:rPr>
          <w:rFonts w:ascii="Times New Roman" w:hAnsi="Times New Roman" w:cs="Times New Roman"/>
          <w:sz w:val="28"/>
          <w:szCs w:val="28"/>
        </w:rPr>
        <w:t>;</w:t>
      </w:r>
    </w:p>
    <w:p w14:paraId="12A8190D" w14:textId="6E6EF9B8" w:rsidR="006E3544" w:rsidRPr="002C531E" w:rsidRDefault="006E3544" w:rsidP="00F343C1">
      <w:pPr>
        <w:pStyle w:val="Default"/>
        <w:ind w:firstLine="567"/>
        <w:jc w:val="both"/>
        <w:rPr>
          <w:rFonts w:asciiTheme="minorHAnsi" w:hAnsiTheme="minorHAnsi"/>
          <w:color w:val="auto"/>
          <w:sz w:val="28"/>
          <w:szCs w:val="28"/>
        </w:rPr>
      </w:pPr>
      <w:r w:rsidRPr="000A29ED">
        <w:rPr>
          <w:rFonts w:ascii="Times New Roman" w:hAnsi="Times New Roman" w:cs="Times New Roman"/>
          <w:color w:val="auto"/>
          <w:sz w:val="28"/>
          <w:szCs w:val="28"/>
        </w:rPr>
        <w:t>5.</w:t>
      </w:r>
      <w:r w:rsidRPr="000A29ED">
        <w:rPr>
          <w:color w:val="auto"/>
          <w:sz w:val="28"/>
          <w:szCs w:val="28"/>
        </w:rPr>
        <w:t xml:space="preserve"> </w:t>
      </w:r>
      <w:r w:rsidRPr="000A29ED">
        <w:rPr>
          <w:color w:val="auto"/>
          <w:sz w:val="28"/>
          <w:szCs w:val="28"/>
          <w:lang w:val="en-US"/>
        </w:rPr>
        <w:t>I</w:t>
      </w:r>
      <w:r w:rsidRPr="000A29ED">
        <w:rPr>
          <w:color w:val="auto"/>
          <w:sz w:val="28"/>
          <w:szCs w:val="28"/>
        </w:rPr>
        <w:t xml:space="preserve"> Национальный конгресс респираторной медицины, г. Нур-Султан, Казахстан, 3-5 ноября 2022 г.</w:t>
      </w:r>
      <w:r w:rsidR="002C531E" w:rsidRPr="002C531E">
        <w:rPr>
          <w:color w:val="auto"/>
          <w:sz w:val="28"/>
          <w:szCs w:val="28"/>
        </w:rPr>
        <w:t>;</w:t>
      </w:r>
    </w:p>
    <w:p w14:paraId="55D5CC48" w14:textId="77777777" w:rsidR="006E3544" w:rsidRPr="000A29ED" w:rsidRDefault="006E3544"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6. Расширенное заседание кафедры «Визуальная диагностика» КазНМУ имени С.Д. Асфендиярова, протокол №12 от 05.06.2024 г.</w:t>
      </w:r>
    </w:p>
    <w:p w14:paraId="060AC7B7" w14:textId="77777777" w:rsidR="006E3544" w:rsidRPr="000A29ED" w:rsidRDefault="006E3544" w:rsidP="00F343C1">
      <w:pPr>
        <w:pStyle w:val="Default"/>
        <w:ind w:firstLine="567"/>
        <w:jc w:val="both"/>
        <w:rPr>
          <w:rFonts w:asciiTheme="minorHAnsi" w:hAnsiTheme="minorHAnsi"/>
          <w:b/>
          <w:bCs/>
          <w:color w:val="auto"/>
          <w:sz w:val="28"/>
          <w:szCs w:val="28"/>
        </w:rPr>
      </w:pPr>
      <w:r w:rsidRPr="000A29ED">
        <w:rPr>
          <w:b/>
          <w:bCs/>
          <w:color w:val="auto"/>
          <w:sz w:val="28"/>
          <w:szCs w:val="28"/>
        </w:rPr>
        <w:t>Сведения о внедрении:</w:t>
      </w:r>
    </w:p>
    <w:p w14:paraId="669C7DFC" w14:textId="77777777" w:rsidR="006E3544" w:rsidRPr="000A29ED" w:rsidRDefault="006E3544"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1. «Способ диагностики ранних паренхиматозных изменений при хронической обструктивной болезни легких» внедрен в клиническую практику АО «Научно-исследовательский институт кардиологии и внутренних болезней», г. Алматы, Казахстан (акт внедрения №1-2024) (приложение А);</w:t>
      </w:r>
    </w:p>
    <w:p w14:paraId="1C9A29D4" w14:textId="77777777" w:rsidR="006E3544" w:rsidRPr="000A29ED" w:rsidRDefault="006E3544"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2. «Способ диагностики ранних паренхиматозных изменений при хронической обструктивной болезни легких» внедрен в клиническую практику </w:t>
      </w:r>
      <w:r w:rsidRPr="000A29ED">
        <w:rPr>
          <w:rFonts w:ascii="Times New Roman" w:hAnsi="Times New Roman" w:cs="Times New Roman"/>
          <w:bCs/>
          <w:sz w:val="28"/>
          <w:szCs w:val="28"/>
          <w:shd w:val="clear" w:color="auto" w:fill="FFFFFF"/>
        </w:rPr>
        <w:t xml:space="preserve">КГП на ПХВ «Карасайская клиническая многопрофильная центральная районная больница», </w:t>
      </w:r>
      <w:r w:rsidRPr="000A29ED">
        <w:rPr>
          <w:rFonts w:ascii="Times New Roman" w:hAnsi="Times New Roman" w:cs="Times New Roman"/>
          <w:sz w:val="28"/>
          <w:szCs w:val="28"/>
          <w:shd w:val="clear" w:color="auto" w:fill="FFFFFF"/>
        </w:rPr>
        <w:t>г. Каскелен, Казахстан (</w:t>
      </w:r>
      <w:r w:rsidRPr="000A29ED">
        <w:rPr>
          <w:rFonts w:ascii="Times New Roman" w:hAnsi="Times New Roman" w:cs="Times New Roman"/>
          <w:sz w:val="28"/>
          <w:szCs w:val="28"/>
        </w:rPr>
        <w:t>акт внедрения №2-2024</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rPr>
        <w:t xml:space="preserve"> (приложение А)</w:t>
      </w:r>
      <w:r w:rsidRPr="000A29ED">
        <w:rPr>
          <w:rFonts w:ascii="Times New Roman" w:hAnsi="Times New Roman" w:cs="Times New Roman"/>
          <w:sz w:val="28"/>
          <w:szCs w:val="28"/>
          <w:shd w:val="clear" w:color="auto" w:fill="FFFFFF"/>
        </w:rPr>
        <w:t>.</w:t>
      </w:r>
    </w:p>
    <w:p w14:paraId="61437877" w14:textId="77777777" w:rsidR="006E3544" w:rsidRPr="000A29ED" w:rsidRDefault="006E3544"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b/>
          <w:bCs/>
          <w:sz w:val="28"/>
          <w:szCs w:val="28"/>
        </w:rPr>
        <w:t>Публикации:</w:t>
      </w:r>
    </w:p>
    <w:p w14:paraId="74714DE3" w14:textId="77777777" w:rsidR="006E3544" w:rsidRPr="000A29ED" w:rsidRDefault="006E3544" w:rsidP="00F343C1">
      <w:pPr>
        <w:pStyle w:val="ac"/>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По теме диссертации опубликовано 12 научных работ, из которых: </w:t>
      </w:r>
    </w:p>
    <w:p w14:paraId="39C5E371" w14:textId="77777777" w:rsidR="006E3544" w:rsidRPr="000A29ED" w:rsidRDefault="006E3544" w:rsidP="00F343C1">
      <w:pPr>
        <w:pStyle w:val="ac"/>
        <w:jc w:val="both"/>
        <w:rPr>
          <w:rFonts w:ascii="Times New Roman" w:hAnsi="Times New Roman" w:cs="Times New Roman"/>
          <w:sz w:val="28"/>
          <w:szCs w:val="28"/>
        </w:rPr>
      </w:pPr>
      <w:r w:rsidRPr="000A29ED">
        <w:rPr>
          <w:rFonts w:ascii="Times New Roman" w:hAnsi="Times New Roman" w:cs="Times New Roman"/>
          <w:sz w:val="28"/>
          <w:szCs w:val="28"/>
        </w:rPr>
        <w:sym w:font="Symbol" w:char="F02D"/>
      </w:r>
      <w:r w:rsidRPr="000A29ED">
        <w:rPr>
          <w:rFonts w:ascii="Times New Roman" w:hAnsi="Times New Roman" w:cs="Times New Roman"/>
          <w:sz w:val="28"/>
          <w:szCs w:val="28"/>
        </w:rPr>
        <w:t xml:space="preserve"> 1 статья в журнале, входящем в международную базу данных Scopus и Web of Science Core Collection (Clarivate Analytics); </w:t>
      </w:r>
    </w:p>
    <w:p w14:paraId="77B34821" w14:textId="77777777" w:rsidR="006E3544" w:rsidRPr="000A29ED" w:rsidRDefault="006E3544" w:rsidP="00F343C1">
      <w:pPr>
        <w:pStyle w:val="ac"/>
        <w:jc w:val="both"/>
        <w:rPr>
          <w:rFonts w:ascii="Times New Roman" w:eastAsia="TimesNewRomanPSMT" w:hAnsi="Times New Roman" w:cs="Times New Roman"/>
          <w:sz w:val="28"/>
          <w:szCs w:val="28"/>
        </w:rPr>
      </w:pPr>
      <w:r w:rsidRPr="000A29ED">
        <w:rPr>
          <w:rFonts w:ascii="Times New Roman" w:hAnsi="Times New Roman" w:cs="Times New Roman"/>
          <w:sz w:val="28"/>
          <w:szCs w:val="28"/>
        </w:rPr>
        <w:sym w:font="Symbol" w:char="F02D"/>
      </w:r>
      <w:r w:rsidRPr="000A29ED">
        <w:rPr>
          <w:rFonts w:ascii="Times New Roman" w:hAnsi="Times New Roman" w:cs="Times New Roman"/>
          <w:sz w:val="28"/>
          <w:szCs w:val="28"/>
        </w:rPr>
        <w:t xml:space="preserve"> 6 статей </w:t>
      </w:r>
      <w:r w:rsidRPr="000A29ED">
        <w:rPr>
          <w:rFonts w:ascii="Times New Roman" w:eastAsia="TimesNewRomanPSMT" w:hAnsi="Times New Roman" w:cs="Times New Roman"/>
          <w:sz w:val="28"/>
          <w:szCs w:val="28"/>
        </w:rPr>
        <w:t>в журналах, рекомендуемых КОКСНВО МНВО РК;</w:t>
      </w:r>
    </w:p>
    <w:p w14:paraId="33E31146" w14:textId="77777777" w:rsidR="006E3544" w:rsidRPr="000A29ED" w:rsidRDefault="006E3544" w:rsidP="00F343C1">
      <w:pPr>
        <w:pStyle w:val="ac"/>
        <w:jc w:val="both"/>
        <w:rPr>
          <w:rFonts w:ascii="Times New Roman" w:hAnsi="Times New Roman" w:cs="Times New Roman"/>
          <w:sz w:val="28"/>
          <w:szCs w:val="28"/>
        </w:rPr>
      </w:pPr>
      <w:r w:rsidRPr="000A29ED">
        <w:rPr>
          <w:rFonts w:ascii="Times New Roman" w:hAnsi="Times New Roman" w:cs="Times New Roman"/>
          <w:sz w:val="28"/>
          <w:szCs w:val="28"/>
        </w:rPr>
        <w:sym w:font="Symbol" w:char="F02D"/>
      </w:r>
      <w:r w:rsidRPr="000A29ED">
        <w:rPr>
          <w:rFonts w:ascii="Times New Roman" w:hAnsi="Times New Roman" w:cs="Times New Roman"/>
          <w:sz w:val="28"/>
          <w:szCs w:val="28"/>
        </w:rPr>
        <w:t xml:space="preserve"> 2 тезиса в материалах международных научно-практических конференций; </w:t>
      </w:r>
    </w:p>
    <w:p w14:paraId="291A8ADD" w14:textId="77777777" w:rsidR="006E3544" w:rsidRPr="000A29ED" w:rsidRDefault="006E3544" w:rsidP="00F343C1">
      <w:pPr>
        <w:pStyle w:val="ac"/>
        <w:jc w:val="both"/>
        <w:rPr>
          <w:rFonts w:ascii="Times New Roman" w:hAnsi="Times New Roman" w:cs="Times New Roman"/>
          <w:sz w:val="28"/>
          <w:szCs w:val="28"/>
        </w:rPr>
      </w:pPr>
      <w:r w:rsidRPr="000A29ED">
        <w:rPr>
          <w:rFonts w:ascii="Times New Roman" w:hAnsi="Times New Roman" w:cs="Times New Roman"/>
          <w:sz w:val="28"/>
          <w:szCs w:val="28"/>
        </w:rPr>
        <w:sym w:font="Symbol" w:char="F02D"/>
      </w:r>
      <w:r w:rsidRPr="000A29ED">
        <w:rPr>
          <w:rFonts w:ascii="Times New Roman" w:hAnsi="Times New Roman" w:cs="Times New Roman"/>
          <w:sz w:val="28"/>
          <w:szCs w:val="28"/>
        </w:rPr>
        <w:t xml:space="preserve"> Патент на полезную модель РК №9683 от 25.07.2024 г. «Способ диагностики патологического процесса на фоне хронической обструктивной болезни легких» (приложение Б);</w:t>
      </w:r>
    </w:p>
    <w:p w14:paraId="7A4E115B" w14:textId="77777777" w:rsidR="006E3544" w:rsidRPr="000A29ED" w:rsidRDefault="006E3544" w:rsidP="00F343C1">
      <w:pPr>
        <w:pStyle w:val="ac"/>
        <w:jc w:val="both"/>
        <w:rPr>
          <w:rFonts w:ascii="Times New Roman" w:hAnsi="Times New Roman" w:cs="Times New Roman"/>
          <w:sz w:val="28"/>
          <w:szCs w:val="28"/>
        </w:rPr>
      </w:pPr>
      <w:r w:rsidRPr="000A29ED">
        <w:rPr>
          <w:rFonts w:ascii="Times New Roman" w:hAnsi="Times New Roman" w:cs="Times New Roman"/>
          <w:sz w:val="28"/>
          <w:szCs w:val="28"/>
        </w:rPr>
        <w:sym w:font="Symbol" w:char="F02D"/>
      </w:r>
      <w:r w:rsidRPr="000A29ED">
        <w:rPr>
          <w:rStyle w:val="ad"/>
          <w:rFonts w:ascii="Times New Roman" w:hAnsi="Times New Roman" w:cs="Times New Roman"/>
          <w:sz w:val="28"/>
          <w:szCs w:val="28"/>
        </w:rPr>
        <w:t xml:space="preserve"> </w:t>
      </w:r>
      <w:r w:rsidRPr="000A29ED">
        <w:rPr>
          <w:rFonts w:ascii="Times New Roman" w:hAnsi="Times New Roman" w:cs="Times New Roman"/>
          <w:sz w:val="28"/>
          <w:szCs w:val="28"/>
        </w:rPr>
        <w:t>Методические рекомендации «</w:t>
      </w:r>
      <w:r w:rsidRPr="000A29ED">
        <w:rPr>
          <w:rFonts w:ascii="Times New Roman" w:hAnsi="Times New Roman" w:cs="Times New Roman"/>
          <w:bCs/>
          <w:sz w:val="28"/>
          <w:szCs w:val="28"/>
        </w:rPr>
        <w:t xml:space="preserve">Лучевая диагностика COVID-19 ассоциированной пневмонии», </w:t>
      </w:r>
      <w:r w:rsidRPr="000A29ED">
        <w:rPr>
          <w:rFonts w:ascii="Times New Roman" w:hAnsi="Times New Roman" w:cs="Times New Roman"/>
          <w:sz w:val="28"/>
          <w:szCs w:val="28"/>
        </w:rPr>
        <w:t>2021 год, 42 стр. (приложение В);</w:t>
      </w:r>
    </w:p>
    <w:p w14:paraId="1FFCBE6E" w14:textId="77777777" w:rsidR="006E3544" w:rsidRPr="000A29ED" w:rsidRDefault="006E3544" w:rsidP="00F343C1">
      <w:pPr>
        <w:autoSpaceDE w:val="0"/>
        <w:autoSpaceDN w:val="0"/>
        <w:adjustRightInd w:val="0"/>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sym w:font="Symbol" w:char="F02D"/>
      </w:r>
      <w:r w:rsidRPr="000A29ED">
        <w:rPr>
          <w:rStyle w:val="ad"/>
          <w:rFonts w:ascii="Times New Roman" w:hAnsi="Times New Roman" w:cs="Times New Roman"/>
          <w:sz w:val="28"/>
          <w:szCs w:val="28"/>
        </w:rPr>
        <w:t xml:space="preserve"> </w:t>
      </w:r>
      <w:r w:rsidRPr="000A29ED">
        <w:rPr>
          <w:rFonts w:ascii="Times New Roman" w:hAnsi="Times New Roman" w:cs="Times New Roman"/>
          <w:sz w:val="28"/>
          <w:szCs w:val="28"/>
        </w:rPr>
        <w:t>Методические рекомендации «Радиологическая диагностика хронической обструктивной болезни легких», 2025 год, 35 стр. (приложение В).</w:t>
      </w:r>
    </w:p>
    <w:p w14:paraId="3E224ADE" w14:textId="60D47145" w:rsidR="006E3544" w:rsidRPr="000A29ED" w:rsidRDefault="006E3544" w:rsidP="00F343C1">
      <w:pPr>
        <w:pStyle w:val="ac"/>
        <w:ind w:firstLine="567"/>
        <w:jc w:val="both"/>
        <w:rPr>
          <w:rFonts w:ascii="Times New Roman" w:hAnsi="Times New Roman" w:cs="Times New Roman"/>
          <w:sz w:val="28"/>
          <w:szCs w:val="28"/>
          <w:lang w:val="en-US"/>
        </w:rPr>
      </w:pPr>
      <w:bookmarkStart w:id="14" w:name="_Hlk194398225"/>
      <w:r w:rsidRPr="000A29ED">
        <w:rPr>
          <w:rFonts w:ascii="Times New Roman" w:eastAsia="Calibri" w:hAnsi="Times New Roman" w:cs="Times New Roman"/>
          <w:bCs/>
          <w:sz w:val="28"/>
          <w:szCs w:val="28"/>
        </w:rPr>
        <w:t xml:space="preserve">1. </w:t>
      </w:r>
      <w:r w:rsidRPr="000A29ED">
        <w:rPr>
          <w:rFonts w:ascii="Times New Roman" w:eastAsia="Calibri" w:hAnsi="Times New Roman" w:cs="Times New Roman"/>
          <w:bCs/>
          <w:sz w:val="28"/>
          <w:szCs w:val="28"/>
          <w:lang w:val="en-US"/>
        </w:rPr>
        <w:t>Filippenko</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Ye</w:t>
      </w:r>
      <w:r w:rsidRPr="000A29ED">
        <w:rPr>
          <w:rFonts w:ascii="Times New Roman" w:eastAsia="Calibri" w:hAnsi="Times New Roman" w:cs="Times New Roman"/>
          <w:bCs/>
          <w:sz w:val="28"/>
          <w:szCs w:val="28"/>
        </w:rPr>
        <w:t>.</w:t>
      </w:r>
      <w:r w:rsidRPr="000A29ED">
        <w:rPr>
          <w:rFonts w:ascii="Times New Roman" w:eastAsia="Calibri" w:hAnsi="Times New Roman" w:cs="Times New Roman"/>
          <w:bCs/>
          <w:sz w:val="28"/>
          <w:szCs w:val="28"/>
          <w:lang w:val="en-US"/>
        </w:rPr>
        <w:t>V</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Zagurovskaya</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M</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Abdrakhmanova</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A</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Kassenova</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S</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Zhakenova</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Zh</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Aimakhanova</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A</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Zholdybay</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Zh</w:t>
      </w:r>
      <w:r w:rsidRPr="000A29ED">
        <w:rPr>
          <w:rFonts w:ascii="Times New Roman" w:eastAsia="Calibri" w:hAnsi="Times New Roman" w:cs="Times New Roman"/>
          <w:bCs/>
          <w:sz w:val="28"/>
          <w:szCs w:val="28"/>
        </w:rPr>
        <w:t xml:space="preserve">. </w:t>
      </w:r>
      <w:r w:rsidRPr="000A29ED">
        <w:rPr>
          <w:rFonts w:ascii="Times New Roman" w:eastAsia="Calibri" w:hAnsi="Times New Roman" w:cs="Times New Roman"/>
          <w:bCs/>
          <w:sz w:val="28"/>
          <w:szCs w:val="28"/>
          <w:lang w:val="en-US"/>
        </w:rPr>
        <w:t>Impact of COPD on </w:t>
      </w:r>
      <w:r w:rsidR="009E7A70" w:rsidRPr="000A29ED">
        <w:rPr>
          <w:rFonts w:ascii="Times New Roman" w:eastAsia="Calibri" w:hAnsi="Times New Roman" w:cs="Times New Roman"/>
          <w:bCs/>
          <w:sz w:val="28"/>
          <w:szCs w:val="28"/>
          <w:lang w:val="en-US"/>
        </w:rPr>
        <w:t xml:space="preserve">clinical and CT characteristics </w:t>
      </w:r>
      <w:r w:rsidRPr="000A29ED">
        <w:rPr>
          <w:rFonts w:ascii="Times New Roman" w:eastAsia="Calibri" w:hAnsi="Times New Roman" w:cs="Times New Roman"/>
          <w:bCs/>
          <w:sz w:val="28"/>
          <w:szCs w:val="28"/>
          <w:lang w:val="en-US"/>
        </w:rPr>
        <w:t xml:space="preserve">of COVID-19-associated pneumonia: single tertiary center experience. </w:t>
      </w:r>
      <w:r w:rsidRPr="000A29ED">
        <w:rPr>
          <w:rFonts w:ascii="Times New Roman" w:eastAsia="Calibri" w:hAnsi="Times New Roman" w:cs="Times New Roman"/>
          <w:sz w:val="28"/>
          <w:szCs w:val="28"/>
          <w:lang w:val="en-US"/>
        </w:rPr>
        <w:t xml:space="preserve">Egyptian Journal of Radiology and Nuclear Medicine 53, 245 (2022). </w:t>
      </w:r>
      <w:r w:rsidR="00625204" w:rsidRPr="000A29ED">
        <w:rPr>
          <w:rFonts w:ascii="Times New Roman" w:hAnsi="Times New Roman" w:cs="Times New Roman"/>
          <w:sz w:val="28"/>
          <w:szCs w:val="28"/>
          <w:lang w:val="en-US"/>
        </w:rPr>
        <w:t xml:space="preserve">doi: </w:t>
      </w:r>
      <w:r w:rsidRPr="000A29ED">
        <w:rPr>
          <w:rFonts w:ascii="Times New Roman" w:hAnsi="Times New Roman" w:cs="Times New Roman"/>
          <w:sz w:val="28"/>
          <w:szCs w:val="28"/>
          <w:lang w:val="en-US"/>
        </w:rPr>
        <w:t xml:space="preserve">10.1186/s43055-022-00932-8 (32 </w:t>
      </w:r>
      <w:r w:rsidRPr="000A29ED">
        <w:rPr>
          <w:rFonts w:ascii="Times New Roman" w:hAnsi="Times New Roman" w:cs="Times New Roman"/>
          <w:sz w:val="28"/>
          <w:szCs w:val="28"/>
        </w:rPr>
        <w:t>процентиль</w:t>
      </w:r>
      <w:r w:rsidRPr="000A29ED">
        <w:rPr>
          <w:rFonts w:ascii="Times New Roman" w:hAnsi="Times New Roman" w:cs="Times New Roman"/>
          <w:sz w:val="28"/>
          <w:szCs w:val="28"/>
          <w:lang w:val="en-US"/>
        </w:rPr>
        <w:t xml:space="preserve"> - Scopus, Q4 -WoS).</w:t>
      </w:r>
    </w:p>
    <w:p w14:paraId="215E7E8B" w14:textId="0483D562" w:rsidR="006E3544" w:rsidRPr="000A29ED" w:rsidRDefault="00041075" w:rsidP="00041075">
      <w:pPr>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sz w:val="28"/>
          <w:szCs w:val="28"/>
        </w:rPr>
        <w:t xml:space="preserve">2. </w:t>
      </w:r>
      <w:r w:rsidR="006E3544" w:rsidRPr="000A29ED">
        <w:rPr>
          <w:rFonts w:ascii="Times New Roman" w:hAnsi="Times New Roman" w:cs="Times New Roman"/>
          <w:sz w:val="28"/>
          <w:szCs w:val="28"/>
          <w:shd w:val="clear" w:color="auto" w:fill="FFFFFF"/>
        </w:rPr>
        <w:t>Филиппенко Е.В., Жолдыбай Ж.Ж., Касенова С.Л., Жакенова Ж.К., Аманкулов Ж.М., Айнакулова А.С., Ашимбеков С.Ж., Мустапаева А.А. Мультиспиральная компьютерная томография высокого разрешения</w:t>
      </w:r>
      <w:r w:rsidR="006E3544" w:rsidRPr="000A29ED">
        <w:rPr>
          <w:rFonts w:ascii="Times New Roman" w:hAnsi="Times New Roman" w:cs="Times New Roman"/>
          <w:sz w:val="28"/>
          <w:szCs w:val="28"/>
        </w:rPr>
        <w:t xml:space="preserve"> </w:t>
      </w:r>
      <w:r w:rsidR="006E3544" w:rsidRPr="000A29ED">
        <w:rPr>
          <w:rFonts w:ascii="Times New Roman" w:hAnsi="Times New Roman" w:cs="Times New Roman"/>
          <w:sz w:val="28"/>
          <w:szCs w:val="28"/>
          <w:shd w:val="clear" w:color="auto" w:fill="FFFFFF"/>
        </w:rPr>
        <w:t>в оценке количественных и качественных характеристик хронической обструктивной болезни легких</w:t>
      </w:r>
      <w:r w:rsidR="006E3544" w:rsidRPr="000A29ED">
        <w:rPr>
          <w:rFonts w:ascii="Times New Roman" w:hAnsi="Times New Roman" w:cs="Times New Roman"/>
          <w:b/>
          <w:bCs/>
          <w:sz w:val="28"/>
          <w:szCs w:val="28"/>
          <w:shd w:val="clear" w:color="auto" w:fill="FFFFFF"/>
        </w:rPr>
        <w:t xml:space="preserve">. </w:t>
      </w:r>
      <w:r w:rsidR="006E3544" w:rsidRPr="000A29ED">
        <w:rPr>
          <w:rFonts w:ascii="Times New Roman" w:hAnsi="Times New Roman" w:cs="Times New Roman"/>
          <w:bCs/>
          <w:sz w:val="28"/>
          <w:szCs w:val="28"/>
        </w:rPr>
        <w:t xml:space="preserve">Фтизиопульмнология №1 (47), 2025 г. </w:t>
      </w:r>
      <w:r w:rsidR="009E7A70" w:rsidRPr="000A29ED">
        <w:rPr>
          <w:rFonts w:ascii="Times New Roman" w:hAnsi="Times New Roman" w:cs="Times New Roman"/>
          <w:sz w:val="28"/>
          <w:szCs w:val="28"/>
        </w:rPr>
        <w:t>Стр.</w:t>
      </w:r>
      <w:r w:rsidR="00885BFB" w:rsidRPr="000A29ED">
        <w:rPr>
          <w:rFonts w:ascii="Times New Roman" w:hAnsi="Times New Roman" w:cs="Times New Roman"/>
          <w:sz w:val="28"/>
          <w:szCs w:val="28"/>
        </w:rPr>
        <w:t xml:space="preserve"> 162-171.</w:t>
      </w:r>
      <w:r w:rsidR="009E7A70" w:rsidRPr="000A29ED">
        <w:rPr>
          <w:rFonts w:ascii="Times New Roman" w:hAnsi="Times New Roman" w:cs="Times New Roman"/>
          <w:sz w:val="28"/>
          <w:szCs w:val="28"/>
        </w:rPr>
        <w:t xml:space="preserve"> </w:t>
      </w:r>
      <w:r w:rsidR="00302C77" w:rsidRPr="000A29ED">
        <w:rPr>
          <w:rFonts w:ascii="Times New Roman" w:hAnsi="Times New Roman" w:cs="Times New Roman"/>
          <w:sz w:val="28"/>
          <w:szCs w:val="28"/>
          <w:lang w:val="en-US"/>
        </w:rPr>
        <w:t>doi</w:t>
      </w:r>
      <w:r w:rsidR="00302C77" w:rsidRPr="000A29ED">
        <w:rPr>
          <w:rFonts w:ascii="Times New Roman" w:hAnsi="Times New Roman" w:cs="Times New Roman"/>
          <w:sz w:val="28"/>
          <w:szCs w:val="28"/>
        </w:rPr>
        <w:t xml:space="preserve">: </w:t>
      </w:r>
      <w:r w:rsidR="00302C77" w:rsidRPr="000A29ED">
        <w:rPr>
          <w:rFonts w:ascii="Times New Roman" w:hAnsi="Times New Roman" w:cs="Times New Roman"/>
          <w:bCs/>
          <w:color w:val="000000"/>
          <w:sz w:val="28"/>
          <w:szCs w:val="28"/>
        </w:rPr>
        <w:t>10.26212/2227-1937.2025.73.81.019</w:t>
      </w:r>
      <w:r w:rsidR="00C95935" w:rsidRPr="000A29ED">
        <w:rPr>
          <w:rFonts w:ascii="Times New Roman" w:hAnsi="Times New Roman" w:cs="Times New Roman"/>
          <w:bCs/>
          <w:color w:val="000000"/>
          <w:sz w:val="28"/>
          <w:szCs w:val="28"/>
        </w:rPr>
        <w:t>.</w:t>
      </w:r>
      <w:r w:rsidR="006E3544" w:rsidRPr="000A29ED">
        <w:rPr>
          <w:rFonts w:ascii="Times New Roman" w:hAnsi="Times New Roman" w:cs="Times New Roman"/>
          <w:bCs/>
          <w:sz w:val="28"/>
          <w:szCs w:val="28"/>
        </w:rPr>
        <w:t xml:space="preserve"> </w:t>
      </w:r>
    </w:p>
    <w:p w14:paraId="412960C7" w14:textId="24887622" w:rsidR="006E3544" w:rsidRPr="000A29ED" w:rsidRDefault="00041075"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Cs/>
          <w:sz w:val="28"/>
          <w:szCs w:val="28"/>
        </w:rPr>
        <w:t>3</w:t>
      </w:r>
      <w:r w:rsidR="006E3544" w:rsidRPr="000A29ED">
        <w:rPr>
          <w:rFonts w:ascii="Times New Roman" w:hAnsi="Times New Roman" w:cs="Times New Roman"/>
          <w:bCs/>
          <w:sz w:val="28"/>
          <w:szCs w:val="28"/>
        </w:rPr>
        <w:t xml:space="preserve">. </w:t>
      </w:r>
      <w:r w:rsidR="006E3544" w:rsidRPr="000A29ED">
        <w:rPr>
          <w:rFonts w:ascii="Times New Roman" w:hAnsi="Times New Roman" w:cs="Times New Roman"/>
          <w:sz w:val="28"/>
          <w:szCs w:val="28"/>
          <w:shd w:val="clear" w:color="auto" w:fill="FFFFFF"/>
        </w:rPr>
        <w:t xml:space="preserve">Филиппенко Е.В., </w:t>
      </w:r>
      <w:r w:rsidR="006E3544" w:rsidRPr="000A29ED">
        <w:rPr>
          <w:rFonts w:ascii="Times New Roman" w:hAnsi="Times New Roman" w:cs="Times New Roman"/>
          <w:sz w:val="28"/>
          <w:szCs w:val="28"/>
        </w:rPr>
        <w:t>Жолдыбай Ж.Ж., Жакенова Ж.К., Захырова Х. Роль компьютерной томографии в диагностике ХОБЛ (обзор литературы). Вестник КазНМУ, №1, 2018 г. Стр. 22-26.</w:t>
      </w:r>
    </w:p>
    <w:p w14:paraId="6B729AAA" w14:textId="11188CE0" w:rsidR="006E3544" w:rsidRPr="000A29ED" w:rsidRDefault="00041075"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4</w:t>
      </w:r>
      <w:r w:rsidR="006E3544" w:rsidRPr="000A29ED">
        <w:rPr>
          <w:rFonts w:ascii="Times New Roman" w:hAnsi="Times New Roman" w:cs="Times New Roman"/>
          <w:sz w:val="28"/>
          <w:szCs w:val="28"/>
        </w:rPr>
        <w:t>.</w:t>
      </w:r>
      <w:r w:rsidR="006E3544" w:rsidRPr="000A29ED">
        <w:rPr>
          <w:rFonts w:ascii="Times New Roman" w:hAnsi="Times New Roman" w:cs="Times New Roman"/>
          <w:sz w:val="28"/>
          <w:szCs w:val="28"/>
          <w:shd w:val="clear" w:color="auto" w:fill="FFFFFF"/>
        </w:rPr>
        <w:t xml:space="preserve"> Филиппенко Е.В.,</w:t>
      </w:r>
      <w:r w:rsidR="006E3544" w:rsidRPr="000A29ED">
        <w:rPr>
          <w:rFonts w:ascii="Times New Roman" w:hAnsi="Times New Roman" w:cs="Times New Roman"/>
          <w:sz w:val="28"/>
          <w:szCs w:val="28"/>
        </w:rPr>
        <w:t xml:space="preserve"> Жолдыбай Ж.Ж., Жакенова Ж.К., Ахметова Г.С., Шуленбаева А. Сочетание хронической обструктивной болезни и рака легких при компьютерной томографии (обзор литературы). Онкология и радиология Казахстана, №1, 2018 г. Стр. 50-54.</w:t>
      </w:r>
    </w:p>
    <w:p w14:paraId="26A46CF0" w14:textId="594B9624" w:rsidR="006E3544" w:rsidRPr="000A29ED" w:rsidRDefault="00041075"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5</w:t>
      </w:r>
      <w:r w:rsidR="006E3544" w:rsidRPr="000A29ED">
        <w:rPr>
          <w:rFonts w:ascii="Times New Roman" w:hAnsi="Times New Roman" w:cs="Times New Roman"/>
          <w:sz w:val="28"/>
          <w:szCs w:val="28"/>
        </w:rPr>
        <w:t xml:space="preserve">. </w:t>
      </w:r>
      <w:r w:rsidR="006E3544" w:rsidRPr="000A29ED">
        <w:rPr>
          <w:rFonts w:ascii="Times New Roman" w:hAnsi="Times New Roman" w:cs="Times New Roman"/>
          <w:sz w:val="28"/>
          <w:szCs w:val="28"/>
          <w:shd w:val="clear" w:color="auto" w:fill="FFFFFF"/>
        </w:rPr>
        <w:t>Филиппенко Е.В.,</w:t>
      </w:r>
      <w:r w:rsidR="006E3544" w:rsidRPr="000A29ED">
        <w:rPr>
          <w:rFonts w:ascii="Times New Roman" w:hAnsi="Times New Roman" w:cs="Times New Roman"/>
          <w:sz w:val="28"/>
          <w:szCs w:val="28"/>
        </w:rPr>
        <w:t xml:space="preserve"> </w:t>
      </w:r>
      <w:r w:rsidR="006E3544" w:rsidRPr="000A29ED">
        <w:rPr>
          <w:rFonts w:ascii="Times New Roman" w:hAnsi="Times New Roman" w:cs="Times New Roman"/>
          <w:bCs/>
          <w:iCs/>
          <w:sz w:val="28"/>
          <w:szCs w:val="28"/>
        </w:rPr>
        <w:t xml:space="preserve">Жолдыбай Ж.Ж., Жакенова Ж.К., Касенова С.Л., Есбаева Ф.Ш. </w:t>
      </w:r>
      <w:r w:rsidR="006E3544" w:rsidRPr="000A29ED">
        <w:rPr>
          <w:rFonts w:ascii="Times New Roman" w:hAnsi="Times New Roman" w:cs="Times New Roman"/>
          <w:bCs/>
          <w:sz w:val="28"/>
          <w:szCs w:val="28"/>
        </w:rPr>
        <w:t>Информативность мультиспиральной компьютерной томографии высокого разрешения в диагностике хронической обструктивной болезни легких (обзор литературы). Вестник КазНМУ, №2, 2020 г.</w:t>
      </w:r>
      <w:r w:rsidR="006E3544" w:rsidRPr="000A29ED">
        <w:rPr>
          <w:rFonts w:ascii="Times New Roman" w:hAnsi="Times New Roman" w:cs="Times New Roman"/>
          <w:b/>
          <w:bCs/>
          <w:sz w:val="28"/>
          <w:szCs w:val="28"/>
        </w:rPr>
        <w:t xml:space="preserve">  </w:t>
      </w:r>
      <w:r w:rsidR="006E3544" w:rsidRPr="000A29ED">
        <w:rPr>
          <w:rFonts w:ascii="Times New Roman" w:hAnsi="Times New Roman" w:cs="Times New Roman"/>
          <w:sz w:val="28"/>
          <w:szCs w:val="28"/>
        </w:rPr>
        <w:t>Стр. 143-147.</w:t>
      </w:r>
    </w:p>
    <w:p w14:paraId="0CF3EC5C" w14:textId="7C6B7A66" w:rsidR="006E3544" w:rsidRPr="000A29ED" w:rsidRDefault="00041075"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6</w:t>
      </w:r>
      <w:r w:rsidR="006E3544" w:rsidRPr="000A29ED">
        <w:rPr>
          <w:rFonts w:ascii="Times New Roman" w:hAnsi="Times New Roman" w:cs="Times New Roman"/>
          <w:sz w:val="28"/>
          <w:szCs w:val="28"/>
        </w:rPr>
        <w:t xml:space="preserve">. </w:t>
      </w:r>
      <w:r w:rsidR="006E3544" w:rsidRPr="000A29ED">
        <w:rPr>
          <w:rFonts w:ascii="Times New Roman" w:hAnsi="Times New Roman" w:cs="Times New Roman"/>
          <w:sz w:val="28"/>
          <w:szCs w:val="28"/>
          <w:shd w:val="clear" w:color="auto" w:fill="FFFFFF"/>
        </w:rPr>
        <w:t>Филиппенко Е.В.,</w:t>
      </w:r>
      <w:r w:rsidR="006E3544" w:rsidRPr="000A29ED">
        <w:rPr>
          <w:rFonts w:ascii="Times New Roman" w:hAnsi="Times New Roman" w:cs="Times New Roman"/>
          <w:bCs/>
          <w:iCs/>
          <w:sz w:val="28"/>
          <w:szCs w:val="28"/>
        </w:rPr>
        <w:t xml:space="preserve"> Жолдыбай Ж.Ж., Жакенова Ж.К., Касенова С.Л., Аманкулова Ж.Б. </w:t>
      </w:r>
      <w:r w:rsidR="006E3544" w:rsidRPr="000A29ED">
        <w:rPr>
          <w:rFonts w:ascii="Times New Roman" w:hAnsi="Times New Roman" w:cs="Times New Roman"/>
          <w:sz w:val="28"/>
          <w:szCs w:val="28"/>
        </w:rPr>
        <w:t>Изучение изменений в легких при хронической обструктивной болезни методом мультиспиральной компьютерной томографии, как прогностических факторов развития рака легких (обзор литературы). Вестник Медицинского центра Управления Делами Президента Республики Казахстан. №3, 2020 г. Стр. 60-64.</w:t>
      </w:r>
    </w:p>
    <w:p w14:paraId="04BF4F9B" w14:textId="509DC74C" w:rsidR="006E3544" w:rsidRPr="000A29ED" w:rsidRDefault="00041075" w:rsidP="00F343C1">
      <w:pPr>
        <w:autoSpaceDE w:val="0"/>
        <w:autoSpaceDN w:val="0"/>
        <w:adjustRightInd w:val="0"/>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sz w:val="28"/>
          <w:szCs w:val="28"/>
        </w:rPr>
        <w:t>7</w:t>
      </w:r>
      <w:r w:rsidR="006E3544" w:rsidRPr="000A29ED">
        <w:rPr>
          <w:rFonts w:ascii="Times New Roman" w:hAnsi="Times New Roman" w:cs="Times New Roman"/>
          <w:sz w:val="28"/>
          <w:szCs w:val="28"/>
        </w:rPr>
        <w:t xml:space="preserve">. </w:t>
      </w:r>
      <w:r w:rsidR="006E3544" w:rsidRPr="000A29ED">
        <w:rPr>
          <w:rFonts w:ascii="Times New Roman" w:hAnsi="Times New Roman" w:cs="Times New Roman"/>
          <w:sz w:val="28"/>
          <w:szCs w:val="28"/>
          <w:shd w:val="clear" w:color="auto" w:fill="FFFFFF"/>
        </w:rPr>
        <w:t>Филиппенко Е.В.,</w:t>
      </w:r>
      <w:r w:rsidR="006E3544" w:rsidRPr="000A29ED">
        <w:rPr>
          <w:rFonts w:ascii="Times New Roman" w:hAnsi="Times New Roman" w:cs="Times New Roman"/>
          <w:bCs/>
          <w:iCs/>
          <w:sz w:val="28"/>
          <w:szCs w:val="28"/>
        </w:rPr>
        <w:t xml:space="preserve"> Аманкулов Ж.М., Жолдыбай Ж.Ж., Жакенова Ж.К., Панина А.С., Касенова С.Л. </w:t>
      </w:r>
      <w:r w:rsidR="006E3544" w:rsidRPr="000A29ED">
        <w:rPr>
          <w:rFonts w:ascii="Times New Roman" w:hAnsi="Times New Roman" w:cs="Times New Roman"/>
          <w:bCs/>
          <w:sz w:val="28"/>
          <w:szCs w:val="28"/>
        </w:rPr>
        <w:t>Компьютерно-томографические особенности хронической обструктивной болезни легких в сочетании с раком легкого. Онкология и радиология Казахстана, №1 (63) 2022 г. Стр. 29-33.</w:t>
      </w:r>
      <w:r w:rsidR="00C21163" w:rsidRPr="000A29ED">
        <w:rPr>
          <w:rFonts w:ascii="Times New Roman" w:hAnsi="Times New Roman" w:cs="Times New Roman"/>
          <w:bCs/>
          <w:sz w:val="28"/>
          <w:szCs w:val="28"/>
        </w:rPr>
        <w:t xml:space="preserve"> </w:t>
      </w:r>
      <w:r w:rsidR="00C21163" w:rsidRPr="000A29ED">
        <w:rPr>
          <w:rFonts w:ascii="Times New Roman" w:hAnsi="Times New Roman" w:cs="Times New Roman"/>
          <w:sz w:val="28"/>
          <w:szCs w:val="28"/>
          <w:lang w:val="en-US"/>
        </w:rPr>
        <w:t>doi</w:t>
      </w:r>
      <w:r w:rsidR="00C21163" w:rsidRPr="000A29ED">
        <w:rPr>
          <w:rFonts w:ascii="Times New Roman" w:hAnsi="Times New Roman" w:cs="Times New Roman"/>
          <w:sz w:val="28"/>
          <w:szCs w:val="28"/>
        </w:rPr>
        <w:t xml:space="preserve">: </w:t>
      </w:r>
      <w:r w:rsidR="00C21163" w:rsidRPr="000A29ED">
        <w:rPr>
          <w:rFonts w:ascii="Times New Roman" w:hAnsi="Times New Roman" w:cs="Times New Roman"/>
          <w:bCs/>
          <w:color w:val="000000"/>
          <w:sz w:val="28"/>
          <w:szCs w:val="28"/>
        </w:rPr>
        <w:t>10.52532/2521-6414-2022-1-63-29-33</w:t>
      </w:r>
      <w:r w:rsidR="00C95935" w:rsidRPr="000A29ED">
        <w:rPr>
          <w:rFonts w:ascii="Times New Roman" w:hAnsi="Times New Roman" w:cs="Times New Roman"/>
          <w:bCs/>
          <w:color w:val="000000"/>
          <w:sz w:val="28"/>
          <w:szCs w:val="28"/>
        </w:rPr>
        <w:t>.</w:t>
      </w:r>
    </w:p>
    <w:p w14:paraId="3A5D9A0B" w14:textId="0300AF2F" w:rsidR="006E3544" w:rsidRPr="000A29ED" w:rsidRDefault="00041075"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Cs/>
          <w:sz w:val="28"/>
          <w:szCs w:val="28"/>
        </w:rPr>
        <w:t>8</w:t>
      </w:r>
      <w:r w:rsidR="006E3544" w:rsidRPr="000A29ED">
        <w:rPr>
          <w:rFonts w:ascii="Times New Roman" w:hAnsi="Times New Roman" w:cs="Times New Roman"/>
          <w:bCs/>
          <w:sz w:val="28"/>
          <w:szCs w:val="28"/>
        </w:rPr>
        <w:t xml:space="preserve">. </w:t>
      </w:r>
      <w:r w:rsidR="006E3544" w:rsidRPr="000A29ED">
        <w:rPr>
          <w:rFonts w:ascii="Times New Roman" w:hAnsi="Times New Roman" w:cs="Times New Roman"/>
          <w:sz w:val="28"/>
          <w:szCs w:val="28"/>
          <w:shd w:val="clear" w:color="auto" w:fill="FFFFFF"/>
        </w:rPr>
        <w:t>Филиппенко Е.В.,</w:t>
      </w:r>
      <w:r w:rsidR="006E3544" w:rsidRPr="000A29ED">
        <w:rPr>
          <w:rFonts w:ascii="Times New Roman" w:hAnsi="Times New Roman" w:cs="Times New Roman"/>
          <w:bCs/>
          <w:iCs/>
          <w:sz w:val="28"/>
          <w:szCs w:val="28"/>
        </w:rPr>
        <w:t xml:space="preserve"> </w:t>
      </w:r>
      <w:r w:rsidR="006E3544" w:rsidRPr="000A29ED">
        <w:rPr>
          <w:rFonts w:ascii="Times New Roman" w:hAnsi="Times New Roman" w:cs="Times New Roman"/>
          <w:bCs/>
          <w:sz w:val="28"/>
          <w:szCs w:val="28"/>
        </w:rPr>
        <w:t xml:space="preserve">Жолдыбай Ж.Ж., Касенова С.Л., Жакенова Ж.К. Возможности мультиспиральной компьютерной томографии высокого разрешения в диагностике хронической обструктивной болезни легких. </w:t>
      </w:r>
      <w:r w:rsidR="006E3544" w:rsidRPr="000A29ED">
        <w:rPr>
          <w:rFonts w:ascii="Times New Roman" w:hAnsi="Times New Roman" w:cs="Times New Roman"/>
          <w:sz w:val="28"/>
          <w:szCs w:val="28"/>
        </w:rPr>
        <w:t>Сборник тезисов Конгресса Российского Общества Рентгенологов и Радиологов. 9-11 ноября 2020 г. Стр. 194-195.</w:t>
      </w:r>
    </w:p>
    <w:p w14:paraId="33EB5C55" w14:textId="3B83DDCF" w:rsidR="006E3544" w:rsidRPr="000A29ED" w:rsidRDefault="00041075" w:rsidP="00F343C1">
      <w:pPr>
        <w:autoSpaceDE w:val="0"/>
        <w:autoSpaceDN w:val="0"/>
        <w:adjustRightInd w:val="0"/>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sz w:val="28"/>
          <w:szCs w:val="28"/>
        </w:rPr>
        <w:t>9</w:t>
      </w:r>
      <w:r w:rsidR="006E3544" w:rsidRPr="000A29ED">
        <w:rPr>
          <w:rFonts w:ascii="Times New Roman" w:hAnsi="Times New Roman" w:cs="Times New Roman"/>
          <w:sz w:val="28"/>
          <w:szCs w:val="28"/>
        </w:rPr>
        <w:t xml:space="preserve">. </w:t>
      </w:r>
      <w:r w:rsidR="006E3544" w:rsidRPr="000A29ED">
        <w:rPr>
          <w:rFonts w:ascii="Times New Roman" w:hAnsi="Times New Roman" w:cs="Times New Roman"/>
          <w:sz w:val="28"/>
          <w:szCs w:val="28"/>
          <w:shd w:val="clear" w:color="auto" w:fill="FFFFFF"/>
        </w:rPr>
        <w:t>Филиппенко Е.В.,</w:t>
      </w:r>
      <w:r w:rsidR="006E3544" w:rsidRPr="000A29ED">
        <w:rPr>
          <w:rFonts w:ascii="Times New Roman" w:hAnsi="Times New Roman" w:cs="Times New Roman"/>
          <w:bCs/>
          <w:iCs/>
          <w:sz w:val="28"/>
          <w:szCs w:val="28"/>
        </w:rPr>
        <w:t xml:space="preserve"> </w:t>
      </w:r>
      <w:r w:rsidR="006E3544" w:rsidRPr="000A29ED">
        <w:rPr>
          <w:rFonts w:ascii="Times New Roman" w:hAnsi="Times New Roman" w:cs="Times New Roman"/>
          <w:bCs/>
          <w:sz w:val="28"/>
          <w:szCs w:val="28"/>
        </w:rPr>
        <w:t>Жолдыбай Ж.Ж., Касенова С.Л., Жакенова Ж.К., Ашимбеков С.Ж. Компьютерно-томографическая картина COVID-19 ассоциированной пневмонии у пациентов с хронической обструктивной болезнью легких</w:t>
      </w:r>
      <w:r w:rsidR="006E3544" w:rsidRPr="000A29ED">
        <w:rPr>
          <w:rFonts w:ascii="Times New Roman" w:hAnsi="Times New Roman" w:cs="Times New Roman"/>
          <w:sz w:val="28"/>
          <w:szCs w:val="28"/>
        </w:rPr>
        <w:t>. Сборник тезисов.  VIII Международный конгресс и школа для врачей Кардиоторакальная радиология - СПб.: Изд-во «Человек и его здоровье», 2021 г. Стр. 94-96</w:t>
      </w:r>
      <w:r w:rsidR="006E3544" w:rsidRPr="000A29ED">
        <w:rPr>
          <w:rFonts w:ascii="Times New Roman" w:hAnsi="Times New Roman" w:cs="Times New Roman"/>
          <w:bCs/>
          <w:sz w:val="28"/>
          <w:szCs w:val="28"/>
        </w:rPr>
        <w:t>.</w:t>
      </w:r>
      <w:bookmarkEnd w:id="14"/>
    </w:p>
    <w:p w14:paraId="6741F587" w14:textId="57B1FD3A" w:rsidR="006E3544" w:rsidRPr="000A29ED" w:rsidRDefault="006E354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bCs/>
          <w:sz w:val="28"/>
          <w:szCs w:val="28"/>
        </w:rPr>
        <w:t xml:space="preserve">Личный вклад докторанта: </w:t>
      </w:r>
      <w:r w:rsidRPr="000A29ED">
        <w:rPr>
          <w:rFonts w:ascii="Times New Roman" w:hAnsi="Times New Roman" w:cs="Times New Roman"/>
          <w:sz w:val="28"/>
          <w:szCs w:val="28"/>
        </w:rPr>
        <w:t>все результаты, представленные в диссертационной работе и имеющие научную новизну, получены автором лично. Автором лично проведены оценка МСКТ ВР исследований органов</w:t>
      </w:r>
      <w:r w:rsidR="00041075" w:rsidRPr="000A29ED">
        <w:rPr>
          <w:rFonts w:ascii="Times New Roman" w:hAnsi="Times New Roman" w:cs="Times New Roman"/>
          <w:sz w:val="28"/>
          <w:szCs w:val="28"/>
        </w:rPr>
        <w:t xml:space="preserve"> грудной клетки и автоматизированная</w:t>
      </w:r>
      <w:r w:rsidRPr="000A29ED">
        <w:rPr>
          <w:rFonts w:ascii="Times New Roman" w:hAnsi="Times New Roman" w:cs="Times New Roman"/>
          <w:sz w:val="28"/>
          <w:szCs w:val="28"/>
        </w:rPr>
        <w:t xml:space="preserve"> МСКТ ВР морфометрия легких с цветовым картированием, а также статистический анализ данных.</w:t>
      </w:r>
    </w:p>
    <w:p w14:paraId="68753546" w14:textId="77777777" w:rsidR="006E3544" w:rsidRPr="000A29ED" w:rsidRDefault="006E354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Cs/>
          <w:sz w:val="28"/>
          <w:szCs w:val="28"/>
        </w:rPr>
        <w:t xml:space="preserve">Третья задача исследования выполнена в рамках внутривузовского гранта «Характеристика клинико-эпидемиологических особенностей инфекций, вызванных </w:t>
      </w:r>
      <w:r w:rsidRPr="000A29ED">
        <w:rPr>
          <w:rFonts w:ascii="Times New Roman" w:hAnsi="Times New Roman" w:cs="Times New Roman"/>
          <w:bCs/>
          <w:sz w:val="28"/>
          <w:szCs w:val="28"/>
          <w:lang w:val="en-US"/>
        </w:rPr>
        <w:t>COVID</w:t>
      </w:r>
      <w:r w:rsidRPr="000A29ED">
        <w:rPr>
          <w:rFonts w:ascii="Times New Roman" w:hAnsi="Times New Roman" w:cs="Times New Roman"/>
          <w:bCs/>
          <w:sz w:val="28"/>
          <w:szCs w:val="28"/>
        </w:rPr>
        <w:t xml:space="preserve">-19 у лиц взрослого и детского населения г. Алматы (ретроспективное исследование)» 2021-2022г., регистрационный номер 0122РКИ0047 </w:t>
      </w:r>
      <w:r w:rsidRPr="000A29ED">
        <w:rPr>
          <w:rFonts w:ascii="Times New Roman" w:hAnsi="Times New Roman" w:cs="Times New Roman"/>
          <w:sz w:val="28"/>
          <w:szCs w:val="28"/>
        </w:rPr>
        <w:t>(приложение Г).</w:t>
      </w:r>
    </w:p>
    <w:p w14:paraId="7389BA95" w14:textId="52727838" w:rsidR="006E3544" w:rsidRPr="000A29ED" w:rsidRDefault="006E3544"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bCs/>
          <w:sz w:val="28"/>
          <w:szCs w:val="28"/>
        </w:rPr>
        <w:t>Объем и структура диссертации</w:t>
      </w:r>
      <w:r w:rsidR="00FA1C46" w:rsidRPr="000A29ED">
        <w:rPr>
          <w:rFonts w:ascii="Times New Roman" w:hAnsi="Times New Roman" w:cs="Times New Roman"/>
          <w:b/>
          <w:bCs/>
          <w:sz w:val="28"/>
          <w:szCs w:val="28"/>
        </w:rPr>
        <w:t>:</w:t>
      </w:r>
      <w:r w:rsidRPr="000A29ED">
        <w:rPr>
          <w:rFonts w:ascii="Times New Roman" w:hAnsi="Times New Roman" w:cs="Times New Roman"/>
          <w:b/>
          <w:bCs/>
          <w:sz w:val="28"/>
          <w:szCs w:val="28"/>
        </w:rPr>
        <w:t xml:space="preserve"> </w:t>
      </w:r>
    </w:p>
    <w:p w14:paraId="05C7E583" w14:textId="636C372F" w:rsidR="006E3544" w:rsidRPr="000A29ED" w:rsidRDefault="006E3544"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0A29ED">
        <w:rPr>
          <w:rFonts w:ascii="Times New Roman" w:hAnsi="Times New Roman" w:cs="Times New Roman"/>
          <w:sz w:val="28"/>
          <w:szCs w:val="28"/>
        </w:rPr>
        <w:t xml:space="preserve">Диссертационная работа изложена на </w:t>
      </w:r>
      <w:r w:rsidR="001445B9" w:rsidRPr="000A29ED">
        <w:rPr>
          <w:rFonts w:ascii="Times New Roman" w:hAnsi="Times New Roman" w:cs="Times New Roman"/>
          <w:sz w:val="28"/>
          <w:szCs w:val="28"/>
        </w:rPr>
        <w:t>126</w:t>
      </w:r>
      <w:r w:rsidRPr="000A29ED">
        <w:rPr>
          <w:rFonts w:ascii="Times New Roman" w:hAnsi="Times New Roman" w:cs="Times New Roman"/>
          <w:sz w:val="28"/>
          <w:szCs w:val="28"/>
        </w:rPr>
        <w:t xml:space="preserve"> страницах компьютерного текста, состоит из введения, обзора литературы, описания материала и методов исследования, собственных результатов исследования, обсуждения результатов, заключения, </w:t>
      </w:r>
      <w:r w:rsidRPr="000A29ED">
        <w:rPr>
          <w:rFonts w:ascii="Times New Roman" w:eastAsia="TimesNewRomanPSMT" w:hAnsi="Times New Roman" w:cs="Times New Roman"/>
          <w:sz w:val="28"/>
          <w:szCs w:val="28"/>
        </w:rPr>
        <w:t xml:space="preserve">включающего выводы и список литературы. Работа иллюстрирована </w:t>
      </w:r>
      <w:r w:rsidR="001445B9" w:rsidRPr="000A29ED">
        <w:rPr>
          <w:rFonts w:ascii="Times New Roman" w:eastAsia="TimesNewRomanPSMT" w:hAnsi="Times New Roman" w:cs="Times New Roman"/>
          <w:sz w:val="28"/>
          <w:szCs w:val="28"/>
        </w:rPr>
        <w:t>50</w:t>
      </w:r>
      <w:r w:rsidRPr="000A29ED">
        <w:rPr>
          <w:rFonts w:ascii="Times New Roman" w:eastAsia="TimesNewRomanPSMT" w:hAnsi="Times New Roman" w:cs="Times New Roman"/>
          <w:sz w:val="28"/>
          <w:szCs w:val="28"/>
        </w:rPr>
        <w:t xml:space="preserve"> рисунками, </w:t>
      </w:r>
      <w:r w:rsidR="001445B9" w:rsidRPr="000A29ED">
        <w:rPr>
          <w:rFonts w:ascii="Times New Roman" w:eastAsia="TimesNewRomanPSMT" w:hAnsi="Times New Roman" w:cs="Times New Roman"/>
          <w:sz w:val="28"/>
          <w:szCs w:val="28"/>
        </w:rPr>
        <w:t>7</w:t>
      </w:r>
      <w:r w:rsidRPr="000A29ED">
        <w:rPr>
          <w:rFonts w:ascii="Times New Roman" w:eastAsia="TimesNewRomanPSMT" w:hAnsi="Times New Roman" w:cs="Times New Roman"/>
          <w:sz w:val="28"/>
          <w:szCs w:val="28"/>
        </w:rPr>
        <w:t xml:space="preserve"> таблицами. Библиографический указатель включает 181 источник.</w:t>
      </w:r>
    </w:p>
    <w:p w14:paraId="672D91C9" w14:textId="77777777" w:rsidR="00AE093B" w:rsidRPr="000A29ED" w:rsidRDefault="00AE093B"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5A3ECB52" w14:textId="77777777" w:rsidR="00AE093B" w:rsidRPr="000A29ED" w:rsidRDefault="00AE093B"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4DDAD4A6"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5F1CD2E6"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6FD3B64A"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280534F0"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6ACC9EFF"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46FC853D"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60903E83"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18BB2120"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5DF293ED"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3E21D9FE"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33B4B885" w14:textId="77777777" w:rsidR="00B928C6" w:rsidRPr="000A29ED" w:rsidRDefault="00B928C6"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106355C6" w14:textId="77777777" w:rsidR="00F309DE" w:rsidRPr="000A29ED" w:rsidRDefault="00F309DE"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4DDE4A5F" w14:textId="77777777" w:rsidR="00F309DE" w:rsidRPr="000A29ED" w:rsidRDefault="00F309DE"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63D7F640" w14:textId="77777777" w:rsidR="00F309DE" w:rsidRPr="000A29ED" w:rsidRDefault="00F309DE"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6F0EE9FC" w14:textId="77777777" w:rsidR="00F309DE" w:rsidRPr="000A29ED" w:rsidRDefault="00F309DE"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2A33689A" w14:textId="77777777" w:rsidR="00F309DE" w:rsidRPr="000A29ED" w:rsidRDefault="00F309DE"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11409FC2" w14:textId="77777777" w:rsidR="00F309DE" w:rsidRPr="000A29ED" w:rsidRDefault="00F309DE"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773D97B6" w14:textId="77777777" w:rsidR="00F309DE" w:rsidRPr="000A29ED" w:rsidRDefault="00F309DE"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10F210D7" w14:textId="77777777" w:rsidR="00F309DE" w:rsidRPr="000A29ED" w:rsidRDefault="00F309DE"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2A63B11E" w14:textId="77777777" w:rsidR="00AA468F" w:rsidRPr="000A29ED" w:rsidRDefault="00AA468F"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4D8EA3CA" w14:textId="77777777" w:rsidR="00AA468F" w:rsidRPr="000A29ED" w:rsidRDefault="00AA468F"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749CE66B" w14:textId="77777777" w:rsidR="002218B8" w:rsidRPr="000A29ED" w:rsidRDefault="002218B8"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42407C2D" w14:textId="77777777" w:rsidR="002218B8" w:rsidRPr="000A29ED" w:rsidRDefault="002218B8"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3EE89401" w14:textId="77777777" w:rsidR="002218B8" w:rsidRPr="000A29ED" w:rsidRDefault="002218B8"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742E58B1" w14:textId="77777777" w:rsidR="00AA468F" w:rsidRPr="000A29ED" w:rsidRDefault="00AA468F" w:rsidP="00F343C1">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14:paraId="119DFECB" w14:textId="77777777" w:rsidR="00F309DE" w:rsidRPr="000A29ED" w:rsidRDefault="00F309DE" w:rsidP="00F343C1">
      <w:pPr>
        <w:autoSpaceDE w:val="0"/>
        <w:autoSpaceDN w:val="0"/>
        <w:adjustRightInd w:val="0"/>
        <w:spacing w:after="0" w:line="240" w:lineRule="auto"/>
        <w:jc w:val="both"/>
        <w:rPr>
          <w:rFonts w:ascii="Times New Roman" w:eastAsia="TimesNewRomanPSMT" w:hAnsi="Times New Roman" w:cs="Times New Roman"/>
          <w:sz w:val="28"/>
          <w:szCs w:val="28"/>
        </w:rPr>
      </w:pPr>
    </w:p>
    <w:p w14:paraId="447962A2" w14:textId="77777777" w:rsidR="00956D23" w:rsidRPr="000A29ED" w:rsidRDefault="00956D23" w:rsidP="00F343C1">
      <w:pPr>
        <w:autoSpaceDE w:val="0"/>
        <w:autoSpaceDN w:val="0"/>
        <w:adjustRightInd w:val="0"/>
        <w:spacing w:after="0" w:line="240" w:lineRule="auto"/>
        <w:jc w:val="both"/>
        <w:rPr>
          <w:rFonts w:ascii="Times New Roman" w:eastAsia="TimesNewRomanPSMT" w:hAnsi="Times New Roman" w:cs="Times New Roman"/>
          <w:sz w:val="28"/>
          <w:szCs w:val="28"/>
        </w:rPr>
      </w:pPr>
    </w:p>
    <w:p w14:paraId="782E93ED" w14:textId="77777777" w:rsidR="00956D23" w:rsidRPr="000A29ED" w:rsidRDefault="00956D23" w:rsidP="00F343C1">
      <w:pPr>
        <w:autoSpaceDE w:val="0"/>
        <w:autoSpaceDN w:val="0"/>
        <w:adjustRightInd w:val="0"/>
        <w:spacing w:after="0" w:line="240" w:lineRule="auto"/>
        <w:jc w:val="both"/>
        <w:rPr>
          <w:rFonts w:ascii="Times New Roman" w:eastAsia="TimesNewRomanPSMT" w:hAnsi="Times New Roman" w:cs="Times New Roman"/>
          <w:sz w:val="28"/>
          <w:szCs w:val="28"/>
        </w:rPr>
      </w:pPr>
    </w:p>
    <w:p w14:paraId="1CA15151" w14:textId="77777777" w:rsidR="00D17BBE" w:rsidRPr="000A29ED" w:rsidRDefault="00D17BBE" w:rsidP="00F343C1">
      <w:pPr>
        <w:autoSpaceDE w:val="0"/>
        <w:autoSpaceDN w:val="0"/>
        <w:adjustRightInd w:val="0"/>
        <w:spacing w:after="0" w:line="240" w:lineRule="auto"/>
        <w:jc w:val="both"/>
        <w:rPr>
          <w:rFonts w:ascii="Times New Roman" w:eastAsia="TimesNewRomanPSMT" w:hAnsi="Times New Roman" w:cs="Times New Roman"/>
          <w:sz w:val="28"/>
          <w:szCs w:val="28"/>
        </w:rPr>
      </w:pPr>
    </w:p>
    <w:p w14:paraId="60BC7DF9" w14:textId="77777777" w:rsidR="006E3544" w:rsidRPr="000A29ED" w:rsidRDefault="006E3544" w:rsidP="00F343C1">
      <w:pPr>
        <w:autoSpaceDE w:val="0"/>
        <w:autoSpaceDN w:val="0"/>
        <w:adjustRightInd w:val="0"/>
        <w:spacing w:after="0" w:line="240" w:lineRule="auto"/>
        <w:jc w:val="both"/>
        <w:rPr>
          <w:rFonts w:ascii="Times New Roman" w:eastAsia="TimesNewRomanPSMT" w:hAnsi="Times New Roman" w:cs="Times New Roman"/>
          <w:sz w:val="28"/>
          <w:szCs w:val="28"/>
        </w:rPr>
      </w:pPr>
    </w:p>
    <w:p w14:paraId="2A638692" w14:textId="77777777" w:rsidR="00665082" w:rsidRPr="000A29ED" w:rsidRDefault="00665082" w:rsidP="00F343C1">
      <w:pPr>
        <w:autoSpaceDE w:val="0"/>
        <w:autoSpaceDN w:val="0"/>
        <w:adjustRightInd w:val="0"/>
        <w:spacing w:after="0" w:line="240" w:lineRule="auto"/>
        <w:jc w:val="both"/>
        <w:rPr>
          <w:rFonts w:ascii="Times New Roman" w:eastAsia="TimesNewRomanPSMT" w:hAnsi="Times New Roman" w:cs="Times New Roman"/>
          <w:sz w:val="28"/>
          <w:szCs w:val="28"/>
        </w:rPr>
      </w:pPr>
    </w:p>
    <w:p w14:paraId="472E62A9" w14:textId="77777777" w:rsidR="00665082" w:rsidRPr="000A29ED" w:rsidRDefault="00665082" w:rsidP="00F343C1">
      <w:pPr>
        <w:autoSpaceDE w:val="0"/>
        <w:autoSpaceDN w:val="0"/>
        <w:adjustRightInd w:val="0"/>
        <w:spacing w:after="0" w:line="240" w:lineRule="auto"/>
        <w:jc w:val="both"/>
        <w:rPr>
          <w:rFonts w:ascii="Times New Roman" w:eastAsia="TimesNewRomanPSMT" w:hAnsi="Times New Roman" w:cs="Times New Roman"/>
          <w:sz w:val="28"/>
          <w:szCs w:val="28"/>
        </w:rPr>
      </w:pPr>
    </w:p>
    <w:p w14:paraId="3A3999D1" w14:textId="77777777" w:rsidR="006E3544" w:rsidRPr="000A29ED" w:rsidRDefault="006E3544" w:rsidP="00F343C1">
      <w:pPr>
        <w:autoSpaceDE w:val="0"/>
        <w:autoSpaceDN w:val="0"/>
        <w:adjustRightInd w:val="0"/>
        <w:spacing w:after="0" w:line="240" w:lineRule="auto"/>
        <w:jc w:val="both"/>
        <w:rPr>
          <w:rFonts w:ascii="Times New Roman" w:eastAsia="TimesNewRomanPSMT" w:hAnsi="Times New Roman" w:cs="Times New Roman"/>
          <w:sz w:val="28"/>
          <w:szCs w:val="28"/>
        </w:rPr>
      </w:pPr>
    </w:p>
    <w:p w14:paraId="386424E5" w14:textId="12FFC827" w:rsidR="00B74426" w:rsidRPr="000A29ED" w:rsidRDefault="00FE7066" w:rsidP="00F343C1">
      <w:pPr>
        <w:spacing w:after="0" w:line="240" w:lineRule="auto"/>
        <w:ind w:firstLine="567"/>
        <w:jc w:val="both"/>
        <w:rPr>
          <w:rFonts w:ascii="Times New Roman" w:eastAsiaTheme="majorEastAsia" w:hAnsi="Times New Roman" w:cs="Times New Roman"/>
          <w:b/>
          <w:bCs/>
          <w:sz w:val="28"/>
          <w:szCs w:val="28"/>
        </w:rPr>
      </w:pPr>
      <w:r w:rsidRPr="000A29ED">
        <w:rPr>
          <w:rFonts w:ascii="Times New Roman" w:eastAsiaTheme="majorEastAsia" w:hAnsi="Times New Roman" w:cs="Times New Roman"/>
          <w:b/>
          <w:bCs/>
          <w:sz w:val="28"/>
          <w:szCs w:val="28"/>
        </w:rPr>
        <w:t>1</w:t>
      </w:r>
      <w:r w:rsidR="001B1175" w:rsidRPr="000A29ED">
        <w:rPr>
          <w:rFonts w:ascii="Times New Roman" w:eastAsiaTheme="majorEastAsia" w:hAnsi="Times New Roman" w:cs="Times New Roman"/>
          <w:b/>
          <w:bCs/>
          <w:sz w:val="28"/>
          <w:szCs w:val="28"/>
        </w:rPr>
        <w:t xml:space="preserve"> </w:t>
      </w:r>
      <w:r w:rsidRPr="000A29ED">
        <w:rPr>
          <w:rFonts w:ascii="Times New Roman" w:eastAsiaTheme="majorEastAsia" w:hAnsi="Times New Roman" w:cs="Times New Roman"/>
          <w:b/>
          <w:bCs/>
          <w:sz w:val="28"/>
          <w:szCs w:val="28"/>
        </w:rPr>
        <w:t>СОВРЕМЕННОЕ СОСТОЯНИЕ ПРОБЛЕМЫ ХРОНИЧЕСКОЙ ОБСТРУКТИВНОЙ БОЛЕЗНИ ЛЕГКИХ (обзор литературы)</w:t>
      </w:r>
      <w:r w:rsidR="00133E3F" w:rsidRPr="000A29ED">
        <w:rPr>
          <w:rFonts w:ascii="Times New Roman" w:eastAsiaTheme="majorEastAsia" w:hAnsi="Times New Roman" w:cs="Times New Roman"/>
          <w:b/>
          <w:bCs/>
          <w:sz w:val="28"/>
          <w:szCs w:val="28"/>
        </w:rPr>
        <w:t xml:space="preserve"> </w:t>
      </w:r>
    </w:p>
    <w:p w14:paraId="386424E6" w14:textId="77777777" w:rsidR="00FE7066" w:rsidRPr="000A29ED" w:rsidRDefault="00FE7066" w:rsidP="00F343C1">
      <w:pPr>
        <w:spacing w:after="0" w:line="240" w:lineRule="auto"/>
        <w:jc w:val="center"/>
        <w:rPr>
          <w:rFonts w:ascii="Times New Roman" w:hAnsi="Times New Roman" w:cs="Times New Roman"/>
          <w:sz w:val="28"/>
          <w:szCs w:val="28"/>
        </w:rPr>
      </w:pPr>
    </w:p>
    <w:p w14:paraId="386424E7" w14:textId="2DEFC266" w:rsidR="00FE7066" w:rsidRPr="000A29ED" w:rsidRDefault="005B5AB8" w:rsidP="00F343C1">
      <w:pPr>
        <w:spacing w:after="0" w:line="240" w:lineRule="auto"/>
        <w:ind w:firstLine="567"/>
        <w:jc w:val="both"/>
        <w:rPr>
          <w:rFonts w:ascii="Times New Roman" w:eastAsiaTheme="majorEastAsia" w:hAnsi="Times New Roman" w:cs="Times New Roman"/>
          <w:b/>
          <w:bCs/>
          <w:sz w:val="28"/>
          <w:szCs w:val="28"/>
        </w:rPr>
      </w:pPr>
      <w:r w:rsidRPr="000A29ED">
        <w:rPr>
          <w:rFonts w:ascii="Times New Roman" w:eastAsiaTheme="majorEastAsia" w:hAnsi="Times New Roman" w:cs="Times New Roman"/>
          <w:b/>
          <w:bCs/>
          <w:sz w:val="28"/>
          <w:szCs w:val="28"/>
        </w:rPr>
        <w:t xml:space="preserve">1.1 </w:t>
      </w:r>
      <w:r w:rsidR="00FE7066" w:rsidRPr="000A29ED">
        <w:rPr>
          <w:rFonts w:ascii="Times New Roman" w:eastAsiaTheme="majorEastAsia" w:hAnsi="Times New Roman" w:cs="Times New Roman"/>
          <w:b/>
          <w:bCs/>
          <w:sz w:val="28"/>
          <w:szCs w:val="28"/>
        </w:rPr>
        <w:t xml:space="preserve">Эпидемиологические особенности </w:t>
      </w:r>
      <w:r w:rsidR="00CB0259" w:rsidRPr="000A29ED">
        <w:rPr>
          <w:rFonts w:ascii="Times New Roman" w:eastAsiaTheme="majorEastAsia" w:hAnsi="Times New Roman" w:cs="Times New Roman"/>
          <w:b/>
          <w:bCs/>
          <w:sz w:val="28"/>
          <w:szCs w:val="28"/>
        </w:rPr>
        <w:t>хронической обструктивной болезни легких</w:t>
      </w:r>
    </w:p>
    <w:p w14:paraId="75446F69" w14:textId="77777777" w:rsidR="00F309DE" w:rsidRPr="000A29ED" w:rsidRDefault="00F309DE" w:rsidP="005959FB">
      <w:pPr>
        <w:spacing w:after="0" w:line="240" w:lineRule="auto"/>
        <w:jc w:val="both"/>
        <w:rPr>
          <w:rFonts w:ascii="Times New Roman" w:hAnsi="Times New Roman" w:cs="Times New Roman"/>
          <w:sz w:val="28"/>
          <w:szCs w:val="28"/>
        </w:rPr>
      </w:pPr>
    </w:p>
    <w:p w14:paraId="386424E8" w14:textId="0FFE4BA3" w:rsidR="005F77DB" w:rsidRPr="000A29ED" w:rsidRDefault="00FA55AE" w:rsidP="00F343C1">
      <w:pPr>
        <w:pStyle w:val="ac"/>
        <w:ind w:firstLine="567"/>
        <w:jc w:val="both"/>
        <w:rPr>
          <w:rFonts w:ascii="Times New Roman" w:eastAsiaTheme="majorEastAsia" w:hAnsi="Times New Roman" w:cs="Times New Roman"/>
          <w:bCs/>
          <w:sz w:val="28"/>
          <w:szCs w:val="28"/>
        </w:rPr>
      </w:pPr>
      <w:r w:rsidRPr="000A29ED">
        <w:rPr>
          <w:rFonts w:ascii="Times New Roman" w:eastAsiaTheme="majorEastAsia" w:hAnsi="Times New Roman" w:cs="Times New Roman"/>
          <w:bCs/>
          <w:sz w:val="28"/>
          <w:szCs w:val="28"/>
        </w:rPr>
        <w:t>Хроническа</w:t>
      </w:r>
      <w:r w:rsidR="001B3E25" w:rsidRPr="000A29ED">
        <w:rPr>
          <w:rFonts w:ascii="Times New Roman" w:eastAsiaTheme="majorEastAsia" w:hAnsi="Times New Roman" w:cs="Times New Roman"/>
          <w:bCs/>
          <w:sz w:val="28"/>
          <w:szCs w:val="28"/>
        </w:rPr>
        <w:t>я обструктивная болезнь легких</w:t>
      </w:r>
      <w:r w:rsidR="00E95E5A" w:rsidRPr="000A29ED">
        <w:rPr>
          <w:rFonts w:ascii="Times New Roman" w:eastAsiaTheme="majorEastAsia" w:hAnsi="Times New Roman" w:cs="Times New Roman"/>
          <w:bCs/>
          <w:sz w:val="28"/>
          <w:szCs w:val="28"/>
        </w:rPr>
        <w:t xml:space="preserve"> (ХОБЛ)</w:t>
      </w:r>
      <w:r w:rsidR="001B3E25" w:rsidRPr="000A29ED">
        <w:rPr>
          <w:rFonts w:ascii="Times New Roman" w:eastAsiaTheme="majorEastAsia" w:hAnsi="Times New Roman" w:cs="Times New Roman"/>
          <w:bCs/>
          <w:sz w:val="28"/>
          <w:szCs w:val="28"/>
        </w:rPr>
        <w:t xml:space="preserve"> </w:t>
      </w:r>
      <w:r w:rsidR="00DF0F4B" w:rsidRPr="000A29ED">
        <w:rPr>
          <w:rFonts w:ascii="Times New Roman" w:eastAsiaTheme="majorEastAsia" w:hAnsi="Times New Roman" w:cs="Times New Roman"/>
          <w:bCs/>
          <w:sz w:val="28"/>
          <w:szCs w:val="28"/>
        </w:rPr>
        <w:t xml:space="preserve">представляет собой </w:t>
      </w:r>
      <w:r w:rsidR="00DF0F4B" w:rsidRPr="000A29ED">
        <w:rPr>
          <w:rFonts w:ascii="Times New Roman" w:hAnsi="Times New Roman" w:cs="Times New Roman"/>
          <w:sz w:val="28"/>
          <w:szCs w:val="28"/>
          <w:shd w:val="clear" w:color="auto" w:fill="FFFFFF"/>
        </w:rPr>
        <w:t>разнородное, долгосрочное заболевание, проявляющееся постоянной одышкой, частым кашлем с мокротой и периодическими обострениями. Патология обусловлена структурными изменениями как в бронхах (бронхит, бронхиолит), так и в альвеолах (эмфизема), что приводит к необратимым нарушениям дыхательной функции</w:t>
      </w:r>
      <w:r w:rsidRPr="000A29ED">
        <w:rPr>
          <w:rFonts w:eastAsiaTheme="majorEastAsia"/>
          <w:bCs/>
          <w:sz w:val="28"/>
          <w:szCs w:val="28"/>
        </w:rPr>
        <w:t xml:space="preserve"> </w:t>
      </w:r>
      <w:r w:rsidR="00FF7A19" w:rsidRPr="000A29ED">
        <w:rPr>
          <w:rFonts w:ascii="Times New Roman" w:eastAsiaTheme="majorEastAsia" w:hAnsi="Times New Roman" w:cs="Times New Roman"/>
          <w:bCs/>
          <w:sz w:val="28"/>
          <w:szCs w:val="28"/>
        </w:rPr>
        <w:t>[1]</w:t>
      </w:r>
      <w:r w:rsidR="0073768C" w:rsidRPr="000A29ED">
        <w:rPr>
          <w:rFonts w:ascii="Times New Roman" w:eastAsiaTheme="majorEastAsia" w:hAnsi="Times New Roman" w:cs="Times New Roman"/>
          <w:bCs/>
          <w:sz w:val="28"/>
          <w:szCs w:val="28"/>
        </w:rPr>
        <w:t>.</w:t>
      </w:r>
    </w:p>
    <w:p w14:paraId="386424E9" w14:textId="06F786C7" w:rsidR="00141652" w:rsidRPr="000A29ED" w:rsidRDefault="00D13CBA"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b/>
          <w:sz w:val="28"/>
          <w:szCs w:val="28"/>
        </w:rPr>
        <w:t>Распространенность.</w:t>
      </w:r>
      <w:r w:rsidRPr="000A29ED">
        <w:rPr>
          <w:rFonts w:ascii="Times New Roman" w:hAnsi="Times New Roman" w:cs="Times New Roman"/>
          <w:sz w:val="28"/>
          <w:szCs w:val="28"/>
        </w:rPr>
        <w:t xml:space="preserve"> </w:t>
      </w:r>
      <w:r w:rsidR="003A681E" w:rsidRPr="000A29ED">
        <w:rPr>
          <w:rFonts w:ascii="Times New Roman" w:hAnsi="Times New Roman" w:cs="Times New Roman"/>
          <w:sz w:val="28"/>
          <w:szCs w:val="28"/>
        </w:rPr>
        <w:t>ХОБЛ является серьезной глобальной проблемой здравоохранения из-за ее высокой распространенности, роста заболеваемости (частично связанного со старением населения) и связанных с этим лич</w:t>
      </w:r>
      <w:r w:rsidR="006739AD" w:rsidRPr="000A29ED">
        <w:rPr>
          <w:rFonts w:ascii="Times New Roman" w:hAnsi="Times New Roman" w:cs="Times New Roman"/>
          <w:sz w:val="28"/>
          <w:szCs w:val="28"/>
        </w:rPr>
        <w:t xml:space="preserve">ных, социальных и экономических </w:t>
      </w:r>
      <w:r w:rsidR="003A681E" w:rsidRPr="000A29ED">
        <w:rPr>
          <w:rFonts w:ascii="Times New Roman" w:hAnsi="Times New Roman" w:cs="Times New Roman"/>
          <w:sz w:val="28"/>
          <w:szCs w:val="28"/>
        </w:rPr>
        <w:t>затрат</w:t>
      </w:r>
      <w:r w:rsidR="00FF7A19" w:rsidRPr="000A29ED">
        <w:rPr>
          <w:rFonts w:ascii="Times New Roman" w:hAnsi="Times New Roman" w:cs="Times New Roman"/>
          <w:sz w:val="28"/>
          <w:szCs w:val="28"/>
        </w:rPr>
        <w:t xml:space="preserve"> [</w:t>
      </w:r>
      <w:r w:rsidR="00C655BB" w:rsidRPr="000A29ED">
        <w:rPr>
          <w:rFonts w:ascii="Times New Roman" w:hAnsi="Times New Roman" w:cs="Times New Roman"/>
          <w:sz w:val="28"/>
          <w:szCs w:val="28"/>
        </w:rPr>
        <w:t>1</w:t>
      </w:r>
      <w:r w:rsidR="00FF7A19" w:rsidRPr="000A29ED">
        <w:rPr>
          <w:rFonts w:ascii="Times New Roman" w:hAnsi="Times New Roman" w:cs="Times New Roman"/>
          <w:sz w:val="28"/>
          <w:szCs w:val="28"/>
        </w:rPr>
        <w:t>]</w:t>
      </w:r>
      <w:r w:rsidR="0073768C" w:rsidRPr="000A29ED">
        <w:rPr>
          <w:rFonts w:ascii="Times New Roman" w:hAnsi="Times New Roman" w:cs="Times New Roman"/>
          <w:sz w:val="28"/>
          <w:szCs w:val="28"/>
        </w:rPr>
        <w:t>.</w:t>
      </w:r>
      <w:r w:rsidR="00EA6275" w:rsidRPr="000A29ED">
        <w:rPr>
          <w:rFonts w:ascii="Times New Roman" w:hAnsi="Times New Roman" w:cs="Times New Roman"/>
          <w:sz w:val="28"/>
          <w:szCs w:val="28"/>
        </w:rPr>
        <w:t xml:space="preserve"> </w:t>
      </w:r>
      <w:r w:rsidR="00346495" w:rsidRPr="000A29ED">
        <w:rPr>
          <w:rFonts w:ascii="Times New Roman" w:hAnsi="Times New Roman" w:cs="Times New Roman"/>
          <w:color w:val="000000" w:themeColor="text1"/>
          <w:sz w:val="28"/>
          <w:szCs w:val="28"/>
          <w:shd w:val="clear" w:color="auto" w:fill="FFFFFF"/>
        </w:rPr>
        <w:t>В 1998 году на мировой арене зародилась</w:t>
      </w:r>
      <w:r w:rsidR="00346495" w:rsidRPr="000A29ED">
        <w:rPr>
          <w:rFonts w:ascii="Arial" w:hAnsi="Arial" w:cs="Arial"/>
          <w:color w:val="000000" w:themeColor="text1"/>
          <w:shd w:val="clear" w:color="auto" w:fill="FFFFFF"/>
        </w:rPr>
        <w:t xml:space="preserve"> </w:t>
      </w:r>
      <w:r w:rsidR="00346495" w:rsidRPr="000A29ED">
        <w:rPr>
          <w:rFonts w:ascii="Times New Roman" w:hAnsi="Times New Roman" w:cs="Times New Roman"/>
          <w:sz w:val="28"/>
          <w:szCs w:val="28"/>
        </w:rPr>
        <w:t xml:space="preserve">Глобальная инициатива по ХОБЛ </w:t>
      </w:r>
      <w:r w:rsidR="00346495" w:rsidRPr="000A29ED">
        <w:rPr>
          <w:rFonts w:ascii="Times New Roman" w:hAnsi="Times New Roman" w:cs="Times New Roman"/>
          <w:sz w:val="28"/>
          <w:szCs w:val="28"/>
          <w:shd w:val="clear" w:color="auto" w:fill="FFFFFF"/>
        </w:rPr>
        <w:t>(</w:t>
      </w:r>
      <w:r w:rsidR="00346495" w:rsidRPr="000A29ED">
        <w:rPr>
          <w:rFonts w:ascii="Times New Roman" w:hAnsi="Times New Roman" w:cs="Times New Roman"/>
          <w:sz w:val="28"/>
          <w:szCs w:val="28"/>
          <w:lang w:val="en-US"/>
        </w:rPr>
        <w:t>GOLD</w:t>
      </w:r>
      <w:r w:rsidR="00346495" w:rsidRPr="000A29ED">
        <w:rPr>
          <w:rFonts w:ascii="Times New Roman" w:hAnsi="Times New Roman" w:cs="Times New Roman"/>
          <w:sz w:val="28"/>
          <w:szCs w:val="28"/>
          <w:shd w:val="clear" w:color="auto" w:fill="FFFFFF"/>
        </w:rPr>
        <w:t xml:space="preserve">) </w:t>
      </w:r>
      <w:r w:rsidR="00EA6275" w:rsidRPr="000A29ED">
        <w:rPr>
          <w:rFonts w:ascii="Times New Roman" w:hAnsi="Times New Roman" w:cs="Times New Roman"/>
          <w:sz w:val="28"/>
          <w:szCs w:val="28"/>
          <w:shd w:val="clear" w:color="auto" w:fill="FFFFFF"/>
        </w:rPr>
        <w:t>с целью повышения качества диагностики, назначения терапии и профилактических ме</w:t>
      </w:r>
      <w:r w:rsidR="00833585" w:rsidRPr="000A29ED">
        <w:rPr>
          <w:rFonts w:ascii="Times New Roman" w:hAnsi="Times New Roman" w:cs="Times New Roman"/>
          <w:sz w:val="28"/>
          <w:szCs w:val="28"/>
          <w:shd w:val="clear" w:color="auto" w:fill="FFFFFF"/>
        </w:rPr>
        <w:t xml:space="preserve">роприятий для пациентов с </w:t>
      </w:r>
      <w:r w:rsidR="00346495" w:rsidRPr="000A29ED">
        <w:rPr>
          <w:rFonts w:ascii="Times New Roman" w:hAnsi="Times New Roman" w:cs="Times New Roman"/>
          <w:sz w:val="28"/>
          <w:szCs w:val="28"/>
          <w:shd w:val="clear" w:color="auto" w:fill="FFFFFF"/>
        </w:rPr>
        <w:t>данным заболеванием</w:t>
      </w:r>
      <w:r w:rsidR="00833585" w:rsidRPr="000A29ED">
        <w:rPr>
          <w:rFonts w:ascii="Times New Roman" w:hAnsi="Times New Roman" w:cs="Times New Roman"/>
          <w:sz w:val="28"/>
          <w:szCs w:val="28"/>
          <w:shd w:val="clear" w:color="auto" w:fill="FFFFFF"/>
        </w:rPr>
        <w:t xml:space="preserve">. </w:t>
      </w:r>
      <w:r w:rsidR="00EA6275" w:rsidRPr="000A29ED">
        <w:rPr>
          <w:rFonts w:ascii="Times New Roman" w:hAnsi="Times New Roman" w:cs="Times New Roman"/>
          <w:sz w:val="28"/>
          <w:szCs w:val="28"/>
          <w:shd w:val="clear" w:color="auto" w:fill="FFFFFF"/>
        </w:rPr>
        <w:t xml:space="preserve">Согласно отчетам GOLD, более чем 384 миллиона человек в возрасте старше 40 </w:t>
      </w:r>
      <w:r w:rsidR="00833585" w:rsidRPr="000A29ED">
        <w:rPr>
          <w:rFonts w:ascii="Times New Roman" w:hAnsi="Times New Roman" w:cs="Times New Roman"/>
          <w:sz w:val="28"/>
          <w:szCs w:val="28"/>
          <w:shd w:val="clear" w:color="auto" w:fill="FFFFFF"/>
        </w:rPr>
        <w:t xml:space="preserve">лет страдают ХОБЛ по всему миру </w:t>
      </w:r>
      <w:r w:rsidR="00FF7A19" w:rsidRPr="000A29ED">
        <w:rPr>
          <w:rFonts w:ascii="Times New Roman" w:hAnsi="Times New Roman" w:cs="Times New Roman"/>
          <w:sz w:val="28"/>
          <w:szCs w:val="28"/>
          <w:shd w:val="clear" w:color="auto" w:fill="FFFFFF"/>
        </w:rPr>
        <w:t>[</w:t>
      </w:r>
      <w:r w:rsidR="00C655BB" w:rsidRPr="000A29ED">
        <w:rPr>
          <w:rFonts w:ascii="Times New Roman" w:hAnsi="Times New Roman" w:cs="Times New Roman"/>
          <w:sz w:val="28"/>
          <w:szCs w:val="28"/>
          <w:shd w:val="clear" w:color="auto" w:fill="FFFFFF"/>
        </w:rPr>
        <w:t>1</w:t>
      </w:r>
      <w:r w:rsidR="00FF7A19" w:rsidRPr="000A29ED">
        <w:rPr>
          <w:rFonts w:ascii="Times New Roman" w:hAnsi="Times New Roman" w:cs="Times New Roman"/>
          <w:sz w:val="28"/>
          <w:szCs w:val="28"/>
          <w:shd w:val="clear" w:color="auto" w:fill="FFFFFF"/>
        </w:rPr>
        <w:t>]</w:t>
      </w:r>
      <w:r w:rsidR="0073768C" w:rsidRPr="000A29ED">
        <w:rPr>
          <w:rFonts w:ascii="Times New Roman" w:hAnsi="Times New Roman" w:cs="Times New Roman"/>
          <w:sz w:val="28"/>
          <w:szCs w:val="28"/>
          <w:shd w:val="clear" w:color="auto" w:fill="FFFFFF"/>
        </w:rPr>
        <w:t xml:space="preserve">. </w:t>
      </w:r>
      <w:r w:rsidR="00CF02DF" w:rsidRPr="000A29ED">
        <w:rPr>
          <w:rFonts w:ascii="Times New Roman" w:hAnsi="Times New Roman" w:cs="Times New Roman"/>
          <w:sz w:val="28"/>
          <w:szCs w:val="28"/>
        </w:rPr>
        <w:t>Важно отметить существенные различия в распространенности ХОБЛ</w:t>
      </w:r>
      <w:r w:rsidR="00CF02DF" w:rsidRPr="000A29ED">
        <w:rPr>
          <w:rFonts w:ascii="Times New Roman" w:hAnsi="Times New Roman" w:cs="Times New Roman"/>
          <w:sz w:val="28"/>
          <w:szCs w:val="28"/>
          <w:shd w:val="clear" w:color="auto" w:fill="FFFFFF"/>
        </w:rPr>
        <w:t xml:space="preserve"> </w:t>
      </w:r>
      <w:r w:rsidR="00E03E17" w:rsidRPr="000A29ED">
        <w:rPr>
          <w:rFonts w:ascii="Times New Roman" w:hAnsi="Times New Roman" w:cs="Times New Roman"/>
          <w:sz w:val="28"/>
          <w:szCs w:val="28"/>
          <w:shd w:val="clear" w:color="auto" w:fill="FFFFFF"/>
        </w:rPr>
        <w:t>в разных странах, что обусловлено выбором мето</w:t>
      </w:r>
      <w:r w:rsidR="00667B0D" w:rsidRPr="000A29ED">
        <w:rPr>
          <w:rFonts w:ascii="Times New Roman" w:hAnsi="Times New Roman" w:cs="Times New Roman"/>
          <w:sz w:val="28"/>
          <w:szCs w:val="28"/>
          <w:shd w:val="clear" w:color="auto" w:fill="FFFFFF"/>
        </w:rPr>
        <w:t>дов диагностики и классификации</w:t>
      </w:r>
      <w:r w:rsidR="006739AD" w:rsidRPr="000A29ED">
        <w:rPr>
          <w:rFonts w:ascii="Times New Roman" w:eastAsiaTheme="majorEastAsia" w:hAnsi="Times New Roman" w:cs="Times New Roman"/>
          <w:bCs/>
          <w:sz w:val="28"/>
          <w:szCs w:val="28"/>
        </w:rPr>
        <w:t>.</w:t>
      </w:r>
      <w:r w:rsidR="006739AD" w:rsidRPr="000A29ED">
        <w:rPr>
          <w:rFonts w:ascii="Times New Roman" w:hAnsi="Times New Roman" w:cs="Times New Roman"/>
          <w:sz w:val="28"/>
          <w:szCs w:val="28"/>
        </w:rPr>
        <w:t xml:space="preserve"> </w:t>
      </w:r>
      <w:r w:rsidR="00E03E17" w:rsidRPr="000A29ED">
        <w:rPr>
          <w:rFonts w:ascii="Times New Roman" w:hAnsi="Times New Roman" w:cs="Times New Roman"/>
          <w:sz w:val="28"/>
          <w:szCs w:val="28"/>
          <w:shd w:val="clear" w:color="auto" w:fill="FFFFFF"/>
        </w:rPr>
        <w:t>Varmaghani M</w:t>
      </w:r>
      <w:r w:rsidR="008E7044" w:rsidRPr="000A29ED">
        <w:rPr>
          <w:rFonts w:ascii="Times New Roman" w:hAnsi="Times New Roman" w:cs="Times New Roman"/>
          <w:sz w:val="28"/>
          <w:szCs w:val="28"/>
          <w:shd w:val="clear" w:color="auto" w:fill="FFFFFF"/>
        </w:rPr>
        <w:t>.</w:t>
      </w:r>
      <w:r w:rsidR="00E03E17" w:rsidRPr="000A29ED">
        <w:rPr>
          <w:rFonts w:ascii="Times New Roman" w:hAnsi="Times New Roman" w:cs="Times New Roman"/>
          <w:sz w:val="28"/>
          <w:szCs w:val="28"/>
        </w:rPr>
        <w:t xml:space="preserve"> </w:t>
      </w:r>
      <w:r w:rsidR="00B752A7" w:rsidRPr="000A29ED">
        <w:rPr>
          <w:rFonts w:ascii="Times New Roman" w:hAnsi="Times New Roman" w:cs="Times New Roman"/>
          <w:sz w:val="28"/>
          <w:szCs w:val="28"/>
        </w:rPr>
        <w:t>и соавторы</w:t>
      </w:r>
      <w:r w:rsidR="008E7044" w:rsidRPr="000A29ED">
        <w:rPr>
          <w:rFonts w:ascii="Times New Roman" w:hAnsi="Times New Roman" w:cs="Times New Roman"/>
          <w:sz w:val="28"/>
          <w:szCs w:val="28"/>
        </w:rPr>
        <w:t xml:space="preserve"> (2019)</w:t>
      </w:r>
      <w:r w:rsidR="00301873" w:rsidRPr="000A29ED">
        <w:rPr>
          <w:rFonts w:ascii="Times New Roman" w:hAnsi="Times New Roman" w:cs="Times New Roman"/>
          <w:sz w:val="28"/>
          <w:szCs w:val="28"/>
        </w:rPr>
        <w:t xml:space="preserve"> описывают распространенность ХОБЛ в мире - </w:t>
      </w:r>
      <w:r w:rsidR="00E03E17" w:rsidRPr="000A29ED">
        <w:rPr>
          <w:rFonts w:ascii="Times New Roman" w:hAnsi="Times New Roman" w:cs="Times New Roman"/>
          <w:sz w:val="28"/>
          <w:szCs w:val="28"/>
        </w:rPr>
        <w:t xml:space="preserve">более 12%. У </w:t>
      </w:r>
      <w:r w:rsidR="00301873" w:rsidRPr="000A29ED">
        <w:rPr>
          <w:rFonts w:ascii="Times New Roman" w:hAnsi="Times New Roman" w:cs="Times New Roman"/>
          <w:sz w:val="28"/>
          <w:szCs w:val="28"/>
        </w:rPr>
        <w:t xml:space="preserve">44,16% </w:t>
      </w:r>
      <w:r w:rsidR="00E03E17" w:rsidRPr="000A29ED">
        <w:rPr>
          <w:rFonts w:ascii="Times New Roman" w:hAnsi="Times New Roman" w:cs="Times New Roman"/>
          <w:sz w:val="28"/>
          <w:szCs w:val="28"/>
        </w:rPr>
        <w:t>выявлена</w:t>
      </w:r>
      <w:r w:rsidR="00301873" w:rsidRPr="000A29ED">
        <w:rPr>
          <w:rFonts w:ascii="Times New Roman" w:hAnsi="Times New Roman" w:cs="Times New Roman"/>
          <w:sz w:val="28"/>
          <w:szCs w:val="28"/>
        </w:rPr>
        <w:t xml:space="preserve"> легкая </w:t>
      </w:r>
      <w:r w:rsidR="00E03E17" w:rsidRPr="000A29ED">
        <w:rPr>
          <w:rFonts w:ascii="Times New Roman" w:hAnsi="Times New Roman" w:cs="Times New Roman"/>
          <w:sz w:val="28"/>
          <w:szCs w:val="28"/>
        </w:rPr>
        <w:t xml:space="preserve">степень </w:t>
      </w:r>
      <w:r w:rsidR="00301873" w:rsidRPr="000A29ED">
        <w:rPr>
          <w:rFonts w:ascii="Times New Roman" w:hAnsi="Times New Roman" w:cs="Times New Roman"/>
          <w:sz w:val="28"/>
          <w:szCs w:val="28"/>
        </w:rPr>
        <w:t xml:space="preserve">ХОБЛ, у 44,22% - умеренная </w:t>
      </w:r>
      <w:r w:rsidR="00E03E17" w:rsidRPr="000A29ED">
        <w:rPr>
          <w:rFonts w:ascii="Times New Roman" w:hAnsi="Times New Roman" w:cs="Times New Roman"/>
          <w:sz w:val="28"/>
          <w:szCs w:val="28"/>
        </w:rPr>
        <w:t>степень</w:t>
      </w:r>
      <w:r w:rsidR="00301873" w:rsidRPr="000A29ED">
        <w:rPr>
          <w:rFonts w:ascii="Times New Roman" w:hAnsi="Times New Roman" w:cs="Times New Roman"/>
          <w:sz w:val="28"/>
          <w:szCs w:val="28"/>
        </w:rPr>
        <w:t>, а</w:t>
      </w:r>
      <w:r w:rsidR="00E03E17" w:rsidRPr="000A29ED">
        <w:rPr>
          <w:rFonts w:ascii="Times New Roman" w:hAnsi="Times New Roman" w:cs="Times New Roman"/>
          <w:sz w:val="28"/>
          <w:szCs w:val="28"/>
        </w:rPr>
        <w:t xml:space="preserve"> в остальн</w:t>
      </w:r>
      <w:r w:rsidR="00CA7CA8" w:rsidRPr="000A29ED">
        <w:rPr>
          <w:rFonts w:ascii="Times New Roman" w:hAnsi="Times New Roman" w:cs="Times New Roman"/>
          <w:sz w:val="28"/>
          <w:szCs w:val="28"/>
        </w:rPr>
        <w:t>ом</w:t>
      </w:r>
      <w:r w:rsidR="00E03E17" w:rsidRPr="000A29ED">
        <w:rPr>
          <w:rFonts w:ascii="Times New Roman" w:hAnsi="Times New Roman" w:cs="Times New Roman"/>
          <w:sz w:val="28"/>
          <w:szCs w:val="28"/>
        </w:rPr>
        <w:t xml:space="preserve"> случа</w:t>
      </w:r>
      <w:r w:rsidR="00CA7CA8" w:rsidRPr="000A29ED">
        <w:rPr>
          <w:rFonts w:ascii="Times New Roman" w:hAnsi="Times New Roman" w:cs="Times New Roman"/>
          <w:sz w:val="28"/>
          <w:szCs w:val="28"/>
        </w:rPr>
        <w:t>е</w:t>
      </w:r>
      <w:r w:rsidR="00301873" w:rsidRPr="000A29ED">
        <w:rPr>
          <w:rFonts w:ascii="Times New Roman" w:hAnsi="Times New Roman" w:cs="Times New Roman"/>
          <w:sz w:val="28"/>
          <w:szCs w:val="28"/>
        </w:rPr>
        <w:t xml:space="preserve"> - тяжелая </w:t>
      </w:r>
      <w:r w:rsidR="00E03E17" w:rsidRPr="000A29ED">
        <w:rPr>
          <w:rFonts w:ascii="Times New Roman" w:hAnsi="Times New Roman" w:cs="Times New Roman"/>
          <w:sz w:val="28"/>
          <w:szCs w:val="28"/>
        </w:rPr>
        <w:t xml:space="preserve">степень </w:t>
      </w:r>
      <w:r w:rsidR="00301873" w:rsidRPr="000A29ED">
        <w:rPr>
          <w:rFonts w:ascii="Times New Roman" w:hAnsi="Times New Roman" w:cs="Times New Roman"/>
          <w:sz w:val="28"/>
          <w:szCs w:val="28"/>
        </w:rPr>
        <w:t>ХОБЛ</w:t>
      </w:r>
      <w:r w:rsidR="00FF7A19" w:rsidRPr="000A29ED">
        <w:rPr>
          <w:rFonts w:ascii="Times New Roman" w:hAnsi="Times New Roman" w:cs="Times New Roman"/>
          <w:sz w:val="28"/>
          <w:szCs w:val="28"/>
        </w:rPr>
        <w:t xml:space="preserve"> [</w:t>
      </w:r>
      <w:r w:rsidR="00AF2FC4" w:rsidRPr="000A29ED">
        <w:rPr>
          <w:rFonts w:ascii="Times New Roman" w:hAnsi="Times New Roman" w:cs="Times New Roman"/>
          <w:sz w:val="28"/>
          <w:szCs w:val="28"/>
        </w:rPr>
        <w:t>17</w:t>
      </w:r>
      <w:r w:rsidR="00FF7A19" w:rsidRPr="000A29ED">
        <w:rPr>
          <w:rFonts w:ascii="Times New Roman" w:hAnsi="Times New Roman" w:cs="Times New Roman"/>
          <w:sz w:val="28"/>
          <w:szCs w:val="28"/>
        </w:rPr>
        <w:t>]</w:t>
      </w:r>
      <w:r w:rsidR="0073768C" w:rsidRPr="000A29ED">
        <w:rPr>
          <w:rFonts w:ascii="Times New Roman" w:hAnsi="Times New Roman" w:cs="Times New Roman"/>
          <w:sz w:val="28"/>
          <w:szCs w:val="28"/>
        </w:rPr>
        <w:t xml:space="preserve">. </w:t>
      </w:r>
      <w:r w:rsidR="008E7044" w:rsidRPr="000A29ED">
        <w:rPr>
          <w:rFonts w:ascii="Times New Roman" w:hAnsi="Times New Roman" w:cs="Times New Roman"/>
          <w:sz w:val="28"/>
          <w:szCs w:val="28"/>
          <w:shd w:val="clear" w:color="auto" w:fill="FFFFFF"/>
          <w:lang w:val="en-US"/>
        </w:rPr>
        <w:t>Scoditti</w:t>
      </w:r>
      <w:r w:rsidR="008E7044" w:rsidRPr="000A29ED">
        <w:rPr>
          <w:rFonts w:ascii="Times New Roman" w:hAnsi="Times New Roman" w:cs="Times New Roman"/>
          <w:sz w:val="28"/>
          <w:szCs w:val="28"/>
          <w:shd w:val="clear" w:color="auto" w:fill="FFFFFF"/>
        </w:rPr>
        <w:t xml:space="preserve"> </w:t>
      </w:r>
      <w:r w:rsidR="008E7044" w:rsidRPr="000A29ED">
        <w:rPr>
          <w:rFonts w:ascii="Times New Roman" w:hAnsi="Times New Roman" w:cs="Times New Roman"/>
          <w:sz w:val="28"/>
          <w:szCs w:val="28"/>
          <w:shd w:val="clear" w:color="auto" w:fill="FFFFFF"/>
          <w:lang w:val="en-US"/>
        </w:rPr>
        <w:t>E</w:t>
      </w:r>
      <w:r w:rsidR="008E7044" w:rsidRPr="000A29ED">
        <w:rPr>
          <w:rFonts w:ascii="Times New Roman" w:hAnsi="Times New Roman" w:cs="Times New Roman"/>
          <w:sz w:val="28"/>
          <w:szCs w:val="28"/>
          <w:shd w:val="clear" w:color="auto" w:fill="FFFFFF"/>
        </w:rPr>
        <w:t xml:space="preserve">. </w:t>
      </w:r>
      <w:r w:rsidR="00B752A7" w:rsidRPr="000A29ED">
        <w:rPr>
          <w:rFonts w:ascii="Times New Roman" w:hAnsi="Times New Roman" w:cs="Times New Roman"/>
          <w:sz w:val="28"/>
          <w:szCs w:val="28"/>
        </w:rPr>
        <w:t xml:space="preserve">и соавторы </w:t>
      </w:r>
      <w:r w:rsidR="008E7044" w:rsidRPr="000A29ED">
        <w:rPr>
          <w:rFonts w:ascii="Times New Roman" w:hAnsi="Times New Roman" w:cs="Times New Roman"/>
          <w:sz w:val="28"/>
          <w:szCs w:val="28"/>
        </w:rPr>
        <w:t xml:space="preserve">(2019) </w:t>
      </w:r>
      <w:r w:rsidR="00892CFB" w:rsidRPr="000A29ED">
        <w:rPr>
          <w:rFonts w:ascii="Times New Roman" w:hAnsi="Times New Roman" w:cs="Times New Roman"/>
          <w:sz w:val="28"/>
          <w:szCs w:val="28"/>
        </w:rPr>
        <w:t>сообщают</w:t>
      </w:r>
      <w:r w:rsidR="008E7044" w:rsidRPr="000A29ED">
        <w:rPr>
          <w:rFonts w:ascii="Times New Roman" w:hAnsi="Times New Roman" w:cs="Times New Roman"/>
          <w:sz w:val="28"/>
          <w:szCs w:val="28"/>
        </w:rPr>
        <w:t>, что</w:t>
      </w:r>
      <w:r w:rsidR="008E7044" w:rsidRPr="000A29ED">
        <w:rPr>
          <w:rFonts w:ascii="Times New Roman" w:hAnsi="Times New Roman" w:cs="Times New Roman"/>
          <w:sz w:val="28"/>
          <w:szCs w:val="28"/>
          <w:shd w:val="clear" w:color="auto" w:fill="FFFFFF"/>
        </w:rPr>
        <w:t xml:space="preserve"> в</w:t>
      </w:r>
      <w:r w:rsidR="00E03E17" w:rsidRPr="000A29ED">
        <w:rPr>
          <w:rFonts w:ascii="Times New Roman" w:hAnsi="Times New Roman" w:cs="Times New Roman"/>
          <w:sz w:val="28"/>
          <w:szCs w:val="28"/>
          <w:shd w:val="clear" w:color="auto" w:fill="FFFFFF"/>
        </w:rPr>
        <w:t xml:space="preserve"> странах с высоким </w:t>
      </w:r>
      <w:r w:rsidR="00721E73" w:rsidRPr="000A29ED">
        <w:rPr>
          <w:rFonts w:ascii="Times New Roman" w:hAnsi="Times New Roman" w:cs="Times New Roman"/>
          <w:sz w:val="28"/>
          <w:szCs w:val="28"/>
          <w:shd w:val="clear" w:color="auto" w:fill="FFFFFF"/>
        </w:rPr>
        <w:t>ВВП</w:t>
      </w:r>
      <w:r w:rsidR="00E03E17" w:rsidRPr="000A29ED">
        <w:rPr>
          <w:rFonts w:ascii="Times New Roman" w:hAnsi="Times New Roman" w:cs="Times New Roman"/>
          <w:sz w:val="28"/>
          <w:szCs w:val="28"/>
          <w:shd w:val="clear" w:color="auto" w:fill="FFFFFF"/>
        </w:rPr>
        <w:t xml:space="preserve"> 65 миллионов человек имеют ХОБЛ от умеренной до тяжелой степени. </w:t>
      </w:r>
      <w:r w:rsidR="00892CFB" w:rsidRPr="000A29ED">
        <w:rPr>
          <w:rFonts w:ascii="Times New Roman" w:hAnsi="Times New Roman" w:cs="Times New Roman"/>
          <w:sz w:val="28"/>
          <w:szCs w:val="28"/>
          <w:shd w:val="clear" w:color="auto" w:fill="FFFFFF"/>
        </w:rPr>
        <w:t>Однако</w:t>
      </w:r>
      <w:r w:rsidR="001A679E" w:rsidRPr="000A29ED">
        <w:rPr>
          <w:rFonts w:ascii="Times New Roman" w:hAnsi="Times New Roman" w:cs="Times New Roman"/>
          <w:sz w:val="28"/>
          <w:szCs w:val="28"/>
          <w:shd w:val="clear" w:color="auto" w:fill="FFFFFF"/>
        </w:rPr>
        <w:t xml:space="preserve"> </w:t>
      </w:r>
      <w:r w:rsidR="00892CFB" w:rsidRPr="000A29ED">
        <w:rPr>
          <w:rFonts w:ascii="Times New Roman" w:hAnsi="Times New Roman" w:cs="Times New Roman"/>
          <w:sz w:val="28"/>
          <w:szCs w:val="28"/>
          <w:shd w:val="clear" w:color="auto" w:fill="FFFFFF"/>
        </w:rPr>
        <w:t>з</w:t>
      </w:r>
      <w:r w:rsidR="00E03E17" w:rsidRPr="000A29ED">
        <w:rPr>
          <w:rFonts w:ascii="Times New Roman" w:hAnsi="Times New Roman" w:cs="Times New Roman"/>
          <w:sz w:val="28"/>
          <w:szCs w:val="28"/>
          <w:shd w:val="clear" w:color="auto" w:fill="FFFFFF"/>
        </w:rPr>
        <w:t xml:space="preserve">начительная </w:t>
      </w:r>
      <w:r w:rsidR="00E03E17" w:rsidRPr="000A29ED">
        <w:rPr>
          <w:rFonts w:ascii="Times New Roman" w:hAnsi="Times New Roman" w:cs="Times New Roman"/>
          <w:color w:val="000000" w:themeColor="text1"/>
          <w:sz w:val="28"/>
          <w:szCs w:val="28"/>
          <w:shd w:val="clear" w:color="auto" w:fill="FFFFFF"/>
        </w:rPr>
        <w:t xml:space="preserve">часть ХОБЛ во всем мире может быть не диагностирована, в основном в странах с </w:t>
      </w:r>
      <w:r w:rsidR="006C382A" w:rsidRPr="000A29ED">
        <w:rPr>
          <w:rFonts w:ascii="Times New Roman" w:hAnsi="Times New Roman" w:cs="Times New Roman"/>
          <w:color w:val="000000" w:themeColor="text1"/>
          <w:sz w:val="28"/>
          <w:szCs w:val="28"/>
          <w:shd w:val="clear" w:color="auto" w:fill="FFFFFF"/>
        </w:rPr>
        <w:t xml:space="preserve">низким и средним ВВП </w:t>
      </w:r>
      <w:r w:rsidR="00FF7A19" w:rsidRPr="000A29ED">
        <w:rPr>
          <w:rFonts w:ascii="Times New Roman" w:hAnsi="Times New Roman" w:cs="Times New Roman"/>
          <w:color w:val="000000" w:themeColor="text1"/>
          <w:sz w:val="28"/>
          <w:szCs w:val="28"/>
          <w:shd w:val="clear" w:color="auto" w:fill="FFFFFF"/>
        </w:rPr>
        <w:t>[</w:t>
      </w:r>
      <w:r w:rsidR="000C68AE" w:rsidRPr="000A29ED">
        <w:rPr>
          <w:rFonts w:ascii="Times New Roman" w:hAnsi="Times New Roman" w:cs="Times New Roman"/>
          <w:color w:val="000000" w:themeColor="text1"/>
          <w:sz w:val="28"/>
          <w:szCs w:val="28"/>
          <w:shd w:val="clear" w:color="auto" w:fill="FFFFFF"/>
        </w:rPr>
        <w:t>1</w:t>
      </w:r>
      <w:r w:rsidR="00AF2FC4" w:rsidRPr="000A29ED">
        <w:rPr>
          <w:rFonts w:ascii="Times New Roman" w:hAnsi="Times New Roman" w:cs="Times New Roman"/>
          <w:color w:val="000000" w:themeColor="text1"/>
          <w:sz w:val="28"/>
          <w:szCs w:val="28"/>
          <w:shd w:val="clear" w:color="auto" w:fill="FFFFFF"/>
        </w:rPr>
        <w:t>8</w:t>
      </w:r>
      <w:r w:rsidR="00FF7A19" w:rsidRPr="000A29ED">
        <w:rPr>
          <w:rFonts w:ascii="Times New Roman" w:hAnsi="Times New Roman" w:cs="Times New Roman"/>
          <w:color w:val="000000" w:themeColor="text1"/>
          <w:sz w:val="28"/>
          <w:szCs w:val="28"/>
          <w:shd w:val="clear" w:color="auto" w:fill="FFFFFF"/>
        </w:rPr>
        <w:t>]</w:t>
      </w:r>
      <w:r w:rsidR="0073768C" w:rsidRPr="000A29ED">
        <w:rPr>
          <w:rFonts w:ascii="Times New Roman" w:hAnsi="Times New Roman" w:cs="Times New Roman"/>
          <w:color w:val="000000" w:themeColor="text1"/>
          <w:sz w:val="28"/>
          <w:szCs w:val="28"/>
          <w:shd w:val="clear" w:color="auto" w:fill="FFFFFF"/>
        </w:rPr>
        <w:t>.</w:t>
      </w:r>
    </w:p>
    <w:p w14:paraId="386424EA" w14:textId="50286025" w:rsidR="00C36AF3" w:rsidRPr="000A29ED" w:rsidRDefault="002470A2" w:rsidP="00D21D03">
      <w:pPr>
        <w:pStyle w:val="ac"/>
        <w:ind w:firstLine="567"/>
        <w:jc w:val="both"/>
        <w:rPr>
          <w:rFonts w:ascii="Times New Roman" w:hAnsi="Times New Roman" w:cs="Times New Roman"/>
          <w:sz w:val="28"/>
          <w:szCs w:val="28"/>
        </w:rPr>
      </w:pPr>
      <w:r w:rsidRPr="000A29ED">
        <w:rPr>
          <w:rStyle w:val="nlm-surname"/>
          <w:rFonts w:ascii="Times New Roman" w:hAnsi="Times New Roman" w:cs="Times New Roman"/>
          <w:sz w:val="28"/>
          <w:szCs w:val="28"/>
          <w:bdr w:val="none" w:sz="0" w:space="0" w:color="auto" w:frame="1"/>
          <w:lang w:val="en-US"/>
        </w:rPr>
        <w:t>Safiri</w:t>
      </w:r>
      <w:r w:rsidRPr="000A29ED">
        <w:rPr>
          <w:rStyle w:val="highwire-cite-authors"/>
          <w:rFonts w:ascii="Times New Roman" w:hAnsi="Times New Roman" w:cs="Times New Roman"/>
          <w:sz w:val="28"/>
          <w:szCs w:val="28"/>
          <w:bdr w:val="none" w:sz="0" w:space="0" w:color="auto" w:frame="1"/>
          <w:lang w:val="en-US"/>
        </w:rPr>
        <w:t> </w:t>
      </w:r>
      <w:r w:rsidRPr="000A29ED">
        <w:rPr>
          <w:rStyle w:val="nlm-given-names"/>
          <w:rFonts w:ascii="Times New Roman" w:hAnsi="Times New Roman" w:cs="Times New Roman"/>
          <w:sz w:val="28"/>
          <w:szCs w:val="28"/>
          <w:bdr w:val="none" w:sz="0" w:space="0" w:color="auto" w:frame="1"/>
          <w:lang w:val="en-US"/>
        </w:rPr>
        <w:t>S</w:t>
      </w:r>
      <w:r w:rsidRPr="000A29ED">
        <w:rPr>
          <w:rStyle w:val="nlm-given-names"/>
          <w:rFonts w:ascii="Times New Roman" w:hAnsi="Times New Roman" w:cs="Times New Roman"/>
          <w:sz w:val="28"/>
          <w:szCs w:val="28"/>
          <w:bdr w:val="none" w:sz="0" w:space="0" w:color="auto" w:frame="1"/>
        </w:rPr>
        <w:t xml:space="preserve">. </w:t>
      </w:r>
      <w:r w:rsidR="00B752A7" w:rsidRPr="000A29ED">
        <w:rPr>
          <w:rFonts w:ascii="Times New Roman" w:hAnsi="Times New Roman" w:cs="Times New Roman"/>
          <w:sz w:val="28"/>
          <w:szCs w:val="28"/>
        </w:rPr>
        <w:t xml:space="preserve">и соавторы </w:t>
      </w:r>
      <w:r w:rsidRPr="000A29ED">
        <w:rPr>
          <w:rFonts w:ascii="Times New Roman" w:hAnsi="Times New Roman" w:cs="Times New Roman"/>
          <w:sz w:val="28"/>
          <w:szCs w:val="28"/>
        </w:rPr>
        <w:t xml:space="preserve">(2019) провели систематический анализ проекта </w:t>
      </w:r>
      <w:r w:rsidR="009210E3" w:rsidRPr="000A29ED">
        <w:rPr>
          <w:rFonts w:ascii="Times New Roman" w:hAnsi="Times New Roman" w:cs="Times New Roman"/>
          <w:sz w:val="28"/>
          <w:szCs w:val="28"/>
        </w:rPr>
        <w:t>«</w:t>
      </w:r>
      <w:r w:rsidRPr="000A29ED">
        <w:rPr>
          <w:rFonts w:ascii="Times New Roman" w:hAnsi="Times New Roman" w:cs="Times New Roman"/>
          <w:sz w:val="28"/>
          <w:szCs w:val="28"/>
        </w:rPr>
        <w:t>Global Burden of Disease 2019</w:t>
      </w:r>
      <w:r w:rsidR="009210E3" w:rsidRPr="000A29ED">
        <w:rPr>
          <w:rFonts w:ascii="Times New Roman" w:hAnsi="Times New Roman" w:cs="Times New Roman"/>
          <w:sz w:val="28"/>
          <w:szCs w:val="28"/>
        </w:rPr>
        <w:t>»</w:t>
      </w:r>
      <w:r w:rsidR="00816CBD" w:rsidRPr="000A29ED">
        <w:rPr>
          <w:rFonts w:ascii="Times New Roman" w:hAnsi="Times New Roman" w:cs="Times New Roman"/>
          <w:sz w:val="28"/>
          <w:szCs w:val="28"/>
        </w:rPr>
        <w:t>,</w:t>
      </w:r>
      <w:r w:rsidRPr="000A29ED">
        <w:rPr>
          <w:rFonts w:ascii="Times New Roman" w:hAnsi="Times New Roman" w:cs="Times New Roman"/>
          <w:sz w:val="28"/>
          <w:szCs w:val="28"/>
        </w:rPr>
        <w:t xml:space="preserve"> </w:t>
      </w:r>
      <w:r w:rsidR="00816CBD" w:rsidRPr="000A29ED">
        <w:rPr>
          <w:rFonts w:ascii="Times New Roman" w:hAnsi="Times New Roman" w:cs="Times New Roman"/>
          <w:color w:val="000000" w:themeColor="text1"/>
          <w:sz w:val="28"/>
          <w:szCs w:val="28"/>
        </w:rPr>
        <w:t xml:space="preserve">охватывающего </w:t>
      </w:r>
      <w:r w:rsidR="00816CBD" w:rsidRPr="000A29ED">
        <w:rPr>
          <w:rFonts w:ascii="Times New Roman" w:hAnsi="Times New Roman" w:cs="Times New Roman"/>
          <w:color w:val="000000" w:themeColor="text1"/>
          <w:sz w:val="28"/>
          <w:szCs w:val="28"/>
          <w:shd w:val="clear" w:color="auto" w:fill="FFFFFF"/>
        </w:rPr>
        <w:t>204 стран</w:t>
      </w:r>
      <w:r w:rsidR="00816CBD" w:rsidRPr="000A29ED">
        <w:rPr>
          <w:rFonts w:ascii="Times New Roman" w:hAnsi="Times New Roman" w:cs="Times New Roman"/>
          <w:color w:val="000000" w:themeColor="text1"/>
          <w:sz w:val="28"/>
          <w:szCs w:val="28"/>
        </w:rPr>
        <w:t>ы</w:t>
      </w:r>
      <w:r w:rsidR="00816CBD" w:rsidRPr="000A29ED">
        <w:rPr>
          <w:rFonts w:ascii="Times New Roman" w:hAnsi="Times New Roman" w:cs="Times New Roman"/>
          <w:color w:val="000000" w:themeColor="text1"/>
          <w:sz w:val="28"/>
          <w:szCs w:val="28"/>
          <w:shd w:val="clear" w:color="auto" w:fill="FFFFFF"/>
        </w:rPr>
        <w:t xml:space="preserve"> и территори</w:t>
      </w:r>
      <w:r w:rsidR="00816CBD" w:rsidRPr="000A29ED">
        <w:rPr>
          <w:rFonts w:ascii="Times New Roman" w:hAnsi="Times New Roman" w:cs="Times New Roman"/>
          <w:color w:val="000000" w:themeColor="text1"/>
          <w:sz w:val="28"/>
          <w:szCs w:val="28"/>
        </w:rPr>
        <w:t>и</w:t>
      </w:r>
      <w:r w:rsidRPr="000A29ED">
        <w:rPr>
          <w:rFonts w:ascii="Times New Roman" w:hAnsi="Times New Roman" w:cs="Times New Roman"/>
          <w:sz w:val="28"/>
          <w:szCs w:val="28"/>
        </w:rPr>
        <w:t xml:space="preserve"> с 1990</w:t>
      </w:r>
      <w:r w:rsidR="00EC1E7F" w:rsidRPr="000A29ED">
        <w:rPr>
          <w:rFonts w:ascii="Times New Roman" w:hAnsi="Times New Roman" w:cs="Times New Roman"/>
          <w:sz w:val="28"/>
          <w:szCs w:val="28"/>
        </w:rPr>
        <w:t xml:space="preserve"> года</w:t>
      </w:r>
      <w:r w:rsidRPr="000A29ED">
        <w:rPr>
          <w:rFonts w:ascii="Times New Roman" w:hAnsi="Times New Roman" w:cs="Times New Roman"/>
          <w:sz w:val="28"/>
          <w:szCs w:val="28"/>
        </w:rPr>
        <w:t xml:space="preserve"> по 2019 год.</w:t>
      </w:r>
      <w:r w:rsidR="00F309DE" w:rsidRPr="000A29ED">
        <w:rPr>
          <w:rFonts w:ascii="Times New Roman" w:hAnsi="Times New Roman" w:cs="Times New Roman"/>
          <w:sz w:val="28"/>
          <w:szCs w:val="28"/>
        </w:rPr>
        <w:t xml:space="preserve"> С</w:t>
      </w:r>
      <w:r w:rsidR="004A0657" w:rsidRPr="000A29ED">
        <w:rPr>
          <w:rFonts w:ascii="Times New Roman" w:hAnsi="Times New Roman" w:cs="Times New Roman"/>
          <w:sz w:val="28"/>
          <w:szCs w:val="28"/>
        </w:rPr>
        <w:t>тандартизированная</w:t>
      </w:r>
      <w:r w:rsidR="004A0657" w:rsidRPr="000A29ED">
        <w:rPr>
          <w:rFonts w:ascii="Times New Roman" w:hAnsi="Times New Roman" w:cs="Times New Roman"/>
          <w:sz w:val="28"/>
          <w:szCs w:val="28"/>
          <w:shd w:val="clear" w:color="auto" w:fill="FFFFFF"/>
        </w:rPr>
        <w:t xml:space="preserve"> по возрасту распространенность ХОБЛ (на 100 000 человек)</w:t>
      </w:r>
      <w:r w:rsidR="004A0657" w:rsidRPr="000A29ED">
        <w:rPr>
          <w:rFonts w:ascii="Times New Roman" w:hAnsi="Times New Roman" w:cs="Times New Roman"/>
          <w:sz w:val="28"/>
          <w:szCs w:val="28"/>
        </w:rPr>
        <w:t xml:space="preserve"> </w:t>
      </w:r>
      <w:r w:rsidRPr="000A29ED">
        <w:rPr>
          <w:rStyle w:val="nlm-given-names"/>
          <w:rFonts w:ascii="Times New Roman" w:hAnsi="Times New Roman" w:cs="Times New Roman"/>
          <w:sz w:val="28"/>
          <w:szCs w:val="28"/>
          <w:bdr w:val="none" w:sz="0" w:space="0" w:color="auto" w:frame="1"/>
        </w:rPr>
        <w:t>в мире с 1990</w:t>
      </w:r>
      <w:r w:rsidR="00EC1E7F" w:rsidRPr="000A29ED">
        <w:rPr>
          <w:rStyle w:val="nlm-given-names"/>
          <w:rFonts w:ascii="Times New Roman" w:hAnsi="Times New Roman" w:cs="Times New Roman"/>
          <w:sz w:val="28"/>
          <w:szCs w:val="28"/>
          <w:bdr w:val="none" w:sz="0" w:space="0" w:color="auto" w:frame="1"/>
        </w:rPr>
        <w:t xml:space="preserve"> года по 2019 год</w:t>
      </w:r>
      <w:r w:rsidRPr="000A29ED">
        <w:rPr>
          <w:rStyle w:val="nlm-given-names"/>
          <w:rFonts w:ascii="Times New Roman" w:hAnsi="Times New Roman" w:cs="Times New Roman"/>
          <w:sz w:val="28"/>
          <w:szCs w:val="28"/>
          <w:bdr w:val="none" w:sz="0" w:space="0" w:color="auto" w:frame="1"/>
        </w:rPr>
        <w:t xml:space="preserve"> составляет: </w:t>
      </w:r>
      <w:r w:rsidRPr="000A29ED">
        <w:rPr>
          <w:rFonts w:ascii="Times New Roman" w:hAnsi="Times New Roman" w:cs="Times New Roman"/>
          <w:sz w:val="28"/>
          <w:szCs w:val="28"/>
          <w:shd w:val="clear" w:color="auto" w:fill="FFFFFF"/>
        </w:rPr>
        <w:t>Центральная Латинская Америка</w:t>
      </w:r>
      <w:r w:rsidR="009210E3"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w:t>
      </w:r>
      <w:r w:rsidR="009210E3"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2186,5;</w:t>
      </w:r>
      <w:r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Западная Европа - 3017,5;</w:t>
      </w:r>
      <w:r w:rsidR="004A0657" w:rsidRPr="000A29ED">
        <w:rPr>
          <w:rFonts w:ascii="Times New Roman" w:hAnsi="Times New Roman" w:cs="Times New Roman"/>
          <w:sz w:val="28"/>
          <w:szCs w:val="28"/>
          <w:shd w:val="clear" w:color="auto" w:fill="FFFFFF"/>
        </w:rPr>
        <w:t xml:space="preserve"> Центральная Европа - </w:t>
      </w:r>
      <w:r w:rsidRPr="000A29ED">
        <w:rPr>
          <w:rFonts w:ascii="Times New Roman" w:hAnsi="Times New Roman" w:cs="Times New Roman"/>
          <w:sz w:val="28"/>
          <w:szCs w:val="28"/>
          <w:shd w:val="clear" w:color="auto" w:fill="FFFFFF"/>
        </w:rPr>
        <w:t>2427,4</w:t>
      </w:r>
      <w:r w:rsidRPr="000A29ED">
        <w:rPr>
          <w:rFonts w:ascii="Times New Roman" w:hAnsi="Times New Roman" w:cs="Times New Roman"/>
          <w:sz w:val="28"/>
          <w:szCs w:val="28"/>
        </w:rPr>
        <w:t xml:space="preserve">; </w:t>
      </w:r>
      <w:r w:rsidR="004A0657" w:rsidRPr="000A29ED">
        <w:rPr>
          <w:rFonts w:ascii="Times New Roman" w:hAnsi="Times New Roman" w:cs="Times New Roman"/>
          <w:sz w:val="28"/>
          <w:szCs w:val="28"/>
          <w:shd w:val="clear" w:color="auto" w:fill="FFFFFF"/>
        </w:rPr>
        <w:t xml:space="preserve">Восточная Европа - </w:t>
      </w:r>
      <w:r w:rsidRPr="000A29ED">
        <w:rPr>
          <w:rFonts w:ascii="Times New Roman" w:hAnsi="Times New Roman" w:cs="Times New Roman"/>
          <w:sz w:val="28"/>
          <w:szCs w:val="28"/>
          <w:shd w:val="clear" w:color="auto" w:fill="FFFFFF"/>
        </w:rPr>
        <w:t>1821,5</w:t>
      </w:r>
      <w:r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 xml:space="preserve">Центральная </w:t>
      </w:r>
      <w:r w:rsidR="004A0657" w:rsidRPr="000A29ED">
        <w:rPr>
          <w:rFonts w:ascii="Times New Roman" w:hAnsi="Times New Roman" w:cs="Times New Roman"/>
          <w:sz w:val="28"/>
          <w:szCs w:val="28"/>
          <w:shd w:val="clear" w:color="auto" w:fill="FFFFFF"/>
        </w:rPr>
        <w:t xml:space="preserve">Азия - </w:t>
      </w:r>
      <w:r w:rsidRPr="000A29ED">
        <w:rPr>
          <w:rFonts w:ascii="Times New Roman" w:hAnsi="Times New Roman" w:cs="Times New Roman"/>
          <w:sz w:val="28"/>
          <w:szCs w:val="28"/>
          <w:shd w:val="clear" w:color="auto" w:fill="FFFFFF"/>
        </w:rPr>
        <w:t>2257,2</w:t>
      </w:r>
      <w:r w:rsidRPr="000A29ED">
        <w:rPr>
          <w:rFonts w:ascii="Times New Roman" w:hAnsi="Times New Roman" w:cs="Times New Roman"/>
          <w:sz w:val="28"/>
          <w:szCs w:val="28"/>
        </w:rPr>
        <w:t xml:space="preserve">; </w:t>
      </w:r>
      <w:r w:rsidR="004A0657" w:rsidRPr="000A29ED">
        <w:rPr>
          <w:rFonts w:ascii="Times New Roman" w:hAnsi="Times New Roman" w:cs="Times New Roman"/>
          <w:sz w:val="28"/>
          <w:szCs w:val="28"/>
          <w:shd w:val="clear" w:color="auto" w:fill="FFFFFF"/>
        </w:rPr>
        <w:t xml:space="preserve">Восточная Азия - </w:t>
      </w:r>
      <w:r w:rsidRPr="000A29ED">
        <w:rPr>
          <w:rFonts w:ascii="Times New Roman" w:hAnsi="Times New Roman" w:cs="Times New Roman"/>
          <w:sz w:val="28"/>
          <w:szCs w:val="28"/>
          <w:shd w:val="clear" w:color="auto" w:fill="FFFFFF"/>
        </w:rPr>
        <w:t>2396,1</w:t>
      </w:r>
      <w:r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С</w:t>
      </w:r>
      <w:r w:rsidR="004A0657" w:rsidRPr="000A29ED">
        <w:rPr>
          <w:rFonts w:ascii="Times New Roman" w:hAnsi="Times New Roman" w:cs="Times New Roman"/>
          <w:sz w:val="28"/>
          <w:szCs w:val="28"/>
          <w:shd w:val="clear" w:color="auto" w:fill="FFFFFF"/>
        </w:rPr>
        <w:t xml:space="preserve">еверная Африка и Ближний Восток - </w:t>
      </w:r>
      <w:r w:rsidRPr="000A29ED">
        <w:rPr>
          <w:rFonts w:ascii="Times New Roman" w:hAnsi="Times New Roman" w:cs="Times New Roman"/>
          <w:sz w:val="28"/>
          <w:szCs w:val="28"/>
          <w:shd w:val="clear" w:color="auto" w:fill="FFFFFF"/>
        </w:rPr>
        <w:t>2333,9</w:t>
      </w:r>
      <w:r w:rsidR="004A0657" w:rsidRPr="000A29ED">
        <w:rPr>
          <w:rFonts w:ascii="Times New Roman" w:hAnsi="Times New Roman" w:cs="Times New Roman"/>
          <w:sz w:val="28"/>
          <w:szCs w:val="28"/>
          <w:shd w:val="clear" w:color="auto" w:fill="FFFFFF"/>
        </w:rPr>
        <w:t xml:space="preserve"> </w:t>
      </w:r>
      <w:r w:rsidR="00667B0D" w:rsidRPr="000A29ED">
        <w:rPr>
          <w:rFonts w:ascii="Times New Roman" w:hAnsi="Times New Roman" w:cs="Times New Roman"/>
          <w:sz w:val="28"/>
          <w:szCs w:val="28"/>
          <w:shd w:val="clear" w:color="auto" w:fill="FFFFFF"/>
        </w:rPr>
        <w:t>случ</w:t>
      </w:r>
      <w:r w:rsidR="00CA7CA8" w:rsidRPr="000A29ED">
        <w:rPr>
          <w:rFonts w:ascii="Times New Roman" w:hAnsi="Times New Roman" w:cs="Times New Roman"/>
          <w:sz w:val="28"/>
          <w:szCs w:val="28"/>
          <w:shd w:val="clear" w:color="auto" w:fill="FFFFFF"/>
        </w:rPr>
        <w:t>а</w:t>
      </w:r>
      <w:r w:rsidR="00602F83" w:rsidRPr="000A29ED">
        <w:rPr>
          <w:rFonts w:ascii="Times New Roman" w:hAnsi="Times New Roman" w:cs="Times New Roman"/>
          <w:sz w:val="28"/>
          <w:szCs w:val="28"/>
          <w:shd w:val="clear" w:color="auto" w:fill="FFFFFF"/>
        </w:rPr>
        <w:t>ев</w:t>
      </w:r>
      <w:r w:rsidR="00FF7A19" w:rsidRPr="000A29ED">
        <w:rPr>
          <w:rFonts w:ascii="Times New Roman" w:hAnsi="Times New Roman" w:cs="Times New Roman"/>
          <w:sz w:val="28"/>
          <w:szCs w:val="28"/>
          <w:shd w:val="clear" w:color="auto" w:fill="FFFFFF"/>
        </w:rPr>
        <w:t xml:space="preserve"> [</w:t>
      </w:r>
      <w:r w:rsidR="000C68AE" w:rsidRPr="000A29ED">
        <w:rPr>
          <w:rFonts w:ascii="Times New Roman" w:hAnsi="Times New Roman" w:cs="Times New Roman"/>
          <w:sz w:val="28"/>
          <w:szCs w:val="28"/>
          <w:shd w:val="clear" w:color="auto" w:fill="FFFFFF"/>
        </w:rPr>
        <w:t>1</w:t>
      </w:r>
      <w:r w:rsidR="00AF2FC4" w:rsidRPr="000A29ED">
        <w:rPr>
          <w:rFonts w:ascii="Times New Roman" w:hAnsi="Times New Roman" w:cs="Times New Roman"/>
          <w:sz w:val="28"/>
          <w:szCs w:val="28"/>
          <w:shd w:val="clear" w:color="auto" w:fill="FFFFFF"/>
        </w:rPr>
        <w:t>9</w:t>
      </w:r>
      <w:r w:rsidR="00FF7A19" w:rsidRPr="000A29ED">
        <w:rPr>
          <w:rFonts w:ascii="Times New Roman" w:hAnsi="Times New Roman" w:cs="Times New Roman"/>
          <w:sz w:val="28"/>
          <w:szCs w:val="28"/>
          <w:shd w:val="clear" w:color="auto" w:fill="FFFFFF"/>
        </w:rPr>
        <w:t>]</w:t>
      </w:r>
      <w:r w:rsidR="0073768C" w:rsidRPr="000A29ED">
        <w:rPr>
          <w:rFonts w:ascii="Times New Roman" w:hAnsi="Times New Roman" w:cs="Times New Roman"/>
          <w:sz w:val="28"/>
          <w:szCs w:val="28"/>
          <w:shd w:val="clear" w:color="auto" w:fill="FFFFFF"/>
        </w:rPr>
        <w:t>.</w:t>
      </w:r>
      <w:r w:rsidR="005420B8" w:rsidRPr="000A29ED">
        <w:rPr>
          <w:rFonts w:ascii="Times New Roman" w:hAnsi="Times New Roman" w:cs="Times New Roman"/>
          <w:sz w:val="28"/>
          <w:szCs w:val="28"/>
          <w:shd w:val="clear" w:color="auto" w:fill="FFFFFF"/>
        </w:rPr>
        <w:t xml:space="preserve"> Согласно официальной статистике США, в 2020 году было </w:t>
      </w:r>
      <w:r w:rsidR="005420B8" w:rsidRPr="000A29ED">
        <w:rPr>
          <w:rStyle w:val="a8"/>
          <w:rFonts w:ascii="Times New Roman" w:hAnsi="Times New Roman" w:cs="Times New Roman"/>
          <w:bCs/>
          <w:i w:val="0"/>
          <w:iCs w:val="0"/>
          <w:sz w:val="28"/>
          <w:szCs w:val="28"/>
          <w:shd w:val="clear" w:color="auto" w:fill="FFFFFF"/>
        </w:rPr>
        <w:t>зарегистрировано</w:t>
      </w:r>
      <w:r w:rsidR="005420B8" w:rsidRPr="000A29ED">
        <w:rPr>
          <w:rFonts w:ascii="Times New Roman" w:hAnsi="Times New Roman" w:cs="Times New Roman"/>
          <w:sz w:val="28"/>
          <w:szCs w:val="28"/>
          <w:shd w:val="clear" w:color="auto" w:fill="FFFFFF"/>
        </w:rPr>
        <w:t> 12,5 миллион</w:t>
      </w:r>
      <w:r w:rsidR="001A679E" w:rsidRPr="000A29ED">
        <w:rPr>
          <w:rFonts w:ascii="Times New Roman" w:hAnsi="Times New Roman" w:cs="Times New Roman"/>
          <w:sz w:val="28"/>
          <w:szCs w:val="28"/>
          <w:shd w:val="clear" w:color="auto" w:fill="FFFFFF"/>
        </w:rPr>
        <w:t xml:space="preserve">а </w:t>
      </w:r>
      <w:r w:rsidR="005420B8" w:rsidRPr="000A29ED">
        <w:rPr>
          <w:rStyle w:val="a8"/>
          <w:rFonts w:ascii="Times New Roman" w:hAnsi="Times New Roman" w:cs="Times New Roman"/>
          <w:bCs/>
          <w:i w:val="0"/>
          <w:iCs w:val="0"/>
          <w:sz w:val="28"/>
          <w:szCs w:val="28"/>
          <w:shd w:val="clear" w:color="auto" w:fill="FFFFFF"/>
        </w:rPr>
        <w:t>случа</w:t>
      </w:r>
      <w:r w:rsidR="00602F83" w:rsidRPr="000A29ED">
        <w:rPr>
          <w:rStyle w:val="a8"/>
          <w:rFonts w:ascii="Times New Roman" w:hAnsi="Times New Roman" w:cs="Times New Roman"/>
          <w:bCs/>
          <w:i w:val="0"/>
          <w:iCs w:val="0"/>
          <w:sz w:val="28"/>
          <w:szCs w:val="28"/>
          <w:shd w:val="clear" w:color="auto" w:fill="FFFFFF"/>
        </w:rPr>
        <w:t>ев</w:t>
      </w:r>
      <w:r w:rsidR="005420B8" w:rsidRPr="000A29ED">
        <w:rPr>
          <w:rStyle w:val="a8"/>
          <w:rFonts w:ascii="Times New Roman" w:hAnsi="Times New Roman" w:cs="Times New Roman"/>
          <w:bCs/>
          <w:i w:val="0"/>
          <w:iCs w:val="0"/>
          <w:sz w:val="28"/>
          <w:szCs w:val="28"/>
          <w:shd w:val="clear" w:color="auto" w:fill="FFFFFF"/>
        </w:rPr>
        <w:t xml:space="preserve"> ХОБЛ</w:t>
      </w:r>
      <w:r w:rsidR="005420B8" w:rsidRPr="000A29ED">
        <w:rPr>
          <w:rFonts w:ascii="Times New Roman" w:hAnsi="Times New Roman" w:cs="Times New Roman"/>
          <w:sz w:val="28"/>
          <w:szCs w:val="28"/>
          <w:shd w:val="clear" w:color="auto" w:fill="FFFFFF"/>
        </w:rPr>
        <w:t xml:space="preserve"> или 5,0% взрослого населения [</w:t>
      </w:r>
      <w:r w:rsidR="00AF2FC4" w:rsidRPr="000A29ED">
        <w:rPr>
          <w:rFonts w:ascii="Times New Roman" w:hAnsi="Times New Roman" w:cs="Times New Roman"/>
          <w:sz w:val="28"/>
          <w:szCs w:val="28"/>
          <w:shd w:val="clear" w:color="auto" w:fill="FFFFFF"/>
        </w:rPr>
        <w:t>20</w:t>
      </w:r>
      <w:r w:rsidR="005420B8" w:rsidRPr="000A29ED">
        <w:rPr>
          <w:rFonts w:ascii="Times New Roman" w:hAnsi="Times New Roman" w:cs="Times New Roman"/>
          <w:sz w:val="28"/>
          <w:szCs w:val="28"/>
          <w:shd w:val="clear" w:color="auto" w:fill="FFFFFF"/>
        </w:rPr>
        <w:t xml:space="preserve">]. </w:t>
      </w:r>
      <w:r w:rsidR="005420B8" w:rsidRPr="000A29ED">
        <w:rPr>
          <w:rFonts w:ascii="Times New Roman" w:eastAsia="Times New Roman" w:hAnsi="Times New Roman" w:cs="Times New Roman"/>
          <w:sz w:val="28"/>
          <w:szCs w:val="28"/>
          <w:lang w:eastAsia="ru-RU"/>
        </w:rPr>
        <w:t>Данные р</w:t>
      </w:r>
      <w:r w:rsidR="0037334F" w:rsidRPr="000A29ED">
        <w:rPr>
          <w:rFonts w:ascii="Times New Roman" w:eastAsia="Times New Roman" w:hAnsi="Times New Roman" w:cs="Times New Roman"/>
          <w:sz w:val="28"/>
          <w:szCs w:val="28"/>
          <w:lang w:eastAsia="ru-RU"/>
        </w:rPr>
        <w:t>аспространенност</w:t>
      </w:r>
      <w:r w:rsidR="005420B8" w:rsidRPr="000A29ED">
        <w:rPr>
          <w:rFonts w:ascii="Times New Roman" w:eastAsia="Times New Roman" w:hAnsi="Times New Roman" w:cs="Times New Roman"/>
          <w:sz w:val="28"/>
          <w:szCs w:val="28"/>
          <w:lang w:eastAsia="ru-RU"/>
        </w:rPr>
        <w:t>и</w:t>
      </w:r>
      <w:r w:rsidR="0037334F" w:rsidRPr="000A29ED">
        <w:rPr>
          <w:rFonts w:ascii="Times New Roman" w:eastAsia="Times New Roman" w:hAnsi="Times New Roman" w:cs="Times New Roman"/>
          <w:sz w:val="28"/>
          <w:szCs w:val="28"/>
          <w:lang w:eastAsia="ru-RU"/>
        </w:rPr>
        <w:t xml:space="preserve"> ХОБЛ с поправкой на возраст </w:t>
      </w:r>
      <w:r w:rsidR="005B67EB" w:rsidRPr="000A29ED">
        <w:rPr>
          <w:rFonts w:ascii="Times New Roman" w:hAnsi="Times New Roman" w:cs="Times New Roman"/>
          <w:sz w:val="28"/>
          <w:szCs w:val="28"/>
          <w:shd w:val="clear" w:color="auto" w:fill="FFFFFF" w:themeFill="background1"/>
        </w:rPr>
        <w:t>среди взрос</w:t>
      </w:r>
      <w:r w:rsidR="007E287E" w:rsidRPr="000A29ED">
        <w:rPr>
          <w:rFonts w:ascii="Times New Roman" w:hAnsi="Times New Roman" w:cs="Times New Roman"/>
          <w:sz w:val="28"/>
          <w:szCs w:val="28"/>
          <w:shd w:val="clear" w:color="auto" w:fill="FFFFFF" w:themeFill="background1"/>
        </w:rPr>
        <w:t>лого населения США в возрасте ≥</w:t>
      </w:r>
      <w:r w:rsidR="00362B52" w:rsidRPr="000A29ED">
        <w:rPr>
          <w:rFonts w:ascii="Times New Roman" w:hAnsi="Times New Roman" w:cs="Times New Roman"/>
          <w:sz w:val="28"/>
          <w:szCs w:val="28"/>
          <w:shd w:val="clear" w:color="auto" w:fill="FFFFFF" w:themeFill="background1"/>
        </w:rPr>
        <w:t xml:space="preserve"> </w:t>
      </w:r>
      <w:r w:rsidR="005B67EB" w:rsidRPr="000A29ED">
        <w:rPr>
          <w:rFonts w:ascii="Times New Roman" w:hAnsi="Times New Roman" w:cs="Times New Roman"/>
          <w:sz w:val="28"/>
          <w:szCs w:val="28"/>
          <w:shd w:val="clear" w:color="auto" w:fill="FFFFFF" w:themeFill="background1"/>
        </w:rPr>
        <w:t>18 лет</w:t>
      </w:r>
      <w:r w:rsidR="005B67EB" w:rsidRPr="000A29ED">
        <w:rPr>
          <w:rFonts w:ascii="Times New Roman" w:hAnsi="Times New Roman" w:cs="Times New Roman"/>
          <w:sz w:val="32"/>
          <w:szCs w:val="32"/>
          <w:shd w:val="clear" w:color="auto" w:fill="FFFFFF" w:themeFill="background1"/>
        </w:rPr>
        <w:t> </w:t>
      </w:r>
      <w:r w:rsidR="0037334F" w:rsidRPr="000A29ED">
        <w:rPr>
          <w:rFonts w:ascii="Times New Roman" w:eastAsia="Times New Roman" w:hAnsi="Times New Roman" w:cs="Times New Roman"/>
          <w:sz w:val="28"/>
          <w:szCs w:val="28"/>
          <w:lang w:eastAsia="ru-RU"/>
        </w:rPr>
        <w:t>варьиров</w:t>
      </w:r>
      <w:r w:rsidR="005420B8" w:rsidRPr="000A29ED">
        <w:rPr>
          <w:rFonts w:ascii="Times New Roman" w:eastAsia="Times New Roman" w:hAnsi="Times New Roman" w:cs="Times New Roman"/>
          <w:sz w:val="28"/>
          <w:szCs w:val="28"/>
          <w:lang w:eastAsia="ru-RU"/>
        </w:rPr>
        <w:t>али</w:t>
      </w:r>
      <w:r w:rsidR="0037334F" w:rsidRPr="000A29ED">
        <w:rPr>
          <w:rFonts w:ascii="Times New Roman" w:eastAsia="Times New Roman" w:hAnsi="Times New Roman" w:cs="Times New Roman"/>
          <w:sz w:val="28"/>
          <w:szCs w:val="28"/>
          <w:lang w:eastAsia="ru-RU"/>
        </w:rPr>
        <w:t xml:space="preserve"> в зависимости от штата, от 3,2% на </w:t>
      </w:r>
      <w:r w:rsidR="00E2459A" w:rsidRPr="000A29ED">
        <w:rPr>
          <w:rFonts w:ascii="Times New Roman" w:eastAsia="Times New Roman" w:hAnsi="Times New Roman" w:cs="Times New Roman"/>
          <w:sz w:val="28"/>
          <w:szCs w:val="28"/>
          <w:lang w:eastAsia="ru-RU"/>
        </w:rPr>
        <w:t xml:space="preserve">Гавайях до 11,9% </w:t>
      </w:r>
      <w:r w:rsidR="00EC1E7F" w:rsidRPr="000A29ED">
        <w:rPr>
          <w:rFonts w:ascii="Times New Roman" w:eastAsia="Times New Roman" w:hAnsi="Times New Roman" w:cs="Times New Roman"/>
          <w:sz w:val="28"/>
          <w:szCs w:val="28"/>
          <w:lang w:eastAsia="ru-RU"/>
        </w:rPr>
        <w:t>в</w:t>
      </w:r>
      <w:r w:rsidR="00E2459A" w:rsidRPr="000A29ED">
        <w:rPr>
          <w:rFonts w:ascii="Times New Roman" w:eastAsia="Times New Roman" w:hAnsi="Times New Roman" w:cs="Times New Roman"/>
          <w:sz w:val="28"/>
          <w:szCs w:val="28"/>
          <w:lang w:eastAsia="ru-RU"/>
        </w:rPr>
        <w:t xml:space="preserve"> </w:t>
      </w:r>
      <w:r w:rsidR="0037334F" w:rsidRPr="000A29ED">
        <w:rPr>
          <w:rFonts w:ascii="Times New Roman" w:eastAsia="Times New Roman" w:hAnsi="Times New Roman" w:cs="Times New Roman"/>
          <w:sz w:val="28"/>
          <w:szCs w:val="28"/>
          <w:lang w:eastAsia="ru-RU"/>
        </w:rPr>
        <w:t>Западн</w:t>
      </w:r>
      <w:r w:rsidR="00EC1E7F" w:rsidRPr="000A29ED">
        <w:rPr>
          <w:rFonts w:ascii="Times New Roman" w:eastAsia="Times New Roman" w:hAnsi="Times New Roman" w:cs="Times New Roman"/>
          <w:sz w:val="28"/>
          <w:szCs w:val="28"/>
          <w:lang w:eastAsia="ru-RU"/>
        </w:rPr>
        <w:t>ой Вирджинии</w:t>
      </w:r>
      <w:r w:rsidR="00FF7A19" w:rsidRPr="000A29ED">
        <w:rPr>
          <w:rFonts w:ascii="Times New Roman" w:eastAsia="Times New Roman" w:hAnsi="Times New Roman" w:cs="Times New Roman"/>
          <w:sz w:val="28"/>
          <w:szCs w:val="28"/>
          <w:lang w:eastAsia="ru-RU"/>
        </w:rPr>
        <w:t xml:space="preserve"> [</w:t>
      </w:r>
      <w:r w:rsidR="000C68AE" w:rsidRPr="000A29ED">
        <w:rPr>
          <w:rFonts w:ascii="Times New Roman" w:eastAsia="Times New Roman" w:hAnsi="Times New Roman" w:cs="Times New Roman"/>
          <w:sz w:val="28"/>
          <w:szCs w:val="28"/>
          <w:lang w:eastAsia="ru-RU"/>
        </w:rPr>
        <w:t>2</w:t>
      </w:r>
      <w:r w:rsidR="00AF2FC4" w:rsidRPr="000A29ED">
        <w:rPr>
          <w:rFonts w:ascii="Times New Roman" w:eastAsia="Times New Roman" w:hAnsi="Times New Roman" w:cs="Times New Roman"/>
          <w:sz w:val="28"/>
          <w:szCs w:val="28"/>
          <w:lang w:eastAsia="ru-RU"/>
        </w:rPr>
        <w:t>1</w:t>
      </w:r>
      <w:r w:rsidR="00FF7A19" w:rsidRPr="000A29ED">
        <w:rPr>
          <w:rFonts w:ascii="Times New Roman" w:eastAsia="Times New Roman" w:hAnsi="Times New Roman" w:cs="Times New Roman"/>
          <w:sz w:val="28"/>
          <w:szCs w:val="28"/>
          <w:lang w:eastAsia="ru-RU"/>
        </w:rPr>
        <w:t>]</w:t>
      </w:r>
      <w:r w:rsidR="0073768C" w:rsidRPr="000A29ED">
        <w:rPr>
          <w:rFonts w:ascii="Times New Roman" w:eastAsia="Times New Roman" w:hAnsi="Times New Roman" w:cs="Times New Roman"/>
          <w:sz w:val="28"/>
          <w:szCs w:val="28"/>
          <w:lang w:eastAsia="ru-RU"/>
        </w:rPr>
        <w:t xml:space="preserve">. </w:t>
      </w:r>
      <w:r w:rsidR="001E132F" w:rsidRPr="000A29ED">
        <w:rPr>
          <w:rFonts w:ascii="Times New Roman" w:hAnsi="Times New Roman" w:cs="Times New Roman"/>
          <w:sz w:val="28"/>
          <w:szCs w:val="28"/>
        </w:rPr>
        <w:t>По данным общенациональной оценки распространенности ХОБЛ в Китае</w:t>
      </w:r>
      <w:r w:rsidR="00CF02DF" w:rsidRPr="000A29ED">
        <w:rPr>
          <w:rFonts w:ascii="Times New Roman" w:hAnsi="Times New Roman" w:cs="Times New Roman"/>
          <w:sz w:val="28"/>
          <w:szCs w:val="28"/>
        </w:rPr>
        <w:t xml:space="preserve">, </w:t>
      </w:r>
      <w:r w:rsidR="001E132F" w:rsidRPr="000A29ED">
        <w:rPr>
          <w:rFonts w:ascii="Times New Roman" w:hAnsi="Times New Roman" w:cs="Times New Roman"/>
          <w:sz w:val="28"/>
          <w:szCs w:val="28"/>
        </w:rPr>
        <w:t xml:space="preserve">предполагаемая стандартизированная распространенность заболевания составляет 13,6% </w:t>
      </w:r>
      <w:r w:rsidR="00FF7A19" w:rsidRPr="000A29ED">
        <w:rPr>
          <w:rFonts w:ascii="Times New Roman" w:eastAsia="Times New Roman" w:hAnsi="Times New Roman" w:cs="Times New Roman"/>
          <w:sz w:val="28"/>
          <w:szCs w:val="28"/>
          <w:lang w:eastAsia="ru-RU"/>
        </w:rPr>
        <w:t>[</w:t>
      </w:r>
      <w:r w:rsidR="000C68AE" w:rsidRPr="000A29ED">
        <w:rPr>
          <w:rFonts w:ascii="Times New Roman" w:eastAsia="Times New Roman" w:hAnsi="Times New Roman" w:cs="Times New Roman"/>
          <w:sz w:val="28"/>
          <w:szCs w:val="28"/>
          <w:lang w:eastAsia="ru-RU"/>
        </w:rPr>
        <w:t>2</w:t>
      </w:r>
      <w:r w:rsidR="00AF2FC4" w:rsidRPr="000A29ED">
        <w:rPr>
          <w:rFonts w:ascii="Times New Roman" w:eastAsia="Times New Roman" w:hAnsi="Times New Roman" w:cs="Times New Roman"/>
          <w:sz w:val="28"/>
          <w:szCs w:val="28"/>
          <w:lang w:eastAsia="ru-RU"/>
        </w:rPr>
        <w:t>2</w:t>
      </w:r>
      <w:r w:rsidR="00FF7A19" w:rsidRPr="000A29ED">
        <w:rPr>
          <w:rFonts w:ascii="Times New Roman" w:eastAsia="Times New Roman" w:hAnsi="Times New Roman" w:cs="Times New Roman"/>
          <w:sz w:val="28"/>
          <w:szCs w:val="28"/>
          <w:lang w:eastAsia="ru-RU"/>
        </w:rPr>
        <w:t>]</w:t>
      </w:r>
      <w:r w:rsidR="0073768C" w:rsidRPr="000A29ED">
        <w:rPr>
          <w:rFonts w:ascii="Times New Roman" w:eastAsia="Times New Roman" w:hAnsi="Times New Roman" w:cs="Times New Roman"/>
          <w:sz w:val="28"/>
          <w:szCs w:val="28"/>
          <w:lang w:eastAsia="ru-RU"/>
        </w:rPr>
        <w:t xml:space="preserve">. </w:t>
      </w:r>
      <w:r w:rsidR="00E61CAD" w:rsidRPr="000A29ED">
        <w:rPr>
          <w:rFonts w:ascii="Times New Roman" w:hAnsi="Times New Roman" w:cs="Times New Roman"/>
          <w:sz w:val="28"/>
          <w:szCs w:val="28"/>
        </w:rPr>
        <w:t>В 12 регионах Российской Федерации, согласно данным популяционного эпидемиологического исследования в рамках программы</w:t>
      </w:r>
      <w:r w:rsidR="00D21D03" w:rsidRPr="000A29ED">
        <w:rPr>
          <w:rFonts w:ascii="Times New Roman" w:hAnsi="Times New Roman" w:cs="Times New Roman"/>
          <w:sz w:val="28"/>
          <w:szCs w:val="28"/>
        </w:rPr>
        <w:t xml:space="preserve"> «Global Alliance against Chronic Respiratory Diseases» (GARD), распространенность ХОБЛ, установленная с помощью </w:t>
      </w:r>
      <w:r w:rsidR="00E61CAD" w:rsidRPr="000A29ED">
        <w:rPr>
          <w:rFonts w:ascii="Times New Roman" w:hAnsi="Times New Roman" w:cs="Times New Roman"/>
          <w:sz w:val="28"/>
          <w:szCs w:val="28"/>
        </w:rPr>
        <w:t xml:space="preserve">спирометрии, составила 15,3% в общей популяции и 21,8% среди лиц с респираторными симптомами </w:t>
      </w:r>
      <w:r w:rsidR="00FF7A19" w:rsidRPr="000A29ED">
        <w:rPr>
          <w:rFonts w:ascii="Times New Roman" w:hAnsi="Times New Roman" w:cs="Times New Roman"/>
          <w:sz w:val="28"/>
          <w:szCs w:val="28"/>
        </w:rPr>
        <w:t>[</w:t>
      </w:r>
      <w:r w:rsidR="00D9230F" w:rsidRPr="000A29ED">
        <w:rPr>
          <w:rFonts w:ascii="Times New Roman" w:hAnsi="Times New Roman" w:cs="Times New Roman"/>
          <w:sz w:val="28"/>
          <w:szCs w:val="28"/>
        </w:rPr>
        <w:t>2</w:t>
      </w:r>
      <w:r w:rsidR="00AF2FC4" w:rsidRPr="000A29ED">
        <w:rPr>
          <w:rFonts w:ascii="Times New Roman" w:hAnsi="Times New Roman" w:cs="Times New Roman"/>
          <w:sz w:val="28"/>
          <w:szCs w:val="28"/>
        </w:rPr>
        <w:t>3</w:t>
      </w:r>
      <w:r w:rsidR="00FF7A19" w:rsidRPr="000A29ED">
        <w:rPr>
          <w:rFonts w:ascii="Times New Roman" w:hAnsi="Times New Roman" w:cs="Times New Roman"/>
          <w:sz w:val="28"/>
          <w:szCs w:val="28"/>
        </w:rPr>
        <w:t>]</w:t>
      </w:r>
      <w:r w:rsidR="0073768C" w:rsidRPr="000A29ED">
        <w:rPr>
          <w:rFonts w:ascii="Times New Roman" w:hAnsi="Times New Roman" w:cs="Times New Roman"/>
          <w:sz w:val="28"/>
          <w:szCs w:val="28"/>
        </w:rPr>
        <w:t xml:space="preserve">. </w:t>
      </w:r>
    </w:p>
    <w:p w14:paraId="386424EB" w14:textId="3213F12F" w:rsidR="00852722" w:rsidRPr="000A29ED" w:rsidRDefault="00E61CAD"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Согласно данным республиканского центра развития здравоохранения (РЦРЗ) за 2016 год, в Республике Казахстан зарегистрировано 80 503 случа</w:t>
      </w:r>
      <w:r w:rsidR="00602F83" w:rsidRPr="000A29ED">
        <w:rPr>
          <w:rFonts w:ascii="Times New Roman" w:hAnsi="Times New Roman" w:cs="Times New Roman"/>
          <w:sz w:val="28"/>
          <w:szCs w:val="28"/>
        </w:rPr>
        <w:t>ев</w:t>
      </w:r>
      <w:r w:rsidRPr="000A29ED">
        <w:rPr>
          <w:rFonts w:ascii="Times New Roman" w:hAnsi="Times New Roman" w:cs="Times New Roman"/>
          <w:sz w:val="28"/>
          <w:szCs w:val="28"/>
        </w:rPr>
        <w:t xml:space="preserve"> ХОБЛ, при этом на диспансерном учете находятся только 32 339 человек.</w:t>
      </w:r>
      <w:r w:rsidR="00194B6F"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rPr>
        <w:t>По данным Зейтказиевой С.М. и соавторов (2018), распространенность ХОБЛ в Казахстане</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rPr>
        <w:t xml:space="preserve">варьируется от 360 до 500 случаев на 100 000 населения старше 18 лет </w:t>
      </w:r>
      <w:r w:rsidR="00FF7A19" w:rsidRPr="000A29ED">
        <w:rPr>
          <w:rFonts w:ascii="Times New Roman" w:hAnsi="Times New Roman" w:cs="Times New Roman"/>
          <w:sz w:val="28"/>
          <w:szCs w:val="28"/>
          <w:shd w:val="clear" w:color="auto" w:fill="FFFFFF"/>
        </w:rPr>
        <w:t>[</w:t>
      </w:r>
      <w:r w:rsidR="00D9230F" w:rsidRPr="000A29ED">
        <w:rPr>
          <w:rFonts w:ascii="Times New Roman" w:hAnsi="Times New Roman" w:cs="Times New Roman"/>
          <w:sz w:val="28"/>
          <w:szCs w:val="28"/>
          <w:shd w:val="clear" w:color="auto" w:fill="FFFFFF"/>
        </w:rPr>
        <w:t>2</w:t>
      </w:r>
      <w:r w:rsidR="00AF2FC4" w:rsidRPr="000A29ED">
        <w:rPr>
          <w:rFonts w:ascii="Times New Roman" w:hAnsi="Times New Roman" w:cs="Times New Roman"/>
          <w:sz w:val="28"/>
          <w:szCs w:val="28"/>
          <w:shd w:val="clear" w:color="auto" w:fill="FFFFFF"/>
        </w:rPr>
        <w:t>4</w:t>
      </w:r>
      <w:r w:rsidR="00FF7A19" w:rsidRPr="000A29ED">
        <w:rPr>
          <w:rFonts w:ascii="Times New Roman" w:hAnsi="Times New Roman" w:cs="Times New Roman"/>
          <w:sz w:val="28"/>
          <w:szCs w:val="28"/>
          <w:shd w:val="clear" w:color="auto" w:fill="FFFFFF"/>
        </w:rPr>
        <w:t>]</w:t>
      </w:r>
      <w:r w:rsidR="0073768C" w:rsidRPr="000A29ED">
        <w:rPr>
          <w:rFonts w:ascii="Times New Roman" w:hAnsi="Times New Roman" w:cs="Times New Roman"/>
          <w:sz w:val="28"/>
          <w:szCs w:val="28"/>
          <w:shd w:val="clear" w:color="auto" w:fill="FFFFFF"/>
        </w:rPr>
        <w:t xml:space="preserve">. </w:t>
      </w:r>
      <w:r w:rsidR="00AA4291" w:rsidRPr="000A29ED">
        <w:rPr>
          <w:rFonts w:ascii="Times New Roman" w:hAnsi="Times New Roman" w:cs="Times New Roman"/>
          <w:sz w:val="28"/>
          <w:szCs w:val="28"/>
        </w:rPr>
        <w:t>В Павлодарской области, согласно результатам обследования пациентов с применением опросника GOLD, 13,8% респондентов, вероятно, имели диагноз ХОБЛ.</w:t>
      </w:r>
      <w:r w:rsidR="00AA4291" w:rsidRPr="000A29ED">
        <w:rPr>
          <w:rFonts w:ascii="Times New Roman" w:hAnsi="Times New Roman" w:cs="Times New Roman"/>
          <w:sz w:val="28"/>
          <w:szCs w:val="28"/>
          <w:shd w:val="clear" w:color="auto" w:fill="FFFFFF"/>
        </w:rPr>
        <w:t xml:space="preserve"> </w:t>
      </w:r>
      <w:r w:rsidR="00DF0AC2" w:rsidRPr="000A29ED">
        <w:rPr>
          <w:rFonts w:ascii="Times New Roman" w:hAnsi="Times New Roman" w:cs="Times New Roman"/>
          <w:sz w:val="28"/>
          <w:szCs w:val="28"/>
        </w:rPr>
        <w:t>В старших возрастных категориях наблюдается рост частоты ХОБЛ: 8% среди людей в возрасте от 50 до 59 лет, а 27,8% среди тех, кто находится в возрастном диапазоне от 60 до 69 лет.</w:t>
      </w:r>
      <w:r w:rsidR="00773E81" w:rsidRPr="000A29ED">
        <w:rPr>
          <w:rFonts w:ascii="Times New Roman" w:hAnsi="Times New Roman" w:cs="Times New Roman"/>
          <w:color w:val="000000" w:themeColor="text1"/>
          <w:sz w:val="28"/>
          <w:szCs w:val="28"/>
        </w:rPr>
        <w:t xml:space="preserve"> </w:t>
      </w:r>
      <w:r w:rsidR="00AA4291" w:rsidRPr="000A29ED">
        <w:rPr>
          <w:rFonts w:ascii="Times New Roman" w:hAnsi="Times New Roman" w:cs="Times New Roman"/>
          <w:sz w:val="28"/>
          <w:szCs w:val="28"/>
        </w:rPr>
        <w:t xml:space="preserve">В Туркестанской области среди людей старше 65 лет заболеваемость ХОБЛ достигла 25,8%, что составляет значительную часть от общего количества </w:t>
      </w:r>
      <w:r w:rsidR="00B22C76" w:rsidRPr="000A29ED">
        <w:rPr>
          <w:rFonts w:ascii="Times New Roman" w:hAnsi="Times New Roman" w:cs="Times New Roman"/>
          <w:color w:val="000000" w:themeColor="text1"/>
          <w:sz w:val="28"/>
          <w:szCs w:val="28"/>
        </w:rPr>
        <w:t>респондентов</w:t>
      </w:r>
      <w:r w:rsidR="00B22C76" w:rsidRPr="000A29ED">
        <w:rPr>
          <w:rFonts w:ascii="Times New Roman" w:eastAsia="MinionPro-Regular" w:hAnsi="Times New Roman" w:cs="Times New Roman"/>
          <w:color w:val="000000" w:themeColor="text1"/>
          <w:sz w:val="28"/>
          <w:szCs w:val="28"/>
        </w:rPr>
        <w:t xml:space="preserve"> </w:t>
      </w:r>
      <w:r w:rsidR="00FF7A19" w:rsidRPr="000A29ED">
        <w:rPr>
          <w:rFonts w:ascii="Times New Roman" w:eastAsia="MinionPro-Regular" w:hAnsi="Times New Roman" w:cs="Times New Roman"/>
          <w:color w:val="000000" w:themeColor="text1"/>
          <w:sz w:val="28"/>
          <w:szCs w:val="28"/>
        </w:rPr>
        <w:t>[</w:t>
      </w:r>
      <w:r w:rsidR="00D9230F" w:rsidRPr="000A29ED">
        <w:rPr>
          <w:rFonts w:ascii="Times New Roman" w:eastAsia="MinionPro-Regular" w:hAnsi="Times New Roman" w:cs="Times New Roman"/>
          <w:color w:val="000000" w:themeColor="text1"/>
          <w:sz w:val="28"/>
          <w:szCs w:val="28"/>
        </w:rPr>
        <w:t>2</w:t>
      </w:r>
      <w:r w:rsidR="00AF2FC4" w:rsidRPr="000A29ED">
        <w:rPr>
          <w:rFonts w:ascii="Times New Roman" w:eastAsia="MinionPro-Regular" w:hAnsi="Times New Roman" w:cs="Times New Roman"/>
          <w:color w:val="000000" w:themeColor="text1"/>
          <w:sz w:val="28"/>
          <w:szCs w:val="28"/>
        </w:rPr>
        <w:t>4</w:t>
      </w:r>
      <w:r w:rsidR="00FF7A19" w:rsidRPr="000A29ED">
        <w:rPr>
          <w:rFonts w:ascii="Times New Roman" w:eastAsia="MinionPro-Regular" w:hAnsi="Times New Roman" w:cs="Times New Roman"/>
          <w:color w:val="000000" w:themeColor="text1"/>
          <w:sz w:val="28"/>
          <w:szCs w:val="28"/>
        </w:rPr>
        <w:t>].</w:t>
      </w:r>
      <w:r w:rsidR="00A76334" w:rsidRPr="000A29ED">
        <w:rPr>
          <w:rFonts w:ascii="Times New Roman" w:eastAsia="MinionPro-Regular" w:hAnsi="Times New Roman" w:cs="Times New Roman"/>
          <w:color w:val="000000" w:themeColor="text1"/>
          <w:sz w:val="28"/>
          <w:szCs w:val="28"/>
        </w:rPr>
        <w:t xml:space="preserve"> </w:t>
      </w:r>
      <w:r w:rsidR="009210E3" w:rsidRPr="000A29ED">
        <w:rPr>
          <w:rFonts w:ascii="Times New Roman" w:hAnsi="Times New Roman" w:cs="Times New Roman"/>
          <w:color w:val="000000" w:themeColor="text1"/>
          <w:sz w:val="28"/>
          <w:szCs w:val="28"/>
          <w:shd w:val="clear" w:color="auto" w:fill="FFFFFF"/>
        </w:rPr>
        <w:t>В 2018 году</w:t>
      </w:r>
      <w:r w:rsidR="00A95414" w:rsidRPr="000A29ED">
        <w:rPr>
          <w:rFonts w:ascii="Times New Roman" w:hAnsi="Times New Roman" w:cs="Times New Roman"/>
          <w:color w:val="000000" w:themeColor="text1"/>
          <w:sz w:val="28"/>
          <w:szCs w:val="28"/>
          <w:shd w:val="clear" w:color="auto" w:fill="FFFFFF"/>
        </w:rPr>
        <w:t xml:space="preserve"> </w:t>
      </w:r>
      <w:r w:rsidR="00194B6F" w:rsidRPr="000A29ED">
        <w:rPr>
          <w:rFonts w:ascii="Times New Roman" w:hAnsi="Times New Roman" w:cs="Times New Roman"/>
          <w:color w:val="000000" w:themeColor="text1"/>
          <w:sz w:val="28"/>
          <w:szCs w:val="28"/>
          <w:shd w:val="clear" w:color="auto" w:fill="FFFFFF"/>
        </w:rPr>
        <w:t xml:space="preserve">на территориях трех стран </w:t>
      </w:r>
      <w:r w:rsidR="00EC1E7F" w:rsidRPr="000A29ED">
        <w:rPr>
          <w:rFonts w:ascii="Times New Roman" w:hAnsi="Times New Roman" w:cs="Times New Roman"/>
          <w:color w:val="000000" w:themeColor="text1"/>
          <w:sz w:val="28"/>
          <w:szCs w:val="28"/>
          <w:shd w:val="clear" w:color="auto" w:fill="FFFFFF"/>
        </w:rPr>
        <w:t xml:space="preserve">Содружества Независимых Государств </w:t>
      </w:r>
      <w:r w:rsidR="00194B6F" w:rsidRPr="000A29ED">
        <w:rPr>
          <w:rFonts w:ascii="Times New Roman" w:hAnsi="Times New Roman" w:cs="Times New Roman"/>
          <w:color w:val="000000" w:themeColor="text1"/>
          <w:sz w:val="28"/>
          <w:szCs w:val="28"/>
          <w:shd w:val="clear" w:color="auto" w:fill="FFFFFF"/>
        </w:rPr>
        <w:t xml:space="preserve">(Азербайджан, Казахстан, Украина) было проведено исследование </w:t>
      </w:r>
      <w:r w:rsidR="009210E3" w:rsidRPr="000A29ED">
        <w:rPr>
          <w:rFonts w:ascii="Times New Roman" w:hAnsi="Times New Roman" w:cs="Times New Roman"/>
          <w:color w:val="000000" w:themeColor="text1"/>
          <w:sz w:val="28"/>
          <w:szCs w:val="28"/>
          <w:shd w:val="clear" w:color="auto" w:fill="FFFFFF"/>
        </w:rPr>
        <w:t>«</w:t>
      </w:r>
      <w:r w:rsidR="00194B6F" w:rsidRPr="000A29ED">
        <w:rPr>
          <w:rFonts w:ascii="Times New Roman" w:hAnsi="Times New Roman" w:cs="Times New Roman"/>
          <w:color w:val="000000" w:themeColor="text1"/>
          <w:sz w:val="28"/>
          <w:szCs w:val="28"/>
          <w:shd w:val="clear" w:color="auto" w:fill="FFFFFF"/>
          <w:lang w:val="en-US"/>
        </w:rPr>
        <w:t>Chronic</w:t>
      </w:r>
      <w:r w:rsidR="00194B6F" w:rsidRPr="000A29ED">
        <w:rPr>
          <w:rFonts w:ascii="Times New Roman" w:hAnsi="Times New Roman" w:cs="Times New Roman"/>
          <w:color w:val="000000" w:themeColor="text1"/>
          <w:sz w:val="28"/>
          <w:szCs w:val="28"/>
          <w:shd w:val="clear" w:color="auto" w:fill="FFFFFF"/>
        </w:rPr>
        <w:t xml:space="preserve"> </w:t>
      </w:r>
      <w:r w:rsidR="00194B6F" w:rsidRPr="000A29ED">
        <w:rPr>
          <w:rFonts w:ascii="Times New Roman" w:hAnsi="Times New Roman" w:cs="Times New Roman"/>
          <w:color w:val="000000" w:themeColor="text1"/>
          <w:sz w:val="28"/>
          <w:szCs w:val="28"/>
          <w:shd w:val="clear" w:color="auto" w:fill="FFFFFF"/>
          <w:lang w:val="en-US"/>
        </w:rPr>
        <w:t>Obstructive</w:t>
      </w:r>
      <w:r w:rsidR="00194B6F" w:rsidRPr="000A29ED">
        <w:rPr>
          <w:rFonts w:ascii="Times New Roman" w:hAnsi="Times New Roman" w:cs="Times New Roman"/>
          <w:color w:val="000000" w:themeColor="text1"/>
          <w:sz w:val="28"/>
          <w:szCs w:val="28"/>
          <w:shd w:val="clear" w:color="auto" w:fill="FFFFFF"/>
        </w:rPr>
        <w:t xml:space="preserve"> </w:t>
      </w:r>
      <w:r w:rsidR="00194B6F" w:rsidRPr="000A29ED">
        <w:rPr>
          <w:rFonts w:ascii="Times New Roman" w:hAnsi="Times New Roman" w:cs="Times New Roman"/>
          <w:color w:val="000000" w:themeColor="text1"/>
          <w:sz w:val="28"/>
          <w:szCs w:val="28"/>
          <w:shd w:val="clear" w:color="auto" w:fill="FFFFFF"/>
          <w:lang w:val="en-US"/>
        </w:rPr>
        <w:t>REspiratory</w:t>
      </w:r>
      <w:r w:rsidR="00194B6F" w:rsidRPr="000A29ED">
        <w:rPr>
          <w:rFonts w:ascii="Times New Roman" w:hAnsi="Times New Roman" w:cs="Times New Roman"/>
          <w:color w:val="000000" w:themeColor="text1"/>
          <w:sz w:val="28"/>
          <w:szCs w:val="28"/>
          <w:shd w:val="clear" w:color="auto" w:fill="FFFFFF"/>
        </w:rPr>
        <w:t xml:space="preserve"> </w:t>
      </w:r>
      <w:r w:rsidR="00194B6F" w:rsidRPr="000A29ED">
        <w:rPr>
          <w:rFonts w:ascii="Times New Roman" w:hAnsi="Times New Roman" w:cs="Times New Roman"/>
          <w:color w:val="000000" w:themeColor="text1"/>
          <w:sz w:val="28"/>
          <w:szCs w:val="28"/>
          <w:shd w:val="clear" w:color="auto" w:fill="FFFFFF"/>
          <w:lang w:val="en-US"/>
        </w:rPr>
        <w:t>diseases</w:t>
      </w:r>
      <w:r w:rsidR="00194B6F" w:rsidRPr="000A29ED">
        <w:rPr>
          <w:rFonts w:ascii="Times New Roman" w:hAnsi="Times New Roman" w:cs="Times New Roman"/>
          <w:color w:val="000000" w:themeColor="text1"/>
          <w:sz w:val="28"/>
          <w:szCs w:val="28"/>
          <w:shd w:val="clear" w:color="auto" w:fill="FFFFFF"/>
        </w:rPr>
        <w:t xml:space="preserve"> </w:t>
      </w:r>
      <w:r w:rsidR="00194B6F" w:rsidRPr="000A29ED">
        <w:rPr>
          <w:rFonts w:ascii="Times New Roman" w:hAnsi="Times New Roman" w:cs="Times New Roman"/>
          <w:color w:val="000000" w:themeColor="text1"/>
          <w:sz w:val="28"/>
          <w:szCs w:val="28"/>
          <w:shd w:val="clear" w:color="auto" w:fill="FFFFFF"/>
          <w:lang w:val="en-US"/>
        </w:rPr>
        <w:t>in</w:t>
      </w:r>
      <w:r w:rsidR="00194B6F" w:rsidRPr="000A29ED">
        <w:rPr>
          <w:rFonts w:ascii="Times New Roman" w:hAnsi="Times New Roman" w:cs="Times New Roman"/>
          <w:color w:val="000000" w:themeColor="text1"/>
          <w:sz w:val="28"/>
          <w:szCs w:val="28"/>
          <w:shd w:val="clear" w:color="auto" w:fill="FFFFFF"/>
        </w:rPr>
        <w:t xml:space="preserve"> </w:t>
      </w:r>
      <w:r w:rsidR="00194B6F" w:rsidRPr="000A29ED">
        <w:rPr>
          <w:rFonts w:ascii="Times New Roman" w:hAnsi="Times New Roman" w:cs="Times New Roman"/>
          <w:color w:val="000000" w:themeColor="text1"/>
          <w:sz w:val="28"/>
          <w:szCs w:val="28"/>
          <w:shd w:val="clear" w:color="auto" w:fill="FFFFFF"/>
          <w:lang w:val="en-US"/>
        </w:rPr>
        <w:t>CIS</w:t>
      </w:r>
      <w:r w:rsidR="00194B6F" w:rsidRPr="000A29ED">
        <w:rPr>
          <w:rFonts w:ascii="Times New Roman" w:hAnsi="Times New Roman" w:cs="Times New Roman"/>
          <w:color w:val="000000" w:themeColor="text1"/>
          <w:sz w:val="28"/>
          <w:szCs w:val="28"/>
          <w:shd w:val="clear" w:color="auto" w:fill="FFFFFF"/>
        </w:rPr>
        <w:t xml:space="preserve"> </w:t>
      </w:r>
      <w:r w:rsidR="00194B6F" w:rsidRPr="000A29ED">
        <w:rPr>
          <w:rFonts w:ascii="Times New Roman" w:hAnsi="Times New Roman" w:cs="Times New Roman"/>
          <w:color w:val="000000" w:themeColor="text1"/>
          <w:sz w:val="28"/>
          <w:szCs w:val="28"/>
          <w:shd w:val="clear" w:color="auto" w:fill="FFFFFF"/>
          <w:lang w:val="en-US"/>
        </w:rPr>
        <w:t>countries</w:t>
      </w:r>
      <w:r w:rsidR="009210E3" w:rsidRPr="000A29ED">
        <w:rPr>
          <w:rFonts w:ascii="Times New Roman" w:hAnsi="Times New Roman" w:cs="Times New Roman"/>
          <w:color w:val="000000" w:themeColor="text1"/>
          <w:sz w:val="28"/>
          <w:szCs w:val="28"/>
          <w:shd w:val="clear" w:color="auto" w:fill="FFFFFF"/>
        </w:rPr>
        <w:t>»</w:t>
      </w:r>
      <w:r w:rsidR="00A95414" w:rsidRPr="000A29ED">
        <w:rPr>
          <w:rFonts w:ascii="Times New Roman" w:hAnsi="Times New Roman" w:cs="Times New Roman"/>
          <w:color w:val="000000" w:themeColor="text1"/>
          <w:sz w:val="28"/>
          <w:szCs w:val="28"/>
          <w:shd w:val="clear" w:color="auto" w:fill="FFFFFF"/>
        </w:rPr>
        <w:t>.</w:t>
      </w:r>
      <w:r w:rsidR="009210E3" w:rsidRPr="000A29ED">
        <w:rPr>
          <w:rFonts w:ascii="Times New Roman" w:hAnsi="Times New Roman" w:cs="Times New Roman"/>
          <w:color w:val="000000" w:themeColor="text1"/>
          <w:sz w:val="28"/>
          <w:szCs w:val="28"/>
          <w:shd w:val="clear" w:color="auto" w:fill="FFFFFF"/>
        </w:rPr>
        <w:t xml:space="preserve"> </w:t>
      </w:r>
      <w:r w:rsidR="00B22C76" w:rsidRPr="000A29ED">
        <w:rPr>
          <w:rFonts w:ascii="Times New Roman" w:hAnsi="Times New Roman" w:cs="Times New Roman"/>
          <w:color w:val="000000" w:themeColor="text1"/>
          <w:sz w:val="28"/>
          <w:szCs w:val="28"/>
          <w:shd w:val="clear" w:color="auto" w:fill="FFFFFF"/>
        </w:rPr>
        <w:t>Исследование показало: при учете уже известных случаев ХОБЛ в Казахстане частота составила 13,8 случ</w:t>
      </w:r>
      <w:r w:rsidR="00602F83" w:rsidRPr="000A29ED">
        <w:rPr>
          <w:rFonts w:ascii="Times New Roman" w:hAnsi="Times New Roman" w:cs="Times New Roman"/>
          <w:color w:val="000000" w:themeColor="text1"/>
          <w:sz w:val="28"/>
          <w:szCs w:val="28"/>
          <w:shd w:val="clear" w:color="auto" w:fill="FFFFFF"/>
        </w:rPr>
        <w:t>аев</w:t>
      </w:r>
      <w:r w:rsidR="00B22C76" w:rsidRPr="000A29ED">
        <w:rPr>
          <w:rFonts w:ascii="Times New Roman" w:hAnsi="Times New Roman" w:cs="Times New Roman"/>
          <w:color w:val="000000" w:themeColor="text1"/>
          <w:sz w:val="28"/>
          <w:szCs w:val="28"/>
          <w:shd w:val="clear" w:color="auto" w:fill="FFFFFF"/>
        </w:rPr>
        <w:t xml:space="preserve"> на 1000 человек. Однако, после массового проведения спирометрии, число выявленных заболеваний значительно возросло до 66,7 случаев на 1000 человек, что демонстрирует гораздо более широкую распространенность ХОБЛ.</w:t>
      </w:r>
      <w:r w:rsidR="00B22C76" w:rsidRPr="000A29ED">
        <w:rPr>
          <w:rFonts w:ascii="Times New Roman" w:eastAsia="MinionPro-Regular" w:hAnsi="Times New Roman" w:cs="Times New Roman"/>
          <w:color w:val="000000" w:themeColor="text1"/>
          <w:sz w:val="28"/>
          <w:szCs w:val="28"/>
        </w:rPr>
        <w:t xml:space="preserve"> </w:t>
      </w:r>
      <w:r w:rsidR="00FF7A19" w:rsidRPr="000A29ED">
        <w:rPr>
          <w:rFonts w:ascii="Times New Roman" w:eastAsia="MinionPro-Regular" w:hAnsi="Times New Roman" w:cs="Times New Roman"/>
          <w:color w:val="000000" w:themeColor="text1"/>
          <w:sz w:val="28"/>
          <w:szCs w:val="28"/>
        </w:rPr>
        <w:t>[</w:t>
      </w:r>
      <w:r w:rsidR="00D9230F" w:rsidRPr="000A29ED">
        <w:rPr>
          <w:rFonts w:ascii="Times New Roman" w:eastAsiaTheme="majorEastAsia" w:hAnsi="Times New Roman" w:cs="Times New Roman"/>
          <w:bCs/>
          <w:color w:val="000000" w:themeColor="text1"/>
          <w:sz w:val="28"/>
          <w:szCs w:val="28"/>
        </w:rPr>
        <w:t>5</w:t>
      </w:r>
      <w:r w:rsidR="00FF7A19" w:rsidRPr="000A29ED">
        <w:rPr>
          <w:rFonts w:ascii="Times New Roman" w:eastAsiaTheme="majorEastAsia" w:hAnsi="Times New Roman" w:cs="Times New Roman"/>
          <w:bCs/>
          <w:color w:val="000000" w:themeColor="text1"/>
          <w:sz w:val="28"/>
          <w:szCs w:val="28"/>
        </w:rPr>
        <w:t>]</w:t>
      </w:r>
      <w:r w:rsidR="00E64468" w:rsidRPr="000A29ED">
        <w:rPr>
          <w:rFonts w:ascii="Times New Roman" w:eastAsiaTheme="majorEastAsia" w:hAnsi="Times New Roman" w:cs="Times New Roman"/>
          <w:bCs/>
          <w:color w:val="000000" w:themeColor="text1"/>
          <w:sz w:val="28"/>
          <w:szCs w:val="28"/>
        </w:rPr>
        <w:t>.</w:t>
      </w:r>
    </w:p>
    <w:p w14:paraId="386424EC" w14:textId="64EF32C8" w:rsidR="00174D77" w:rsidRPr="000A29ED" w:rsidRDefault="007E3B01"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В 2018 году Ntritsos G. и соавторы провели метаанализ и систематический обзор, посвященный гендерным различиям в распространенности ХОБЛ. Итоговый анализ более 150 научных работ показал, что ХОБЛ диагностируется у 9,2% мужчин и у 6,2% женщин.</w:t>
      </w:r>
      <w:r w:rsidRPr="000A29ED">
        <w:t xml:space="preserve"> </w:t>
      </w:r>
      <w:r w:rsidR="00E268DD" w:rsidRPr="000A29ED">
        <w:rPr>
          <w:rFonts w:ascii="Times New Roman" w:eastAsia="Times New Roman" w:hAnsi="Times New Roman" w:cs="Times New Roman"/>
          <w:color w:val="000000" w:themeColor="text1"/>
          <w:sz w:val="28"/>
          <w:szCs w:val="28"/>
          <w:lang w:eastAsia="ru-RU"/>
        </w:rPr>
        <w:t xml:space="preserve">В развитыx странах и странах с высоким </w:t>
      </w:r>
      <w:r w:rsidR="00721E73" w:rsidRPr="000A29ED">
        <w:rPr>
          <w:rFonts w:ascii="Times New Roman" w:eastAsia="Times New Roman" w:hAnsi="Times New Roman" w:cs="Times New Roman"/>
          <w:color w:val="000000" w:themeColor="text1"/>
          <w:sz w:val="28"/>
          <w:szCs w:val="28"/>
          <w:lang w:eastAsia="ru-RU"/>
        </w:rPr>
        <w:t>ВВП</w:t>
      </w:r>
      <w:r w:rsidR="00E268DD" w:rsidRPr="000A29ED">
        <w:rPr>
          <w:rFonts w:ascii="Times New Roman" w:eastAsia="Times New Roman" w:hAnsi="Times New Roman" w:cs="Times New Roman"/>
          <w:color w:val="000000" w:themeColor="text1"/>
          <w:sz w:val="28"/>
          <w:szCs w:val="28"/>
          <w:lang w:eastAsia="ru-RU"/>
        </w:rPr>
        <w:t xml:space="preserve"> гендерные различия не имели статистической значимости</w:t>
      </w:r>
      <w:r w:rsidR="008A1258" w:rsidRPr="000A29ED">
        <w:rPr>
          <w:rFonts w:ascii="Times New Roman" w:eastAsia="Times New Roman" w:hAnsi="Times New Roman" w:cs="Times New Roman"/>
          <w:sz w:val="24"/>
          <w:szCs w:val="24"/>
          <w:lang w:eastAsia="ru-RU"/>
        </w:rPr>
        <w:t xml:space="preserve"> </w:t>
      </w:r>
      <w:r w:rsidR="00FF7A19" w:rsidRPr="000A29ED">
        <w:rPr>
          <w:rFonts w:ascii="Times New Roman" w:hAnsi="Times New Roman" w:cs="Times New Roman"/>
          <w:sz w:val="28"/>
          <w:szCs w:val="28"/>
          <w:shd w:val="clear" w:color="auto" w:fill="FFFFFF"/>
        </w:rPr>
        <w:t>[</w:t>
      </w:r>
      <w:r w:rsidR="00EC2027" w:rsidRPr="000A29ED">
        <w:rPr>
          <w:rFonts w:ascii="Times New Roman" w:hAnsi="Times New Roman" w:cs="Times New Roman"/>
          <w:sz w:val="28"/>
          <w:szCs w:val="28"/>
          <w:shd w:val="clear" w:color="auto" w:fill="FFFFFF"/>
        </w:rPr>
        <w:t>2</w:t>
      </w:r>
      <w:r w:rsidR="00AF2FC4" w:rsidRPr="000A29ED">
        <w:rPr>
          <w:rFonts w:ascii="Times New Roman" w:hAnsi="Times New Roman" w:cs="Times New Roman"/>
          <w:sz w:val="28"/>
          <w:szCs w:val="28"/>
          <w:shd w:val="clear" w:color="auto" w:fill="FFFFFF"/>
        </w:rPr>
        <w:t>5</w:t>
      </w:r>
      <w:r w:rsidR="00FF7A19" w:rsidRPr="000A29ED">
        <w:rPr>
          <w:rFonts w:ascii="Times New Roman" w:hAnsi="Times New Roman" w:cs="Times New Roman"/>
          <w:sz w:val="28"/>
          <w:szCs w:val="28"/>
          <w:shd w:val="clear" w:color="auto" w:fill="FFFFFF"/>
        </w:rPr>
        <w:t>]</w:t>
      </w:r>
      <w:r w:rsidR="00174D77" w:rsidRPr="000A29ED">
        <w:rPr>
          <w:rFonts w:ascii="Times New Roman" w:hAnsi="Times New Roman" w:cs="Times New Roman"/>
          <w:sz w:val="28"/>
          <w:szCs w:val="28"/>
          <w:shd w:val="clear" w:color="auto" w:fill="FFFFFF"/>
        </w:rPr>
        <w:t>.</w:t>
      </w:r>
      <w:r w:rsidR="00A76334" w:rsidRPr="000A29ED">
        <w:rPr>
          <w:rFonts w:ascii="Times New Roman" w:hAnsi="Times New Roman" w:cs="Times New Roman"/>
          <w:sz w:val="28"/>
          <w:szCs w:val="28"/>
          <w:shd w:val="clear" w:color="auto" w:fill="FFFFFF"/>
        </w:rPr>
        <w:t xml:space="preserve"> </w:t>
      </w:r>
      <w:r w:rsidR="00174D77" w:rsidRPr="000A29ED">
        <w:rPr>
          <w:rFonts w:ascii="Times New Roman" w:hAnsi="Times New Roman" w:cs="Times New Roman"/>
          <w:sz w:val="28"/>
          <w:szCs w:val="28"/>
          <w:shd w:val="clear" w:color="auto" w:fill="FFFFFF"/>
        </w:rPr>
        <w:t>Тем не менее</w:t>
      </w:r>
      <w:r w:rsidR="0071592E" w:rsidRPr="000A29ED">
        <w:rPr>
          <w:rFonts w:ascii="Times New Roman" w:hAnsi="Times New Roman" w:cs="Times New Roman"/>
          <w:sz w:val="28"/>
          <w:szCs w:val="28"/>
          <w:shd w:val="clear" w:color="auto" w:fill="FFFFFF"/>
        </w:rPr>
        <w:t xml:space="preserve"> </w:t>
      </w:r>
      <w:r w:rsidR="00174D77" w:rsidRPr="000A29ED">
        <w:rPr>
          <w:rFonts w:ascii="Times New Roman" w:hAnsi="Times New Roman" w:cs="Times New Roman"/>
          <w:sz w:val="28"/>
          <w:szCs w:val="28"/>
          <w:shd w:val="clear" w:color="auto" w:fill="FFFFFF"/>
        </w:rPr>
        <w:t>у женщин самая высокая распространенность</w:t>
      </w:r>
      <w:r w:rsidR="0045724C" w:rsidRPr="000A29ED">
        <w:rPr>
          <w:rFonts w:ascii="Times New Roman" w:hAnsi="Times New Roman" w:cs="Times New Roman"/>
          <w:sz w:val="28"/>
          <w:szCs w:val="28"/>
          <w:shd w:val="clear" w:color="auto" w:fill="FFFFFF"/>
        </w:rPr>
        <w:t xml:space="preserve"> </w:t>
      </w:r>
      <w:r w:rsidR="00174D77" w:rsidRPr="000A29ED">
        <w:rPr>
          <w:rFonts w:ascii="Times New Roman" w:hAnsi="Times New Roman" w:cs="Times New Roman"/>
          <w:sz w:val="28"/>
          <w:szCs w:val="28"/>
          <w:shd w:val="clear" w:color="auto" w:fill="FFFFFF"/>
        </w:rPr>
        <w:t>ХОБЛ наблюдалась в Северной Америке (8,07% против 7,30%) и в городски</w:t>
      </w:r>
      <w:r w:rsidR="00A76334" w:rsidRPr="000A29ED">
        <w:rPr>
          <w:rFonts w:ascii="Times New Roman" w:hAnsi="Times New Roman" w:cs="Times New Roman"/>
          <w:sz w:val="28"/>
          <w:szCs w:val="28"/>
          <w:shd w:val="clear" w:color="auto" w:fill="FFFFFF"/>
        </w:rPr>
        <w:t>х условиях (13,0% против 8,34%)</w:t>
      </w:r>
      <w:r w:rsidR="00FF7A19" w:rsidRPr="000A29ED">
        <w:rPr>
          <w:rFonts w:ascii="Times New Roman" w:hAnsi="Times New Roman" w:cs="Times New Roman"/>
          <w:sz w:val="28"/>
          <w:szCs w:val="28"/>
          <w:shd w:val="clear" w:color="auto" w:fill="FFFFFF"/>
        </w:rPr>
        <w:t xml:space="preserve"> [1]</w:t>
      </w:r>
      <w:r w:rsidR="00E64468" w:rsidRPr="000A29ED">
        <w:rPr>
          <w:rFonts w:ascii="Times New Roman" w:hAnsi="Times New Roman" w:cs="Times New Roman"/>
          <w:sz w:val="28"/>
          <w:szCs w:val="28"/>
          <w:shd w:val="clear" w:color="auto" w:fill="FFFFFF"/>
        </w:rPr>
        <w:t>.</w:t>
      </w:r>
    </w:p>
    <w:p w14:paraId="386424ED" w14:textId="3AA1002D" w:rsidR="000342A2" w:rsidRPr="000A29ED" w:rsidRDefault="00B40601" w:rsidP="00F343C1">
      <w:pPr>
        <w:pStyle w:val="Default"/>
        <w:ind w:firstLine="567"/>
        <w:jc w:val="both"/>
        <w:rPr>
          <w:rStyle w:val="article-doi"/>
          <w:rFonts w:ascii="Times New Roman" w:hAnsi="Times New Roman" w:cs="Times New Roman"/>
          <w:color w:val="auto"/>
          <w:sz w:val="28"/>
          <w:szCs w:val="28"/>
        </w:rPr>
      </w:pPr>
      <w:r w:rsidRPr="000A29ED">
        <w:rPr>
          <w:rFonts w:ascii="Times New Roman" w:hAnsi="Times New Roman" w:cs="Times New Roman"/>
          <w:b/>
          <w:color w:val="auto"/>
          <w:sz w:val="28"/>
          <w:szCs w:val="28"/>
        </w:rPr>
        <w:t>Смертность.</w:t>
      </w:r>
      <w:r w:rsidRPr="000A29ED">
        <w:rPr>
          <w:rFonts w:ascii="Times New Roman" w:hAnsi="Times New Roman" w:cs="Times New Roman"/>
          <w:color w:val="auto"/>
          <w:sz w:val="28"/>
          <w:szCs w:val="28"/>
        </w:rPr>
        <w:t xml:space="preserve"> </w:t>
      </w:r>
      <w:r w:rsidR="00E268DD" w:rsidRPr="000A29ED">
        <w:rPr>
          <w:rFonts w:ascii="Times New Roman" w:hAnsi="Times New Roman" w:cs="Times New Roman"/>
          <w:sz w:val="28"/>
          <w:szCs w:val="28"/>
        </w:rPr>
        <w:t>ХОБЛ занимает одн</w:t>
      </w:r>
      <w:r w:rsidR="008A1258" w:rsidRPr="000A29ED">
        <w:rPr>
          <w:rFonts w:ascii="Times New Roman" w:hAnsi="Times New Roman" w:cs="Times New Roman"/>
          <w:sz w:val="28"/>
          <w:szCs w:val="28"/>
        </w:rPr>
        <w:t>у</w:t>
      </w:r>
      <w:r w:rsidR="00E268DD" w:rsidRPr="000A29ED">
        <w:rPr>
          <w:rFonts w:ascii="Times New Roman" w:hAnsi="Times New Roman" w:cs="Times New Roman"/>
          <w:sz w:val="28"/>
          <w:szCs w:val="28"/>
        </w:rPr>
        <w:t xml:space="preserve"> из трех </w:t>
      </w:r>
      <w:r w:rsidR="008A1258" w:rsidRPr="000A29ED">
        <w:rPr>
          <w:rFonts w:ascii="Times New Roman" w:hAnsi="Times New Roman" w:cs="Times New Roman"/>
          <w:sz w:val="28"/>
          <w:szCs w:val="28"/>
        </w:rPr>
        <w:t>главенствующих позиций среди</w:t>
      </w:r>
      <w:r w:rsidR="00E268DD" w:rsidRPr="000A29ED">
        <w:rPr>
          <w:rFonts w:ascii="Times New Roman" w:hAnsi="Times New Roman" w:cs="Times New Roman"/>
          <w:sz w:val="28"/>
          <w:szCs w:val="28"/>
        </w:rPr>
        <w:t xml:space="preserve"> причин смерти во всем мире.</w:t>
      </w:r>
      <w:r w:rsidR="008A1258" w:rsidRPr="000A29ED">
        <w:rPr>
          <w:rFonts w:ascii="Times New Roman" w:hAnsi="Times New Roman" w:cs="Times New Roman"/>
          <w:color w:val="auto"/>
          <w:sz w:val="28"/>
          <w:szCs w:val="28"/>
        </w:rPr>
        <w:t xml:space="preserve"> </w:t>
      </w:r>
      <w:r w:rsidR="000D4E47" w:rsidRPr="000A29ED">
        <w:rPr>
          <w:rFonts w:ascii="Times New Roman" w:hAnsi="Times New Roman" w:cs="Times New Roman"/>
          <w:sz w:val="28"/>
          <w:szCs w:val="28"/>
        </w:rPr>
        <w:t>По данным Всемирной организации здравоохранения (ВОЗ), в 2021 году заболевание стало причиной смерти для 3,5 миллионов человек, занимая третье место в списке смертности после ишемической болезни сердца и инсультов</w:t>
      </w:r>
      <w:r w:rsidR="000D4E47" w:rsidRPr="000A29ED">
        <w:rPr>
          <w:rFonts w:asciiTheme="minorHAnsi" w:hAnsiTheme="minorHAnsi"/>
        </w:rPr>
        <w:t xml:space="preserve"> </w:t>
      </w:r>
      <w:r w:rsidR="00FF7A19" w:rsidRPr="000A29ED">
        <w:rPr>
          <w:rFonts w:ascii="Times New Roman" w:hAnsi="Times New Roman" w:cs="Times New Roman"/>
          <w:color w:val="auto"/>
          <w:sz w:val="28"/>
          <w:szCs w:val="28"/>
          <w:shd w:val="clear" w:color="auto" w:fill="FFFFFF"/>
        </w:rPr>
        <w:t>[</w:t>
      </w:r>
      <w:r w:rsidR="00EC2027" w:rsidRPr="000A29ED">
        <w:rPr>
          <w:rFonts w:ascii="Times New Roman" w:hAnsi="Times New Roman" w:cs="Times New Roman"/>
          <w:color w:val="auto"/>
          <w:sz w:val="28"/>
          <w:szCs w:val="28"/>
          <w:shd w:val="clear" w:color="auto" w:fill="FFFFFF"/>
        </w:rPr>
        <w:t>2</w:t>
      </w:r>
      <w:r w:rsidR="00FF7A19" w:rsidRPr="000A29ED">
        <w:rPr>
          <w:rFonts w:ascii="Times New Roman" w:hAnsi="Times New Roman" w:cs="Times New Roman"/>
          <w:color w:val="auto"/>
          <w:sz w:val="28"/>
          <w:szCs w:val="28"/>
          <w:shd w:val="clear" w:color="auto" w:fill="FFFFFF"/>
        </w:rPr>
        <w:t>]</w:t>
      </w:r>
      <w:r w:rsidR="004B3056" w:rsidRPr="000A29ED">
        <w:rPr>
          <w:rFonts w:ascii="Times New Roman" w:hAnsi="Times New Roman" w:cs="Times New Roman"/>
          <w:color w:val="auto"/>
          <w:sz w:val="28"/>
          <w:szCs w:val="28"/>
          <w:shd w:val="clear" w:color="auto" w:fill="FFFFFF"/>
        </w:rPr>
        <w:t xml:space="preserve">. </w:t>
      </w:r>
      <w:r w:rsidR="00D01CAA" w:rsidRPr="000A29ED">
        <w:rPr>
          <w:rFonts w:ascii="Times New Roman" w:hAnsi="Times New Roman" w:cs="Times New Roman"/>
          <w:color w:val="auto"/>
          <w:sz w:val="28"/>
          <w:szCs w:val="28"/>
        </w:rPr>
        <w:t xml:space="preserve">90% смертей </w:t>
      </w:r>
      <w:r w:rsidR="004F7F83" w:rsidRPr="000A29ED">
        <w:rPr>
          <w:rFonts w:ascii="Times New Roman" w:hAnsi="Times New Roman" w:cs="Times New Roman"/>
          <w:color w:val="auto"/>
          <w:sz w:val="28"/>
          <w:szCs w:val="28"/>
        </w:rPr>
        <w:t xml:space="preserve">наблюдается в </w:t>
      </w:r>
      <w:r w:rsidR="00D01CAA" w:rsidRPr="000A29ED">
        <w:rPr>
          <w:rFonts w:ascii="Times New Roman" w:hAnsi="Times New Roman" w:cs="Times New Roman"/>
          <w:color w:val="auto"/>
          <w:sz w:val="28"/>
          <w:szCs w:val="28"/>
        </w:rPr>
        <w:t>стран</w:t>
      </w:r>
      <w:r w:rsidR="004F7F83" w:rsidRPr="000A29ED">
        <w:rPr>
          <w:rFonts w:ascii="Times New Roman" w:hAnsi="Times New Roman" w:cs="Times New Roman"/>
          <w:color w:val="auto"/>
          <w:sz w:val="28"/>
          <w:szCs w:val="28"/>
        </w:rPr>
        <w:t>ах</w:t>
      </w:r>
      <w:r w:rsidR="00D01CAA" w:rsidRPr="000A29ED">
        <w:rPr>
          <w:rFonts w:ascii="Times New Roman" w:hAnsi="Times New Roman" w:cs="Times New Roman"/>
          <w:color w:val="auto"/>
          <w:sz w:val="28"/>
          <w:szCs w:val="28"/>
        </w:rPr>
        <w:t xml:space="preserve"> с </w:t>
      </w:r>
      <w:r w:rsidR="00D13CBA" w:rsidRPr="000A29ED">
        <w:rPr>
          <w:rFonts w:ascii="Times New Roman" w:hAnsi="Times New Roman" w:cs="Times New Roman"/>
          <w:color w:val="auto"/>
          <w:sz w:val="28"/>
          <w:szCs w:val="28"/>
        </w:rPr>
        <w:t xml:space="preserve">низким и средним </w:t>
      </w:r>
      <w:r w:rsidR="00721E73" w:rsidRPr="000A29ED">
        <w:rPr>
          <w:rFonts w:ascii="Times New Roman" w:hAnsi="Times New Roman" w:cs="Times New Roman"/>
          <w:color w:val="auto"/>
          <w:sz w:val="28"/>
          <w:szCs w:val="28"/>
        </w:rPr>
        <w:t>ВВП</w:t>
      </w:r>
      <w:r w:rsidR="000F01FE" w:rsidRPr="000A29ED">
        <w:rPr>
          <w:rFonts w:ascii="Times New Roman" w:hAnsi="Times New Roman" w:cs="Times New Roman"/>
          <w:color w:val="auto"/>
          <w:sz w:val="28"/>
          <w:szCs w:val="28"/>
        </w:rPr>
        <w:t>, при этом от осложнени</w:t>
      </w:r>
      <w:r w:rsidR="005B0F0A" w:rsidRPr="000A29ED">
        <w:rPr>
          <w:rFonts w:ascii="Times New Roman" w:hAnsi="Times New Roman" w:cs="Times New Roman"/>
          <w:color w:val="auto"/>
          <w:sz w:val="28"/>
          <w:szCs w:val="28"/>
        </w:rPr>
        <w:t>й погибает около 3 м</w:t>
      </w:r>
      <w:r w:rsidR="00B4466C" w:rsidRPr="000A29ED">
        <w:rPr>
          <w:rFonts w:ascii="Times New Roman" w:hAnsi="Times New Roman" w:cs="Times New Roman"/>
          <w:color w:val="auto"/>
          <w:sz w:val="28"/>
          <w:szCs w:val="28"/>
        </w:rPr>
        <w:t>иллиона</w:t>
      </w:r>
      <w:r w:rsidR="005B0F0A" w:rsidRPr="000A29ED">
        <w:rPr>
          <w:rFonts w:ascii="Times New Roman" w:hAnsi="Times New Roman" w:cs="Times New Roman"/>
          <w:color w:val="auto"/>
          <w:sz w:val="28"/>
          <w:szCs w:val="28"/>
        </w:rPr>
        <w:t xml:space="preserve"> человек</w:t>
      </w:r>
      <w:r w:rsidR="00FF7A19" w:rsidRPr="000A29ED">
        <w:rPr>
          <w:rFonts w:ascii="Times New Roman" w:hAnsi="Times New Roman" w:cs="Times New Roman"/>
          <w:color w:val="auto"/>
          <w:sz w:val="28"/>
          <w:szCs w:val="28"/>
        </w:rPr>
        <w:t xml:space="preserve"> [</w:t>
      </w:r>
      <w:r w:rsidR="001310D8" w:rsidRPr="000A29ED">
        <w:rPr>
          <w:rFonts w:ascii="Times New Roman" w:hAnsi="Times New Roman" w:cs="Times New Roman"/>
          <w:color w:val="auto"/>
          <w:sz w:val="28"/>
          <w:szCs w:val="28"/>
        </w:rPr>
        <w:t>1</w:t>
      </w:r>
      <w:r w:rsidR="007F0420" w:rsidRPr="000A29ED">
        <w:rPr>
          <w:rFonts w:ascii="Times New Roman" w:hAnsi="Times New Roman" w:cs="Times New Roman"/>
          <w:color w:val="auto"/>
          <w:sz w:val="28"/>
          <w:szCs w:val="28"/>
        </w:rPr>
        <w:t>,</w:t>
      </w:r>
      <w:r w:rsidR="00EC2027" w:rsidRPr="000A29ED">
        <w:rPr>
          <w:rFonts w:ascii="Times New Roman" w:hAnsi="Times New Roman" w:cs="Times New Roman"/>
          <w:color w:val="auto"/>
          <w:sz w:val="28"/>
          <w:szCs w:val="28"/>
        </w:rPr>
        <w:t>2</w:t>
      </w:r>
      <w:r w:rsidR="00AF2FC4" w:rsidRPr="000A29ED">
        <w:rPr>
          <w:rFonts w:ascii="Times New Roman" w:hAnsi="Times New Roman" w:cs="Times New Roman"/>
          <w:color w:val="auto"/>
          <w:sz w:val="28"/>
          <w:szCs w:val="28"/>
        </w:rPr>
        <w:t>6</w:t>
      </w:r>
      <w:r w:rsidR="00FF7A19" w:rsidRPr="000A29ED">
        <w:rPr>
          <w:rFonts w:ascii="Times New Roman" w:hAnsi="Times New Roman" w:cs="Times New Roman"/>
          <w:color w:val="auto"/>
          <w:sz w:val="28"/>
          <w:szCs w:val="28"/>
        </w:rPr>
        <w:t>]</w:t>
      </w:r>
      <w:r w:rsidR="004B3056" w:rsidRPr="000A29ED">
        <w:rPr>
          <w:rFonts w:ascii="Times New Roman" w:hAnsi="Times New Roman" w:cs="Times New Roman"/>
          <w:color w:val="auto"/>
          <w:sz w:val="28"/>
          <w:szCs w:val="28"/>
        </w:rPr>
        <w:t>.</w:t>
      </w:r>
      <w:r w:rsidR="00683118" w:rsidRPr="000A29ED">
        <w:rPr>
          <w:rFonts w:ascii="Times New Roman" w:hAnsi="Times New Roman" w:cs="Times New Roman"/>
          <w:bCs/>
          <w:color w:val="auto"/>
          <w:sz w:val="28"/>
          <w:szCs w:val="28"/>
        </w:rPr>
        <w:t xml:space="preserve"> </w:t>
      </w:r>
      <w:r w:rsidR="008D3136" w:rsidRPr="000A29ED">
        <w:rPr>
          <w:rFonts w:ascii="Times New Roman" w:hAnsi="Times New Roman" w:cs="Times New Roman"/>
          <w:color w:val="auto"/>
          <w:sz w:val="28"/>
          <w:szCs w:val="28"/>
        </w:rPr>
        <w:t xml:space="preserve">Проведенный систематический анализ </w:t>
      </w:r>
      <w:r w:rsidR="008D3136" w:rsidRPr="000A29ED">
        <w:rPr>
          <w:rStyle w:val="nlm-surname"/>
          <w:rFonts w:ascii="Times New Roman" w:hAnsi="Times New Roman" w:cs="Times New Roman"/>
          <w:color w:val="auto"/>
          <w:sz w:val="28"/>
          <w:szCs w:val="28"/>
          <w:bdr w:val="none" w:sz="0" w:space="0" w:color="auto" w:frame="1"/>
          <w:lang w:val="en-US"/>
        </w:rPr>
        <w:t>Safiri</w:t>
      </w:r>
      <w:r w:rsidR="008D3136" w:rsidRPr="000A29ED">
        <w:rPr>
          <w:rStyle w:val="highwire-cite-authors"/>
          <w:rFonts w:ascii="Times New Roman" w:hAnsi="Times New Roman" w:cs="Times New Roman"/>
          <w:color w:val="auto"/>
          <w:sz w:val="28"/>
          <w:szCs w:val="28"/>
          <w:bdr w:val="none" w:sz="0" w:space="0" w:color="auto" w:frame="1"/>
          <w:lang w:val="en-US"/>
        </w:rPr>
        <w:t> </w:t>
      </w:r>
      <w:r w:rsidR="008D3136" w:rsidRPr="000A29ED">
        <w:rPr>
          <w:rStyle w:val="nlm-given-names"/>
          <w:rFonts w:ascii="Times New Roman" w:hAnsi="Times New Roman" w:cs="Times New Roman"/>
          <w:color w:val="auto"/>
          <w:sz w:val="28"/>
          <w:szCs w:val="28"/>
          <w:bdr w:val="none" w:sz="0" w:space="0" w:color="auto" w:frame="1"/>
          <w:lang w:val="en-US"/>
        </w:rPr>
        <w:t>S</w:t>
      </w:r>
      <w:r w:rsidR="008D3136" w:rsidRPr="000A29ED">
        <w:rPr>
          <w:rStyle w:val="nlm-given-names"/>
          <w:rFonts w:ascii="Times New Roman" w:hAnsi="Times New Roman" w:cs="Times New Roman"/>
          <w:color w:val="auto"/>
          <w:sz w:val="28"/>
          <w:szCs w:val="28"/>
          <w:bdr w:val="none" w:sz="0" w:space="0" w:color="auto" w:frame="1"/>
        </w:rPr>
        <w:t xml:space="preserve">. </w:t>
      </w:r>
      <w:r w:rsidR="00B752A7" w:rsidRPr="000A29ED">
        <w:rPr>
          <w:rFonts w:ascii="Times New Roman" w:hAnsi="Times New Roman" w:cs="Times New Roman"/>
          <w:color w:val="auto"/>
          <w:sz w:val="28"/>
          <w:szCs w:val="28"/>
        </w:rPr>
        <w:t xml:space="preserve">и соавторами </w:t>
      </w:r>
      <w:r w:rsidR="008D3136" w:rsidRPr="000A29ED">
        <w:rPr>
          <w:rFonts w:ascii="Times New Roman" w:hAnsi="Times New Roman" w:cs="Times New Roman"/>
          <w:color w:val="auto"/>
          <w:sz w:val="28"/>
          <w:szCs w:val="28"/>
        </w:rPr>
        <w:t>(2019) проекта «</w:t>
      </w:r>
      <w:r w:rsidR="008D3136" w:rsidRPr="000A29ED">
        <w:rPr>
          <w:rFonts w:ascii="Times New Roman" w:hAnsi="Times New Roman" w:cs="Times New Roman"/>
          <w:color w:val="auto"/>
          <w:sz w:val="28"/>
          <w:szCs w:val="28"/>
          <w:lang w:val="en-US"/>
        </w:rPr>
        <w:t>Global</w:t>
      </w:r>
      <w:r w:rsidR="008D3136" w:rsidRPr="000A29ED">
        <w:rPr>
          <w:rFonts w:ascii="Times New Roman" w:hAnsi="Times New Roman" w:cs="Times New Roman"/>
          <w:color w:val="auto"/>
          <w:sz w:val="28"/>
          <w:szCs w:val="28"/>
        </w:rPr>
        <w:t xml:space="preserve"> </w:t>
      </w:r>
      <w:r w:rsidR="008D3136" w:rsidRPr="000A29ED">
        <w:rPr>
          <w:rFonts w:ascii="Times New Roman" w:hAnsi="Times New Roman" w:cs="Times New Roman"/>
          <w:color w:val="auto"/>
          <w:sz w:val="28"/>
          <w:szCs w:val="28"/>
          <w:lang w:val="en-US"/>
        </w:rPr>
        <w:t>Burden</w:t>
      </w:r>
      <w:r w:rsidR="008D3136" w:rsidRPr="000A29ED">
        <w:rPr>
          <w:rFonts w:ascii="Times New Roman" w:hAnsi="Times New Roman" w:cs="Times New Roman"/>
          <w:color w:val="auto"/>
          <w:sz w:val="28"/>
          <w:szCs w:val="28"/>
        </w:rPr>
        <w:t xml:space="preserve"> </w:t>
      </w:r>
      <w:r w:rsidR="008D3136" w:rsidRPr="000A29ED">
        <w:rPr>
          <w:rFonts w:ascii="Times New Roman" w:hAnsi="Times New Roman" w:cs="Times New Roman"/>
          <w:color w:val="auto"/>
          <w:sz w:val="28"/>
          <w:szCs w:val="28"/>
          <w:lang w:val="en-US"/>
        </w:rPr>
        <w:t>of</w:t>
      </w:r>
      <w:r w:rsidR="008D3136" w:rsidRPr="000A29ED">
        <w:rPr>
          <w:rFonts w:ascii="Times New Roman" w:hAnsi="Times New Roman" w:cs="Times New Roman"/>
          <w:color w:val="auto"/>
          <w:sz w:val="28"/>
          <w:szCs w:val="28"/>
        </w:rPr>
        <w:t xml:space="preserve"> </w:t>
      </w:r>
      <w:r w:rsidR="008D3136" w:rsidRPr="000A29ED">
        <w:rPr>
          <w:rFonts w:ascii="Times New Roman" w:hAnsi="Times New Roman" w:cs="Times New Roman"/>
          <w:color w:val="auto"/>
          <w:sz w:val="28"/>
          <w:szCs w:val="28"/>
          <w:lang w:val="en-US"/>
        </w:rPr>
        <w:t>Disease</w:t>
      </w:r>
      <w:r w:rsidR="008D3136" w:rsidRPr="000A29ED">
        <w:rPr>
          <w:rFonts w:ascii="Times New Roman" w:hAnsi="Times New Roman" w:cs="Times New Roman"/>
          <w:color w:val="auto"/>
          <w:sz w:val="28"/>
          <w:szCs w:val="28"/>
        </w:rPr>
        <w:t xml:space="preserve"> 2019» выявил стандартизированную </w:t>
      </w:r>
      <w:r w:rsidR="008D3136" w:rsidRPr="000A29ED">
        <w:rPr>
          <w:rFonts w:ascii="Times New Roman" w:hAnsi="Times New Roman" w:cs="Times New Roman"/>
          <w:color w:val="auto"/>
          <w:sz w:val="28"/>
          <w:szCs w:val="28"/>
          <w:shd w:val="clear" w:color="auto" w:fill="FFFFFF"/>
        </w:rPr>
        <w:t xml:space="preserve"> по возрасту смертность от ХОБЛ (на 100 000 человек)</w:t>
      </w:r>
      <w:r w:rsidR="008D3136" w:rsidRPr="000A29ED">
        <w:rPr>
          <w:rFonts w:ascii="Times New Roman" w:hAnsi="Times New Roman" w:cs="Times New Roman"/>
          <w:color w:val="auto"/>
          <w:sz w:val="28"/>
          <w:szCs w:val="28"/>
        </w:rPr>
        <w:t xml:space="preserve">: </w:t>
      </w:r>
      <w:r w:rsidR="00C05ACB" w:rsidRPr="000A29ED">
        <w:rPr>
          <w:rFonts w:ascii="Times New Roman" w:hAnsi="Times New Roman" w:cs="Times New Roman"/>
          <w:color w:val="auto"/>
          <w:sz w:val="28"/>
          <w:szCs w:val="28"/>
          <w:shd w:val="clear" w:color="auto" w:fill="FFFFFF"/>
        </w:rPr>
        <w:t>Центральная Латинская Америка</w:t>
      </w:r>
      <w:r w:rsidR="008D3136" w:rsidRPr="000A29ED">
        <w:rPr>
          <w:rFonts w:ascii="Times New Roman" w:hAnsi="Times New Roman" w:cs="Times New Roman"/>
          <w:color w:val="auto"/>
          <w:sz w:val="28"/>
          <w:szCs w:val="28"/>
          <w:shd w:val="clear" w:color="auto" w:fill="FFFFFF"/>
        </w:rPr>
        <w:t xml:space="preserve"> </w:t>
      </w:r>
      <w:r w:rsidR="00C05ACB" w:rsidRPr="000A29ED">
        <w:rPr>
          <w:rFonts w:ascii="Times New Roman" w:hAnsi="Times New Roman" w:cs="Times New Roman"/>
          <w:color w:val="auto"/>
          <w:sz w:val="28"/>
          <w:szCs w:val="28"/>
          <w:shd w:val="clear" w:color="auto" w:fill="FFFFFF"/>
        </w:rPr>
        <w:t>-</w:t>
      </w:r>
      <w:r w:rsidR="007F0420" w:rsidRPr="000A29ED">
        <w:rPr>
          <w:rFonts w:ascii="Times New Roman" w:hAnsi="Times New Roman" w:cs="Times New Roman"/>
          <w:color w:val="auto"/>
          <w:sz w:val="28"/>
          <w:szCs w:val="28"/>
          <w:shd w:val="clear" w:color="auto" w:fill="FFFFFF"/>
        </w:rPr>
        <w:t xml:space="preserve"> </w:t>
      </w:r>
      <w:r w:rsidR="00C05ACB" w:rsidRPr="000A29ED">
        <w:rPr>
          <w:rFonts w:ascii="Times New Roman" w:hAnsi="Times New Roman" w:cs="Times New Roman"/>
          <w:color w:val="auto"/>
          <w:sz w:val="28"/>
          <w:szCs w:val="28"/>
          <w:shd w:val="clear" w:color="auto" w:fill="FFFFFF"/>
        </w:rPr>
        <w:t>29,2;</w:t>
      </w:r>
      <w:r w:rsidR="00C05ACB" w:rsidRPr="000A29ED">
        <w:rPr>
          <w:rFonts w:ascii="Times New Roman" w:hAnsi="Times New Roman" w:cs="Times New Roman"/>
          <w:color w:val="auto"/>
          <w:sz w:val="28"/>
          <w:szCs w:val="28"/>
        </w:rPr>
        <w:t xml:space="preserve"> </w:t>
      </w:r>
      <w:r w:rsidR="00C05ACB" w:rsidRPr="000A29ED">
        <w:rPr>
          <w:rFonts w:ascii="Times New Roman" w:hAnsi="Times New Roman" w:cs="Times New Roman"/>
          <w:color w:val="auto"/>
          <w:sz w:val="28"/>
          <w:szCs w:val="28"/>
          <w:shd w:val="clear" w:color="auto" w:fill="FFFFFF"/>
        </w:rPr>
        <w:t>Западная Евро</w:t>
      </w:r>
      <w:r w:rsidR="008D3136" w:rsidRPr="000A29ED">
        <w:rPr>
          <w:rFonts w:ascii="Times New Roman" w:hAnsi="Times New Roman" w:cs="Times New Roman"/>
          <w:color w:val="auto"/>
          <w:sz w:val="28"/>
          <w:szCs w:val="28"/>
          <w:shd w:val="clear" w:color="auto" w:fill="FFFFFF"/>
        </w:rPr>
        <w:t xml:space="preserve">па - 3017,5; Центральная Европа - </w:t>
      </w:r>
      <w:r w:rsidR="00C05ACB" w:rsidRPr="000A29ED">
        <w:rPr>
          <w:rFonts w:ascii="Times New Roman" w:hAnsi="Times New Roman" w:cs="Times New Roman"/>
          <w:color w:val="auto"/>
          <w:sz w:val="28"/>
          <w:szCs w:val="28"/>
          <w:shd w:val="clear" w:color="auto" w:fill="FFFFFF"/>
        </w:rPr>
        <w:t>2427,4</w:t>
      </w:r>
      <w:r w:rsidR="00C05ACB" w:rsidRPr="000A29ED">
        <w:rPr>
          <w:rFonts w:ascii="Times New Roman" w:hAnsi="Times New Roman" w:cs="Times New Roman"/>
          <w:color w:val="auto"/>
          <w:sz w:val="28"/>
          <w:szCs w:val="28"/>
        </w:rPr>
        <w:t xml:space="preserve">; </w:t>
      </w:r>
      <w:r w:rsidR="00481946" w:rsidRPr="000A29ED">
        <w:rPr>
          <w:rFonts w:ascii="Times New Roman" w:hAnsi="Times New Roman" w:cs="Times New Roman"/>
          <w:color w:val="auto"/>
          <w:sz w:val="28"/>
          <w:szCs w:val="28"/>
          <w:shd w:val="clear" w:color="auto" w:fill="FFFFFF"/>
        </w:rPr>
        <w:t xml:space="preserve">Восточная Европа - </w:t>
      </w:r>
      <w:r w:rsidR="00C05ACB" w:rsidRPr="000A29ED">
        <w:rPr>
          <w:rFonts w:ascii="Times New Roman" w:hAnsi="Times New Roman" w:cs="Times New Roman"/>
          <w:color w:val="auto"/>
          <w:sz w:val="28"/>
          <w:szCs w:val="28"/>
          <w:shd w:val="clear" w:color="auto" w:fill="FFFFFF"/>
        </w:rPr>
        <w:t>1821,5</w:t>
      </w:r>
      <w:r w:rsidR="00C05ACB" w:rsidRPr="000A29ED">
        <w:rPr>
          <w:rFonts w:ascii="Times New Roman" w:hAnsi="Times New Roman" w:cs="Times New Roman"/>
          <w:color w:val="auto"/>
          <w:sz w:val="28"/>
          <w:szCs w:val="28"/>
        </w:rPr>
        <w:t xml:space="preserve">; </w:t>
      </w:r>
      <w:r w:rsidR="00481946" w:rsidRPr="000A29ED">
        <w:rPr>
          <w:rFonts w:ascii="Times New Roman" w:hAnsi="Times New Roman" w:cs="Times New Roman"/>
          <w:color w:val="auto"/>
          <w:sz w:val="28"/>
          <w:szCs w:val="28"/>
          <w:shd w:val="clear" w:color="auto" w:fill="FFFFFF"/>
        </w:rPr>
        <w:t xml:space="preserve">Центральная Азия - </w:t>
      </w:r>
      <w:r w:rsidR="00C05ACB" w:rsidRPr="000A29ED">
        <w:rPr>
          <w:rFonts w:ascii="Times New Roman" w:hAnsi="Times New Roman" w:cs="Times New Roman"/>
          <w:color w:val="auto"/>
          <w:sz w:val="28"/>
          <w:szCs w:val="28"/>
          <w:shd w:val="clear" w:color="auto" w:fill="FFFFFF"/>
        </w:rPr>
        <w:t>2257,2</w:t>
      </w:r>
      <w:r w:rsidR="00C05ACB" w:rsidRPr="000A29ED">
        <w:rPr>
          <w:rFonts w:ascii="Times New Roman" w:hAnsi="Times New Roman" w:cs="Times New Roman"/>
          <w:color w:val="auto"/>
          <w:sz w:val="28"/>
          <w:szCs w:val="28"/>
        </w:rPr>
        <w:t xml:space="preserve">; </w:t>
      </w:r>
      <w:r w:rsidR="00481946" w:rsidRPr="000A29ED">
        <w:rPr>
          <w:rFonts w:ascii="Times New Roman" w:hAnsi="Times New Roman" w:cs="Times New Roman"/>
          <w:color w:val="auto"/>
          <w:sz w:val="28"/>
          <w:szCs w:val="28"/>
          <w:shd w:val="clear" w:color="auto" w:fill="FFFFFF"/>
        </w:rPr>
        <w:t xml:space="preserve">Восточная Азия - </w:t>
      </w:r>
      <w:r w:rsidR="00C05ACB" w:rsidRPr="000A29ED">
        <w:rPr>
          <w:rFonts w:ascii="Times New Roman" w:hAnsi="Times New Roman" w:cs="Times New Roman"/>
          <w:color w:val="auto"/>
          <w:sz w:val="28"/>
          <w:szCs w:val="28"/>
          <w:shd w:val="clear" w:color="auto" w:fill="FFFFFF"/>
        </w:rPr>
        <w:t>2396,1</w:t>
      </w:r>
      <w:r w:rsidR="00C05ACB" w:rsidRPr="000A29ED">
        <w:rPr>
          <w:rFonts w:ascii="Times New Roman" w:hAnsi="Times New Roman" w:cs="Times New Roman"/>
          <w:color w:val="auto"/>
          <w:sz w:val="28"/>
          <w:szCs w:val="28"/>
        </w:rPr>
        <w:t xml:space="preserve">; </w:t>
      </w:r>
      <w:r w:rsidR="00C05ACB" w:rsidRPr="000A29ED">
        <w:rPr>
          <w:rFonts w:ascii="Times New Roman" w:hAnsi="Times New Roman" w:cs="Times New Roman"/>
          <w:color w:val="auto"/>
          <w:sz w:val="28"/>
          <w:szCs w:val="28"/>
          <w:shd w:val="clear" w:color="auto" w:fill="FFFFFF"/>
        </w:rPr>
        <w:t>Северная Африка</w:t>
      </w:r>
      <w:r w:rsidR="00481946" w:rsidRPr="000A29ED">
        <w:rPr>
          <w:rFonts w:ascii="Times New Roman" w:hAnsi="Times New Roman" w:cs="Times New Roman"/>
          <w:color w:val="auto"/>
          <w:sz w:val="28"/>
          <w:szCs w:val="28"/>
          <w:shd w:val="clear" w:color="auto" w:fill="FFFFFF"/>
        </w:rPr>
        <w:t xml:space="preserve"> и Ближний Восток - </w:t>
      </w:r>
      <w:r w:rsidR="00C05ACB" w:rsidRPr="000A29ED">
        <w:rPr>
          <w:rFonts w:ascii="Times New Roman" w:hAnsi="Times New Roman" w:cs="Times New Roman"/>
          <w:color w:val="auto"/>
          <w:sz w:val="28"/>
          <w:szCs w:val="28"/>
          <w:shd w:val="clear" w:color="auto" w:fill="FFFFFF"/>
        </w:rPr>
        <w:t>2333,9</w:t>
      </w:r>
      <w:r w:rsidR="00EC1E7F" w:rsidRPr="000A29ED">
        <w:rPr>
          <w:rFonts w:ascii="Times New Roman" w:hAnsi="Times New Roman" w:cs="Times New Roman"/>
          <w:color w:val="auto"/>
          <w:sz w:val="28"/>
          <w:szCs w:val="28"/>
          <w:shd w:val="clear" w:color="auto" w:fill="FFFFFF"/>
        </w:rPr>
        <w:t xml:space="preserve"> случа</w:t>
      </w:r>
      <w:r w:rsidR="00602F83" w:rsidRPr="000A29ED">
        <w:rPr>
          <w:rFonts w:ascii="Times New Roman" w:hAnsi="Times New Roman" w:cs="Times New Roman"/>
          <w:color w:val="auto"/>
          <w:sz w:val="28"/>
          <w:szCs w:val="28"/>
          <w:shd w:val="clear" w:color="auto" w:fill="FFFFFF"/>
        </w:rPr>
        <w:t>ев</w:t>
      </w:r>
      <w:r w:rsidR="001B63D2" w:rsidRPr="000A29ED">
        <w:rPr>
          <w:rFonts w:ascii="Times New Roman" w:hAnsi="Times New Roman" w:cs="Times New Roman"/>
          <w:color w:val="auto"/>
          <w:sz w:val="28"/>
          <w:szCs w:val="28"/>
          <w:shd w:val="clear" w:color="auto" w:fill="FFFFFF"/>
        </w:rPr>
        <w:t xml:space="preserve"> [</w:t>
      </w:r>
      <w:r w:rsidR="0059142D" w:rsidRPr="000A29ED">
        <w:rPr>
          <w:rFonts w:ascii="Times New Roman" w:hAnsi="Times New Roman" w:cs="Times New Roman"/>
          <w:color w:val="auto"/>
          <w:sz w:val="28"/>
          <w:szCs w:val="28"/>
          <w:shd w:val="clear" w:color="auto" w:fill="FFFFFF"/>
        </w:rPr>
        <w:t>1</w:t>
      </w:r>
      <w:r w:rsidR="001310D8" w:rsidRPr="000A29ED">
        <w:rPr>
          <w:rFonts w:ascii="Times New Roman" w:hAnsi="Times New Roman" w:cs="Times New Roman"/>
          <w:color w:val="auto"/>
          <w:sz w:val="28"/>
          <w:szCs w:val="28"/>
          <w:shd w:val="clear" w:color="auto" w:fill="FFFFFF"/>
        </w:rPr>
        <w:t>9</w:t>
      </w:r>
      <w:r w:rsidR="001B63D2" w:rsidRPr="000A29ED">
        <w:rPr>
          <w:rFonts w:ascii="Times New Roman" w:hAnsi="Times New Roman" w:cs="Times New Roman"/>
          <w:color w:val="auto"/>
          <w:sz w:val="28"/>
          <w:szCs w:val="28"/>
          <w:shd w:val="clear" w:color="auto" w:fill="FFFFFF"/>
        </w:rPr>
        <w:t>]</w:t>
      </w:r>
      <w:r w:rsidR="004B3056" w:rsidRPr="000A29ED">
        <w:rPr>
          <w:rFonts w:ascii="Times New Roman" w:hAnsi="Times New Roman" w:cs="Times New Roman"/>
          <w:color w:val="auto"/>
          <w:sz w:val="28"/>
          <w:szCs w:val="28"/>
          <w:shd w:val="clear" w:color="auto" w:fill="FFFFFF"/>
        </w:rPr>
        <w:t xml:space="preserve">. </w:t>
      </w:r>
      <w:r w:rsidR="00EE5D59" w:rsidRPr="000A29ED">
        <w:rPr>
          <w:rFonts w:ascii="Times New Roman" w:hAnsi="Times New Roman" w:cs="Times New Roman"/>
          <w:color w:val="auto"/>
          <w:sz w:val="28"/>
          <w:szCs w:val="28"/>
          <w:shd w:val="clear" w:color="auto" w:fill="FFFFFF"/>
        </w:rPr>
        <w:t xml:space="preserve">Самые высокие показатели были отмечены в Непале (182,5), Папуа-Новой Гвинее (145,0) и Корейской Народно-Демократической Республике (105,2), самые низкие показатели были обнаружены в Японии (7,4), </w:t>
      </w:r>
      <w:r w:rsidR="00A14263" w:rsidRPr="000A29ED">
        <w:rPr>
          <w:rFonts w:ascii="Times New Roman" w:hAnsi="Times New Roman" w:cs="Times New Roman"/>
          <w:color w:val="auto"/>
          <w:sz w:val="28"/>
          <w:szCs w:val="28"/>
          <w:shd w:val="clear" w:color="auto" w:fill="FFFFFF"/>
        </w:rPr>
        <w:t>Барбадосе (8,3) и Кувейте</w:t>
      </w:r>
      <w:r w:rsidR="001B63D2" w:rsidRPr="000A29ED">
        <w:rPr>
          <w:rFonts w:ascii="Times New Roman" w:hAnsi="Times New Roman" w:cs="Times New Roman"/>
          <w:color w:val="auto"/>
          <w:sz w:val="28"/>
          <w:szCs w:val="28"/>
          <w:shd w:val="clear" w:color="auto" w:fill="FFFFFF"/>
        </w:rPr>
        <w:t xml:space="preserve"> (8,3) [</w:t>
      </w:r>
      <w:r w:rsidR="0059142D" w:rsidRPr="000A29ED">
        <w:rPr>
          <w:rFonts w:ascii="Times New Roman" w:hAnsi="Times New Roman" w:cs="Times New Roman"/>
          <w:color w:val="auto"/>
          <w:sz w:val="28"/>
          <w:szCs w:val="28"/>
          <w:shd w:val="clear" w:color="auto" w:fill="FFFFFF"/>
        </w:rPr>
        <w:t>1</w:t>
      </w:r>
      <w:r w:rsidR="001310D8" w:rsidRPr="000A29ED">
        <w:rPr>
          <w:rFonts w:ascii="Times New Roman" w:hAnsi="Times New Roman" w:cs="Times New Roman"/>
          <w:color w:val="auto"/>
          <w:sz w:val="28"/>
          <w:szCs w:val="28"/>
          <w:shd w:val="clear" w:color="auto" w:fill="FFFFFF"/>
        </w:rPr>
        <w:t>9</w:t>
      </w:r>
      <w:r w:rsidR="001B63D2" w:rsidRPr="000A29ED">
        <w:rPr>
          <w:rFonts w:ascii="Times New Roman" w:hAnsi="Times New Roman" w:cs="Times New Roman"/>
          <w:color w:val="auto"/>
          <w:sz w:val="28"/>
          <w:szCs w:val="28"/>
          <w:shd w:val="clear" w:color="auto" w:fill="FFFFFF"/>
        </w:rPr>
        <w:t>].</w:t>
      </w:r>
    </w:p>
    <w:p w14:paraId="386424EE" w14:textId="4BC4CDEF" w:rsidR="000F01FE" w:rsidRPr="000A29ED" w:rsidRDefault="00670AA5" w:rsidP="00F343C1">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eastAsia="Times New Roman" w:hAnsi="Times New Roman" w:cs="Times New Roman"/>
          <w:sz w:val="28"/>
          <w:szCs w:val="28"/>
          <w:lang w:eastAsia="ru-RU"/>
        </w:rPr>
        <w:t xml:space="preserve">Данные о смертности от ХОБЛ с поправкой на возраст </w:t>
      </w:r>
      <w:r w:rsidRPr="000A29ED">
        <w:rPr>
          <w:rFonts w:ascii="Times New Roman" w:hAnsi="Times New Roman" w:cs="Times New Roman"/>
          <w:sz w:val="28"/>
          <w:szCs w:val="28"/>
          <w:shd w:val="clear" w:color="auto" w:fill="FFFFFF" w:themeFill="background1"/>
        </w:rPr>
        <w:t>среди взрос</w:t>
      </w:r>
      <w:r w:rsidR="000540E2" w:rsidRPr="000A29ED">
        <w:rPr>
          <w:rFonts w:ascii="Times New Roman" w:hAnsi="Times New Roman" w:cs="Times New Roman"/>
          <w:sz w:val="28"/>
          <w:szCs w:val="28"/>
          <w:shd w:val="clear" w:color="auto" w:fill="FFFFFF" w:themeFill="background1"/>
        </w:rPr>
        <w:t>лого населения США в возрасте ≥</w:t>
      </w:r>
      <w:r w:rsidR="00362B52" w:rsidRPr="000A29ED">
        <w:rPr>
          <w:rFonts w:ascii="Times New Roman" w:hAnsi="Times New Roman" w:cs="Times New Roman"/>
          <w:sz w:val="28"/>
          <w:szCs w:val="28"/>
          <w:shd w:val="clear" w:color="auto" w:fill="FFFFFF" w:themeFill="background1"/>
        </w:rPr>
        <w:t xml:space="preserve"> </w:t>
      </w:r>
      <w:r w:rsidRPr="000A29ED">
        <w:rPr>
          <w:rFonts w:ascii="Times New Roman" w:hAnsi="Times New Roman" w:cs="Times New Roman"/>
          <w:sz w:val="28"/>
          <w:szCs w:val="28"/>
          <w:shd w:val="clear" w:color="auto" w:fill="FFFFFF" w:themeFill="background1"/>
        </w:rPr>
        <w:t>45 лет в 2019 году</w:t>
      </w:r>
      <w:r w:rsidRPr="000A29ED">
        <w:rPr>
          <w:rFonts w:ascii="Times New Roman" w:eastAsia="Times New Roman" w:hAnsi="Times New Roman" w:cs="Times New Roman"/>
          <w:sz w:val="28"/>
          <w:szCs w:val="28"/>
          <w:lang w:eastAsia="ru-RU"/>
        </w:rPr>
        <w:t xml:space="preserve"> варьировали в зави</w:t>
      </w:r>
      <w:r w:rsidR="00602F83" w:rsidRPr="000A29ED">
        <w:rPr>
          <w:rFonts w:ascii="Times New Roman" w:eastAsia="Times New Roman" w:hAnsi="Times New Roman" w:cs="Times New Roman"/>
          <w:sz w:val="28"/>
          <w:szCs w:val="28"/>
          <w:lang w:eastAsia="ru-RU"/>
        </w:rPr>
        <w:t>симости от штата, от 44,5 случаев</w:t>
      </w:r>
      <w:r w:rsidRPr="000A29ED">
        <w:rPr>
          <w:rFonts w:ascii="Times New Roman" w:eastAsia="Times New Roman" w:hAnsi="Times New Roman" w:cs="Times New Roman"/>
          <w:sz w:val="28"/>
          <w:szCs w:val="28"/>
          <w:lang w:eastAsia="ru-RU"/>
        </w:rPr>
        <w:t xml:space="preserve">  на 100 000 че</w:t>
      </w:r>
      <w:r w:rsidR="00602F83" w:rsidRPr="000A29ED">
        <w:rPr>
          <w:rFonts w:ascii="Times New Roman" w:eastAsia="Times New Roman" w:hAnsi="Times New Roman" w:cs="Times New Roman"/>
          <w:sz w:val="28"/>
          <w:szCs w:val="28"/>
          <w:lang w:eastAsia="ru-RU"/>
        </w:rPr>
        <w:t>ловек на Гавайях до 174,6 случаев</w:t>
      </w:r>
      <w:r w:rsidRPr="000A29ED">
        <w:rPr>
          <w:rFonts w:ascii="Times New Roman" w:eastAsia="Times New Roman" w:hAnsi="Times New Roman" w:cs="Times New Roman"/>
          <w:sz w:val="28"/>
          <w:szCs w:val="28"/>
          <w:lang w:eastAsia="ru-RU"/>
        </w:rPr>
        <w:t xml:space="preserve"> на 100 000 человек в Кентукки</w:t>
      </w:r>
      <w:r w:rsidRPr="000A29ED">
        <w:rPr>
          <w:rFonts w:ascii="Times New Roman" w:hAnsi="Times New Roman" w:cs="Times New Roman"/>
          <w:sz w:val="28"/>
          <w:szCs w:val="28"/>
          <w:shd w:val="clear" w:color="auto" w:fill="FFFFFF"/>
        </w:rPr>
        <w:t xml:space="preserve"> [</w:t>
      </w:r>
      <w:r w:rsidR="0059142D" w:rsidRPr="000A29ED">
        <w:rPr>
          <w:rFonts w:ascii="Times New Roman" w:hAnsi="Times New Roman" w:cs="Times New Roman"/>
          <w:sz w:val="28"/>
          <w:szCs w:val="28"/>
          <w:shd w:val="clear" w:color="auto" w:fill="FFFFFF"/>
        </w:rPr>
        <w:t>2</w:t>
      </w:r>
      <w:r w:rsidR="001310D8" w:rsidRPr="000A29ED">
        <w:rPr>
          <w:rFonts w:ascii="Times New Roman" w:hAnsi="Times New Roman" w:cs="Times New Roman"/>
          <w:sz w:val="28"/>
          <w:szCs w:val="28"/>
          <w:shd w:val="clear" w:color="auto" w:fill="FFFFFF"/>
        </w:rPr>
        <w:t>1</w:t>
      </w:r>
      <w:r w:rsidRPr="000A29ED">
        <w:rPr>
          <w:rFonts w:ascii="Times New Roman" w:hAnsi="Times New Roman" w:cs="Times New Roman"/>
          <w:sz w:val="28"/>
          <w:szCs w:val="28"/>
          <w:shd w:val="clear" w:color="auto" w:fill="FFFFFF"/>
        </w:rPr>
        <w:t>].</w:t>
      </w:r>
      <w:r w:rsidR="00F309DE" w:rsidRPr="000A29ED">
        <w:rPr>
          <w:rFonts w:ascii="Times New Roman" w:hAnsi="Times New Roman" w:cs="Times New Roman"/>
          <w:sz w:val="28"/>
          <w:szCs w:val="28"/>
          <w:shd w:val="clear" w:color="auto" w:fill="FFFFFF"/>
        </w:rPr>
        <w:t xml:space="preserve"> </w:t>
      </w:r>
      <w:r w:rsidR="00E62E7D" w:rsidRPr="000A29ED">
        <w:rPr>
          <w:rFonts w:ascii="Times New Roman" w:hAnsi="Times New Roman" w:cs="Times New Roman"/>
          <w:sz w:val="28"/>
          <w:szCs w:val="28"/>
          <w:shd w:val="clear" w:color="auto" w:fill="FFFFFF"/>
        </w:rPr>
        <w:t>Самая высокая смертность от ХОБЛ зарегистрирована в Китае (131,5</w:t>
      </w:r>
      <w:r w:rsidR="00780204" w:rsidRPr="000A29ED">
        <w:rPr>
          <w:rFonts w:ascii="Times New Roman" w:hAnsi="Times New Roman" w:cs="Times New Roman"/>
          <w:sz w:val="28"/>
          <w:szCs w:val="28"/>
          <w:shd w:val="clear" w:color="auto" w:fill="FFFFFF"/>
        </w:rPr>
        <w:t>-</w:t>
      </w:r>
      <w:r w:rsidR="00602F83" w:rsidRPr="000A29ED">
        <w:rPr>
          <w:rFonts w:ascii="Times New Roman" w:hAnsi="Times New Roman" w:cs="Times New Roman"/>
          <w:sz w:val="28"/>
          <w:szCs w:val="28"/>
          <w:shd w:val="clear" w:color="auto" w:fill="FFFFFF"/>
        </w:rPr>
        <w:t>179,9 случаев</w:t>
      </w:r>
      <w:r w:rsidR="00E62E7D" w:rsidRPr="000A29ED">
        <w:rPr>
          <w:rFonts w:ascii="Times New Roman" w:hAnsi="Times New Roman" w:cs="Times New Roman"/>
          <w:sz w:val="28"/>
          <w:szCs w:val="28"/>
          <w:shd w:val="clear" w:color="auto" w:fill="FFFFFF"/>
        </w:rPr>
        <w:t xml:space="preserve"> на 100 </w:t>
      </w:r>
      <w:r w:rsidR="00780204" w:rsidRPr="000A29ED">
        <w:rPr>
          <w:rFonts w:ascii="Times New Roman" w:hAnsi="Times New Roman" w:cs="Times New Roman"/>
          <w:sz w:val="28"/>
          <w:szCs w:val="28"/>
          <w:shd w:val="clear" w:color="auto" w:fill="FFFFFF"/>
        </w:rPr>
        <w:t>000</w:t>
      </w:r>
      <w:r w:rsidR="00E62E7D" w:rsidRPr="000A29ED">
        <w:rPr>
          <w:rFonts w:ascii="Times New Roman" w:hAnsi="Times New Roman" w:cs="Times New Roman"/>
          <w:sz w:val="28"/>
          <w:szCs w:val="28"/>
          <w:shd w:val="clear" w:color="auto" w:fill="FFFFFF"/>
        </w:rPr>
        <w:t xml:space="preserve"> </w:t>
      </w:r>
      <w:r w:rsidR="00780204" w:rsidRPr="000A29ED">
        <w:rPr>
          <w:rFonts w:ascii="Times New Roman" w:eastAsia="Times New Roman" w:hAnsi="Times New Roman" w:cs="Times New Roman"/>
          <w:sz w:val="28"/>
          <w:szCs w:val="28"/>
          <w:lang w:eastAsia="ru-RU"/>
        </w:rPr>
        <w:t>человек</w:t>
      </w:r>
      <w:r w:rsidR="00E62E7D" w:rsidRPr="000A29ED">
        <w:rPr>
          <w:rFonts w:ascii="Times New Roman" w:hAnsi="Times New Roman" w:cs="Times New Roman"/>
          <w:sz w:val="28"/>
          <w:szCs w:val="28"/>
          <w:shd w:val="clear" w:color="auto" w:fill="FFFFFF"/>
        </w:rPr>
        <w:t xml:space="preserve">) и Индии </w:t>
      </w:r>
      <w:r w:rsidR="00602F83" w:rsidRPr="000A29ED">
        <w:rPr>
          <w:rFonts w:ascii="Times New Roman" w:hAnsi="Times New Roman" w:cs="Times New Roman"/>
          <w:sz w:val="28"/>
          <w:szCs w:val="28"/>
          <w:shd w:val="clear" w:color="auto" w:fill="FFFFFF"/>
        </w:rPr>
        <w:t>(102,3 случаев</w:t>
      </w:r>
      <w:r w:rsidR="000342A2" w:rsidRPr="000A29ED">
        <w:rPr>
          <w:rFonts w:ascii="Times New Roman" w:hAnsi="Times New Roman" w:cs="Times New Roman"/>
          <w:sz w:val="28"/>
          <w:szCs w:val="28"/>
          <w:shd w:val="clear" w:color="auto" w:fill="FFFFFF"/>
        </w:rPr>
        <w:t xml:space="preserve"> на </w:t>
      </w:r>
      <w:r w:rsidRPr="000A29ED">
        <w:rPr>
          <w:rFonts w:ascii="Times New Roman" w:eastAsia="Times New Roman" w:hAnsi="Times New Roman" w:cs="Times New Roman"/>
          <w:sz w:val="28"/>
          <w:szCs w:val="28"/>
          <w:lang w:eastAsia="ru-RU"/>
        </w:rPr>
        <w:t xml:space="preserve">100 000 </w:t>
      </w:r>
      <w:r w:rsidR="00780204" w:rsidRPr="000A29ED">
        <w:rPr>
          <w:rFonts w:ascii="Times New Roman" w:eastAsia="Times New Roman" w:hAnsi="Times New Roman" w:cs="Times New Roman"/>
          <w:sz w:val="28"/>
          <w:szCs w:val="28"/>
          <w:lang w:eastAsia="ru-RU"/>
        </w:rPr>
        <w:t>населения</w:t>
      </w:r>
      <w:r w:rsidR="000342A2" w:rsidRPr="000A29ED">
        <w:rPr>
          <w:rFonts w:ascii="Times New Roman" w:hAnsi="Times New Roman" w:cs="Times New Roman"/>
          <w:sz w:val="28"/>
          <w:szCs w:val="28"/>
          <w:shd w:val="clear" w:color="auto" w:fill="FFFFFF"/>
        </w:rPr>
        <w:t>)</w:t>
      </w:r>
      <w:r w:rsidR="001B63D2" w:rsidRPr="000A29ED">
        <w:rPr>
          <w:rFonts w:ascii="Times New Roman" w:hAnsi="Times New Roman" w:cs="Times New Roman"/>
          <w:sz w:val="28"/>
          <w:szCs w:val="28"/>
          <w:shd w:val="clear" w:color="auto" w:fill="FFFFFF"/>
        </w:rPr>
        <w:t xml:space="preserve"> [</w:t>
      </w:r>
      <w:r w:rsidR="0059142D" w:rsidRPr="000A29ED">
        <w:rPr>
          <w:rFonts w:ascii="Times New Roman" w:hAnsi="Times New Roman" w:cs="Times New Roman"/>
          <w:sz w:val="28"/>
          <w:szCs w:val="28"/>
          <w:shd w:val="clear" w:color="auto" w:fill="FFFFFF"/>
        </w:rPr>
        <w:t>2</w:t>
      </w:r>
      <w:r w:rsidR="001310D8" w:rsidRPr="000A29ED">
        <w:rPr>
          <w:rFonts w:ascii="Times New Roman" w:hAnsi="Times New Roman" w:cs="Times New Roman"/>
          <w:sz w:val="28"/>
          <w:szCs w:val="28"/>
          <w:shd w:val="clear" w:color="auto" w:fill="FFFFFF"/>
        </w:rPr>
        <w:t>7</w:t>
      </w:r>
      <w:r w:rsidR="001B63D2" w:rsidRPr="000A29ED">
        <w:rPr>
          <w:rFonts w:ascii="Times New Roman" w:hAnsi="Times New Roman" w:cs="Times New Roman"/>
          <w:sz w:val="28"/>
          <w:szCs w:val="28"/>
          <w:shd w:val="clear" w:color="auto" w:fill="FFFFFF"/>
        </w:rPr>
        <w:t xml:space="preserve">]. </w:t>
      </w:r>
      <w:r w:rsidR="00E85AE5" w:rsidRPr="000A29ED">
        <w:rPr>
          <w:rFonts w:ascii="Times New Roman" w:eastAsia="Newton-Regular" w:hAnsi="Times New Roman" w:cs="Times New Roman"/>
          <w:sz w:val="28"/>
          <w:szCs w:val="28"/>
        </w:rPr>
        <w:t>В</w:t>
      </w:r>
      <w:r w:rsidR="005A60E5" w:rsidRPr="000A29ED">
        <w:rPr>
          <w:rFonts w:ascii="Times New Roman" w:eastAsia="Newton-Regular" w:hAnsi="Times New Roman" w:cs="Times New Roman"/>
          <w:sz w:val="28"/>
          <w:szCs w:val="28"/>
        </w:rPr>
        <w:t xml:space="preserve"> </w:t>
      </w:r>
      <w:r w:rsidR="005A60E5" w:rsidRPr="000A29ED">
        <w:rPr>
          <w:rFonts w:ascii="Times New Roman" w:hAnsi="Times New Roman" w:cs="Times New Roman"/>
          <w:sz w:val="28"/>
          <w:szCs w:val="28"/>
        </w:rPr>
        <w:t>Российской Федерации</w:t>
      </w:r>
      <w:r w:rsidR="005A60E5" w:rsidRPr="000A29ED">
        <w:rPr>
          <w:rFonts w:ascii="Times New Roman" w:eastAsia="Newton-Regular" w:hAnsi="Times New Roman" w:cs="Times New Roman"/>
          <w:sz w:val="28"/>
          <w:szCs w:val="28"/>
        </w:rPr>
        <w:t xml:space="preserve"> </w:t>
      </w:r>
      <w:r w:rsidR="00E85AE5" w:rsidRPr="000A29ED">
        <w:rPr>
          <w:rFonts w:ascii="Times New Roman" w:eastAsia="Newton-Regular" w:hAnsi="Times New Roman" w:cs="Times New Roman"/>
          <w:sz w:val="28"/>
          <w:szCs w:val="28"/>
        </w:rPr>
        <w:t>показатель смертности при ХОБЛ</w:t>
      </w:r>
      <w:r w:rsidR="005A60E5" w:rsidRPr="000A29ED">
        <w:rPr>
          <w:rFonts w:ascii="Times New Roman" w:eastAsia="Newton-Regular" w:hAnsi="Times New Roman" w:cs="Times New Roman"/>
          <w:sz w:val="28"/>
          <w:szCs w:val="28"/>
        </w:rPr>
        <w:t xml:space="preserve"> составляет  </w:t>
      </w:r>
      <w:r w:rsidR="00E85AE5" w:rsidRPr="000A29ED">
        <w:rPr>
          <w:rFonts w:ascii="Times New Roman" w:eastAsia="Newton-Regular" w:hAnsi="Times New Roman" w:cs="Times New Roman"/>
          <w:sz w:val="28"/>
          <w:szCs w:val="28"/>
        </w:rPr>
        <w:t>20,2</w:t>
      </w:r>
      <w:r w:rsidR="005A60E5" w:rsidRPr="000A29ED">
        <w:rPr>
          <w:rFonts w:ascii="Times New Roman" w:eastAsia="Newton-Regular" w:hAnsi="Times New Roman" w:cs="Times New Roman"/>
          <w:sz w:val="28"/>
          <w:szCs w:val="28"/>
        </w:rPr>
        <w:t xml:space="preserve"> случа</w:t>
      </w:r>
      <w:r w:rsidR="00602F83" w:rsidRPr="000A29ED">
        <w:rPr>
          <w:rFonts w:ascii="Times New Roman" w:eastAsia="Newton-Regular" w:hAnsi="Times New Roman" w:cs="Times New Roman"/>
          <w:sz w:val="28"/>
          <w:szCs w:val="28"/>
        </w:rPr>
        <w:t>ев</w:t>
      </w:r>
      <w:r w:rsidR="005A60E5" w:rsidRPr="000A29ED">
        <w:rPr>
          <w:rFonts w:ascii="Times New Roman" w:eastAsia="Newton-Regular" w:hAnsi="Times New Roman" w:cs="Times New Roman"/>
          <w:sz w:val="28"/>
          <w:szCs w:val="28"/>
        </w:rPr>
        <w:t xml:space="preserve">  на</w:t>
      </w:r>
      <w:r w:rsidR="000342A2" w:rsidRPr="000A29ED">
        <w:rPr>
          <w:rFonts w:ascii="Times New Roman" w:eastAsia="Newton-Regular" w:hAnsi="Times New Roman" w:cs="Times New Roman"/>
          <w:sz w:val="28"/>
          <w:szCs w:val="28"/>
        </w:rPr>
        <w:t xml:space="preserve"> </w:t>
      </w:r>
      <w:r w:rsidR="00780204" w:rsidRPr="000A29ED">
        <w:rPr>
          <w:rFonts w:ascii="Times New Roman" w:eastAsia="Newton-Regular" w:hAnsi="Times New Roman" w:cs="Times New Roman"/>
          <w:sz w:val="28"/>
          <w:szCs w:val="28"/>
        </w:rPr>
        <w:t xml:space="preserve">100 000 </w:t>
      </w:r>
      <w:r w:rsidR="00780204" w:rsidRPr="000A29ED">
        <w:rPr>
          <w:rFonts w:ascii="Times New Roman" w:eastAsia="Times New Roman" w:hAnsi="Times New Roman" w:cs="Times New Roman"/>
          <w:sz w:val="28"/>
          <w:szCs w:val="28"/>
          <w:lang w:eastAsia="ru-RU"/>
        </w:rPr>
        <w:t>человек взрослого населения</w:t>
      </w:r>
      <w:r w:rsidR="001B63D2" w:rsidRPr="000A29ED">
        <w:rPr>
          <w:rFonts w:ascii="Times New Roman" w:eastAsia="Newton-Regular" w:hAnsi="Times New Roman" w:cs="Times New Roman"/>
          <w:sz w:val="28"/>
          <w:szCs w:val="28"/>
        </w:rPr>
        <w:t xml:space="preserve"> </w:t>
      </w:r>
      <w:r w:rsidR="001B63D2" w:rsidRPr="000A29ED">
        <w:rPr>
          <w:rFonts w:ascii="Times New Roman" w:hAnsi="Times New Roman" w:cs="Times New Roman"/>
          <w:sz w:val="28"/>
          <w:szCs w:val="28"/>
          <w:shd w:val="clear" w:color="auto" w:fill="FFFFFF"/>
        </w:rPr>
        <w:t>[</w:t>
      </w:r>
      <w:r w:rsidR="0059142D" w:rsidRPr="000A29ED">
        <w:rPr>
          <w:rFonts w:ascii="Times New Roman" w:hAnsi="Times New Roman" w:cs="Times New Roman"/>
          <w:sz w:val="28"/>
          <w:szCs w:val="28"/>
          <w:shd w:val="clear" w:color="auto" w:fill="FFFFFF"/>
        </w:rPr>
        <w:t>2</w:t>
      </w:r>
      <w:r w:rsidR="001310D8" w:rsidRPr="000A29ED">
        <w:rPr>
          <w:rFonts w:ascii="Times New Roman" w:hAnsi="Times New Roman" w:cs="Times New Roman"/>
          <w:sz w:val="28"/>
          <w:szCs w:val="28"/>
          <w:shd w:val="clear" w:color="auto" w:fill="FFFFFF"/>
        </w:rPr>
        <w:t>8</w:t>
      </w:r>
      <w:r w:rsidR="001B63D2" w:rsidRPr="000A29ED">
        <w:rPr>
          <w:rFonts w:ascii="Times New Roman" w:hAnsi="Times New Roman" w:cs="Times New Roman"/>
          <w:sz w:val="28"/>
          <w:szCs w:val="28"/>
          <w:shd w:val="clear" w:color="auto" w:fill="FFFFFF"/>
        </w:rPr>
        <w:t xml:space="preserve">]. </w:t>
      </w:r>
      <w:r w:rsidR="005A60E5" w:rsidRPr="000A29ED">
        <w:rPr>
          <w:rFonts w:ascii="Times New Roman" w:eastAsia="Newton-Regular" w:hAnsi="Times New Roman" w:cs="Times New Roman"/>
          <w:sz w:val="28"/>
          <w:szCs w:val="28"/>
        </w:rPr>
        <w:t>Так же, за последние 2 десятилетия смертность от ХОБЛ возросла в 3 раза среди мужчин старше 75 лет и в 15 раз</w:t>
      </w:r>
      <w:r w:rsidR="00362B52" w:rsidRPr="000A29ED">
        <w:rPr>
          <w:rFonts w:ascii="Times New Roman" w:eastAsia="Newton-Regular" w:hAnsi="Times New Roman" w:cs="Times New Roman"/>
          <w:sz w:val="28"/>
          <w:szCs w:val="28"/>
        </w:rPr>
        <w:t xml:space="preserve"> -</w:t>
      </w:r>
      <w:r w:rsidR="000342A2" w:rsidRPr="000A29ED">
        <w:rPr>
          <w:rFonts w:ascii="Times New Roman" w:eastAsia="Newton-Regular" w:hAnsi="Times New Roman" w:cs="Times New Roman"/>
          <w:sz w:val="28"/>
          <w:szCs w:val="28"/>
        </w:rPr>
        <w:t xml:space="preserve"> среди женщин старше 55 лет </w:t>
      </w:r>
      <w:r w:rsidR="001B63D2" w:rsidRPr="000A29ED">
        <w:rPr>
          <w:rFonts w:ascii="Times New Roman" w:hAnsi="Times New Roman" w:cs="Times New Roman"/>
          <w:sz w:val="28"/>
          <w:szCs w:val="28"/>
          <w:shd w:val="clear" w:color="auto" w:fill="FFFFFF"/>
        </w:rPr>
        <w:t>[</w:t>
      </w:r>
      <w:r w:rsidR="0059142D" w:rsidRPr="000A29ED">
        <w:rPr>
          <w:rFonts w:ascii="Times New Roman" w:hAnsi="Times New Roman" w:cs="Times New Roman"/>
          <w:sz w:val="28"/>
          <w:szCs w:val="28"/>
          <w:shd w:val="clear" w:color="auto" w:fill="FFFFFF"/>
        </w:rPr>
        <w:t>2</w:t>
      </w:r>
      <w:r w:rsidR="001310D8" w:rsidRPr="000A29ED">
        <w:rPr>
          <w:rFonts w:ascii="Times New Roman" w:hAnsi="Times New Roman" w:cs="Times New Roman"/>
          <w:sz w:val="28"/>
          <w:szCs w:val="28"/>
          <w:shd w:val="clear" w:color="auto" w:fill="FFFFFF"/>
        </w:rPr>
        <w:t>9</w:t>
      </w:r>
      <w:r w:rsidR="001B63D2" w:rsidRPr="000A29ED">
        <w:rPr>
          <w:rFonts w:ascii="Times New Roman" w:hAnsi="Times New Roman" w:cs="Times New Roman"/>
          <w:sz w:val="28"/>
          <w:szCs w:val="28"/>
          <w:shd w:val="clear" w:color="auto" w:fill="FFFFFF"/>
        </w:rPr>
        <w:t>].</w:t>
      </w:r>
    </w:p>
    <w:p w14:paraId="386424EF" w14:textId="79D89276" w:rsidR="00734EE7" w:rsidRPr="000A29ED" w:rsidRDefault="00FD0DEE"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Смертность от ХОБЛ в Республике Казахстан</w:t>
      </w:r>
      <w:r w:rsidR="00E04958" w:rsidRPr="000A29ED">
        <w:rPr>
          <w:rFonts w:ascii="Times New Roman" w:hAnsi="Times New Roman" w:cs="Times New Roman"/>
          <w:sz w:val="28"/>
          <w:szCs w:val="28"/>
        </w:rPr>
        <w:t xml:space="preserve"> составляет более 80 случ</w:t>
      </w:r>
      <w:r w:rsidR="00602F83" w:rsidRPr="000A29ED">
        <w:rPr>
          <w:rFonts w:ascii="Times New Roman" w:hAnsi="Times New Roman" w:cs="Times New Roman"/>
          <w:sz w:val="28"/>
          <w:szCs w:val="28"/>
        </w:rPr>
        <w:t>аев</w:t>
      </w:r>
      <w:r w:rsidR="00E04958" w:rsidRPr="000A29ED">
        <w:rPr>
          <w:rFonts w:ascii="Times New Roman" w:hAnsi="Times New Roman" w:cs="Times New Roman"/>
          <w:sz w:val="28"/>
          <w:szCs w:val="28"/>
        </w:rPr>
        <w:t xml:space="preserve"> среди мужчин и более 30 - среди женщин на </w:t>
      </w:r>
      <w:r w:rsidR="00B4466C" w:rsidRPr="000A29ED">
        <w:rPr>
          <w:rFonts w:ascii="Times New Roman" w:eastAsia="Times New Roman" w:hAnsi="Times New Roman" w:cs="Times New Roman"/>
          <w:sz w:val="28"/>
          <w:szCs w:val="28"/>
          <w:lang w:eastAsia="ru-RU"/>
        </w:rPr>
        <w:t xml:space="preserve">100 000 </w:t>
      </w:r>
      <w:r w:rsidR="00780204" w:rsidRPr="000A29ED">
        <w:rPr>
          <w:rFonts w:ascii="Times New Roman" w:eastAsia="Times New Roman" w:hAnsi="Times New Roman" w:cs="Times New Roman"/>
          <w:sz w:val="28"/>
          <w:szCs w:val="28"/>
          <w:lang w:eastAsia="ru-RU"/>
        </w:rPr>
        <w:t xml:space="preserve">человек </w:t>
      </w:r>
      <w:r w:rsidR="00E04958" w:rsidRPr="000A29ED">
        <w:rPr>
          <w:rFonts w:ascii="Times New Roman" w:hAnsi="Times New Roman" w:cs="Times New Roman"/>
          <w:sz w:val="28"/>
          <w:szCs w:val="28"/>
        </w:rPr>
        <w:t>взрослого населения</w:t>
      </w:r>
      <w:r w:rsidR="001B63D2" w:rsidRPr="000A29ED">
        <w:rPr>
          <w:rFonts w:ascii="Times New Roman" w:hAnsi="Times New Roman" w:cs="Times New Roman"/>
          <w:sz w:val="28"/>
          <w:szCs w:val="28"/>
        </w:rPr>
        <w:t xml:space="preserve"> </w:t>
      </w:r>
      <w:r w:rsidR="001B63D2" w:rsidRPr="000A29ED">
        <w:rPr>
          <w:rFonts w:ascii="Times New Roman" w:hAnsi="Times New Roman" w:cs="Times New Roman"/>
          <w:sz w:val="28"/>
          <w:szCs w:val="28"/>
          <w:shd w:val="clear" w:color="auto" w:fill="FFFFFF"/>
        </w:rPr>
        <w:t>[</w:t>
      </w:r>
      <w:r w:rsidR="00077A05" w:rsidRPr="000A29ED">
        <w:rPr>
          <w:rFonts w:ascii="Times New Roman" w:hAnsi="Times New Roman" w:cs="Times New Roman"/>
          <w:sz w:val="28"/>
          <w:szCs w:val="28"/>
          <w:shd w:val="clear" w:color="auto" w:fill="FFFFFF"/>
        </w:rPr>
        <w:t>2</w:t>
      </w:r>
      <w:r w:rsidR="00BE2F78" w:rsidRPr="000A29ED">
        <w:rPr>
          <w:rFonts w:ascii="Times New Roman" w:hAnsi="Times New Roman" w:cs="Times New Roman"/>
          <w:sz w:val="28"/>
          <w:szCs w:val="28"/>
          <w:shd w:val="clear" w:color="auto" w:fill="FFFFFF"/>
        </w:rPr>
        <w:t>4</w:t>
      </w:r>
      <w:r w:rsidR="001B63D2" w:rsidRPr="000A29ED">
        <w:rPr>
          <w:rFonts w:ascii="Times New Roman" w:hAnsi="Times New Roman" w:cs="Times New Roman"/>
          <w:sz w:val="28"/>
          <w:szCs w:val="28"/>
          <w:shd w:val="clear" w:color="auto" w:fill="FFFFFF"/>
        </w:rPr>
        <w:t>].</w:t>
      </w:r>
    </w:p>
    <w:p w14:paraId="386424F0" w14:textId="77777777" w:rsidR="00590A53" w:rsidRPr="000A29ED" w:rsidRDefault="00590A53" w:rsidP="00F343C1">
      <w:pPr>
        <w:shd w:val="clear" w:color="auto" w:fill="FFFFFF"/>
        <w:spacing w:after="0" w:line="240" w:lineRule="auto"/>
        <w:jc w:val="both"/>
        <w:rPr>
          <w:rFonts w:ascii="Times New Roman" w:eastAsiaTheme="majorEastAsia" w:hAnsi="Times New Roman" w:cs="Times New Roman"/>
          <w:b/>
          <w:bCs/>
          <w:sz w:val="28"/>
          <w:szCs w:val="28"/>
        </w:rPr>
      </w:pPr>
    </w:p>
    <w:p w14:paraId="386424F1" w14:textId="637C5202" w:rsidR="00590A53" w:rsidRPr="000A29ED" w:rsidRDefault="00590A53" w:rsidP="00F343C1">
      <w:pPr>
        <w:spacing w:after="0" w:line="240" w:lineRule="auto"/>
        <w:ind w:firstLine="567"/>
        <w:jc w:val="both"/>
        <w:rPr>
          <w:rFonts w:ascii="Times New Roman" w:hAnsi="Times New Roman" w:cs="Times New Roman"/>
          <w:b/>
          <w:sz w:val="28"/>
          <w:szCs w:val="28"/>
        </w:rPr>
      </w:pPr>
      <w:r w:rsidRPr="000A29ED">
        <w:rPr>
          <w:rFonts w:ascii="Times New Roman" w:eastAsiaTheme="majorEastAsia" w:hAnsi="Times New Roman" w:cs="Times New Roman"/>
          <w:b/>
          <w:bCs/>
          <w:sz w:val="28"/>
          <w:szCs w:val="28"/>
        </w:rPr>
        <w:t xml:space="preserve">1.2 Факторы риска и </w:t>
      </w:r>
      <w:r w:rsidRPr="000A29ED">
        <w:rPr>
          <w:rFonts w:ascii="Times New Roman" w:hAnsi="Times New Roman" w:cs="Times New Roman"/>
          <w:b/>
          <w:sz w:val="28"/>
          <w:szCs w:val="28"/>
        </w:rPr>
        <w:t xml:space="preserve">патогенез синдрома бронхиальной обструкции при </w:t>
      </w:r>
      <w:r w:rsidR="00E8164E" w:rsidRPr="000A29ED">
        <w:rPr>
          <w:rFonts w:ascii="Times New Roman" w:hAnsi="Times New Roman" w:cs="Times New Roman"/>
          <w:b/>
          <w:sz w:val="28"/>
          <w:szCs w:val="28"/>
        </w:rPr>
        <w:t>хронической обструктивной болезни легких</w:t>
      </w:r>
    </w:p>
    <w:p w14:paraId="75FADBBC" w14:textId="77777777" w:rsidR="00F309DE" w:rsidRPr="000A29ED" w:rsidRDefault="00F309DE" w:rsidP="00F343C1">
      <w:pPr>
        <w:spacing w:after="0" w:line="240" w:lineRule="auto"/>
        <w:ind w:firstLine="567"/>
        <w:jc w:val="both"/>
        <w:rPr>
          <w:rFonts w:ascii="Times New Roman" w:hAnsi="Times New Roman" w:cs="Times New Roman"/>
          <w:sz w:val="28"/>
          <w:szCs w:val="28"/>
        </w:rPr>
      </w:pPr>
    </w:p>
    <w:p w14:paraId="386424F2" w14:textId="175C1764" w:rsidR="00683118" w:rsidRPr="000A29ED" w:rsidRDefault="00B40601" w:rsidP="00F343C1">
      <w:pPr>
        <w:shd w:val="clear" w:color="auto" w:fill="FFFFFF"/>
        <w:spacing w:after="0" w:line="240" w:lineRule="auto"/>
        <w:ind w:firstLine="567"/>
        <w:jc w:val="both"/>
        <w:rPr>
          <w:rFonts w:ascii="Times New Roman" w:hAnsi="Times New Roman" w:cs="Times New Roman"/>
          <w:sz w:val="28"/>
          <w:szCs w:val="28"/>
          <w:shd w:val="clear" w:color="auto" w:fill="FFFFFF"/>
        </w:rPr>
      </w:pPr>
      <w:r w:rsidRPr="000A29ED">
        <w:rPr>
          <w:rFonts w:ascii="Times New Roman" w:eastAsiaTheme="majorEastAsia" w:hAnsi="Times New Roman" w:cs="Times New Roman"/>
          <w:b/>
          <w:bCs/>
          <w:sz w:val="28"/>
          <w:szCs w:val="28"/>
        </w:rPr>
        <w:t xml:space="preserve">Факторы риска. </w:t>
      </w:r>
      <w:r w:rsidR="009B030E" w:rsidRPr="000A29ED">
        <w:rPr>
          <w:rFonts w:ascii="Times New Roman" w:hAnsi="Times New Roman" w:cs="Times New Roman"/>
          <w:sz w:val="28"/>
          <w:szCs w:val="28"/>
          <w:shd w:val="clear" w:color="auto" w:fill="FFFFFF"/>
        </w:rPr>
        <w:t xml:space="preserve">Развитие </w:t>
      </w:r>
      <w:r w:rsidR="0056714D" w:rsidRPr="000A29ED">
        <w:rPr>
          <w:rFonts w:ascii="Times New Roman" w:hAnsi="Times New Roman" w:cs="Times New Roman"/>
          <w:sz w:val="28"/>
          <w:szCs w:val="28"/>
          <w:shd w:val="clear" w:color="auto" w:fill="FFFFFF"/>
        </w:rPr>
        <w:t xml:space="preserve">и </w:t>
      </w:r>
      <w:r w:rsidR="0056714D" w:rsidRPr="000A29ED">
        <w:rPr>
          <w:rFonts w:ascii="Times New Roman" w:eastAsia="MinionPro-Regular" w:hAnsi="Times New Roman" w:cs="Times New Roman"/>
          <w:sz w:val="28"/>
          <w:szCs w:val="28"/>
        </w:rPr>
        <w:t xml:space="preserve">прогноз течения ХОБЛ во многом зависит от наличия факторов риска. </w:t>
      </w:r>
      <w:r w:rsidR="00176E51" w:rsidRPr="000A29ED">
        <w:rPr>
          <w:rFonts w:ascii="Times New Roman" w:eastAsia="MinionPro-Regular" w:hAnsi="Times New Roman" w:cs="Times New Roman"/>
          <w:sz w:val="28"/>
          <w:szCs w:val="28"/>
        </w:rPr>
        <w:t>Основным</w:t>
      </w:r>
      <w:r w:rsidR="0056714D" w:rsidRPr="000A29ED">
        <w:rPr>
          <w:rFonts w:ascii="Times New Roman" w:eastAsia="MinionPro-Regular" w:hAnsi="Times New Roman" w:cs="Times New Roman"/>
          <w:sz w:val="28"/>
          <w:szCs w:val="28"/>
        </w:rPr>
        <w:t xml:space="preserve"> </w:t>
      </w:r>
      <w:r w:rsidR="00176E51" w:rsidRPr="000A29ED">
        <w:rPr>
          <w:rFonts w:ascii="Times New Roman" w:eastAsia="MinionPro-Regular" w:hAnsi="Times New Roman" w:cs="Times New Roman"/>
          <w:sz w:val="28"/>
          <w:szCs w:val="28"/>
        </w:rPr>
        <w:t xml:space="preserve">из них является </w:t>
      </w:r>
      <w:r w:rsidR="00176E51" w:rsidRPr="000A29ED">
        <w:rPr>
          <w:rFonts w:ascii="Times New Roman" w:eastAsia="MinionPro-Regular" w:hAnsi="Times New Roman" w:cs="Times New Roman"/>
          <w:bCs/>
          <w:iCs/>
          <w:sz w:val="28"/>
          <w:szCs w:val="28"/>
        </w:rPr>
        <w:t>курение</w:t>
      </w:r>
      <w:r w:rsidR="00176E51" w:rsidRPr="000A29ED">
        <w:rPr>
          <w:rFonts w:ascii="Times New Roman" w:eastAsia="MinionPro-Regular" w:hAnsi="Times New Roman" w:cs="Times New Roman"/>
          <w:sz w:val="28"/>
          <w:szCs w:val="28"/>
        </w:rPr>
        <w:t>,</w:t>
      </w:r>
      <w:r w:rsidR="00684BE9" w:rsidRPr="000A29ED">
        <w:rPr>
          <w:rFonts w:ascii="Times New Roman" w:eastAsia="MinionPro-Regular" w:hAnsi="Times New Roman" w:cs="Times New Roman"/>
          <w:sz w:val="28"/>
          <w:szCs w:val="28"/>
        </w:rPr>
        <w:t xml:space="preserve"> как активное, так и пассивное</w:t>
      </w:r>
      <w:r w:rsidR="001B63D2" w:rsidRPr="000A29ED">
        <w:rPr>
          <w:rFonts w:ascii="Times New Roman" w:eastAsia="MinionPro-Regular" w:hAnsi="Times New Roman" w:cs="Times New Roman"/>
          <w:sz w:val="28"/>
          <w:szCs w:val="28"/>
        </w:rPr>
        <w:t xml:space="preserve"> </w:t>
      </w:r>
      <w:r w:rsidR="001B63D2" w:rsidRPr="000A29ED">
        <w:rPr>
          <w:rFonts w:ascii="Times New Roman" w:hAnsi="Times New Roman" w:cs="Times New Roman"/>
          <w:sz w:val="28"/>
          <w:szCs w:val="28"/>
          <w:shd w:val="clear" w:color="auto" w:fill="FFFFFF"/>
        </w:rPr>
        <w:t>[</w:t>
      </w:r>
      <w:r w:rsidR="001E547C" w:rsidRPr="000A29ED">
        <w:rPr>
          <w:rFonts w:ascii="Times New Roman" w:hAnsi="Times New Roman" w:cs="Times New Roman"/>
          <w:sz w:val="28"/>
          <w:szCs w:val="28"/>
          <w:shd w:val="clear" w:color="auto" w:fill="FFFFFF"/>
        </w:rPr>
        <w:t>2</w:t>
      </w:r>
      <w:r w:rsidR="001B63D2" w:rsidRPr="000A29ED">
        <w:rPr>
          <w:rFonts w:ascii="Times New Roman" w:hAnsi="Times New Roman" w:cs="Times New Roman"/>
          <w:sz w:val="28"/>
          <w:szCs w:val="28"/>
          <w:shd w:val="clear" w:color="auto" w:fill="FFFFFF"/>
        </w:rPr>
        <w:t xml:space="preserve">]. </w:t>
      </w:r>
      <w:r w:rsidR="00C65E40" w:rsidRPr="000A29ED">
        <w:rPr>
          <w:rFonts w:ascii="Times New Roman" w:hAnsi="Times New Roman" w:cs="Times New Roman"/>
          <w:color w:val="000000" w:themeColor="text1"/>
          <w:sz w:val="28"/>
          <w:szCs w:val="28"/>
        </w:rPr>
        <w:t xml:space="preserve">ХОБЛ встречается значительно чаще среди курящих, чем среди тех, кто не был подвержен табакокурению </w:t>
      </w:r>
      <w:r w:rsidR="00C65E40" w:rsidRPr="000A29ED">
        <w:rPr>
          <w:rFonts w:ascii="Times New Roman" w:hAnsi="Times New Roman" w:cs="Times New Roman"/>
          <w:sz w:val="28"/>
          <w:szCs w:val="28"/>
          <w:shd w:val="clear" w:color="auto" w:fill="FFFFFF"/>
        </w:rPr>
        <w:t xml:space="preserve">[30]. </w:t>
      </w:r>
      <w:r w:rsidR="00F309DE" w:rsidRPr="000A29ED">
        <w:rPr>
          <w:rFonts w:ascii="Times New Roman" w:eastAsia="MinionPro-Regular" w:hAnsi="Times New Roman" w:cs="Times New Roman"/>
          <w:sz w:val="28"/>
          <w:szCs w:val="28"/>
        </w:rPr>
        <w:t>У</w:t>
      </w:r>
      <w:r w:rsidR="001B1175" w:rsidRPr="000A29ED">
        <w:rPr>
          <w:rFonts w:ascii="Times New Roman" w:eastAsia="MinionPro-Regular" w:hAnsi="Times New Roman" w:cs="Times New Roman"/>
          <w:sz w:val="28"/>
          <w:szCs w:val="28"/>
        </w:rPr>
        <w:t>становлено</w:t>
      </w:r>
      <w:r w:rsidR="00F309DE" w:rsidRPr="000A29ED">
        <w:rPr>
          <w:rFonts w:ascii="Times New Roman" w:eastAsia="MinionPro-Regular" w:hAnsi="Times New Roman" w:cs="Times New Roman"/>
          <w:sz w:val="28"/>
          <w:szCs w:val="28"/>
        </w:rPr>
        <w:t>,</w:t>
      </w:r>
      <w:r w:rsidR="001B1175" w:rsidRPr="000A29ED">
        <w:rPr>
          <w:rFonts w:ascii="Times New Roman" w:eastAsia="MinionPro-Regular" w:hAnsi="Times New Roman" w:cs="Times New Roman"/>
          <w:sz w:val="28"/>
          <w:szCs w:val="28"/>
        </w:rPr>
        <w:t xml:space="preserve"> </w:t>
      </w:r>
      <w:r w:rsidR="001A7642" w:rsidRPr="000A29ED">
        <w:rPr>
          <w:rFonts w:ascii="Times New Roman" w:eastAsia="MinionPro-Regular" w:hAnsi="Times New Roman" w:cs="Times New Roman"/>
          <w:sz w:val="28"/>
          <w:szCs w:val="28"/>
        </w:rPr>
        <w:t xml:space="preserve">что курение снижает ожидаемую продолжительность жизни на 10 лет и является наиболее распространенной предотвратимой причиной смертности в мире. </w:t>
      </w:r>
      <w:r w:rsidR="00FC7500" w:rsidRPr="000A29ED">
        <w:rPr>
          <w:rFonts w:ascii="Times New Roman" w:eastAsia="MinionPro-Regular" w:hAnsi="Times New Roman" w:cs="Times New Roman"/>
          <w:sz w:val="28"/>
          <w:szCs w:val="28"/>
        </w:rPr>
        <w:t>А</w:t>
      </w:r>
      <w:r w:rsidR="001A7642" w:rsidRPr="000A29ED">
        <w:rPr>
          <w:rFonts w:ascii="Times New Roman" w:eastAsia="MinionPro-Regular" w:hAnsi="Times New Roman" w:cs="Times New Roman"/>
          <w:sz w:val="28"/>
          <w:szCs w:val="28"/>
        </w:rPr>
        <w:t xml:space="preserve"> смертность от ХОБЛ у курильщиков встречается в </w:t>
      </w:r>
      <w:r w:rsidR="003978D9" w:rsidRPr="000A29ED">
        <w:rPr>
          <w:rFonts w:ascii="Times New Roman" w:eastAsia="MinionPro-Regular" w:hAnsi="Times New Roman" w:cs="Times New Roman"/>
          <w:sz w:val="28"/>
          <w:szCs w:val="28"/>
        </w:rPr>
        <w:t>10 раз чаще, чем у некурящих</w:t>
      </w:r>
      <w:r w:rsidR="001B63D2" w:rsidRPr="000A29ED">
        <w:rPr>
          <w:rFonts w:ascii="Times New Roman" w:eastAsia="MinionPro-Regular" w:hAnsi="Times New Roman" w:cs="Times New Roman"/>
          <w:sz w:val="28"/>
          <w:szCs w:val="28"/>
        </w:rPr>
        <w:t xml:space="preserve"> </w:t>
      </w:r>
      <w:r w:rsidR="001B63D2" w:rsidRPr="000A29ED">
        <w:rPr>
          <w:rFonts w:ascii="Times New Roman" w:hAnsi="Times New Roman" w:cs="Times New Roman"/>
          <w:sz w:val="28"/>
          <w:szCs w:val="28"/>
          <w:shd w:val="clear" w:color="auto" w:fill="FFFFFF"/>
        </w:rPr>
        <w:t>[</w:t>
      </w:r>
      <w:r w:rsidR="001E547C" w:rsidRPr="000A29ED">
        <w:rPr>
          <w:rFonts w:ascii="Times New Roman" w:hAnsi="Times New Roman" w:cs="Times New Roman"/>
          <w:sz w:val="28"/>
          <w:szCs w:val="28"/>
          <w:shd w:val="clear" w:color="auto" w:fill="FFFFFF"/>
        </w:rPr>
        <w:t>3</w:t>
      </w:r>
      <w:r w:rsidR="00BE2F78" w:rsidRPr="000A29ED">
        <w:rPr>
          <w:rFonts w:ascii="Times New Roman" w:hAnsi="Times New Roman" w:cs="Times New Roman"/>
          <w:sz w:val="28"/>
          <w:szCs w:val="28"/>
          <w:shd w:val="clear" w:color="auto" w:fill="FFFFFF"/>
        </w:rPr>
        <w:t>1</w:t>
      </w:r>
      <w:r w:rsidR="001B63D2" w:rsidRPr="000A29ED">
        <w:rPr>
          <w:rFonts w:ascii="Times New Roman" w:hAnsi="Times New Roman" w:cs="Times New Roman"/>
          <w:sz w:val="28"/>
          <w:szCs w:val="28"/>
          <w:shd w:val="clear" w:color="auto" w:fill="FFFFFF"/>
        </w:rPr>
        <w:t xml:space="preserve">]. </w:t>
      </w:r>
      <w:r w:rsidR="005A4F82" w:rsidRPr="000A29ED">
        <w:rPr>
          <w:rStyle w:val="element-citation"/>
          <w:rFonts w:ascii="Times New Roman" w:hAnsi="Times New Roman" w:cs="Times New Roman"/>
          <w:sz w:val="28"/>
          <w:szCs w:val="28"/>
          <w:shd w:val="clear" w:color="auto" w:fill="FFFFFF"/>
        </w:rPr>
        <w:t xml:space="preserve">Однако </w:t>
      </w:r>
      <w:r w:rsidR="005A4F82" w:rsidRPr="000A29ED">
        <w:rPr>
          <w:rFonts w:ascii="Times New Roman" w:hAnsi="Times New Roman" w:cs="Times New Roman"/>
          <w:sz w:val="28"/>
          <w:szCs w:val="28"/>
        </w:rPr>
        <w:t>неясно, какие факторы (стаж курения, количество сигарет, выкуриваемых за один день, возраст начала курения, время и возраст отказа от курения) вли</w:t>
      </w:r>
      <w:r w:rsidR="00101190" w:rsidRPr="000A29ED">
        <w:rPr>
          <w:rFonts w:ascii="Times New Roman" w:hAnsi="Times New Roman" w:cs="Times New Roman"/>
          <w:sz w:val="28"/>
          <w:szCs w:val="28"/>
        </w:rPr>
        <w:t>яют на прогноз пациентов с ХОБЛ</w:t>
      </w:r>
      <w:r w:rsidR="001B63D2" w:rsidRPr="000A29ED">
        <w:rPr>
          <w:rFonts w:ascii="Times New Roman" w:eastAsia="MinionPro-Regular" w:hAnsi="Times New Roman" w:cs="Times New Roman"/>
          <w:sz w:val="28"/>
          <w:szCs w:val="28"/>
        </w:rPr>
        <w:t xml:space="preserve"> </w:t>
      </w:r>
      <w:r w:rsidR="001B63D2" w:rsidRPr="000A29ED">
        <w:rPr>
          <w:rFonts w:ascii="Times New Roman" w:hAnsi="Times New Roman" w:cs="Times New Roman"/>
          <w:sz w:val="28"/>
          <w:szCs w:val="28"/>
        </w:rPr>
        <w:t>[</w:t>
      </w:r>
      <w:r w:rsidR="001E547C" w:rsidRPr="000A29ED">
        <w:rPr>
          <w:rFonts w:ascii="Times New Roman" w:hAnsi="Times New Roman" w:cs="Times New Roman"/>
          <w:sz w:val="28"/>
          <w:szCs w:val="28"/>
        </w:rPr>
        <w:t>3</w:t>
      </w:r>
      <w:r w:rsidR="00BE2F78" w:rsidRPr="000A29ED">
        <w:rPr>
          <w:rFonts w:ascii="Times New Roman" w:hAnsi="Times New Roman" w:cs="Times New Roman"/>
          <w:sz w:val="28"/>
          <w:szCs w:val="28"/>
        </w:rPr>
        <w:t>2</w:t>
      </w:r>
      <w:r w:rsidR="001B63D2" w:rsidRPr="000A29ED">
        <w:rPr>
          <w:rFonts w:ascii="Times New Roman" w:hAnsi="Times New Roman" w:cs="Times New Roman"/>
          <w:sz w:val="28"/>
          <w:szCs w:val="28"/>
        </w:rPr>
        <w:t>].</w:t>
      </w:r>
    </w:p>
    <w:p w14:paraId="386424F3" w14:textId="36B14890" w:rsidR="007A21DC" w:rsidRPr="000A29ED" w:rsidRDefault="00CB78DD" w:rsidP="00F343C1">
      <w:pPr>
        <w:shd w:val="clear" w:color="auto" w:fill="FFFFFF"/>
        <w:spacing w:after="0" w:line="240" w:lineRule="auto"/>
        <w:ind w:firstLine="567"/>
        <w:jc w:val="both"/>
      </w:pPr>
      <w:r w:rsidRPr="000A29ED">
        <w:rPr>
          <w:rFonts w:ascii="Times New Roman" w:eastAsia="MinionPro-Regular" w:hAnsi="Times New Roman" w:cs="Times New Roman"/>
          <w:sz w:val="28"/>
          <w:szCs w:val="28"/>
        </w:rPr>
        <w:t xml:space="preserve">При пассивном курении сохраняется высокая вероятность развития ХОБЛ. </w:t>
      </w:r>
      <w:r w:rsidR="00C65E40" w:rsidRPr="000A29ED">
        <w:rPr>
          <w:rFonts w:ascii="Times New Roman" w:hAnsi="Times New Roman" w:cs="Times New Roman"/>
          <w:color w:val="000000" w:themeColor="text1"/>
          <w:sz w:val="28"/>
          <w:szCs w:val="28"/>
        </w:rPr>
        <w:t>35% табачного дыма образуется при горении сигарет, создавая основной поток, в то время как от 5 до 15% компонентов сгоревшей сигареты остаются на фильтре.</w:t>
      </w:r>
      <w:r w:rsidR="00C65E40" w:rsidRPr="000A29ED">
        <w:rPr>
          <w:color w:val="000000" w:themeColor="text1"/>
        </w:rPr>
        <w:t xml:space="preserve"> </w:t>
      </w:r>
      <w:r w:rsidR="00C65E40" w:rsidRPr="000A29ED">
        <w:rPr>
          <w:rFonts w:ascii="Times New Roman" w:hAnsi="Times New Roman" w:cs="Times New Roman"/>
          <w:sz w:val="28"/>
          <w:szCs w:val="28"/>
        </w:rPr>
        <w:t>При этом 50% табачного дыма попадает в окружающий воздух, формируя дополнительный поток. В дополнительном потоке содержи</w:t>
      </w:r>
      <w:r w:rsidR="00362B52" w:rsidRPr="000A29ED">
        <w:rPr>
          <w:rFonts w:ascii="Times New Roman" w:hAnsi="Times New Roman" w:cs="Times New Roman"/>
          <w:sz w:val="28"/>
          <w:szCs w:val="28"/>
        </w:rPr>
        <w:t>тся в 4-</w:t>
      </w:r>
      <w:r w:rsidR="00C65E40" w:rsidRPr="000A29ED">
        <w:rPr>
          <w:rFonts w:ascii="Times New Roman" w:hAnsi="Times New Roman" w:cs="Times New Roman"/>
          <w:sz w:val="28"/>
          <w:szCs w:val="28"/>
        </w:rPr>
        <w:t>5 раз больше о</w:t>
      </w:r>
      <w:r w:rsidR="00362B52" w:rsidRPr="000A29ED">
        <w:rPr>
          <w:rFonts w:ascii="Times New Roman" w:hAnsi="Times New Roman" w:cs="Times New Roman"/>
          <w:sz w:val="28"/>
          <w:szCs w:val="28"/>
        </w:rPr>
        <w:t>киси углерода, никотина и смол - в 50, а аммиака -</w:t>
      </w:r>
      <w:r w:rsidR="00C65E40" w:rsidRPr="000A29ED">
        <w:rPr>
          <w:rFonts w:ascii="Times New Roman" w:hAnsi="Times New Roman" w:cs="Times New Roman"/>
          <w:sz w:val="28"/>
          <w:szCs w:val="28"/>
        </w:rPr>
        <w:t xml:space="preserve"> в 45 раз больше, чем в основном потоке </w:t>
      </w:r>
      <w:r w:rsidR="00E661C6" w:rsidRPr="000A29ED">
        <w:rPr>
          <w:rFonts w:ascii="Times New Roman" w:hAnsi="Times New Roman" w:cs="Times New Roman"/>
          <w:sz w:val="28"/>
          <w:szCs w:val="28"/>
        </w:rPr>
        <w:t>[</w:t>
      </w:r>
      <w:r w:rsidR="00F2464A" w:rsidRPr="000A29ED">
        <w:rPr>
          <w:rFonts w:ascii="Times New Roman" w:hAnsi="Times New Roman" w:cs="Times New Roman"/>
          <w:sz w:val="28"/>
          <w:szCs w:val="28"/>
        </w:rPr>
        <w:t>3</w:t>
      </w:r>
      <w:r w:rsidR="00BE2F78" w:rsidRPr="000A29ED">
        <w:rPr>
          <w:rFonts w:ascii="Times New Roman" w:hAnsi="Times New Roman" w:cs="Times New Roman"/>
          <w:sz w:val="28"/>
          <w:szCs w:val="28"/>
        </w:rPr>
        <w:t>3</w:t>
      </w:r>
      <w:r w:rsidR="001B63D2" w:rsidRPr="000A29ED">
        <w:rPr>
          <w:rFonts w:ascii="Times New Roman" w:hAnsi="Times New Roman" w:cs="Times New Roman"/>
          <w:sz w:val="28"/>
          <w:szCs w:val="28"/>
        </w:rPr>
        <w:t>].</w:t>
      </w:r>
      <w:r w:rsidR="004B3056" w:rsidRPr="000A29ED">
        <w:rPr>
          <w:rFonts w:ascii="Times New Roman" w:hAnsi="Times New Roman" w:cs="Times New Roman"/>
          <w:sz w:val="28"/>
          <w:szCs w:val="28"/>
        </w:rPr>
        <w:t xml:space="preserve"> </w:t>
      </w:r>
      <w:r w:rsidRPr="000A29ED">
        <w:rPr>
          <w:rFonts w:ascii="Times New Roman" w:hAnsi="Times New Roman" w:cs="Times New Roman"/>
          <w:color w:val="000000" w:themeColor="text1"/>
          <w:sz w:val="28"/>
          <w:szCs w:val="28"/>
        </w:rPr>
        <w:t>Таким образом</w:t>
      </w:r>
      <w:r w:rsidR="00C65E40" w:rsidRPr="000A29ED">
        <w:rPr>
          <w:rFonts w:ascii="Times New Roman" w:hAnsi="Times New Roman" w:cs="Times New Roman"/>
          <w:color w:val="000000" w:themeColor="text1"/>
          <w:sz w:val="28"/>
          <w:szCs w:val="28"/>
        </w:rPr>
        <w:t>,</w:t>
      </w:r>
      <w:r w:rsidRPr="000A29ED">
        <w:rPr>
          <w:rFonts w:ascii="Times New Roman" w:hAnsi="Times New Roman" w:cs="Times New Roman"/>
          <w:color w:val="000000" w:themeColor="text1"/>
          <w:sz w:val="28"/>
          <w:szCs w:val="28"/>
        </w:rPr>
        <w:t xml:space="preserve"> </w:t>
      </w:r>
      <w:r w:rsidR="00C65E40" w:rsidRPr="000A29ED">
        <w:rPr>
          <w:rFonts w:ascii="Times New Roman" w:hAnsi="Times New Roman" w:cs="Times New Roman"/>
          <w:color w:val="000000" w:themeColor="text1"/>
          <w:sz w:val="28"/>
          <w:szCs w:val="28"/>
        </w:rPr>
        <w:t>в окружающую среду выделяется множество токсичных веществ</w:t>
      </w:r>
      <w:r w:rsidRPr="000A29ED">
        <w:rPr>
          <w:rFonts w:ascii="Times New Roman" w:hAnsi="Times New Roman" w:cs="Times New Roman"/>
          <w:color w:val="000000" w:themeColor="text1"/>
          <w:sz w:val="28"/>
          <w:szCs w:val="28"/>
        </w:rPr>
        <w:t xml:space="preserve">, </w:t>
      </w:r>
      <w:r w:rsidR="00C65E40" w:rsidRPr="000A29ED">
        <w:rPr>
          <w:rFonts w:ascii="Times New Roman" w:hAnsi="Times New Roman" w:cs="Times New Roman"/>
          <w:color w:val="000000" w:themeColor="text1"/>
          <w:sz w:val="28"/>
          <w:szCs w:val="28"/>
        </w:rPr>
        <w:t xml:space="preserve">что объясняет особую опасность пассивного курения </w:t>
      </w:r>
      <w:r w:rsidRPr="000A29ED">
        <w:rPr>
          <w:rFonts w:ascii="Times New Roman" w:hAnsi="Times New Roman" w:cs="Times New Roman"/>
          <w:color w:val="000000" w:themeColor="text1"/>
          <w:sz w:val="28"/>
          <w:szCs w:val="28"/>
        </w:rPr>
        <w:t>для</w:t>
      </w:r>
      <w:r w:rsidR="007A21DC" w:rsidRPr="000A29ED">
        <w:rPr>
          <w:rFonts w:ascii="Times New Roman" w:hAnsi="Times New Roman" w:cs="Times New Roman"/>
          <w:color w:val="000000" w:themeColor="text1"/>
          <w:sz w:val="28"/>
          <w:szCs w:val="28"/>
        </w:rPr>
        <w:t xml:space="preserve"> </w:t>
      </w:r>
      <w:r w:rsidRPr="000A29ED">
        <w:rPr>
          <w:rFonts w:ascii="Times New Roman" w:hAnsi="Times New Roman" w:cs="Times New Roman"/>
          <w:color w:val="000000" w:themeColor="text1"/>
          <w:sz w:val="28"/>
          <w:szCs w:val="28"/>
        </w:rPr>
        <w:t>окружающих.</w:t>
      </w:r>
      <w:r w:rsidR="007A21DC" w:rsidRPr="000A29ED">
        <w:rPr>
          <w:rFonts w:ascii="Times New Roman" w:hAnsi="Times New Roman" w:cs="Times New Roman"/>
          <w:color w:val="000000" w:themeColor="text1"/>
          <w:sz w:val="28"/>
          <w:szCs w:val="28"/>
        </w:rPr>
        <w:t xml:space="preserve"> </w:t>
      </w:r>
      <w:r w:rsidR="007A21DC" w:rsidRPr="000A29ED">
        <w:rPr>
          <w:rFonts w:ascii="Times New Roman" w:hAnsi="Times New Roman" w:cs="Times New Roman"/>
          <w:sz w:val="28"/>
          <w:szCs w:val="28"/>
        </w:rPr>
        <w:t>Кроме того, частицы химических соединений в дополнительном потоке табачного дыма обладают большей проникающей способностью и активностью благодаря не</w:t>
      </w:r>
      <w:r w:rsidR="00362B52" w:rsidRPr="000A29ED">
        <w:rPr>
          <w:rFonts w:ascii="Times New Roman" w:hAnsi="Times New Roman" w:cs="Times New Roman"/>
          <w:sz w:val="28"/>
          <w:szCs w:val="28"/>
        </w:rPr>
        <w:t>большому размеру 0,02-</w:t>
      </w:r>
      <w:r w:rsidR="00A81F5F" w:rsidRPr="000A29ED">
        <w:rPr>
          <w:rFonts w:ascii="Times New Roman" w:hAnsi="Times New Roman" w:cs="Times New Roman"/>
          <w:sz w:val="28"/>
          <w:szCs w:val="28"/>
        </w:rPr>
        <w:t>0,1 мкм</w:t>
      </w:r>
      <w:r w:rsidR="00E661C6" w:rsidRPr="000A29ED">
        <w:rPr>
          <w:rFonts w:ascii="Times New Roman" w:hAnsi="Times New Roman" w:cs="Times New Roman"/>
          <w:sz w:val="28"/>
          <w:szCs w:val="28"/>
        </w:rPr>
        <w:t xml:space="preserve"> [</w:t>
      </w:r>
      <w:r w:rsidR="00F2464A" w:rsidRPr="000A29ED">
        <w:rPr>
          <w:rFonts w:ascii="Times New Roman" w:hAnsi="Times New Roman" w:cs="Times New Roman"/>
          <w:sz w:val="28"/>
          <w:szCs w:val="28"/>
        </w:rPr>
        <w:t>3</w:t>
      </w:r>
      <w:r w:rsidR="00BE2F78" w:rsidRPr="000A29ED">
        <w:rPr>
          <w:rFonts w:ascii="Times New Roman" w:hAnsi="Times New Roman" w:cs="Times New Roman"/>
          <w:sz w:val="28"/>
          <w:szCs w:val="28"/>
        </w:rPr>
        <w:t>3</w:t>
      </w:r>
      <w:r w:rsidR="001B63D2" w:rsidRPr="000A29ED">
        <w:rPr>
          <w:rFonts w:ascii="Times New Roman" w:hAnsi="Times New Roman" w:cs="Times New Roman"/>
          <w:sz w:val="28"/>
          <w:szCs w:val="28"/>
        </w:rPr>
        <w:t>].</w:t>
      </w:r>
    </w:p>
    <w:p w14:paraId="386424F4" w14:textId="0073F08C" w:rsidR="00E84B4D" w:rsidRPr="000A29ED" w:rsidRDefault="00E84B4D"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Chen P. </w:t>
      </w:r>
      <w:r w:rsidR="00B752A7" w:rsidRPr="000A29ED">
        <w:rPr>
          <w:rFonts w:ascii="Times New Roman" w:hAnsi="Times New Roman" w:cs="Times New Roman"/>
          <w:sz w:val="28"/>
          <w:szCs w:val="28"/>
        </w:rPr>
        <w:t xml:space="preserve">и соавторы </w:t>
      </w:r>
      <w:r w:rsidRPr="000A29ED">
        <w:rPr>
          <w:rFonts w:ascii="Times New Roman" w:hAnsi="Times New Roman" w:cs="Times New Roman"/>
          <w:sz w:val="28"/>
          <w:szCs w:val="28"/>
          <w:shd w:val="clear" w:color="auto" w:fill="FFFFFF"/>
        </w:rPr>
        <w:t>(2023) провели</w:t>
      </w:r>
      <w:r w:rsidRPr="000A29ED">
        <w:rPr>
          <w:rFonts w:ascii="Times New Roman" w:hAnsi="Times New Roman" w:cs="Times New Roman"/>
          <w:sz w:val="28"/>
          <w:szCs w:val="28"/>
        </w:rPr>
        <w:t xml:space="preserve"> систематический обзор и метаанализ исследований, посвященных </w:t>
      </w:r>
      <w:r w:rsidRPr="000A29ED">
        <w:rPr>
          <w:rFonts w:ascii="Times New Roman" w:hAnsi="Times New Roman" w:cs="Times New Roman"/>
          <w:sz w:val="28"/>
          <w:szCs w:val="28"/>
          <w:shd w:val="clear" w:color="auto" w:fill="FFFFFF"/>
        </w:rPr>
        <w:t xml:space="preserve">изучению связи между воздействием пассивного </w:t>
      </w:r>
      <w:r w:rsidRPr="000A29ED">
        <w:rPr>
          <w:rFonts w:ascii="Times New Roman" w:hAnsi="Times New Roman" w:cs="Times New Roman"/>
          <w:color w:val="000000" w:themeColor="text1"/>
          <w:sz w:val="28"/>
          <w:szCs w:val="28"/>
          <w:shd w:val="clear" w:color="auto" w:fill="FFFFFF"/>
        </w:rPr>
        <w:t xml:space="preserve">курения и риском развития ХОБЛ. </w:t>
      </w:r>
      <w:r w:rsidRPr="000A29ED">
        <w:rPr>
          <w:rFonts w:ascii="Times New Roman" w:hAnsi="Times New Roman" w:cs="Times New Roman"/>
          <w:color w:val="000000" w:themeColor="text1"/>
          <w:sz w:val="28"/>
          <w:szCs w:val="28"/>
        </w:rPr>
        <w:t>Согласно полученным данным,</w:t>
      </w:r>
      <w:r w:rsidRPr="000A29ED">
        <w:rPr>
          <w:rFonts w:ascii="Times New Roman" w:hAnsi="Times New Roman" w:cs="Times New Roman"/>
          <w:color w:val="000000" w:themeColor="text1"/>
          <w:sz w:val="28"/>
          <w:szCs w:val="28"/>
          <w:shd w:val="clear" w:color="auto" w:fill="FFFFFF"/>
        </w:rPr>
        <w:t xml:space="preserve"> </w:t>
      </w:r>
      <w:r w:rsidR="00C65E40" w:rsidRPr="000A29ED">
        <w:rPr>
          <w:rFonts w:ascii="Times New Roman" w:hAnsi="Times New Roman" w:cs="Times New Roman"/>
          <w:color w:val="000000" w:themeColor="text1"/>
          <w:sz w:val="28"/>
          <w:szCs w:val="28"/>
        </w:rPr>
        <w:t>даже при кратковременном воздействии пассивного курения (≤</w:t>
      </w:r>
      <w:r w:rsidR="00037EBD" w:rsidRPr="000A29ED">
        <w:rPr>
          <w:rFonts w:ascii="Times New Roman" w:hAnsi="Times New Roman" w:cs="Times New Roman"/>
          <w:color w:val="000000" w:themeColor="text1"/>
          <w:sz w:val="28"/>
          <w:szCs w:val="28"/>
        </w:rPr>
        <w:t xml:space="preserve"> </w:t>
      </w:r>
      <w:r w:rsidR="00C65E40" w:rsidRPr="000A29ED">
        <w:rPr>
          <w:rFonts w:ascii="Times New Roman" w:hAnsi="Times New Roman" w:cs="Times New Roman"/>
          <w:color w:val="000000" w:themeColor="text1"/>
          <w:sz w:val="28"/>
          <w:szCs w:val="28"/>
        </w:rPr>
        <w:t>5 лет) у пациентов наблюдается повышенный риск развития ХОБЛ</w:t>
      </w:r>
      <w:r w:rsidR="00C65E40" w:rsidRPr="000A29ED">
        <w:rPr>
          <w:color w:val="000000" w:themeColor="text1"/>
        </w:rPr>
        <w:t xml:space="preserve"> </w:t>
      </w:r>
      <w:r w:rsidR="00037EBD" w:rsidRPr="000A29ED">
        <w:rPr>
          <w:rFonts w:ascii="Times New Roman" w:hAnsi="Times New Roman" w:cs="Times New Roman"/>
          <w:sz w:val="28"/>
          <w:szCs w:val="28"/>
          <w:shd w:val="clear" w:color="auto" w:fill="FFFFFF"/>
        </w:rPr>
        <w:t>(ОШ: 1,78, 95% ДИ: 1,17-</w:t>
      </w:r>
      <w:r w:rsidRPr="000A29ED">
        <w:rPr>
          <w:rFonts w:ascii="Times New Roman" w:hAnsi="Times New Roman" w:cs="Times New Roman"/>
          <w:sz w:val="28"/>
          <w:szCs w:val="28"/>
          <w:shd w:val="clear" w:color="auto" w:fill="FFFFFF"/>
        </w:rPr>
        <w:t>2,72, I</w:t>
      </w:r>
      <w:r w:rsidRPr="000A29ED">
        <w:rPr>
          <w:rFonts w:ascii="Times New Roman" w:hAnsi="Times New Roman" w:cs="Times New Roman"/>
          <w:sz w:val="28"/>
          <w:szCs w:val="28"/>
          <w:shd w:val="clear" w:color="auto" w:fill="FFFFFF"/>
          <w:vertAlign w:val="superscript"/>
        </w:rPr>
        <w:t>2</w:t>
      </w:r>
      <w:r w:rsidR="00B752A7"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shd w:val="clear" w:color="auto" w:fill="FFFFFF"/>
        </w:rPr>
        <w:t>49%, </w:t>
      </w:r>
      <w:r w:rsidRPr="000A29ED">
        <w:rPr>
          <w:rStyle w:val="a8"/>
          <w:rFonts w:ascii="Times New Roman" w:hAnsi="Times New Roman" w:cs="Times New Roman"/>
          <w:i w:val="0"/>
          <w:sz w:val="28"/>
          <w:szCs w:val="28"/>
          <w:shd w:val="clear" w:color="auto" w:fill="FFFFFF"/>
        </w:rPr>
        <w:t>p</w:t>
      </w:r>
      <w:r w:rsidRPr="000A29ED">
        <w:rPr>
          <w:rFonts w:ascii="Times New Roman" w:hAnsi="Times New Roman" w:cs="Times New Roman"/>
          <w:i/>
          <w:sz w:val="28"/>
          <w:szCs w:val="28"/>
          <w:shd w:val="clear" w:color="auto" w:fill="FFFFFF"/>
        </w:rPr>
        <w:t>=</w:t>
      </w:r>
      <w:r w:rsidRPr="000A29ED">
        <w:rPr>
          <w:rFonts w:ascii="Times New Roman" w:hAnsi="Times New Roman" w:cs="Times New Roman"/>
          <w:sz w:val="28"/>
          <w:szCs w:val="28"/>
          <w:shd w:val="clear" w:color="auto" w:fill="FFFFFF"/>
        </w:rPr>
        <w:t>0,12 для</w:t>
      </w:r>
      <w:r w:rsidR="00B36796" w:rsidRPr="000A29ED">
        <w:rPr>
          <w:rFonts w:ascii="Times New Roman" w:hAnsi="Times New Roman" w:cs="Times New Roman"/>
          <w:sz w:val="28"/>
          <w:szCs w:val="28"/>
          <w:shd w:val="clear" w:color="auto" w:fill="FFFFFF"/>
        </w:rPr>
        <w:t xml:space="preserve"> неоднородности, основанной на </w:t>
      </w:r>
      <w:r w:rsidRPr="000A29ED">
        <w:rPr>
          <w:rFonts w:ascii="Times New Roman" w:hAnsi="Times New Roman" w:cs="Times New Roman"/>
          <w:sz w:val="28"/>
          <w:szCs w:val="28"/>
          <w:shd w:val="clear" w:color="auto" w:fill="FFFFFF"/>
        </w:rPr>
        <w:t>модели анализа случайных эффектов). Более того, воздействие пассивного курения также увеличивает риск развития ХОБЛ у</w:t>
      </w:r>
      <w:r w:rsidR="00037EBD" w:rsidRPr="000A29ED">
        <w:rPr>
          <w:rFonts w:ascii="Times New Roman" w:hAnsi="Times New Roman" w:cs="Times New Roman"/>
          <w:sz w:val="28"/>
          <w:szCs w:val="28"/>
          <w:shd w:val="clear" w:color="auto" w:fill="FFFFFF"/>
        </w:rPr>
        <w:t xml:space="preserve"> женщин (ОШ: 2,02, 95% ДИ: 1,52-</w:t>
      </w:r>
      <w:r w:rsidRPr="000A29ED">
        <w:rPr>
          <w:rFonts w:ascii="Times New Roman" w:hAnsi="Times New Roman" w:cs="Times New Roman"/>
          <w:sz w:val="28"/>
          <w:szCs w:val="28"/>
          <w:shd w:val="clear" w:color="auto" w:fill="FFFFFF"/>
        </w:rPr>
        <w:t>2,67, I</w:t>
      </w:r>
      <w:r w:rsidRPr="000A29ED">
        <w:rPr>
          <w:rFonts w:ascii="Times New Roman" w:hAnsi="Times New Roman" w:cs="Times New Roman"/>
          <w:sz w:val="28"/>
          <w:szCs w:val="28"/>
          <w:shd w:val="clear" w:color="auto" w:fill="FFFFFF"/>
          <w:vertAlign w:val="superscript"/>
        </w:rPr>
        <w:t>2</w:t>
      </w:r>
      <w:r w:rsidR="00B752A7"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shd w:val="clear" w:color="auto" w:fill="FFFFFF"/>
        </w:rPr>
        <w:t>0%, </w:t>
      </w:r>
      <w:r w:rsidRPr="000A29ED">
        <w:rPr>
          <w:rStyle w:val="a8"/>
          <w:rFonts w:ascii="Times New Roman" w:hAnsi="Times New Roman" w:cs="Times New Roman"/>
          <w:i w:val="0"/>
          <w:sz w:val="28"/>
          <w:szCs w:val="28"/>
          <w:shd w:val="clear" w:color="auto" w:fill="FFFFFF"/>
        </w:rPr>
        <w:t>p</w:t>
      </w:r>
      <w:r w:rsidR="00B752A7" w:rsidRPr="000A29ED">
        <w:rPr>
          <w:rFonts w:ascii="Times New Roman" w:hAnsi="Times New Roman" w:cs="Times New Roman"/>
          <w:i/>
          <w:sz w:val="28"/>
          <w:szCs w:val="28"/>
          <w:shd w:val="clear" w:color="auto" w:fill="FFFFFF"/>
        </w:rPr>
        <w:t>=</w:t>
      </w:r>
      <w:r w:rsidRPr="000A29ED">
        <w:rPr>
          <w:rFonts w:ascii="Times New Roman" w:hAnsi="Times New Roman" w:cs="Times New Roman"/>
          <w:sz w:val="28"/>
          <w:szCs w:val="28"/>
          <w:shd w:val="clear" w:color="auto" w:fill="FFFFFF"/>
        </w:rPr>
        <w:t>0,89 для</w:t>
      </w:r>
      <w:r w:rsidR="00217D1F" w:rsidRPr="000A29ED">
        <w:rPr>
          <w:rFonts w:ascii="Times New Roman" w:hAnsi="Times New Roman" w:cs="Times New Roman"/>
          <w:sz w:val="28"/>
          <w:szCs w:val="28"/>
          <w:shd w:val="clear" w:color="auto" w:fill="FFFFFF"/>
        </w:rPr>
        <w:t xml:space="preserve"> неоднородности, основанной на </w:t>
      </w:r>
      <w:r w:rsidRPr="000A29ED">
        <w:rPr>
          <w:rFonts w:ascii="Times New Roman" w:hAnsi="Times New Roman" w:cs="Times New Roman"/>
          <w:sz w:val="28"/>
          <w:szCs w:val="28"/>
          <w:shd w:val="clear" w:color="auto" w:fill="FFFFFF"/>
        </w:rPr>
        <w:t>модели анализа случайных эффектов). Данные результаты могут частично объяснить</w:t>
      </w:r>
      <w:r w:rsidR="00EF714D" w:rsidRPr="000A29ED">
        <w:rPr>
          <w:rFonts w:ascii="Times New Roman" w:hAnsi="Times New Roman" w:cs="Times New Roman"/>
          <w:sz w:val="28"/>
          <w:szCs w:val="28"/>
          <w:shd w:val="clear" w:color="auto" w:fill="FFFFFF"/>
        </w:rPr>
        <w:t xml:space="preserve"> развитие ХОБЛ у некурящих</w:t>
      </w:r>
      <w:r w:rsidR="00EF714D" w:rsidRPr="000A29ED">
        <w:rPr>
          <w:rFonts w:ascii="Times New Roman" w:hAnsi="Times New Roman" w:cs="Times New Roman"/>
          <w:sz w:val="28"/>
          <w:szCs w:val="28"/>
        </w:rPr>
        <w:t xml:space="preserve"> </w:t>
      </w:r>
      <w:r w:rsidRPr="000A29ED">
        <w:rPr>
          <w:rFonts w:ascii="Times New Roman" w:hAnsi="Times New Roman" w:cs="Times New Roman"/>
          <w:sz w:val="28"/>
          <w:szCs w:val="28"/>
        </w:rPr>
        <w:t>[</w:t>
      </w:r>
      <w:r w:rsidR="000C3315" w:rsidRPr="000A29ED">
        <w:rPr>
          <w:rFonts w:ascii="Times New Roman" w:hAnsi="Times New Roman" w:cs="Times New Roman"/>
          <w:sz w:val="28"/>
          <w:szCs w:val="28"/>
        </w:rPr>
        <w:t>3</w:t>
      </w:r>
      <w:r w:rsidR="00BE2F78" w:rsidRPr="000A29ED">
        <w:rPr>
          <w:rFonts w:ascii="Times New Roman" w:hAnsi="Times New Roman" w:cs="Times New Roman"/>
          <w:sz w:val="28"/>
          <w:szCs w:val="28"/>
        </w:rPr>
        <w:t>4</w:t>
      </w:r>
      <w:r w:rsidRPr="000A29ED">
        <w:rPr>
          <w:rFonts w:ascii="Times New Roman" w:hAnsi="Times New Roman" w:cs="Times New Roman"/>
          <w:sz w:val="28"/>
          <w:szCs w:val="28"/>
        </w:rPr>
        <w:t>]. А для курильщиков со стажем курения не менее 10 лет было обнаружено, что дальнейшее воздействие пассивного курения связано со статистически значимым повышенным риском развития ХОБЛ [</w:t>
      </w:r>
      <w:r w:rsidR="000C3315" w:rsidRPr="000A29ED">
        <w:rPr>
          <w:rFonts w:ascii="Times New Roman" w:hAnsi="Times New Roman" w:cs="Times New Roman"/>
          <w:sz w:val="28"/>
          <w:szCs w:val="28"/>
        </w:rPr>
        <w:t>3</w:t>
      </w:r>
      <w:r w:rsidR="00BE2F78" w:rsidRPr="000A29ED">
        <w:rPr>
          <w:rFonts w:ascii="Times New Roman" w:hAnsi="Times New Roman" w:cs="Times New Roman"/>
          <w:sz w:val="28"/>
          <w:szCs w:val="28"/>
        </w:rPr>
        <w:t>5</w:t>
      </w:r>
      <w:r w:rsidRPr="000A29ED">
        <w:rPr>
          <w:rFonts w:ascii="Times New Roman" w:hAnsi="Times New Roman" w:cs="Times New Roman"/>
          <w:sz w:val="28"/>
          <w:szCs w:val="28"/>
        </w:rPr>
        <w:t>].</w:t>
      </w:r>
    </w:p>
    <w:p w14:paraId="386424F5" w14:textId="7ADFE4A0" w:rsidR="00652F23" w:rsidRPr="000A29ED" w:rsidRDefault="008B54D0"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Однако не у всех курильщиков развивается ХОБЛ, только в 10-20% случа</w:t>
      </w:r>
      <w:r w:rsidR="00602F83"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shd w:val="clear" w:color="auto" w:fill="FFFFFF"/>
        </w:rPr>
        <w:t xml:space="preserve"> и примерно 25-45% возникновения Х</w:t>
      </w:r>
      <w:r w:rsidR="001D2E52" w:rsidRPr="000A29ED">
        <w:rPr>
          <w:rFonts w:ascii="Times New Roman" w:hAnsi="Times New Roman" w:cs="Times New Roman"/>
          <w:sz w:val="28"/>
          <w:szCs w:val="28"/>
          <w:shd w:val="clear" w:color="auto" w:fill="FFFFFF"/>
        </w:rPr>
        <w:t>ОБЛ связано с другими факторами</w:t>
      </w:r>
      <w:r w:rsidR="001B63D2" w:rsidRPr="000A29ED">
        <w:rPr>
          <w:rFonts w:ascii="Times New Roman" w:hAnsi="Times New Roman" w:cs="Times New Roman"/>
          <w:sz w:val="28"/>
          <w:szCs w:val="28"/>
        </w:rPr>
        <w:t xml:space="preserve"> [</w:t>
      </w:r>
      <w:r w:rsidR="006707F3" w:rsidRPr="000A29ED">
        <w:rPr>
          <w:rFonts w:ascii="Times New Roman" w:hAnsi="Times New Roman" w:cs="Times New Roman"/>
          <w:sz w:val="28"/>
          <w:szCs w:val="28"/>
        </w:rPr>
        <w:t>3</w:t>
      </w:r>
      <w:r w:rsidR="00BE2F78" w:rsidRPr="000A29ED">
        <w:rPr>
          <w:rFonts w:ascii="Times New Roman" w:hAnsi="Times New Roman" w:cs="Times New Roman"/>
          <w:sz w:val="28"/>
          <w:szCs w:val="28"/>
        </w:rPr>
        <w:t>6</w:t>
      </w:r>
      <w:r w:rsidR="001B63D2" w:rsidRPr="000A29ED">
        <w:rPr>
          <w:rFonts w:ascii="Times New Roman" w:hAnsi="Times New Roman" w:cs="Times New Roman"/>
          <w:sz w:val="28"/>
          <w:szCs w:val="28"/>
        </w:rPr>
        <w:t xml:space="preserve">]. </w:t>
      </w:r>
      <w:r w:rsidR="00DB670A" w:rsidRPr="000A29ED">
        <w:rPr>
          <w:rFonts w:ascii="Times New Roman" w:hAnsi="Times New Roman" w:cs="Times New Roman"/>
          <w:sz w:val="28"/>
          <w:szCs w:val="28"/>
        </w:rPr>
        <w:t xml:space="preserve">Это указывает на влияние других факторов окружающей среды, таких как загрязнение воздуха снаружи и внутри помещений (например, воздействие </w:t>
      </w:r>
      <w:r w:rsidR="00DB670A" w:rsidRPr="000A29ED">
        <w:rPr>
          <w:rFonts w:ascii="Times New Roman" w:hAnsi="Times New Roman" w:cs="Times New Roman"/>
          <w:color w:val="000000" w:themeColor="text1"/>
          <w:sz w:val="28"/>
          <w:szCs w:val="28"/>
        </w:rPr>
        <w:t xml:space="preserve">топлива из биомассы), профессиональные вредности и инфекции </w:t>
      </w:r>
      <w:r w:rsidR="0096603D" w:rsidRPr="000A29ED">
        <w:rPr>
          <w:rFonts w:ascii="Times New Roman" w:hAnsi="Times New Roman" w:cs="Times New Roman"/>
          <w:color w:val="000000" w:themeColor="text1"/>
          <w:sz w:val="28"/>
          <w:szCs w:val="28"/>
        </w:rPr>
        <w:t>[</w:t>
      </w:r>
      <w:r w:rsidR="006707F3" w:rsidRPr="000A29ED">
        <w:rPr>
          <w:rFonts w:ascii="Times New Roman" w:hAnsi="Times New Roman" w:cs="Times New Roman"/>
          <w:color w:val="000000" w:themeColor="text1"/>
          <w:sz w:val="28"/>
          <w:szCs w:val="28"/>
        </w:rPr>
        <w:t>3</w:t>
      </w:r>
      <w:r w:rsidR="00BE2F78" w:rsidRPr="000A29ED">
        <w:rPr>
          <w:rFonts w:ascii="Times New Roman" w:hAnsi="Times New Roman" w:cs="Times New Roman"/>
          <w:color w:val="000000" w:themeColor="text1"/>
          <w:sz w:val="28"/>
          <w:szCs w:val="28"/>
        </w:rPr>
        <w:t>7</w:t>
      </w:r>
      <w:r w:rsidR="0096603D" w:rsidRPr="000A29ED">
        <w:rPr>
          <w:rFonts w:ascii="Times New Roman" w:hAnsi="Times New Roman" w:cs="Times New Roman"/>
          <w:color w:val="000000" w:themeColor="text1"/>
          <w:sz w:val="28"/>
          <w:szCs w:val="28"/>
        </w:rPr>
        <w:t xml:space="preserve">]. </w:t>
      </w:r>
      <w:r w:rsidR="00DB670A" w:rsidRPr="000A29ED">
        <w:rPr>
          <w:rFonts w:ascii="Times New Roman" w:hAnsi="Times New Roman" w:cs="Times New Roman"/>
          <w:color w:val="000000" w:themeColor="text1"/>
          <w:sz w:val="28"/>
          <w:szCs w:val="28"/>
        </w:rPr>
        <w:t>Мелкодисперсные частицы (диаметр ≤</w:t>
      </w:r>
      <w:r w:rsidR="00037EBD" w:rsidRPr="000A29ED">
        <w:rPr>
          <w:rFonts w:ascii="Times New Roman" w:hAnsi="Times New Roman" w:cs="Times New Roman"/>
          <w:color w:val="000000" w:themeColor="text1"/>
          <w:sz w:val="28"/>
          <w:szCs w:val="28"/>
        </w:rPr>
        <w:t xml:space="preserve"> </w:t>
      </w:r>
      <w:r w:rsidR="00DB670A" w:rsidRPr="000A29ED">
        <w:rPr>
          <w:rFonts w:ascii="Times New Roman" w:hAnsi="Times New Roman" w:cs="Times New Roman"/>
          <w:color w:val="000000" w:themeColor="text1"/>
          <w:sz w:val="28"/>
          <w:szCs w:val="28"/>
        </w:rPr>
        <w:t>2,5 мкм), загрязнение воздуха на производственных объектах и озон вместе составляют до 40% случаев смертности от ХОБЛ</w:t>
      </w:r>
      <w:r w:rsidR="00DB670A" w:rsidRPr="000A29ED">
        <w:rPr>
          <w:color w:val="000000" w:themeColor="text1"/>
        </w:rPr>
        <w:t xml:space="preserve"> </w:t>
      </w:r>
      <w:r w:rsidR="001B63D2" w:rsidRPr="000A29ED">
        <w:rPr>
          <w:rFonts w:ascii="Times New Roman" w:hAnsi="Times New Roman" w:cs="Times New Roman"/>
          <w:sz w:val="28"/>
          <w:szCs w:val="28"/>
        </w:rPr>
        <w:t>[</w:t>
      </w:r>
      <w:r w:rsidR="006707F3" w:rsidRPr="000A29ED">
        <w:rPr>
          <w:rFonts w:ascii="Times New Roman" w:hAnsi="Times New Roman" w:cs="Times New Roman"/>
          <w:sz w:val="28"/>
          <w:szCs w:val="28"/>
        </w:rPr>
        <w:t>3</w:t>
      </w:r>
      <w:r w:rsidR="00BE2F78" w:rsidRPr="000A29ED">
        <w:rPr>
          <w:rFonts w:ascii="Times New Roman" w:hAnsi="Times New Roman" w:cs="Times New Roman"/>
          <w:sz w:val="28"/>
          <w:szCs w:val="28"/>
        </w:rPr>
        <w:t>8</w:t>
      </w:r>
      <w:r w:rsidR="001B63D2" w:rsidRPr="000A29ED">
        <w:rPr>
          <w:rFonts w:ascii="Times New Roman" w:hAnsi="Times New Roman" w:cs="Times New Roman"/>
          <w:sz w:val="28"/>
          <w:szCs w:val="28"/>
        </w:rPr>
        <w:t>].</w:t>
      </w:r>
      <w:r w:rsidR="009F32C9" w:rsidRPr="000A29ED">
        <w:rPr>
          <w:rFonts w:ascii="Times New Roman" w:hAnsi="Times New Roman" w:cs="Times New Roman"/>
          <w:sz w:val="28"/>
          <w:szCs w:val="28"/>
          <w:shd w:val="clear" w:color="auto" w:fill="FFFFFF"/>
        </w:rPr>
        <w:t xml:space="preserve"> </w:t>
      </w:r>
    </w:p>
    <w:p w14:paraId="386424F6" w14:textId="7D5883C3" w:rsidR="00176E51" w:rsidRPr="000A29ED" w:rsidRDefault="0054258A"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color w:val="000000" w:themeColor="text1"/>
          <w:sz w:val="28"/>
          <w:szCs w:val="28"/>
        </w:rPr>
        <w:t xml:space="preserve">Профессиональные факторы, как и курение, в два раза повышают риск развития ХОБЛ </w:t>
      </w:r>
      <w:r w:rsidR="007F0420" w:rsidRPr="000A29ED">
        <w:rPr>
          <w:rFonts w:ascii="Times New Roman" w:hAnsi="Times New Roman" w:cs="Times New Roman"/>
          <w:color w:val="000000" w:themeColor="text1"/>
          <w:sz w:val="28"/>
          <w:szCs w:val="28"/>
        </w:rPr>
        <w:t>[</w:t>
      </w:r>
      <w:r w:rsidR="00BE2F78" w:rsidRPr="000A29ED">
        <w:rPr>
          <w:rFonts w:ascii="Times New Roman" w:hAnsi="Times New Roman" w:cs="Times New Roman"/>
          <w:color w:val="000000" w:themeColor="text1"/>
          <w:sz w:val="28"/>
          <w:szCs w:val="28"/>
        </w:rPr>
        <w:t>39</w:t>
      </w:r>
      <w:r w:rsidR="007F0420" w:rsidRPr="000A29ED">
        <w:rPr>
          <w:rFonts w:ascii="Times New Roman" w:hAnsi="Times New Roman" w:cs="Times New Roman"/>
          <w:color w:val="000000" w:themeColor="text1"/>
          <w:sz w:val="28"/>
          <w:szCs w:val="28"/>
        </w:rPr>
        <w:t>,</w:t>
      </w:r>
      <w:r w:rsidR="00BE2F78" w:rsidRPr="000A29ED">
        <w:rPr>
          <w:rFonts w:ascii="Times New Roman" w:hAnsi="Times New Roman" w:cs="Times New Roman"/>
          <w:color w:val="000000" w:themeColor="text1"/>
          <w:sz w:val="28"/>
          <w:szCs w:val="28"/>
        </w:rPr>
        <w:t>40</w:t>
      </w:r>
      <w:r w:rsidR="001B63D2" w:rsidRPr="000A29ED">
        <w:rPr>
          <w:rFonts w:ascii="Times New Roman" w:hAnsi="Times New Roman" w:cs="Times New Roman"/>
          <w:color w:val="000000" w:themeColor="text1"/>
          <w:sz w:val="28"/>
          <w:szCs w:val="28"/>
        </w:rPr>
        <w:t>].</w:t>
      </w:r>
      <w:r w:rsidR="00652F23" w:rsidRPr="000A29ED">
        <w:rPr>
          <w:rFonts w:ascii="Times New Roman" w:hAnsi="Times New Roman" w:cs="Times New Roman"/>
          <w:color w:val="000000" w:themeColor="text1"/>
          <w:sz w:val="28"/>
          <w:szCs w:val="28"/>
        </w:rPr>
        <w:t xml:space="preserve"> </w:t>
      </w:r>
      <w:r w:rsidR="00EF714D" w:rsidRPr="000A29ED">
        <w:rPr>
          <w:rFonts w:ascii="Times New Roman" w:hAnsi="Times New Roman" w:cs="Times New Roman"/>
          <w:sz w:val="28"/>
          <w:szCs w:val="28"/>
        </w:rPr>
        <w:t>Выявлена связь между несколькими специфическими профессиональными поллютантами, главным образом пылью (диоксид кремния, древесина, уголь, хлопок и зерно) и испарениями (резина, сва</w:t>
      </w:r>
      <w:r w:rsidR="00FE4994" w:rsidRPr="000A29ED">
        <w:rPr>
          <w:rFonts w:ascii="Times New Roman" w:hAnsi="Times New Roman" w:cs="Times New Roman"/>
          <w:sz w:val="28"/>
          <w:szCs w:val="28"/>
        </w:rPr>
        <w:t xml:space="preserve">рка и кадмий), и развитием ХОБЛ </w:t>
      </w:r>
      <w:r w:rsidR="001B63D2" w:rsidRPr="000A29ED">
        <w:rPr>
          <w:rFonts w:ascii="Times New Roman" w:hAnsi="Times New Roman" w:cs="Times New Roman"/>
          <w:sz w:val="28"/>
          <w:szCs w:val="28"/>
        </w:rPr>
        <w:t>[</w:t>
      </w:r>
      <w:r w:rsidR="00A00D55" w:rsidRPr="000A29ED">
        <w:rPr>
          <w:rFonts w:ascii="Times New Roman" w:hAnsi="Times New Roman" w:cs="Times New Roman"/>
          <w:sz w:val="28"/>
          <w:szCs w:val="28"/>
        </w:rPr>
        <w:t>4</w:t>
      </w:r>
      <w:r w:rsidR="00BE2F78" w:rsidRPr="000A29ED">
        <w:rPr>
          <w:rFonts w:ascii="Times New Roman" w:hAnsi="Times New Roman" w:cs="Times New Roman"/>
          <w:sz w:val="28"/>
          <w:szCs w:val="28"/>
        </w:rPr>
        <w:t>1</w:t>
      </w:r>
      <w:r w:rsidR="001B63D2" w:rsidRPr="000A29ED">
        <w:rPr>
          <w:rFonts w:ascii="Times New Roman" w:hAnsi="Times New Roman" w:cs="Times New Roman"/>
          <w:sz w:val="28"/>
          <w:szCs w:val="28"/>
        </w:rPr>
        <w:t xml:space="preserve">]. </w:t>
      </w:r>
      <w:r w:rsidR="00FE4994" w:rsidRPr="000A29ED">
        <w:rPr>
          <w:rFonts w:ascii="Times New Roman" w:hAnsi="Times New Roman" w:cs="Times New Roman"/>
          <w:sz w:val="28"/>
          <w:szCs w:val="28"/>
        </w:rPr>
        <w:t xml:space="preserve">Профессии, связанные с профессиональными поллютантами, </w:t>
      </w:r>
      <w:r w:rsidR="00BD5024" w:rsidRPr="000A29ED">
        <w:rPr>
          <w:rFonts w:ascii="Times New Roman" w:hAnsi="Times New Roman" w:cs="Times New Roman"/>
          <w:sz w:val="28"/>
          <w:szCs w:val="28"/>
          <w:shd w:val="clear" w:color="auto" w:fill="FFFFFF"/>
        </w:rPr>
        <w:t>традиционно принадлежали мужчинам. Однако</w:t>
      </w:r>
      <w:r w:rsidR="00CA1709" w:rsidRPr="000A29ED">
        <w:rPr>
          <w:rFonts w:ascii="Times New Roman" w:hAnsi="Times New Roman" w:cs="Times New Roman"/>
          <w:sz w:val="28"/>
          <w:szCs w:val="28"/>
          <w:shd w:val="clear" w:color="auto" w:fill="FFFFFF"/>
        </w:rPr>
        <w:t xml:space="preserve"> </w:t>
      </w:r>
      <w:r w:rsidR="00BD5024" w:rsidRPr="000A29ED">
        <w:rPr>
          <w:rFonts w:ascii="Times New Roman" w:hAnsi="Times New Roman" w:cs="Times New Roman"/>
          <w:sz w:val="28"/>
          <w:szCs w:val="28"/>
          <w:shd w:val="clear" w:color="auto" w:fill="FFFFFF"/>
        </w:rPr>
        <w:t xml:space="preserve">с изменением </w:t>
      </w:r>
      <w:r w:rsidR="00217D1F" w:rsidRPr="000A29ED">
        <w:rPr>
          <w:rFonts w:ascii="Times New Roman" w:hAnsi="Times New Roman" w:cs="Times New Roman"/>
          <w:sz w:val="28"/>
          <w:szCs w:val="28"/>
          <w:shd w:val="clear" w:color="auto" w:fill="FFFFFF"/>
        </w:rPr>
        <w:t>гендерных</w:t>
      </w:r>
      <w:r w:rsidR="00BD5024" w:rsidRPr="000A29ED">
        <w:rPr>
          <w:rFonts w:ascii="Times New Roman" w:hAnsi="Times New Roman" w:cs="Times New Roman"/>
          <w:sz w:val="28"/>
          <w:szCs w:val="28"/>
          <w:shd w:val="clear" w:color="auto" w:fill="FFFFFF"/>
        </w:rPr>
        <w:t xml:space="preserve"> ролей и увеличением числа семей с одним родителем</w:t>
      </w:r>
      <w:r w:rsidR="00B04F86" w:rsidRPr="000A29ED">
        <w:rPr>
          <w:rFonts w:ascii="Times New Roman" w:hAnsi="Times New Roman" w:cs="Times New Roman"/>
          <w:sz w:val="28"/>
          <w:szCs w:val="28"/>
          <w:shd w:val="clear" w:color="auto" w:fill="FFFFFF"/>
        </w:rPr>
        <w:t>,</w:t>
      </w:r>
      <w:r w:rsidR="00BD5024" w:rsidRPr="000A29ED">
        <w:rPr>
          <w:rFonts w:ascii="Times New Roman" w:hAnsi="Times New Roman" w:cs="Times New Roman"/>
          <w:sz w:val="28"/>
          <w:szCs w:val="28"/>
          <w:shd w:val="clear" w:color="auto" w:fill="FFFFFF"/>
        </w:rPr>
        <w:t xml:space="preserve"> все больше женщин занимают те рабочие места, которые исторически принадлежали мужчинам. Кроме того, женщины, особенно в развивающихся странах, работают в других пыльных отраслях, таких как производство текстиля, изделий из меди, керамики и с</w:t>
      </w:r>
      <w:r w:rsidR="00CA386D" w:rsidRPr="000A29ED">
        <w:rPr>
          <w:rFonts w:ascii="Times New Roman" w:hAnsi="Times New Roman" w:cs="Times New Roman"/>
          <w:sz w:val="28"/>
          <w:szCs w:val="28"/>
          <w:shd w:val="clear" w:color="auto" w:fill="FFFFFF"/>
        </w:rPr>
        <w:t>текла</w:t>
      </w:r>
      <w:r w:rsidR="001B63D2" w:rsidRPr="000A29ED">
        <w:rPr>
          <w:rFonts w:ascii="Times New Roman" w:hAnsi="Times New Roman" w:cs="Times New Roman"/>
          <w:sz w:val="28"/>
          <w:szCs w:val="28"/>
        </w:rPr>
        <w:t xml:space="preserve"> [</w:t>
      </w:r>
      <w:r w:rsidR="00A00D55" w:rsidRPr="000A29ED">
        <w:rPr>
          <w:rFonts w:ascii="Times New Roman" w:hAnsi="Times New Roman" w:cs="Times New Roman"/>
          <w:sz w:val="28"/>
          <w:szCs w:val="28"/>
        </w:rPr>
        <w:t>4</w:t>
      </w:r>
      <w:r w:rsidR="00BE2F78" w:rsidRPr="000A29ED">
        <w:rPr>
          <w:rFonts w:ascii="Times New Roman" w:hAnsi="Times New Roman" w:cs="Times New Roman"/>
          <w:sz w:val="28"/>
          <w:szCs w:val="28"/>
        </w:rPr>
        <w:t>1</w:t>
      </w:r>
      <w:r w:rsidR="001B63D2" w:rsidRPr="000A29ED">
        <w:rPr>
          <w:rFonts w:ascii="Times New Roman" w:hAnsi="Times New Roman" w:cs="Times New Roman"/>
          <w:sz w:val="28"/>
          <w:szCs w:val="28"/>
        </w:rPr>
        <w:t>].</w:t>
      </w:r>
    </w:p>
    <w:p w14:paraId="386424F7" w14:textId="73C73EBC" w:rsidR="00AE2EAC" w:rsidRPr="000A29ED" w:rsidRDefault="00AE2EAC" w:rsidP="00F343C1">
      <w:pPr>
        <w:autoSpaceDE w:val="0"/>
        <w:autoSpaceDN w:val="0"/>
        <w:adjustRightInd w:val="0"/>
        <w:spacing w:after="0" w:line="240" w:lineRule="auto"/>
        <w:ind w:firstLine="567"/>
        <w:jc w:val="both"/>
        <w:rPr>
          <w:rFonts w:ascii="Times New Roman" w:eastAsia="MinionPro-Regular" w:hAnsi="Times New Roman" w:cs="Times New Roman"/>
          <w:sz w:val="28"/>
          <w:szCs w:val="28"/>
        </w:rPr>
      </w:pPr>
      <w:r w:rsidRPr="000A29ED">
        <w:rPr>
          <w:rFonts w:ascii="Times New Roman" w:eastAsia="MinionPro-Regular" w:hAnsi="Times New Roman" w:cs="Times New Roman"/>
          <w:sz w:val="28"/>
          <w:szCs w:val="28"/>
        </w:rPr>
        <w:t>Фактором риска развития ХОБЛ</w:t>
      </w:r>
      <w:r w:rsidRPr="000A29ED">
        <w:rPr>
          <w:rFonts w:ascii="Times New Roman" w:eastAsia="Times New Roman" w:hAnsi="Times New Roman" w:cs="Times New Roman"/>
          <w:sz w:val="28"/>
          <w:szCs w:val="28"/>
          <w:lang w:eastAsia="ru-RU"/>
        </w:rPr>
        <w:t xml:space="preserve"> </w:t>
      </w:r>
      <w:r w:rsidRPr="000A29ED">
        <w:rPr>
          <w:rFonts w:ascii="Times New Roman" w:eastAsia="MinionPro-Regular" w:hAnsi="Times New Roman" w:cs="Times New Roman"/>
          <w:sz w:val="28"/>
          <w:szCs w:val="28"/>
        </w:rPr>
        <w:t xml:space="preserve">является также </w:t>
      </w:r>
      <w:r w:rsidRPr="000A29ED">
        <w:rPr>
          <w:rFonts w:ascii="Times New Roman" w:eastAsia="MinionPro-Regular" w:hAnsi="Times New Roman" w:cs="Times New Roman"/>
          <w:bCs/>
          <w:iCs/>
          <w:sz w:val="28"/>
          <w:szCs w:val="28"/>
        </w:rPr>
        <w:t>возраст</w:t>
      </w:r>
      <w:r w:rsidRPr="000A29ED">
        <w:rPr>
          <w:rFonts w:ascii="Times New Roman" w:eastAsia="MinionPro-Regular" w:hAnsi="Times New Roman" w:cs="Times New Roman"/>
          <w:b/>
          <w:bCs/>
          <w:i/>
          <w:iCs/>
          <w:sz w:val="28"/>
          <w:szCs w:val="28"/>
        </w:rPr>
        <w:t xml:space="preserve"> </w:t>
      </w:r>
      <w:r w:rsidRPr="000A29ED">
        <w:rPr>
          <w:rFonts w:ascii="Times New Roman" w:eastAsia="MinionPro-Regular" w:hAnsi="Times New Roman" w:cs="Times New Roman"/>
          <w:sz w:val="28"/>
          <w:szCs w:val="28"/>
        </w:rPr>
        <w:t>старше 40</w:t>
      </w:r>
      <w:r w:rsidRPr="000A29ED">
        <w:rPr>
          <w:rFonts w:ascii="Times New Roman" w:eastAsia="Times New Roman" w:hAnsi="Times New Roman" w:cs="Times New Roman"/>
          <w:sz w:val="28"/>
          <w:szCs w:val="28"/>
          <w:lang w:eastAsia="ru-RU"/>
        </w:rPr>
        <w:t xml:space="preserve"> </w:t>
      </w:r>
      <w:r w:rsidRPr="000A29ED">
        <w:rPr>
          <w:rFonts w:ascii="Times New Roman" w:eastAsia="MinionPro-Regular" w:hAnsi="Times New Roman" w:cs="Times New Roman"/>
          <w:sz w:val="28"/>
          <w:szCs w:val="28"/>
        </w:rPr>
        <w:t>лет, когда происходит физиологическое снижение функции дыхания</w:t>
      </w:r>
      <w:r w:rsidRPr="000A29ED">
        <w:rPr>
          <w:rFonts w:ascii="Times New Roman" w:eastAsia="Times New Roman" w:hAnsi="Times New Roman" w:cs="Times New Roman"/>
          <w:sz w:val="28"/>
          <w:szCs w:val="28"/>
          <w:lang w:eastAsia="ru-RU"/>
        </w:rPr>
        <w:t xml:space="preserve"> </w:t>
      </w:r>
      <w:r w:rsidR="00CA386D" w:rsidRPr="000A29ED">
        <w:rPr>
          <w:rFonts w:ascii="Times New Roman" w:eastAsia="MinionPro-Regular" w:hAnsi="Times New Roman" w:cs="Times New Roman"/>
          <w:sz w:val="28"/>
          <w:szCs w:val="28"/>
        </w:rPr>
        <w:t>в связи со старением</w:t>
      </w:r>
      <w:r w:rsidR="001B63D2" w:rsidRPr="000A29ED">
        <w:rPr>
          <w:rFonts w:ascii="Times New Roman" w:hAnsi="Times New Roman" w:cs="Times New Roman"/>
          <w:sz w:val="28"/>
          <w:szCs w:val="28"/>
        </w:rPr>
        <w:t xml:space="preserve"> [</w:t>
      </w:r>
      <w:r w:rsidR="00BE2F78" w:rsidRPr="000A29ED">
        <w:rPr>
          <w:rFonts w:ascii="Times New Roman" w:hAnsi="Times New Roman" w:cs="Times New Roman"/>
          <w:sz w:val="28"/>
          <w:szCs w:val="28"/>
        </w:rPr>
        <w:t>30</w:t>
      </w:r>
      <w:r w:rsidR="001B63D2" w:rsidRPr="000A29ED">
        <w:rPr>
          <w:rFonts w:ascii="Times New Roman" w:hAnsi="Times New Roman" w:cs="Times New Roman"/>
          <w:sz w:val="28"/>
          <w:szCs w:val="28"/>
        </w:rPr>
        <w:t xml:space="preserve">]. </w:t>
      </w:r>
      <w:r w:rsidR="008813D1" w:rsidRPr="000A29ED">
        <w:rPr>
          <w:rFonts w:ascii="Times New Roman" w:eastAsia="MinionPro-Regular" w:hAnsi="Times New Roman" w:cs="Times New Roman"/>
          <w:sz w:val="28"/>
          <w:szCs w:val="28"/>
        </w:rPr>
        <w:t xml:space="preserve">Одним из ключевых предикторов тяжести ХОБЛ является </w:t>
      </w:r>
      <w:r w:rsidR="008813D1" w:rsidRPr="000A29ED">
        <w:rPr>
          <w:rFonts w:ascii="Times New Roman" w:eastAsia="MinionPro-Regular" w:hAnsi="Times New Roman" w:cs="Times New Roman"/>
          <w:bCs/>
          <w:iCs/>
          <w:sz w:val="28"/>
          <w:szCs w:val="28"/>
        </w:rPr>
        <w:t>возраст</w:t>
      </w:r>
      <w:r w:rsidR="008813D1" w:rsidRPr="000A29ED">
        <w:rPr>
          <w:rFonts w:ascii="Times New Roman" w:eastAsia="MinionPro-Regular" w:hAnsi="Times New Roman" w:cs="Times New Roman"/>
          <w:b/>
          <w:bCs/>
          <w:i/>
          <w:iCs/>
          <w:sz w:val="28"/>
          <w:szCs w:val="28"/>
        </w:rPr>
        <w:t xml:space="preserve"> </w:t>
      </w:r>
      <w:r w:rsidR="001B63D2" w:rsidRPr="000A29ED">
        <w:rPr>
          <w:rFonts w:ascii="Times New Roman" w:eastAsia="MinionPro-Regular" w:hAnsi="Times New Roman" w:cs="Times New Roman"/>
          <w:sz w:val="28"/>
          <w:szCs w:val="28"/>
        </w:rPr>
        <w:t xml:space="preserve">пациента старше 60 лет </w:t>
      </w:r>
      <w:r w:rsidR="001B63D2" w:rsidRPr="000A29ED">
        <w:rPr>
          <w:rFonts w:ascii="Times New Roman" w:hAnsi="Times New Roman" w:cs="Times New Roman"/>
          <w:sz w:val="28"/>
          <w:szCs w:val="28"/>
        </w:rPr>
        <w:t>[</w:t>
      </w:r>
      <w:r w:rsidR="00A00D55" w:rsidRPr="000A29ED">
        <w:rPr>
          <w:rFonts w:ascii="Times New Roman" w:hAnsi="Times New Roman" w:cs="Times New Roman"/>
          <w:sz w:val="28"/>
          <w:szCs w:val="28"/>
        </w:rPr>
        <w:t>2</w:t>
      </w:r>
      <w:r w:rsidR="00BE2F78" w:rsidRPr="000A29ED">
        <w:rPr>
          <w:rFonts w:ascii="Times New Roman" w:hAnsi="Times New Roman" w:cs="Times New Roman"/>
          <w:sz w:val="28"/>
          <w:szCs w:val="28"/>
        </w:rPr>
        <w:t>3</w:t>
      </w:r>
      <w:r w:rsidR="001B63D2"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Пожилой возраст связан с более высокой распространенность</w:t>
      </w:r>
      <w:r w:rsidR="00332486" w:rsidRPr="000A29ED">
        <w:rPr>
          <w:rFonts w:ascii="Times New Roman" w:hAnsi="Times New Roman" w:cs="Times New Roman"/>
          <w:sz w:val="28"/>
          <w:szCs w:val="28"/>
          <w:shd w:val="clear" w:color="auto" w:fill="FFFFFF"/>
        </w:rPr>
        <w:t>ю смертности у пациентов с ХОБЛ</w:t>
      </w:r>
      <w:r w:rsidR="001B63D2" w:rsidRPr="000A29ED">
        <w:rPr>
          <w:rFonts w:ascii="Times New Roman" w:hAnsi="Times New Roman" w:cs="Times New Roman"/>
          <w:sz w:val="28"/>
          <w:szCs w:val="28"/>
        </w:rPr>
        <w:t xml:space="preserve"> [</w:t>
      </w:r>
      <w:r w:rsidR="00A00D55" w:rsidRPr="000A29ED">
        <w:rPr>
          <w:rFonts w:ascii="Times New Roman" w:hAnsi="Times New Roman" w:cs="Times New Roman"/>
          <w:sz w:val="28"/>
          <w:szCs w:val="28"/>
        </w:rPr>
        <w:t>4</w:t>
      </w:r>
      <w:r w:rsidR="00BE2F78" w:rsidRPr="000A29ED">
        <w:rPr>
          <w:rFonts w:ascii="Times New Roman" w:hAnsi="Times New Roman" w:cs="Times New Roman"/>
          <w:sz w:val="28"/>
          <w:szCs w:val="28"/>
        </w:rPr>
        <w:t>2</w:t>
      </w:r>
      <w:r w:rsidR="001B63D2" w:rsidRPr="000A29ED">
        <w:rPr>
          <w:rFonts w:ascii="Times New Roman" w:hAnsi="Times New Roman" w:cs="Times New Roman"/>
          <w:sz w:val="28"/>
          <w:szCs w:val="28"/>
        </w:rPr>
        <w:t>].</w:t>
      </w:r>
    </w:p>
    <w:p w14:paraId="386424F8" w14:textId="7F42099E" w:rsidR="00F51738" w:rsidRPr="000A29ED" w:rsidRDefault="004F7D4D" w:rsidP="00F343C1">
      <w:pPr>
        <w:autoSpaceDE w:val="0"/>
        <w:autoSpaceDN w:val="0"/>
        <w:adjustRightInd w:val="0"/>
        <w:spacing w:after="0" w:line="240" w:lineRule="auto"/>
        <w:ind w:firstLine="567"/>
        <w:jc w:val="both"/>
        <w:rPr>
          <w:rFonts w:ascii="Times New Roman" w:eastAsia="MinionPro-Regular" w:hAnsi="Times New Roman" w:cs="Times New Roman"/>
          <w:sz w:val="28"/>
          <w:szCs w:val="28"/>
        </w:rPr>
      </w:pPr>
      <w:r w:rsidRPr="000A29ED">
        <w:rPr>
          <w:rFonts w:ascii="Times New Roman" w:eastAsia="MinionPro-Regular" w:hAnsi="Times New Roman" w:cs="Times New Roman"/>
          <w:sz w:val="28"/>
          <w:szCs w:val="28"/>
        </w:rPr>
        <w:t xml:space="preserve">ХОБЛ чаще болеют люди, имеющие заболевания, соответствующие возрасту, которые оказывают существенное влияние на течение ХОБЛ, а их симптомы утяжеляют ведение и лечение ХОБЛ. Наиболее частыми коморбидными заболеваниями у пациентов с ХОБЛ </w:t>
      </w:r>
      <w:r w:rsidR="007A2404" w:rsidRPr="000A29ED">
        <w:rPr>
          <w:rFonts w:ascii="Times New Roman" w:eastAsia="MinionPro-Regular" w:hAnsi="Times New Roman" w:cs="Times New Roman"/>
          <w:sz w:val="28"/>
          <w:szCs w:val="28"/>
        </w:rPr>
        <w:t>являются</w:t>
      </w:r>
      <w:r w:rsidRPr="000A29ED">
        <w:rPr>
          <w:rFonts w:ascii="Times New Roman" w:eastAsia="MinionPro-Regular" w:hAnsi="Times New Roman" w:cs="Times New Roman"/>
          <w:sz w:val="28"/>
          <w:szCs w:val="28"/>
        </w:rPr>
        <w:t xml:space="preserve"> сердечно-сосудистые</w:t>
      </w:r>
      <w:r w:rsidR="006B3850" w:rsidRPr="000A29ED">
        <w:rPr>
          <w:rFonts w:ascii="Times New Roman" w:eastAsia="MinionPro-Regular" w:hAnsi="Times New Roman" w:cs="Times New Roman"/>
          <w:sz w:val="28"/>
          <w:szCs w:val="28"/>
        </w:rPr>
        <w:t xml:space="preserve"> заболевания</w:t>
      </w:r>
      <w:r w:rsidRPr="000A29ED">
        <w:rPr>
          <w:rFonts w:ascii="Times New Roman" w:eastAsia="MinionPro-Regular" w:hAnsi="Times New Roman" w:cs="Times New Roman"/>
          <w:sz w:val="28"/>
          <w:szCs w:val="28"/>
        </w:rPr>
        <w:t xml:space="preserve">, метаболические </w:t>
      </w:r>
      <w:r w:rsidR="006B3850" w:rsidRPr="000A29ED">
        <w:rPr>
          <w:rFonts w:ascii="Times New Roman" w:eastAsia="MinionPro-Regular" w:hAnsi="Times New Roman" w:cs="Times New Roman"/>
          <w:sz w:val="28"/>
          <w:szCs w:val="28"/>
        </w:rPr>
        <w:t>нарушения</w:t>
      </w:r>
      <w:r w:rsidRPr="000A29ED">
        <w:rPr>
          <w:rFonts w:ascii="Times New Roman" w:eastAsia="MinionPro-Regular" w:hAnsi="Times New Roman" w:cs="Times New Roman"/>
          <w:sz w:val="28"/>
          <w:szCs w:val="28"/>
        </w:rPr>
        <w:t>, остеопороз, депрессия</w:t>
      </w:r>
      <w:r w:rsidR="000C00C1" w:rsidRPr="000A29ED">
        <w:rPr>
          <w:rFonts w:ascii="Times New Roman" w:eastAsia="MinionPro-Regular" w:hAnsi="Times New Roman" w:cs="Times New Roman"/>
          <w:sz w:val="28"/>
          <w:szCs w:val="28"/>
        </w:rPr>
        <w:t>/тревожность</w:t>
      </w:r>
      <w:r w:rsidR="006B3850" w:rsidRPr="000A29ED">
        <w:rPr>
          <w:rFonts w:ascii="Times New Roman" w:eastAsia="MinionPro-Regular" w:hAnsi="Times New Roman" w:cs="Times New Roman"/>
          <w:sz w:val="28"/>
          <w:szCs w:val="28"/>
        </w:rPr>
        <w:t xml:space="preserve"> </w:t>
      </w:r>
      <w:r w:rsidRPr="000A29ED">
        <w:rPr>
          <w:rFonts w:ascii="Times New Roman" w:eastAsia="MinionPro-Regular" w:hAnsi="Times New Roman" w:cs="Times New Roman"/>
          <w:sz w:val="28"/>
          <w:szCs w:val="28"/>
        </w:rPr>
        <w:t>и др</w:t>
      </w:r>
      <w:r w:rsidR="006B3850" w:rsidRPr="000A29ED">
        <w:rPr>
          <w:rFonts w:ascii="Times New Roman" w:eastAsia="MinionPro-Regular" w:hAnsi="Times New Roman" w:cs="Times New Roman"/>
          <w:sz w:val="28"/>
          <w:szCs w:val="28"/>
        </w:rPr>
        <w:t>угие</w:t>
      </w:r>
      <w:r w:rsidRPr="000A29ED">
        <w:rPr>
          <w:rFonts w:ascii="Times New Roman" w:eastAsia="MinionPro-Regular" w:hAnsi="Times New Roman" w:cs="Times New Roman"/>
          <w:sz w:val="28"/>
          <w:szCs w:val="28"/>
        </w:rPr>
        <w:t xml:space="preserve"> </w:t>
      </w:r>
      <w:r w:rsidR="00251ADB" w:rsidRPr="000A29ED">
        <w:rPr>
          <w:rFonts w:ascii="Times New Roman" w:hAnsi="Times New Roman" w:cs="Times New Roman"/>
          <w:sz w:val="28"/>
          <w:szCs w:val="28"/>
        </w:rPr>
        <w:t>[</w:t>
      </w:r>
      <w:r w:rsidR="00A00D55" w:rsidRPr="000A29ED">
        <w:rPr>
          <w:rFonts w:ascii="Times New Roman" w:hAnsi="Times New Roman" w:cs="Times New Roman"/>
          <w:sz w:val="28"/>
          <w:szCs w:val="28"/>
        </w:rPr>
        <w:t>4</w:t>
      </w:r>
      <w:r w:rsidR="00BE2F78" w:rsidRPr="000A29ED">
        <w:rPr>
          <w:rFonts w:ascii="Times New Roman" w:hAnsi="Times New Roman" w:cs="Times New Roman"/>
          <w:sz w:val="28"/>
          <w:szCs w:val="28"/>
        </w:rPr>
        <w:t>3</w:t>
      </w:r>
      <w:r w:rsidR="007F0420" w:rsidRPr="000A29ED">
        <w:rPr>
          <w:rFonts w:ascii="Times New Roman" w:hAnsi="Times New Roman" w:cs="Times New Roman"/>
          <w:sz w:val="28"/>
          <w:szCs w:val="28"/>
        </w:rPr>
        <w:t>,</w:t>
      </w:r>
      <w:r w:rsidR="006B3850" w:rsidRPr="000A29ED">
        <w:rPr>
          <w:rFonts w:ascii="Times New Roman" w:hAnsi="Times New Roman" w:cs="Times New Roman"/>
          <w:sz w:val="28"/>
          <w:szCs w:val="28"/>
        </w:rPr>
        <w:t xml:space="preserve"> </w:t>
      </w:r>
      <w:r w:rsidR="00A00D55" w:rsidRPr="000A29ED">
        <w:rPr>
          <w:rFonts w:ascii="Times New Roman" w:hAnsi="Times New Roman" w:cs="Times New Roman"/>
          <w:sz w:val="28"/>
          <w:szCs w:val="28"/>
        </w:rPr>
        <w:t>4</w:t>
      </w:r>
      <w:r w:rsidR="00BE2F78" w:rsidRPr="000A29ED">
        <w:rPr>
          <w:rFonts w:ascii="Times New Roman" w:hAnsi="Times New Roman" w:cs="Times New Roman"/>
          <w:sz w:val="28"/>
          <w:szCs w:val="28"/>
        </w:rPr>
        <w:t>4</w:t>
      </w:r>
      <w:r w:rsidR="001B63D2" w:rsidRPr="000A29ED">
        <w:rPr>
          <w:rFonts w:ascii="Times New Roman" w:hAnsi="Times New Roman" w:cs="Times New Roman"/>
          <w:sz w:val="28"/>
          <w:szCs w:val="28"/>
        </w:rPr>
        <w:t>].</w:t>
      </w:r>
      <w:r w:rsidR="001B1175" w:rsidRPr="000A29ED">
        <w:rPr>
          <w:rFonts w:ascii="Times New Roman" w:hAnsi="Times New Roman" w:cs="Times New Roman"/>
          <w:sz w:val="28"/>
          <w:szCs w:val="28"/>
        </w:rPr>
        <w:t xml:space="preserve"> </w:t>
      </w:r>
    </w:p>
    <w:p w14:paraId="386424F9" w14:textId="25E68BF6" w:rsidR="00F07AF6" w:rsidRPr="000A29ED" w:rsidRDefault="00060AC7" w:rsidP="00F343C1">
      <w:pPr>
        <w:pStyle w:val="Default"/>
        <w:ind w:firstLine="567"/>
        <w:jc w:val="both"/>
        <w:rPr>
          <w:rFonts w:ascii="Times New Roman" w:hAnsi="Times New Roman" w:cs="Times New Roman"/>
          <w:color w:val="auto"/>
          <w:sz w:val="28"/>
          <w:szCs w:val="28"/>
        </w:rPr>
      </w:pPr>
      <w:r w:rsidRPr="000A29ED">
        <w:rPr>
          <w:rFonts w:ascii="Times New Roman" w:hAnsi="Times New Roman" w:cs="Times New Roman"/>
          <w:b/>
          <w:color w:val="auto"/>
          <w:sz w:val="28"/>
          <w:szCs w:val="28"/>
        </w:rPr>
        <w:t>Патогенез синдрома бронхиальной обструкции при ХОБЛ.</w:t>
      </w:r>
      <w:r w:rsidR="00985D94" w:rsidRPr="000A29ED">
        <w:rPr>
          <w:rFonts w:ascii="Times New Roman" w:hAnsi="Times New Roman" w:cs="Times New Roman"/>
          <w:b/>
          <w:color w:val="auto"/>
          <w:sz w:val="28"/>
          <w:szCs w:val="28"/>
        </w:rPr>
        <w:t xml:space="preserve"> </w:t>
      </w:r>
      <w:r w:rsidR="00C90950" w:rsidRPr="000A29ED">
        <w:rPr>
          <w:rFonts w:ascii="Times New Roman" w:hAnsi="Times New Roman" w:cs="Times New Roman"/>
          <w:color w:val="auto"/>
          <w:sz w:val="28"/>
          <w:szCs w:val="28"/>
        </w:rPr>
        <w:t xml:space="preserve">В патогенезе ХОБЛ наибольшую роль играют: воспалительный процесс, </w:t>
      </w:r>
      <w:r w:rsidR="00C90950" w:rsidRPr="000A29ED">
        <w:rPr>
          <w:rFonts w:ascii="Times New Roman" w:hAnsi="Times New Roman" w:cs="Times New Roman"/>
          <w:color w:val="auto"/>
          <w:sz w:val="28"/>
          <w:szCs w:val="28"/>
          <w:shd w:val="clear" w:color="auto" w:fill="FFFFFF"/>
        </w:rPr>
        <w:t>оксидантно-антиоксидантный дисбаланс</w:t>
      </w:r>
      <w:r w:rsidR="003E4436" w:rsidRPr="000A29ED">
        <w:rPr>
          <w:rFonts w:ascii="Times New Roman" w:hAnsi="Times New Roman" w:cs="Times New Roman"/>
          <w:color w:val="auto"/>
          <w:sz w:val="28"/>
          <w:szCs w:val="28"/>
          <w:shd w:val="clear" w:color="auto" w:fill="FFFFFF"/>
        </w:rPr>
        <w:t>,</w:t>
      </w:r>
      <w:r w:rsidR="00C90950" w:rsidRPr="000A29ED">
        <w:rPr>
          <w:rFonts w:ascii="Times New Roman" w:hAnsi="Times New Roman" w:cs="Times New Roman"/>
          <w:color w:val="auto"/>
          <w:sz w:val="28"/>
          <w:szCs w:val="28"/>
          <w:shd w:val="clear" w:color="auto" w:fill="FFFFFF"/>
        </w:rPr>
        <w:t xml:space="preserve"> </w:t>
      </w:r>
      <w:r w:rsidR="00C90950" w:rsidRPr="000A29ED">
        <w:rPr>
          <w:rFonts w:ascii="Times New Roman" w:hAnsi="Times New Roman" w:cs="Times New Roman"/>
          <w:color w:val="auto"/>
          <w:sz w:val="28"/>
          <w:szCs w:val="28"/>
        </w:rPr>
        <w:t>дисбаланс протеиназ и антипротеиназ в легких</w:t>
      </w:r>
      <w:r w:rsidR="001B63D2" w:rsidRPr="000A29ED">
        <w:rPr>
          <w:rFonts w:ascii="Times New Roman" w:hAnsi="Times New Roman" w:cs="Times New Roman"/>
          <w:color w:val="auto"/>
          <w:sz w:val="28"/>
          <w:szCs w:val="28"/>
        </w:rPr>
        <w:t xml:space="preserve"> [</w:t>
      </w:r>
      <w:r w:rsidR="005B5942" w:rsidRPr="000A29ED">
        <w:rPr>
          <w:rFonts w:ascii="Times New Roman" w:hAnsi="Times New Roman" w:cs="Times New Roman"/>
          <w:color w:val="auto"/>
          <w:sz w:val="28"/>
          <w:szCs w:val="28"/>
        </w:rPr>
        <w:t>4</w:t>
      </w:r>
      <w:r w:rsidR="00BE2F78" w:rsidRPr="000A29ED">
        <w:rPr>
          <w:rFonts w:ascii="Times New Roman" w:hAnsi="Times New Roman" w:cs="Times New Roman"/>
          <w:color w:val="auto"/>
          <w:sz w:val="28"/>
          <w:szCs w:val="28"/>
        </w:rPr>
        <w:t>5</w:t>
      </w:r>
      <w:r w:rsidR="001B63D2" w:rsidRPr="000A29ED">
        <w:rPr>
          <w:rFonts w:ascii="Times New Roman" w:hAnsi="Times New Roman" w:cs="Times New Roman"/>
          <w:color w:val="auto"/>
          <w:sz w:val="28"/>
          <w:szCs w:val="28"/>
        </w:rPr>
        <w:t>].</w:t>
      </w:r>
      <w:r w:rsidR="003E4436" w:rsidRPr="000A29ED">
        <w:rPr>
          <w:rFonts w:ascii="Times New Roman" w:hAnsi="Times New Roman" w:cs="Times New Roman"/>
          <w:color w:val="auto"/>
          <w:sz w:val="28"/>
          <w:szCs w:val="28"/>
        </w:rPr>
        <w:t> </w:t>
      </w:r>
      <w:r w:rsidR="000B3139" w:rsidRPr="000A29ED">
        <w:rPr>
          <w:rFonts w:ascii="Times New Roman" w:hAnsi="Times New Roman" w:cs="Times New Roman"/>
          <w:color w:val="auto"/>
          <w:sz w:val="28"/>
          <w:szCs w:val="28"/>
        </w:rPr>
        <w:t xml:space="preserve"> </w:t>
      </w:r>
      <w:r w:rsidR="00A344D9" w:rsidRPr="000A29ED">
        <w:rPr>
          <w:rFonts w:ascii="Times New Roman" w:hAnsi="Times New Roman" w:cs="Times New Roman"/>
          <w:color w:val="auto"/>
          <w:sz w:val="28"/>
          <w:szCs w:val="28"/>
        </w:rPr>
        <w:t xml:space="preserve">Важнейшую роль в развитии бронхообструкции при ХОБЛ играют воспалительные изменения бронхов, среди которых - гипертрофия и отек слизистой оболочки, накопление патологического секрета в бронхах, органические изменения стенок бронхов в виде их сужения, а иногда и частичной облитерации </w:t>
      </w:r>
      <w:r w:rsidR="001B63D2" w:rsidRPr="000A29ED">
        <w:rPr>
          <w:rFonts w:ascii="Times New Roman" w:hAnsi="Times New Roman" w:cs="Times New Roman"/>
          <w:color w:val="auto"/>
          <w:sz w:val="28"/>
          <w:szCs w:val="28"/>
        </w:rPr>
        <w:t>[</w:t>
      </w:r>
      <w:r w:rsidR="00F35C85" w:rsidRPr="000A29ED">
        <w:rPr>
          <w:rFonts w:ascii="Times New Roman" w:hAnsi="Times New Roman" w:cs="Times New Roman"/>
          <w:color w:val="auto"/>
          <w:sz w:val="28"/>
          <w:szCs w:val="28"/>
        </w:rPr>
        <w:t>4</w:t>
      </w:r>
      <w:r w:rsidR="00BE2F78" w:rsidRPr="000A29ED">
        <w:rPr>
          <w:rFonts w:ascii="Times New Roman" w:hAnsi="Times New Roman" w:cs="Times New Roman"/>
          <w:color w:val="auto"/>
          <w:sz w:val="28"/>
          <w:szCs w:val="28"/>
        </w:rPr>
        <w:t>6</w:t>
      </w:r>
      <w:r w:rsidR="001B63D2" w:rsidRPr="000A29ED">
        <w:rPr>
          <w:rFonts w:ascii="Times New Roman" w:hAnsi="Times New Roman" w:cs="Times New Roman"/>
          <w:color w:val="auto"/>
          <w:sz w:val="28"/>
          <w:szCs w:val="28"/>
        </w:rPr>
        <w:t>].</w:t>
      </w:r>
      <w:r w:rsidR="000B3139" w:rsidRPr="000A29ED">
        <w:rPr>
          <w:rFonts w:ascii="Times New Roman" w:hAnsi="Times New Roman" w:cs="Times New Roman"/>
          <w:color w:val="auto"/>
          <w:sz w:val="28"/>
          <w:szCs w:val="28"/>
          <w:shd w:val="clear" w:color="auto" w:fill="FFFFFF"/>
        </w:rPr>
        <w:t xml:space="preserve"> </w:t>
      </w:r>
      <w:r w:rsidR="00C90950" w:rsidRPr="000A29ED">
        <w:rPr>
          <w:rFonts w:ascii="Times New Roman" w:hAnsi="Times New Roman" w:cs="Times New Roman"/>
          <w:color w:val="auto"/>
          <w:sz w:val="28"/>
          <w:szCs w:val="28"/>
        </w:rPr>
        <w:t>И</w:t>
      </w:r>
      <w:r w:rsidR="00F07AF6" w:rsidRPr="000A29ED">
        <w:rPr>
          <w:rFonts w:ascii="Times New Roman" w:hAnsi="Times New Roman" w:cs="Times New Roman"/>
          <w:color w:val="auto"/>
          <w:sz w:val="28"/>
          <w:szCs w:val="28"/>
        </w:rPr>
        <w:t>нгаляционные ирританты</w:t>
      </w:r>
      <w:r w:rsidR="00C90950" w:rsidRPr="000A29ED">
        <w:rPr>
          <w:rFonts w:ascii="Times New Roman" w:hAnsi="Times New Roman" w:cs="Times New Roman"/>
          <w:color w:val="auto"/>
          <w:sz w:val="28"/>
          <w:szCs w:val="28"/>
        </w:rPr>
        <w:t>, в том числе</w:t>
      </w:r>
      <w:r w:rsidR="00F07AF6" w:rsidRPr="000A29ED">
        <w:rPr>
          <w:rFonts w:ascii="Times New Roman" w:hAnsi="Times New Roman" w:cs="Times New Roman"/>
          <w:color w:val="auto"/>
          <w:sz w:val="28"/>
          <w:szCs w:val="28"/>
        </w:rPr>
        <w:t xml:space="preserve"> </w:t>
      </w:r>
      <w:r w:rsidR="005A3113" w:rsidRPr="000A29ED">
        <w:rPr>
          <w:rFonts w:ascii="Times New Roman" w:hAnsi="Times New Roman" w:cs="Times New Roman"/>
          <w:color w:val="auto"/>
          <w:sz w:val="28"/>
          <w:szCs w:val="28"/>
        </w:rPr>
        <w:t xml:space="preserve">сигаретный дым, </w:t>
      </w:r>
      <w:r w:rsidR="00C90950" w:rsidRPr="000A29ED">
        <w:rPr>
          <w:rFonts w:ascii="Times New Roman" w:hAnsi="Times New Roman" w:cs="Times New Roman"/>
          <w:color w:val="auto"/>
          <w:sz w:val="28"/>
          <w:szCs w:val="28"/>
        </w:rPr>
        <w:t>активируют</w:t>
      </w:r>
      <w:r w:rsidR="00F07AF6" w:rsidRPr="000A29ED">
        <w:rPr>
          <w:rFonts w:ascii="Times New Roman" w:hAnsi="Times New Roman" w:cs="Times New Roman"/>
          <w:color w:val="auto"/>
          <w:sz w:val="28"/>
          <w:szCs w:val="28"/>
        </w:rPr>
        <w:t xml:space="preserve"> развитие аномального воспалительного ответа </w:t>
      </w:r>
      <w:r w:rsidR="00D24A02" w:rsidRPr="000A29ED">
        <w:rPr>
          <w:rFonts w:ascii="Times New Roman" w:hAnsi="Times New Roman" w:cs="Times New Roman"/>
          <w:color w:val="auto"/>
          <w:sz w:val="28"/>
          <w:szCs w:val="28"/>
        </w:rPr>
        <w:t xml:space="preserve"> </w:t>
      </w:r>
      <w:r w:rsidR="00F07AF6" w:rsidRPr="000A29ED">
        <w:rPr>
          <w:rFonts w:ascii="Times New Roman" w:hAnsi="Times New Roman" w:cs="Times New Roman"/>
          <w:color w:val="auto"/>
          <w:sz w:val="28"/>
          <w:szCs w:val="28"/>
        </w:rPr>
        <w:t xml:space="preserve">во </w:t>
      </w:r>
      <w:r w:rsidR="003D278B" w:rsidRPr="000A29ED">
        <w:rPr>
          <w:rFonts w:ascii="Times New Roman" w:hAnsi="Times New Roman" w:cs="Times New Roman"/>
          <w:color w:val="auto"/>
          <w:sz w:val="28"/>
          <w:szCs w:val="28"/>
        </w:rPr>
        <w:t>всех структур</w:t>
      </w:r>
      <w:r w:rsidR="00F07AF6" w:rsidRPr="000A29ED">
        <w:rPr>
          <w:rFonts w:ascii="Times New Roman" w:hAnsi="Times New Roman" w:cs="Times New Roman"/>
          <w:color w:val="auto"/>
          <w:sz w:val="28"/>
          <w:szCs w:val="28"/>
        </w:rPr>
        <w:t>ах</w:t>
      </w:r>
      <w:r w:rsidR="003D278B" w:rsidRPr="000A29ED">
        <w:rPr>
          <w:rFonts w:ascii="Times New Roman" w:hAnsi="Times New Roman" w:cs="Times New Roman"/>
          <w:color w:val="auto"/>
          <w:sz w:val="28"/>
          <w:szCs w:val="28"/>
        </w:rPr>
        <w:t xml:space="preserve"> </w:t>
      </w:r>
      <w:r w:rsidR="00D24A02" w:rsidRPr="000A29ED">
        <w:rPr>
          <w:rFonts w:ascii="Times New Roman" w:hAnsi="Times New Roman" w:cs="Times New Roman"/>
          <w:color w:val="auto"/>
          <w:sz w:val="28"/>
          <w:szCs w:val="28"/>
        </w:rPr>
        <w:t>легких</w:t>
      </w:r>
      <w:r w:rsidR="003D278B" w:rsidRPr="000A29ED">
        <w:rPr>
          <w:rFonts w:ascii="Times New Roman" w:hAnsi="Times New Roman" w:cs="Times New Roman"/>
          <w:color w:val="auto"/>
          <w:sz w:val="28"/>
          <w:szCs w:val="28"/>
        </w:rPr>
        <w:t xml:space="preserve"> </w:t>
      </w:r>
      <w:r w:rsidR="003D278B" w:rsidRPr="000A29ED">
        <w:rPr>
          <w:rFonts w:ascii="Times New Roman" w:hAnsi="Times New Roman" w:cs="Times New Roman"/>
          <w:color w:val="auto"/>
          <w:sz w:val="28"/>
          <w:szCs w:val="28"/>
          <w:shd w:val="clear" w:color="auto" w:fill="FFFFFF"/>
        </w:rPr>
        <w:t>(бронхи, бронхиолы, альвеолы, легочные сосуды</w:t>
      </w:r>
      <w:r w:rsidR="00F07AF6" w:rsidRPr="000A29ED">
        <w:rPr>
          <w:rFonts w:ascii="Times New Roman" w:hAnsi="Times New Roman" w:cs="Times New Roman"/>
          <w:color w:val="auto"/>
          <w:sz w:val="28"/>
          <w:szCs w:val="28"/>
          <w:shd w:val="clear" w:color="auto" w:fill="FFFFFF"/>
        </w:rPr>
        <w:t>, легочная паренхима</w:t>
      </w:r>
      <w:r w:rsidR="003D278B" w:rsidRPr="000A29ED">
        <w:rPr>
          <w:rFonts w:ascii="Times New Roman" w:hAnsi="Times New Roman" w:cs="Times New Roman"/>
          <w:color w:val="auto"/>
          <w:sz w:val="28"/>
          <w:szCs w:val="28"/>
          <w:shd w:val="clear" w:color="auto" w:fill="FFFFFF"/>
        </w:rPr>
        <w:t>),</w:t>
      </w:r>
      <w:r w:rsidR="00D24A02" w:rsidRPr="000A29ED">
        <w:rPr>
          <w:rFonts w:ascii="Times New Roman" w:hAnsi="Times New Roman" w:cs="Times New Roman"/>
          <w:color w:val="auto"/>
          <w:sz w:val="28"/>
          <w:szCs w:val="28"/>
        </w:rPr>
        <w:t xml:space="preserve"> </w:t>
      </w:r>
      <w:r w:rsidR="003D278B" w:rsidRPr="000A29ED">
        <w:rPr>
          <w:rFonts w:ascii="Times New Roman" w:hAnsi="Times New Roman" w:cs="Times New Roman"/>
          <w:color w:val="auto"/>
          <w:sz w:val="28"/>
          <w:szCs w:val="28"/>
        </w:rPr>
        <w:t xml:space="preserve">за счет инфильтрации нейтрофилами, </w:t>
      </w:r>
      <w:r w:rsidR="00C90950" w:rsidRPr="000A29ED">
        <w:rPr>
          <w:rFonts w:ascii="Times New Roman" w:hAnsi="Times New Roman" w:cs="Times New Roman"/>
          <w:color w:val="auto"/>
          <w:sz w:val="28"/>
          <w:szCs w:val="28"/>
        </w:rPr>
        <w:t xml:space="preserve">лейкоцитами, </w:t>
      </w:r>
      <w:r w:rsidR="003D278B" w:rsidRPr="000A29ED">
        <w:rPr>
          <w:rFonts w:ascii="Times New Roman" w:hAnsi="Times New Roman" w:cs="Times New Roman"/>
          <w:color w:val="auto"/>
          <w:sz w:val="28"/>
          <w:szCs w:val="28"/>
        </w:rPr>
        <w:t>макрофагами</w:t>
      </w:r>
      <w:r w:rsidR="00D24A02" w:rsidRPr="000A29ED">
        <w:rPr>
          <w:rFonts w:ascii="Times New Roman" w:hAnsi="Times New Roman" w:cs="Times New Roman"/>
          <w:color w:val="auto"/>
          <w:sz w:val="28"/>
          <w:szCs w:val="28"/>
        </w:rPr>
        <w:t xml:space="preserve"> и </w:t>
      </w:r>
      <w:r w:rsidR="00CF597E" w:rsidRPr="000A29ED">
        <w:rPr>
          <w:rFonts w:ascii="Times New Roman" w:hAnsi="Times New Roman" w:cs="Times New Roman"/>
          <w:color w:val="auto"/>
          <w:sz w:val="28"/>
          <w:szCs w:val="28"/>
          <w:shd w:val="clear" w:color="auto" w:fill="FFFFFF"/>
        </w:rPr>
        <w:t>Т-лимфоцитами</w:t>
      </w:r>
      <w:r w:rsidR="00C90950" w:rsidRPr="000A29ED">
        <w:rPr>
          <w:rFonts w:ascii="Times New Roman" w:hAnsi="Times New Roman" w:cs="Times New Roman"/>
          <w:color w:val="auto"/>
          <w:sz w:val="28"/>
          <w:szCs w:val="28"/>
          <w:shd w:val="clear" w:color="auto" w:fill="FFFFFF"/>
        </w:rPr>
        <w:t>, преимущественно CD8</w:t>
      </w:r>
      <w:r w:rsidR="00C90950" w:rsidRPr="000A29ED">
        <w:rPr>
          <w:rFonts w:ascii="Times New Roman" w:hAnsi="Times New Roman" w:cs="Times New Roman"/>
          <w:color w:val="auto"/>
          <w:sz w:val="28"/>
          <w:szCs w:val="28"/>
          <w:shd w:val="clear" w:color="auto" w:fill="FFFFFF"/>
          <w:vertAlign w:val="superscript"/>
        </w:rPr>
        <w:t>+</w:t>
      </w:r>
      <w:r w:rsidR="001B63D2" w:rsidRPr="000A29ED">
        <w:rPr>
          <w:rFonts w:ascii="Times New Roman" w:eastAsia="MinionPro-Regular" w:hAnsi="Times New Roman" w:cs="Times New Roman"/>
          <w:color w:val="auto"/>
          <w:sz w:val="28"/>
          <w:szCs w:val="28"/>
        </w:rPr>
        <w:t xml:space="preserve"> </w:t>
      </w:r>
      <w:r w:rsidR="001B63D2" w:rsidRPr="000A29ED">
        <w:rPr>
          <w:rFonts w:ascii="Times New Roman" w:hAnsi="Times New Roman" w:cs="Times New Roman"/>
          <w:color w:val="auto"/>
          <w:sz w:val="28"/>
          <w:szCs w:val="28"/>
        </w:rPr>
        <w:t xml:space="preserve"> [</w:t>
      </w:r>
      <w:r w:rsidR="002805F0" w:rsidRPr="000A29ED">
        <w:rPr>
          <w:rFonts w:ascii="Times New Roman" w:hAnsi="Times New Roman" w:cs="Times New Roman"/>
          <w:color w:val="auto"/>
          <w:sz w:val="28"/>
          <w:szCs w:val="28"/>
        </w:rPr>
        <w:t>4</w:t>
      </w:r>
      <w:r w:rsidR="00BE2F78" w:rsidRPr="000A29ED">
        <w:rPr>
          <w:rFonts w:ascii="Times New Roman" w:hAnsi="Times New Roman" w:cs="Times New Roman"/>
          <w:color w:val="auto"/>
          <w:sz w:val="28"/>
          <w:szCs w:val="28"/>
        </w:rPr>
        <w:t>7</w:t>
      </w:r>
      <w:r w:rsidR="004D690D" w:rsidRPr="000A29ED">
        <w:rPr>
          <w:rFonts w:ascii="Times New Roman" w:hAnsi="Times New Roman" w:cs="Times New Roman"/>
          <w:color w:val="auto"/>
          <w:sz w:val="28"/>
          <w:szCs w:val="28"/>
        </w:rPr>
        <w:t>,</w:t>
      </w:r>
      <w:r w:rsidR="002805F0" w:rsidRPr="000A29ED">
        <w:rPr>
          <w:rFonts w:ascii="Times New Roman" w:hAnsi="Times New Roman" w:cs="Times New Roman"/>
          <w:color w:val="auto"/>
          <w:sz w:val="28"/>
          <w:szCs w:val="28"/>
        </w:rPr>
        <w:t>4</w:t>
      </w:r>
      <w:r w:rsidR="00BE2F78" w:rsidRPr="000A29ED">
        <w:rPr>
          <w:rFonts w:ascii="Times New Roman" w:hAnsi="Times New Roman" w:cs="Times New Roman"/>
          <w:color w:val="auto"/>
          <w:sz w:val="28"/>
          <w:szCs w:val="28"/>
        </w:rPr>
        <w:t>8</w:t>
      </w:r>
      <w:r w:rsidR="001B63D2" w:rsidRPr="000A29ED">
        <w:rPr>
          <w:rFonts w:ascii="Times New Roman" w:hAnsi="Times New Roman" w:cs="Times New Roman"/>
          <w:color w:val="auto"/>
          <w:sz w:val="28"/>
          <w:szCs w:val="28"/>
        </w:rPr>
        <w:t>].</w:t>
      </w:r>
      <w:r w:rsidR="001B63D2" w:rsidRPr="000A29ED">
        <w:rPr>
          <w:rFonts w:ascii="Times New Roman" w:eastAsia="MinionPro-Regular" w:hAnsi="Times New Roman" w:cs="Times New Roman"/>
          <w:color w:val="auto"/>
          <w:sz w:val="28"/>
          <w:szCs w:val="28"/>
        </w:rPr>
        <w:t xml:space="preserve"> </w:t>
      </w:r>
      <w:r w:rsidR="00D24A02" w:rsidRPr="000A29ED">
        <w:rPr>
          <w:rFonts w:ascii="Times New Roman" w:hAnsi="Times New Roman" w:cs="Times New Roman"/>
          <w:color w:val="auto"/>
          <w:sz w:val="28"/>
          <w:szCs w:val="28"/>
        </w:rPr>
        <w:t xml:space="preserve">Эти клетки выделяют </w:t>
      </w:r>
      <w:r w:rsidR="00C90950" w:rsidRPr="000A29ED">
        <w:rPr>
          <w:rFonts w:ascii="Times New Roman" w:hAnsi="Times New Roman" w:cs="Times New Roman"/>
          <w:color w:val="auto"/>
          <w:sz w:val="28"/>
          <w:szCs w:val="28"/>
        </w:rPr>
        <w:t xml:space="preserve">большое количество </w:t>
      </w:r>
      <w:r w:rsidR="00D24A02" w:rsidRPr="000A29ED">
        <w:rPr>
          <w:rFonts w:ascii="Times New Roman" w:hAnsi="Times New Roman" w:cs="Times New Roman"/>
          <w:color w:val="auto"/>
          <w:sz w:val="28"/>
          <w:szCs w:val="28"/>
        </w:rPr>
        <w:t>медиатор</w:t>
      </w:r>
      <w:r w:rsidR="00C90950" w:rsidRPr="000A29ED">
        <w:rPr>
          <w:rFonts w:ascii="Times New Roman" w:hAnsi="Times New Roman" w:cs="Times New Roman"/>
          <w:color w:val="auto"/>
          <w:sz w:val="28"/>
          <w:szCs w:val="28"/>
        </w:rPr>
        <w:t>ов</w:t>
      </w:r>
      <w:r w:rsidR="00D24A02" w:rsidRPr="000A29ED">
        <w:rPr>
          <w:rFonts w:ascii="Times New Roman" w:hAnsi="Times New Roman" w:cs="Times New Roman"/>
          <w:color w:val="auto"/>
          <w:sz w:val="28"/>
          <w:szCs w:val="28"/>
        </w:rPr>
        <w:t xml:space="preserve"> воспаления</w:t>
      </w:r>
      <w:r w:rsidR="00C90950" w:rsidRPr="000A29ED">
        <w:rPr>
          <w:rFonts w:ascii="Times New Roman" w:hAnsi="Times New Roman" w:cs="Times New Roman"/>
          <w:color w:val="auto"/>
          <w:sz w:val="28"/>
          <w:szCs w:val="28"/>
        </w:rPr>
        <w:t xml:space="preserve">: </w:t>
      </w:r>
      <w:r w:rsidR="0086151D" w:rsidRPr="000A29ED">
        <w:rPr>
          <w:rFonts w:ascii="Times New Roman" w:hAnsi="Times New Roman" w:cs="Times New Roman"/>
          <w:color w:val="auto"/>
          <w:sz w:val="28"/>
          <w:szCs w:val="28"/>
        </w:rPr>
        <w:t xml:space="preserve">фактор некроза опухоли α, интерлейкин 8, лейкотриен-B4 </w:t>
      </w:r>
      <w:r w:rsidR="001B63D2" w:rsidRPr="000A29ED">
        <w:rPr>
          <w:rFonts w:ascii="Times New Roman" w:hAnsi="Times New Roman" w:cs="Times New Roman"/>
          <w:color w:val="auto"/>
          <w:sz w:val="28"/>
          <w:szCs w:val="28"/>
        </w:rPr>
        <w:t>[</w:t>
      </w:r>
      <w:r w:rsidR="002805F0" w:rsidRPr="000A29ED">
        <w:rPr>
          <w:rFonts w:ascii="Times New Roman" w:hAnsi="Times New Roman" w:cs="Times New Roman"/>
          <w:color w:val="auto"/>
          <w:sz w:val="28"/>
          <w:szCs w:val="28"/>
        </w:rPr>
        <w:t>4</w:t>
      </w:r>
      <w:r w:rsidR="00BE2F78" w:rsidRPr="000A29ED">
        <w:rPr>
          <w:rFonts w:ascii="Times New Roman" w:hAnsi="Times New Roman" w:cs="Times New Roman"/>
          <w:color w:val="auto"/>
          <w:sz w:val="28"/>
          <w:szCs w:val="28"/>
        </w:rPr>
        <w:t>5</w:t>
      </w:r>
      <w:r w:rsidR="001B63D2" w:rsidRPr="000A29ED">
        <w:rPr>
          <w:rFonts w:ascii="Times New Roman" w:hAnsi="Times New Roman" w:cs="Times New Roman"/>
          <w:color w:val="auto"/>
          <w:sz w:val="28"/>
          <w:szCs w:val="28"/>
        </w:rPr>
        <w:t>].</w:t>
      </w:r>
      <w:r w:rsidR="00C90950" w:rsidRPr="000A29ED">
        <w:rPr>
          <w:rFonts w:ascii="Times New Roman" w:hAnsi="Times New Roman" w:cs="Times New Roman"/>
          <w:color w:val="auto"/>
          <w:sz w:val="28"/>
          <w:szCs w:val="28"/>
          <w:shd w:val="clear" w:color="auto" w:fill="FFFFFF"/>
        </w:rPr>
        <w:t xml:space="preserve"> </w:t>
      </w:r>
      <w:r w:rsidR="00D24A02" w:rsidRPr="000A29ED">
        <w:rPr>
          <w:rFonts w:ascii="Times New Roman" w:hAnsi="Times New Roman" w:cs="Times New Roman"/>
          <w:color w:val="auto"/>
          <w:sz w:val="28"/>
          <w:szCs w:val="28"/>
          <w:shd w:val="clear" w:color="auto" w:fill="FFFFFF"/>
        </w:rPr>
        <w:t>Продолжительное воспаление вызывает ремоделирование структуры дыхательных путей и последующее ограничение дыхательного потока</w:t>
      </w:r>
      <w:r w:rsidR="00840DFE" w:rsidRPr="000A29ED">
        <w:rPr>
          <w:rFonts w:ascii="Times New Roman" w:hAnsi="Times New Roman" w:cs="Times New Roman"/>
          <w:color w:val="auto"/>
          <w:sz w:val="28"/>
          <w:szCs w:val="28"/>
        </w:rPr>
        <w:t xml:space="preserve"> [</w:t>
      </w:r>
      <w:r w:rsidR="0006506E" w:rsidRPr="000A29ED">
        <w:rPr>
          <w:rFonts w:ascii="Times New Roman" w:hAnsi="Times New Roman" w:cs="Times New Roman"/>
          <w:color w:val="auto"/>
          <w:sz w:val="28"/>
          <w:szCs w:val="28"/>
        </w:rPr>
        <w:t>4</w:t>
      </w:r>
      <w:r w:rsidR="00BE2F78" w:rsidRPr="000A29ED">
        <w:rPr>
          <w:rFonts w:ascii="Times New Roman" w:hAnsi="Times New Roman" w:cs="Times New Roman"/>
          <w:color w:val="auto"/>
          <w:sz w:val="28"/>
          <w:szCs w:val="28"/>
        </w:rPr>
        <w:t>9</w:t>
      </w:r>
      <w:r w:rsidR="00840DFE" w:rsidRPr="000A29ED">
        <w:rPr>
          <w:rFonts w:ascii="Times New Roman" w:hAnsi="Times New Roman" w:cs="Times New Roman"/>
          <w:color w:val="auto"/>
          <w:sz w:val="28"/>
          <w:szCs w:val="28"/>
        </w:rPr>
        <w:t xml:space="preserve">]. </w:t>
      </w:r>
      <w:r w:rsidR="00F07AF6" w:rsidRPr="000A29ED">
        <w:rPr>
          <w:rFonts w:ascii="Times New Roman" w:eastAsia="MinionPro-Regular" w:hAnsi="Times New Roman" w:cs="Times New Roman"/>
          <w:color w:val="auto"/>
          <w:sz w:val="28"/>
          <w:szCs w:val="28"/>
        </w:rPr>
        <w:t>Однако</w:t>
      </w:r>
      <w:r w:rsidR="00CA1709" w:rsidRPr="000A29ED">
        <w:rPr>
          <w:rFonts w:ascii="Times New Roman" w:eastAsia="MinionPro-Regular" w:hAnsi="Times New Roman" w:cs="Times New Roman"/>
          <w:color w:val="auto"/>
          <w:sz w:val="28"/>
          <w:szCs w:val="28"/>
        </w:rPr>
        <w:t xml:space="preserve"> </w:t>
      </w:r>
      <w:r w:rsidR="00F07AF6" w:rsidRPr="000A29ED">
        <w:rPr>
          <w:rFonts w:ascii="Times New Roman" w:hAnsi="Times New Roman" w:cs="Times New Roman"/>
          <w:color w:val="auto"/>
          <w:sz w:val="28"/>
          <w:szCs w:val="28"/>
        </w:rPr>
        <w:t>механизм усиленного хронического воспалительного ответ</w:t>
      </w:r>
      <w:r w:rsidR="00D74296" w:rsidRPr="000A29ED">
        <w:rPr>
          <w:rFonts w:ascii="Times New Roman" w:hAnsi="Times New Roman" w:cs="Times New Roman"/>
          <w:color w:val="auto"/>
          <w:sz w:val="28"/>
          <w:szCs w:val="28"/>
        </w:rPr>
        <w:t>а</w:t>
      </w:r>
      <w:r w:rsidR="00F07AF6" w:rsidRPr="000A29ED">
        <w:rPr>
          <w:rFonts w:ascii="Times New Roman" w:hAnsi="Times New Roman" w:cs="Times New Roman"/>
          <w:color w:val="auto"/>
          <w:sz w:val="28"/>
          <w:szCs w:val="28"/>
        </w:rPr>
        <w:t xml:space="preserve"> пока остается до конца не изученным, он может детерминироваться генетическими факторами, латентными вирусными инфекциями и нарушением активности деацетилазы гистонов</w:t>
      </w:r>
      <w:r w:rsidR="00840DFE" w:rsidRPr="000A29ED">
        <w:rPr>
          <w:rFonts w:ascii="Times New Roman" w:hAnsi="Times New Roman" w:cs="Times New Roman"/>
          <w:color w:val="auto"/>
          <w:sz w:val="28"/>
          <w:szCs w:val="28"/>
        </w:rPr>
        <w:t xml:space="preserve"> [</w:t>
      </w:r>
      <w:r w:rsidR="0006506E" w:rsidRPr="000A29ED">
        <w:rPr>
          <w:rFonts w:ascii="Times New Roman" w:hAnsi="Times New Roman" w:cs="Times New Roman"/>
          <w:color w:val="auto"/>
          <w:sz w:val="28"/>
          <w:szCs w:val="28"/>
        </w:rPr>
        <w:t>4</w:t>
      </w:r>
      <w:r w:rsidR="00BE2F78" w:rsidRPr="000A29ED">
        <w:rPr>
          <w:rFonts w:ascii="Times New Roman" w:hAnsi="Times New Roman" w:cs="Times New Roman"/>
          <w:color w:val="auto"/>
          <w:sz w:val="28"/>
          <w:szCs w:val="28"/>
        </w:rPr>
        <w:t>8</w:t>
      </w:r>
      <w:r w:rsidR="00840DFE" w:rsidRPr="000A29ED">
        <w:rPr>
          <w:rFonts w:ascii="Times New Roman" w:hAnsi="Times New Roman" w:cs="Times New Roman"/>
          <w:color w:val="auto"/>
          <w:sz w:val="28"/>
          <w:szCs w:val="28"/>
        </w:rPr>
        <w:t>].</w:t>
      </w:r>
    </w:p>
    <w:p w14:paraId="386424FA" w14:textId="1AC8C79D" w:rsidR="00661EE7" w:rsidRPr="000A29ED" w:rsidRDefault="00585EE4"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Оксидан</w:t>
      </w:r>
      <w:r w:rsidR="005F345A" w:rsidRPr="000A29ED">
        <w:rPr>
          <w:rFonts w:ascii="Times New Roman" w:hAnsi="Times New Roman" w:cs="Times New Roman"/>
          <w:sz w:val="28"/>
          <w:szCs w:val="28"/>
        </w:rPr>
        <w:t xml:space="preserve">тно-антиоксидантный дисбаланс - </w:t>
      </w:r>
      <w:r w:rsidRPr="000A29ED">
        <w:rPr>
          <w:rFonts w:ascii="Times New Roman" w:hAnsi="Times New Roman" w:cs="Times New Roman"/>
          <w:sz w:val="28"/>
          <w:szCs w:val="28"/>
        </w:rPr>
        <w:t>это нарушенное соотношение между повреждающим воздействием активных форм кислорода (АФК) и способностью организма к восстановлению, что ведет к повреждению клеток</w:t>
      </w:r>
      <w:r w:rsidRPr="000A29ED">
        <w:t xml:space="preserve"> </w:t>
      </w:r>
      <w:r w:rsidR="00840DFE" w:rsidRPr="000A29ED">
        <w:rPr>
          <w:rFonts w:ascii="Times New Roman" w:hAnsi="Times New Roman" w:cs="Times New Roman"/>
          <w:sz w:val="28"/>
          <w:szCs w:val="28"/>
        </w:rPr>
        <w:t>[</w:t>
      </w:r>
      <w:r w:rsidR="009E7AA6" w:rsidRPr="000A29ED">
        <w:rPr>
          <w:rFonts w:ascii="Times New Roman" w:hAnsi="Times New Roman" w:cs="Times New Roman"/>
          <w:sz w:val="28"/>
          <w:szCs w:val="28"/>
        </w:rPr>
        <w:t>50</w:t>
      </w:r>
      <w:r w:rsidR="00840DFE" w:rsidRPr="000A29ED">
        <w:rPr>
          <w:rFonts w:ascii="Times New Roman" w:hAnsi="Times New Roman" w:cs="Times New Roman"/>
          <w:sz w:val="28"/>
          <w:szCs w:val="28"/>
        </w:rPr>
        <w:t>].</w:t>
      </w:r>
      <w:r w:rsidR="000B3139" w:rsidRPr="000A29ED">
        <w:rPr>
          <w:rFonts w:ascii="Times New Roman" w:eastAsia="TimesNewRomanPSMT" w:hAnsi="Times New Roman" w:cs="Times New Roman"/>
          <w:sz w:val="28"/>
          <w:szCs w:val="28"/>
        </w:rPr>
        <w:t xml:space="preserve"> </w:t>
      </w:r>
      <w:r w:rsidRPr="000A29ED">
        <w:rPr>
          <w:rFonts w:ascii="Times New Roman" w:hAnsi="Times New Roman" w:cs="Times New Roman"/>
          <w:sz w:val="28"/>
          <w:szCs w:val="28"/>
        </w:rPr>
        <w:t>Уровень активных форм кислорода (АФК) в клетках контролируется антиоксидантной системой и в норме не вызывает оксидативного стресса, но играет ключевую роль в удалении микробных патогенов и регуляции различных клеточных функций</w:t>
      </w:r>
      <w:r w:rsidRPr="000A29ED">
        <w:t xml:space="preserve"> </w:t>
      </w:r>
      <w:r w:rsidR="007A4DDA" w:rsidRPr="000A29ED">
        <w:rPr>
          <w:rFonts w:ascii="Times New Roman" w:hAnsi="Times New Roman" w:cs="Times New Roman"/>
          <w:sz w:val="28"/>
          <w:szCs w:val="28"/>
        </w:rPr>
        <w:t>[</w:t>
      </w:r>
      <w:r w:rsidR="0006506E" w:rsidRPr="000A29ED">
        <w:rPr>
          <w:rFonts w:ascii="Times New Roman" w:hAnsi="Times New Roman" w:cs="Times New Roman"/>
          <w:sz w:val="28"/>
          <w:szCs w:val="28"/>
        </w:rPr>
        <w:t>5</w:t>
      </w:r>
      <w:r w:rsidR="009E7AA6" w:rsidRPr="000A29ED">
        <w:rPr>
          <w:rFonts w:ascii="Times New Roman" w:hAnsi="Times New Roman" w:cs="Times New Roman"/>
          <w:sz w:val="28"/>
          <w:szCs w:val="28"/>
        </w:rPr>
        <w:t>1</w:t>
      </w:r>
      <w:r w:rsidR="007A4DDA" w:rsidRPr="000A29ED">
        <w:rPr>
          <w:rFonts w:ascii="Times New Roman" w:hAnsi="Times New Roman" w:cs="Times New Roman"/>
          <w:sz w:val="28"/>
          <w:szCs w:val="28"/>
        </w:rPr>
        <w:t>,</w:t>
      </w:r>
      <w:r w:rsidR="0006506E" w:rsidRPr="000A29ED">
        <w:rPr>
          <w:rFonts w:ascii="Times New Roman" w:hAnsi="Times New Roman" w:cs="Times New Roman"/>
          <w:sz w:val="28"/>
          <w:szCs w:val="28"/>
        </w:rPr>
        <w:t>5</w:t>
      </w:r>
      <w:r w:rsidR="009E7AA6" w:rsidRPr="000A29ED">
        <w:rPr>
          <w:rFonts w:ascii="Times New Roman" w:hAnsi="Times New Roman" w:cs="Times New Roman"/>
          <w:sz w:val="28"/>
          <w:szCs w:val="28"/>
        </w:rPr>
        <w:t>2</w:t>
      </w:r>
      <w:r w:rsidR="00840DFE" w:rsidRPr="000A29ED">
        <w:rPr>
          <w:rFonts w:ascii="Times New Roman" w:hAnsi="Times New Roman" w:cs="Times New Roman"/>
          <w:sz w:val="28"/>
          <w:szCs w:val="28"/>
        </w:rPr>
        <w:t>].</w:t>
      </w:r>
      <w:r w:rsidR="000B3139" w:rsidRPr="000A29ED">
        <w:rPr>
          <w:rFonts w:ascii="Times New Roman" w:hAnsi="Times New Roman" w:cs="Times New Roman"/>
          <w:sz w:val="28"/>
          <w:szCs w:val="28"/>
        </w:rPr>
        <w:t xml:space="preserve"> </w:t>
      </w:r>
      <w:r w:rsidR="00D24A02" w:rsidRPr="000A29ED">
        <w:rPr>
          <w:rFonts w:ascii="Times New Roman" w:hAnsi="Times New Roman" w:cs="Times New Roman"/>
          <w:sz w:val="28"/>
          <w:szCs w:val="28"/>
          <w:shd w:val="clear" w:color="auto" w:fill="FFFFFF"/>
        </w:rPr>
        <w:t xml:space="preserve">Длительное табакокурение может стимулировать легочную ткань к выработке большого количества </w:t>
      </w:r>
      <w:r w:rsidR="00C91423" w:rsidRPr="000A29ED">
        <w:rPr>
          <w:rFonts w:ascii="Times New Roman" w:hAnsi="Times New Roman" w:cs="Times New Roman"/>
          <w:sz w:val="28"/>
          <w:szCs w:val="28"/>
          <w:shd w:val="clear" w:color="auto" w:fill="FFFFFF"/>
        </w:rPr>
        <w:t xml:space="preserve">АФК, происходит </w:t>
      </w:r>
      <w:r w:rsidR="008A57AF" w:rsidRPr="000A29ED">
        <w:rPr>
          <w:rFonts w:ascii="Times New Roman" w:eastAsia="TimesNewRomanPSMT" w:hAnsi="Times New Roman" w:cs="Times New Roman"/>
          <w:sz w:val="28"/>
          <w:szCs w:val="28"/>
        </w:rPr>
        <w:t>накопление</w:t>
      </w:r>
      <w:r w:rsidR="00C91423" w:rsidRPr="000A29ED">
        <w:rPr>
          <w:rFonts w:ascii="Times New Roman" w:eastAsia="TimesNewRomanPSMT" w:hAnsi="Times New Roman" w:cs="Times New Roman"/>
          <w:sz w:val="28"/>
          <w:szCs w:val="28"/>
        </w:rPr>
        <w:t xml:space="preserve"> продуктов перекисного окисления липидов, которые способны индуцировать апоптоз и нарушать барьерную функцию эпителия и эндотелия</w:t>
      </w:r>
      <w:r w:rsidR="007A4DDA" w:rsidRPr="000A29ED">
        <w:rPr>
          <w:rFonts w:ascii="Times New Roman" w:hAnsi="Times New Roman" w:cs="Times New Roman"/>
          <w:sz w:val="28"/>
          <w:szCs w:val="28"/>
        </w:rPr>
        <w:t xml:space="preserve"> [</w:t>
      </w:r>
      <w:r w:rsidR="0006506E" w:rsidRPr="000A29ED">
        <w:rPr>
          <w:rFonts w:ascii="Times New Roman" w:hAnsi="Times New Roman" w:cs="Times New Roman"/>
          <w:sz w:val="28"/>
          <w:szCs w:val="28"/>
        </w:rPr>
        <w:t>5</w:t>
      </w:r>
      <w:r w:rsidR="009E7AA6" w:rsidRPr="000A29ED">
        <w:rPr>
          <w:rFonts w:ascii="Times New Roman" w:hAnsi="Times New Roman" w:cs="Times New Roman"/>
          <w:sz w:val="28"/>
          <w:szCs w:val="28"/>
        </w:rPr>
        <w:t>3</w:t>
      </w:r>
      <w:r w:rsidR="00840DFE" w:rsidRPr="000A29ED">
        <w:rPr>
          <w:rFonts w:ascii="Times New Roman" w:hAnsi="Times New Roman" w:cs="Times New Roman"/>
          <w:sz w:val="28"/>
          <w:szCs w:val="28"/>
        </w:rPr>
        <w:t>]</w:t>
      </w:r>
      <w:r w:rsidR="00C91423" w:rsidRPr="000A29ED">
        <w:rPr>
          <w:rFonts w:ascii="Times New Roman" w:eastAsia="TimesNewRomanPSMT" w:hAnsi="Times New Roman" w:cs="Times New Roman"/>
          <w:sz w:val="28"/>
          <w:szCs w:val="28"/>
        </w:rPr>
        <w:t>.</w:t>
      </w:r>
      <w:r w:rsidR="00840DFE" w:rsidRPr="000A29ED">
        <w:rPr>
          <w:rFonts w:ascii="Times New Roman" w:hAnsi="Times New Roman" w:cs="Times New Roman"/>
          <w:sz w:val="28"/>
          <w:szCs w:val="28"/>
          <w:shd w:val="clear" w:color="auto" w:fill="FFFFFF"/>
        </w:rPr>
        <w:t xml:space="preserve"> </w:t>
      </w:r>
      <w:r w:rsidR="001C31B2" w:rsidRPr="000A29ED">
        <w:rPr>
          <w:rFonts w:ascii="Times New Roman" w:hAnsi="Times New Roman" w:cs="Times New Roman"/>
          <w:sz w:val="28"/>
          <w:szCs w:val="28"/>
          <w:shd w:val="clear" w:color="auto" w:fill="FFFFFF"/>
        </w:rPr>
        <w:t xml:space="preserve">АФК оказывает неблагоприятное влияние </w:t>
      </w:r>
      <w:r w:rsidR="003D278B" w:rsidRPr="000A29ED">
        <w:rPr>
          <w:rFonts w:ascii="Times New Roman" w:eastAsia="TimesNewRomanPSMT" w:hAnsi="Times New Roman" w:cs="Times New Roman"/>
          <w:sz w:val="28"/>
          <w:szCs w:val="28"/>
        </w:rPr>
        <w:t>на ремоделирование тканей и мукоцилиарный клиренс</w:t>
      </w:r>
      <w:r w:rsidR="007A4DDA" w:rsidRPr="000A29ED">
        <w:rPr>
          <w:rFonts w:ascii="Times New Roman" w:hAnsi="Times New Roman" w:cs="Times New Roman"/>
          <w:sz w:val="28"/>
          <w:szCs w:val="28"/>
        </w:rPr>
        <w:t xml:space="preserve"> [</w:t>
      </w:r>
      <w:r w:rsidR="0006506E" w:rsidRPr="000A29ED">
        <w:rPr>
          <w:rFonts w:ascii="Times New Roman" w:hAnsi="Times New Roman" w:cs="Times New Roman"/>
          <w:sz w:val="28"/>
          <w:szCs w:val="28"/>
        </w:rPr>
        <w:t>5</w:t>
      </w:r>
      <w:r w:rsidR="009E7AA6" w:rsidRPr="000A29ED">
        <w:rPr>
          <w:rFonts w:ascii="Times New Roman" w:hAnsi="Times New Roman" w:cs="Times New Roman"/>
          <w:sz w:val="28"/>
          <w:szCs w:val="28"/>
        </w:rPr>
        <w:t>4</w:t>
      </w:r>
      <w:r w:rsidR="00840DFE" w:rsidRPr="000A29ED">
        <w:rPr>
          <w:rFonts w:ascii="Times New Roman" w:hAnsi="Times New Roman" w:cs="Times New Roman"/>
          <w:sz w:val="28"/>
          <w:szCs w:val="28"/>
        </w:rPr>
        <w:t>].</w:t>
      </w:r>
      <w:r w:rsidR="000B3139" w:rsidRPr="000A29ED">
        <w:rPr>
          <w:rFonts w:ascii="Times New Roman" w:eastAsia="TimesNewRomanPSMT" w:hAnsi="Times New Roman" w:cs="Times New Roman"/>
          <w:sz w:val="28"/>
          <w:szCs w:val="28"/>
        </w:rPr>
        <w:t xml:space="preserve"> </w:t>
      </w:r>
      <w:r w:rsidR="001C31B2" w:rsidRPr="000A29ED">
        <w:rPr>
          <w:rFonts w:ascii="Times New Roman" w:hAnsi="Times New Roman" w:cs="Times New Roman"/>
          <w:sz w:val="28"/>
          <w:szCs w:val="28"/>
        </w:rPr>
        <w:t xml:space="preserve">Важно отметить, что оксидативный </w:t>
      </w:r>
      <w:r w:rsidR="001C31B2" w:rsidRPr="000A29ED">
        <w:rPr>
          <w:rFonts w:ascii="Times New Roman" w:hAnsi="Times New Roman" w:cs="Times New Roman"/>
          <w:color w:val="000000" w:themeColor="text1"/>
          <w:sz w:val="28"/>
          <w:szCs w:val="28"/>
        </w:rPr>
        <w:t>стресс может способствовать ускоренному старению клеток</w:t>
      </w:r>
      <w:r w:rsidR="00C91423" w:rsidRPr="000A29ED">
        <w:rPr>
          <w:rFonts w:ascii="Times New Roman" w:hAnsi="Times New Roman" w:cs="Times New Roman"/>
          <w:color w:val="000000" w:themeColor="text1"/>
          <w:sz w:val="28"/>
          <w:szCs w:val="28"/>
        </w:rPr>
        <w:t xml:space="preserve">. </w:t>
      </w:r>
      <w:r w:rsidR="009F4A2A" w:rsidRPr="000A29ED">
        <w:rPr>
          <w:rStyle w:val="plag-orig"/>
          <w:rFonts w:ascii="Times New Roman" w:hAnsi="Times New Roman" w:cs="Times New Roman"/>
          <w:color w:val="000000"/>
          <w:sz w:val="28"/>
          <w:szCs w:val="28"/>
        </w:rPr>
        <w:t>Предполагается, что индукция синтеза микроРНК 34а играет центральную роль, так как она обычно подавляет синтез сиртуинов 1 и 6, способствующих старению клеток.</w:t>
      </w:r>
      <w:r w:rsidR="009F4A2A" w:rsidRPr="000A29ED">
        <w:rPr>
          <w:rFonts w:ascii="Times New Roman" w:hAnsi="Times New Roman" w:cs="Times New Roman"/>
          <w:color w:val="000000"/>
          <w:sz w:val="28"/>
          <w:szCs w:val="28"/>
          <w:shd w:val="clear" w:color="auto" w:fill="F9F9F9"/>
        </w:rPr>
        <w:t> </w:t>
      </w:r>
      <w:r w:rsidR="009F4A2A" w:rsidRPr="000A29ED">
        <w:rPr>
          <w:rStyle w:val="plag-orig"/>
          <w:rFonts w:ascii="Times New Roman" w:hAnsi="Times New Roman" w:cs="Times New Roman"/>
          <w:color w:val="000000"/>
          <w:sz w:val="28"/>
          <w:szCs w:val="28"/>
        </w:rPr>
        <w:t xml:space="preserve">Микровезикулярный транспорт микроРНК ведет к проявлению признаков клеточного старения не только в легких, но также и в других органах, что объясняет высокую распространенность сопутствующих заболеваний при ХОБЛ </w:t>
      </w:r>
      <w:r w:rsidR="003D0BC3" w:rsidRPr="000A29ED">
        <w:rPr>
          <w:rFonts w:ascii="Times New Roman" w:hAnsi="Times New Roman" w:cs="Times New Roman"/>
          <w:color w:val="000000" w:themeColor="text1"/>
          <w:sz w:val="28"/>
          <w:szCs w:val="28"/>
        </w:rPr>
        <w:t>[</w:t>
      </w:r>
      <w:r w:rsidR="002756FB" w:rsidRPr="000A29ED">
        <w:rPr>
          <w:rFonts w:ascii="Times New Roman" w:hAnsi="Times New Roman" w:cs="Times New Roman"/>
          <w:color w:val="000000" w:themeColor="text1"/>
          <w:sz w:val="28"/>
          <w:szCs w:val="28"/>
        </w:rPr>
        <w:t>5</w:t>
      </w:r>
      <w:r w:rsidR="009E7AA6" w:rsidRPr="000A29ED">
        <w:rPr>
          <w:rFonts w:ascii="Times New Roman" w:hAnsi="Times New Roman" w:cs="Times New Roman"/>
          <w:color w:val="000000" w:themeColor="text1"/>
          <w:sz w:val="28"/>
          <w:szCs w:val="28"/>
        </w:rPr>
        <w:t>5</w:t>
      </w:r>
      <w:r w:rsidR="00840DFE" w:rsidRPr="000A29ED">
        <w:rPr>
          <w:rFonts w:ascii="Times New Roman" w:hAnsi="Times New Roman" w:cs="Times New Roman"/>
          <w:color w:val="000000" w:themeColor="text1"/>
          <w:sz w:val="28"/>
          <w:szCs w:val="28"/>
        </w:rPr>
        <w:t>].</w:t>
      </w:r>
      <w:r w:rsidR="000B3139" w:rsidRPr="000A29ED">
        <w:rPr>
          <w:rFonts w:ascii="Times New Roman" w:hAnsi="Times New Roman" w:cs="Times New Roman"/>
          <w:color w:val="000000" w:themeColor="text1"/>
          <w:sz w:val="28"/>
          <w:szCs w:val="28"/>
        </w:rPr>
        <w:t xml:space="preserve"> </w:t>
      </w:r>
    </w:p>
    <w:p w14:paraId="386424FB" w14:textId="01E6C07A" w:rsidR="005B5AB8" w:rsidRPr="000A29ED" w:rsidRDefault="00037EBD"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Дисбаланс в системе «протеазы -</w:t>
      </w:r>
      <w:r w:rsidR="00FA5D29" w:rsidRPr="000A29ED">
        <w:rPr>
          <w:rFonts w:ascii="Times New Roman" w:hAnsi="Times New Roman" w:cs="Times New Roman"/>
          <w:sz w:val="28"/>
          <w:szCs w:val="28"/>
        </w:rPr>
        <w:t xml:space="preserve"> антипротеазы» возникает как в результате повышенной продукции или активности протеиназ, так и в результате инактивации или пониженной продукции антипротеаз.</w:t>
      </w:r>
      <w:r w:rsidR="00A733B1" w:rsidRPr="000A29ED">
        <w:rPr>
          <w:rFonts w:ascii="Times New Roman" w:hAnsi="Times New Roman" w:cs="Times New Roman"/>
          <w:sz w:val="28"/>
          <w:szCs w:val="28"/>
        </w:rPr>
        <w:t xml:space="preserve"> </w:t>
      </w:r>
      <w:r w:rsidR="003D79BD" w:rsidRPr="000A29ED">
        <w:rPr>
          <w:rFonts w:ascii="Times New Roman" w:hAnsi="Times New Roman" w:cs="Times New Roman"/>
          <w:sz w:val="28"/>
          <w:szCs w:val="28"/>
          <w:shd w:val="clear" w:color="auto" w:fill="FFFFFF"/>
        </w:rPr>
        <w:t xml:space="preserve">Активность антипротеазной системы снижается не только из-за воздействия табачного дыма, но и за счет процессов окислительного стресса. </w:t>
      </w:r>
      <w:r w:rsidR="00FA5D29" w:rsidRPr="000A29ED">
        <w:rPr>
          <w:rFonts w:ascii="Times New Roman" w:hAnsi="Times New Roman" w:cs="Times New Roman"/>
          <w:sz w:val="28"/>
          <w:szCs w:val="28"/>
          <w:shd w:val="clear" w:color="auto" w:fill="FFFFFF"/>
        </w:rPr>
        <w:t>М</w:t>
      </w:r>
      <w:r w:rsidR="00944286" w:rsidRPr="000A29ED">
        <w:rPr>
          <w:rFonts w:ascii="Times New Roman" w:hAnsi="Times New Roman" w:cs="Times New Roman"/>
          <w:sz w:val="28"/>
          <w:szCs w:val="28"/>
          <w:shd w:val="clear" w:color="auto" w:fill="FFFFFF"/>
        </w:rPr>
        <w:t>акрофаги, нейтрофилы и эпителиоци</w:t>
      </w:r>
      <w:r w:rsidR="00145836" w:rsidRPr="000A29ED">
        <w:rPr>
          <w:rFonts w:ascii="Times New Roman" w:hAnsi="Times New Roman" w:cs="Times New Roman"/>
          <w:sz w:val="28"/>
          <w:szCs w:val="28"/>
          <w:shd w:val="clear" w:color="auto" w:fill="FFFFFF"/>
        </w:rPr>
        <w:t>ты выделяют комбинацию протеаз</w:t>
      </w:r>
      <w:r w:rsidR="00B053E2" w:rsidRPr="000A29ED">
        <w:rPr>
          <w:rFonts w:ascii="Times New Roman" w:hAnsi="Times New Roman" w:cs="Times New Roman"/>
          <w:sz w:val="28"/>
          <w:szCs w:val="28"/>
        </w:rPr>
        <w:t xml:space="preserve">. </w:t>
      </w:r>
      <w:r w:rsidR="00145836" w:rsidRPr="000A29ED">
        <w:rPr>
          <w:rFonts w:ascii="Times New Roman" w:hAnsi="Times New Roman" w:cs="Times New Roman"/>
          <w:sz w:val="28"/>
          <w:szCs w:val="28"/>
          <w:shd w:val="clear" w:color="auto" w:fill="FFFFFF"/>
        </w:rPr>
        <w:t xml:space="preserve">В частности, </w:t>
      </w:r>
      <w:r w:rsidR="00145836" w:rsidRPr="000A29ED">
        <w:rPr>
          <w:rFonts w:ascii="Times New Roman" w:hAnsi="Times New Roman" w:cs="Times New Roman"/>
          <w:sz w:val="28"/>
          <w:szCs w:val="28"/>
        </w:rPr>
        <w:t>нейтрофильная эластаза расщепляет эластин экстрацеллюлярного матрикса</w:t>
      </w:r>
      <w:r w:rsidR="00145836" w:rsidRPr="000A29ED">
        <w:rPr>
          <w:rFonts w:ascii="Times New Roman" w:hAnsi="Times New Roman" w:cs="Times New Roman"/>
          <w:sz w:val="28"/>
          <w:szCs w:val="28"/>
          <w:shd w:val="clear" w:color="auto" w:fill="FFFFFF"/>
        </w:rPr>
        <w:t xml:space="preserve"> </w:t>
      </w:r>
      <w:r w:rsidR="00145836" w:rsidRPr="000A29ED">
        <w:rPr>
          <w:rFonts w:ascii="Times New Roman" w:hAnsi="Times New Roman" w:cs="Times New Roman"/>
          <w:sz w:val="28"/>
          <w:szCs w:val="28"/>
        </w:rPr>
        <w:t>легочной паренхимы и приводит к деструкции межальвеолярных перегородок</w:t>
      </w:r>
      <w:r w:rsidR="00CA1709" w:rsidRPr="000A29ED">
        <w:rPr>
          <w:rFonts w:ascii="Times New Roman" w:hAnsi="Times New Roman" w:cs="Times New Roman"/>
          <w:sz w:val="28"/>
          <w:szCs w:val="28"/>
        </w:rPr>
        <w:t xml:space="preserve"> </w:t>
      </w:r>
      <w:r w:rsidR="00145836" w:rsidRPr="000A29ED">
        <w:rPr>
          <w:rFonts w:ascii="Times New Roman" w:hAnsi="Times New Roman" w:cs="Times New Roman"/>
          <w:sz w:val="28"/>
          <w:szCs w:val="28"/>
        </w:rPr>
        <w:t>- эластического каркаса легких.</w:t>
      </w:r>
      <w:r w:rsidR="00145836" w:rsidRPr="000A29ED">
        <w:rPr>
          <w:rFonts w:ascii="Times New Roman" w:hAnsi="Times New Roman" w:cs="Times New Roman"/>
          <w:sz w:val="28"/>
          <w:szCs w:val="28"/>
          <w:shd w:val="clear" w:color="auto" w:fill="FFFFFF"/>
        </w:rPr>
        <w:t xml:space="preserve"> </w:t>
      </w:r>
      <w:r w:rsidR="003D79BD" w:rsidRPr="000A29ED">
        <w:rPr>
          <w:rFonts w:ascii="Times New Roman" w:hAnsi="Times New Roman" w:cs="Times New Roman"/>
          <w:sz w:val="28"/>
          <w:szCs w:val="28"/>
        </w:rPr>
        <w:t>В рез</w:t>
      </w:r>
      <w:r w:rsidR="00EB1537" w:rsidRPr="000A29ED">
        <w:rPr>
          <w:rFonts w:ascii="Times New Roman" w:hAnsi="Times New Roman" w:cs="Times New Roman"/>
          <w:sz w:val="28"/>
          <w:szCs w:val="28"/>
        </w:rPr>
        <w:t xml:space="preserve">ультате формируется эмфизема, а </w:t>
      </w:r>
      <w:r w:rsidR="00145836" w:rsidRPr="000A29ED">
        <w:rPr>
          <w:rFonts w:ascii="Times New Roman" w:hAnsi="Times New Roman" w:cs="Times New Roman"/>
          <w:sz w:val="28"/>
          <w:szCs w:val="28"/>
        </w:rPr>
        <w:t xml:space="preserve">это - </w:t>
      </w:r>
      <w:r w:rsidR="003D79BD" w:rsidRPr="000A29ED">
        <w:rPr>
          <w:rFonts w:ascii="Times New Roman" w:hAnsi="Times New Roman" w:cs="Times New Roman"/>
          <w:sz w:val="28"/>
          <w:szCs w:val="28"/>
        </w:rPr>
        <w:t>необратимый и прогр</w:t>
      </w:r>
      <w:r w:rsidR="00EB1537" w:rsidRPr="000A29ED">
        <w:rPr>
          <w:rFonts w:ascii="Times New Roman" w:hAnsi="Times New Roman" w:cs="Times New Roman"/>
          <w:sz w:val="28"/>
          <w:szCs w:val="28"/>
        </w:rPr>
        <w:t xml:space="preserve">адиентный компонент </w:t>
      </w:r>
      <w:r w:rsidR="003D79BD" w:rsidRPr="000A29ED">
        <w:rPr>
          <w:rFonts w:ascii="Times New Roman" w:hAnsi="Times New Roman" w:cs="Times New Roman"/>
          <w:sz w:val="28"/>
          <w:szCs w:val="28"/>
        </w:rPr>
        <w:t>обструкции бронхов</w:t>
      </w:r>
      <w:r w:rsidR="00EB1537" w:rsidRPr="000A29ED">
        <w:rPr>
          <w:rFonts w:ascii="Times New Roman" w:hAnsi="Times New Roman" w:cs="Times New Roman"/>
          <w:sz w:val="28"/>
          <w:szCs w:val="28"/>
        </w:rPr>
        <w:t>.</w:t>
      </w:r>
      <w:r w:rsidR="00145836" w:rsidRPr="000A29ED">
        <w:rPr>
          <w:rFonts w:ascii="Times New Roman" w:hAnsi="Times New Roman" w:cs="Times New Roman"/>
          <w:sz w:val="28"/>
          <w:szCs w:val="28"/>
        </w:rPr>
        <w:t xml:space="preserve"> Деструкция коллагена, обеспечивающего жесткость внутрилегочного</w:t>
      </w:r>
      <w:r w:rsidR="000B3139" w:rsidRPr="000A29ED">
        <w:rPr>
          <w:rFonts w:ascii="Times New Roman" w:hAnsi="Times New Roman" w:cs="Times New Roman"/>
          <w:sz w:val="28"/>
          <w:szCs w:val="28"/>
          <w:shd w:val="clear" w:color="auto" w:fill="FFFFFF"/>
        </w:rPr>
        <w:t xml:space="preserve"> </w:t>
      </w:r>
      <w:r w:rsidR="00145836" w:rsidRPr="000A29ED">
        <w:rPr>
          <w:rFonts w:ascii="Times New Roman" w:hAnsi="Times New Roman" w:cs="Times New Roman"/>
          <w:sz w:val="28"/>
          <w:szCs w:val="28"/>
        </w:rPr>
        <w:t>каркаса, также имеет значение в развитии эмфиземы легких</w:t>
      </w:r>
      <w:r w:rsidR="003D0BC3" w:rsidRPr="000A29ED">
        <w:rPr>
          <w:rFonts w:ascii="Times New Roman" w:hAnsi="Times New Roman" w:cs="Times New Roman"/>
          <w:sz w:val="28"/>
          <w:szCs w:val="28"/>
        </w:rPr>
        <w:t xml:space="preserve"> [</w:t>
      </w:r>
      <w:r w:rsidR="00776301" w:rsidRPr="000A29ED">
        <w:rPr>
          <w:rFonts w:ascii="Times New Roman" w:hAnsi="Times New Roman" w:cs="Times New Roman"/>
          <w:sz w:val="28"/>
          <w:szCs w:val="28"/>
        </w:rPr>
        <w:t>5</w:t>
      </w:r>
      <w:r w:rsidR="009E7AA6" w:rsidRPr="000A29ED">
        <w:rPr>
          <w:rFonts w:ascii="Times New Roman" w:hAnsi="Times New Roman" w:cs="Times New Roman"/>
          <w:sz w:val="28"/>
          <w:szCs w:val="28"/>
        </w:rPr>
        <w:t>6</w:t>
      </w:r>
      <w:r w:rsidR="00840DFE" w:rsidRPr="000A29ED">
        <w:rPr>
          <w:rFonts w:ascii="Times New Roman" w:hAnsi="Times New Roman" w:cs="Times New Roman"/>
          <w:sz w:val="28"/>
          <w:szCs w:val="28"/>
        </w:rPr>
        <w:t>].</w:t>
      </w:r>
      <w:r w:rsidR="000B3139" w:rsidRPr="000A29ED">
        <w:rPr>
          <w:rFonts w:ascii="Times New Roman" w:hAnsi="Times New Roman" w:cs="Times New Roman"/>
          <w:sz w:val="28"/>
          <w:szCs w:val="28"/>
        </w:rPr>
        <w:t xml:space="preserve"> </w:t>
      </w:r>
    </w:p>
    <w:p w14:paraId="386424FC" w14:textId="77777777" w:rsidR="00B06EF9" w:rsidRPr="000A29ED" w:rsidRDefault="00B06EF9" w:rsidP="00F343C1">
      <w:pPr>
        <w:spacing w:after="0" w:line="240" w:lineRule="auto"/>
        <w:jc w:val="both"/>
        <w:rPr>
          <w:rFonts w:ascii="Times New Roman" w:hAnsi="Times New Roman" w:cs="Times New Roman"/>
          <w:b/>
          <w:bCs/>
          <w:sz w:val="28"/>
          <w:szCs w:val="28"/>
        </w:rPr>
      </w:pPr>
    </w:p>
    <w:p w14:paraId="386424FD" w14:textId="6BBDD37A" w:rsidR="00566394" w:rsidRPr="000A29ED" w:rsidRDefault="00C016EF" w:rsidP="00F343C1">
      <w:pPr>
        <w:pStyle w:val="Default"/>
        <w:ind w:firstLine="567"/>
        <w:jc w:val="both"/>
        <w:rPr>
          <w:rFonts w:ascii="Times New Roman" w:hAnsi="Times New Roman" w:cs="Times New Roman"/>
          <w:b/>
          <w:bCs/>
          <w:color w:val="auto"/>
          <w:sz w:val="28"/>
          <w:szCs w:val="28"/>
        </w:rPr>
      </w:pPr>
      <w:r w:rsidRPr="000A29ED">
        <w:rPr>
          <w:rFonts w:ascii="Times New Roman" w:hAnsi="Times New Roman" w:cs="Times New Roman"/>
          <w:b/>
          <w:bCs/>
          <w:color w:val="auto"/>
          <w:sz w:val="28"/>
          <w:szCs w:val="28"/>
        </w:rPr>
        <w:t>1.</w:t>
      </w:r>
      <w:r w:rsidR="00590A53" w:rsidRPr="000A29ED">
        <w:rPr>
          <w:rFonts w:ascii="Times New Roman" w:hAnsi="Times New Roman" w:cs="Times New Roman"/>
          <w:b/>
          <w:bCs/>
          <w:color w:val="auto"/>
          <w:sz w:val="28"/>
          <w:szCs w:val="28"/>
        </w:rPr>
        <w:t>3</w:t>
      </w:r>
      <w:r w:rsidR="00B74426" w:rsidRPr="000A29ED">
        <w:rPr>
          <w:rFonts w:ascii="Times New Roman" w:hAnsi="Times New Roman" w:cs="Times New Roman"/>
          <w:b/>
          <w:bCs/>
          <w:color w:val="auto"/>
          <w:sz w:val="28"/>
          <w:szCs w:val="28"/>
        </w:rPr>
        <w:t xml:space="preserve"> </w:t>
      </w:r>
      <w:r w:rsidR="00AA671A" w:rsidRPr="000A29ED">
        <w:rPr>
          <w:rFonts w:ascii="Times New Roman" w:hAnsi="Times New Roman" w:cs="Times New Roman"/>
          <w:b/>
          <w:color w:val="auto"/>
          <w:sz w:val="28"/>
          <w:szCs w:val="28"/>
        </w:rPr>
        <w:t xml:space="preserve">Исследование функции внешнего дыхания при </w:t>
      </w:r>
      <w:r w:rsidR="003D2FDD" w:rsidRPr="000A29ED">
        <w:rPr>
          <w:rFonts w:ascii="Times New Roman" w:hAnsi="Times New Roman" w:cs="Times New Roman"/>
          <w:b/>
          <w:bCs/>
          <w:color w:val="auto"/>
          <w:sz w:val="28"/>
          <w:szCs w:val="28"/>
        </w:rPr>
        <w:t>хронической обструктивной болезни легких</w:t>
      </w:r>
    </w:p>
    <w:p w14:paraId="4AD88ED3" w14:textId="77777777" w:rsidR="004E2FF0" w:rsidRPr="000A29ED" w:rsidRDefault="004E2FF0" w:rsidP="00F343C1">
      <w:pPr>
        <w:pStyle w:val="Default"/>
        <w:ind w:firstLine="567"/>
        <w:jc w:val="both"/>
        <w:rPr>
          <w:rFonts w:ascii="Times New Roman" w:hAnsi="Times New Roman" w:cs="Times New Roman"/>
          <w:b/>
          <w:bCs/>
          <w:color w:val="auto"/>
          <w:sz w:val="28"/>
          <w:szCs w:val="28"/>
        </w:rPr>
      </w:pPr>
    </w:p>
    <w:p w14:paraId="0485FF58" w14:textId="73B52D15" w:rsidR="00A43480" w:rsidRPr="000A29ED" w:rsidRDefault="004812C8" w:rsidP="00F343C1">
      <w:pPr>
        <w:pStyle w:val="Default"/>
        <w:ind w:firstLine="567"/>
        <w:jc w:val="both"/>
        <w:rPr>
          <w:rFonts w:ascii="Times New Roman" w:hAnsi="Times New Roman" w:cs="Times New Roman"/>
          <w:color w:val="auto"/>
          <w:sz w:val="28"/>
          <w:szCs w:val="28"/>
        </w:rPr>
      </w:pPr>
      <w:r w:rsidRPr="000A29ED">
        <w:rPr>
          <w:rFonts w:ascii="Times New Roman" w:hAnsi="Times New Roman" w:cs="Times New Roman"/>
          <w:color w:val="auto"/>
          <w:sz w:val="28"/>
          <w:szCs w:val="28"/>
          <w:shd w:val="clear" w:color="auto" w:fill="FFFFFF"/>
        </w:rPr>
        <w:t xml:space="preserve">Обструктивные заболевания легких </w:t>
      </w:r>
      <w:r w:rsidR="00626481" w:rsidRPr="000A29ED">
        <w:rPr>
          <w:rFonts w:ascii="Times New Roman" w:hAnsi="Times New Roman" w:cs="Times New Roman"/>
          <w:sz w:val="28"/>
          <w:szCs w:val="28"/>
        </w:rPr>
        <w:t>проявляются уменьшением воздушного потока, ассоциированным с повышенным сопротивлением, вызванным сужением дыхательных путей</w:t>
      </w:r>
      <w:r w:rsidRPr="000A29ED">
        <w:rPr>
          <w:rFonts w:ascii="Times New Roman" w:hAnsi="Times New Roman" w:cs="Times New Roman"/>
          <w:color w:val="auto"/>
          <w:sz w:val="28"/>
          <w:szCs w:val="28"/>
          <w:shd w:val="clear" w:color="auto" w:fill="FFFFFF"/>
        </w:rPr>
        <w:t>. Такие обструкции в</w:t>
      </w:r>
      <w:r w:rsidR="007411C1" w:rsidRPr="000A29ED">
        <w:rPr>
          <w:rFonts w:ascii="Times New Roman" w:hAnsi="Times New Roman" w:cs="Times New Roman"/>
          <w:color w:val="auto"/>
          <w:sz w:val="28"/>
          <w:szCs w:val="28"/>
          <w:shd w:val="clear" w:color="auto" w:fill="FFFFFF"/>
        </w:rPr>
        <w:t>ызывают респираторные симптомы,</w:t>
      </w:r>
      <w:r w:rsidR="007A5268" w:rsidRPr="000A29ED">
        <w:rPr>
          <w:rFonts w:ascii="Times New Roman" w:hAnsi="Times New Roman" w:cs="Times New Roman"/>
          <w:color w:val="auto"/>
          <w:sz w:val="28"/>
          <w:szCs w:val="28"/>
          <w:shd w:val="clear" w:color="auto" w:fill="FFFFFF"/>
        </w:rPr>
        <w:t xml:space="preserve"> как </w:t>
      </w:r>
      <w:r w:rsidRPr="000A29ED">
        <w:rPr>
          <w:rFonts w:ascii="Times New Roman" w:hAnsi="Times New Roman" w:cs="Times New Roman"/>
          <w:color w:val="auto"/>
          <w:sz w:val="28"/>
          <w:szCs w:val="28"/>
          <w:shd w:val="clear" w:color="auto" w:fill="FFFFFF"/>
        </w:rPr>
        <w:t>одышку, кашель, выделение мокроты и свистящее дыхание, и могут возникать либо непосредственно за счет сужения просвета дыхательных путей, либо за счет снижения эластичности паренхимы, окружающей дыхательные пути</w:t>
      </w:r>
      <w:r w:rsidR="00840DFE" w:rsidRPr="000A29ED">
        <w:rPr>
          <w:rFonts w:ascii="Times New Roman" w:hAnsi="Times New Roman" w:cs="Times New Roman"/>
          <w:color w:val="auto"/>
          <w:sz w:val="28"/>
          <w:szCs w:val="28"/>
        </w:rPr>
        <w:t xml:space="preserve"> [</w:t>
      </w:r>
      <w:r w:rsidR="00333068" w:rsidRPr="000A29ED">
        <w:rPr>
          <w:rFonts w:ascii="Times New Roman" w:hAnsi="Times New Roman" w:cs="Times New Roman"/>
          <w:color w:val="auto"/>
          <w:sz w:val="28"/>
          <w:szCs w:val="28"/>
        </w:rPr>
        <w:t>5</w:t>
      </w:r>
      <w:r w:rsidR="009E7AA6" w:rsidRPr="000A29ED">
        <w:rPr>
          <w:rFonts w:ascii="Times New Roman" w:hAnsi="Times New Roman" w:cs="Times New Roman"/>
          <w:color w:val="auto"/>
          <w:sz w:val="28"/>
          <w:szCs w:val="28"/>
        </w:rPr>
        <w:t>7</w:t>
      </w:r>
      <w:r w:rsidR="00840DFE" w:rsidRPr="000A29ED">
        <w:rPr>
          <w:rFonts w:ascii="Times New Roman" w:hAnsi="Times New Roman" w:cs="Times New Roman"/>
          <w:color w:val="auto"/>
          <w:sz w:val="28"/>
          <w:szCs w:val="28"/>
        </w:rPr>
        <w:t>].</w:t>
      </w:r>
      <w:r w:rsidR="006C181B" w:rsidRPr="000A29ED">
        <w:rPr>
          <w:rFonts w:ascii="Times New Roman" w:hAnsi="Times New Roman" w:cs="Times New Roman"/>
          <w:b/>
          <w:bCs/>
          <w:color w:val="auto"/>
          <w:sz w:val="28"/>
          <w:szCs w:val="28"/>
        </w:rPr>
        <w:t xml:space="preserve"> </w:t>
      </w:r>
      <w:r w:rsidR="00B909B8" w:rsidRPr="000A29ED">
        <w:rPr>
          <w:rFonts w:ascii="Times New Roman" w:hAnsi="Times New Roman" w:cs="Times New Roman"/>
          <w:color w:val="auto"/>
          <w:sz w:val="28"/>
          <w:szCs w:val="28"/>
          <w:shd w:val="clear" w:color="auto" w:fill="FFFFFF"/>
        </w:rPr>
        <w:t>В соответствии с рекомендациями GOLD</w:t>
      </w:r>
      <w:r w:rsidR="00C016EF" w:rsidRPr="000A29ED">
        <w:rPr>
          <w:rFonts w:ascii="Times New Roman" w:hAnsi="Times New Roman" w:cs="Times New Roman"/>
          <w:color w:val="auto"/>
          <w:sz w:val="28"/>
          <w:szCs w:val="28"/>
          <w:shd w:val="clear" w:color="auto" w:fill="FFFFFF"/>
        </w:rPr>
        <w:t xml:space="preserve"> для диагностики </w:t>
      </w:r>
      <w:r w:rsidRPr="000A29ED">
        <w:rPr>
          <w:rFonts w:ascii="Times New Roman" w:hAnsi="Times New Roman" w:cs="Times New Roman"/>
          <w:color w:val="auto"/>
          <w:sz w:val="28"/>
          <w:szCs w:val="28"/>
          <w:shd w:val="clear" w:color="auto" w:fill="FFFFFF"/>
        </w:rPr>
        <w:t xml:space="preserve">ХОБЛ </w:t>
      </w:r>
      <w:r w:rsidR="00C016EF" w:rsidRPr="000A29ED">
        <w:rPr>
          <w:rFonts w:ascii="Times New Roman" w:hAnsi="Times New Roman" w:cs="Times New Roman"/>
          <w:color w:val="auto"/>
          <w:sz w:val="28"/>
          <w:szCs w:val="28"/>
          <w:shd w:val="clear" w:color="auto" w:fill="FFFFFF"/>
        </w:rPr>
        <w:t>необходимы три критерия: пост</w:t>
      </w:r>
      <w:r w:rsidR="00157AE4" w:rsidRPr="000A29ED">
        <w:rPr>
          <w:rFonts w:ascii="Times New Roman" w:hAnsi="Times New Roman" w:cs="Times New Roman"/>
          <w:color w:val="auto"/>
          <w:sz w:val="28"/>
          <w:szCs w:val="28"/>
          <w:shd w:val="clear" w:color="auto" w:fill="FFFFFF"/>
        </w:rPr>
        <w:t xml:space="preserve">бронхорасширяющее отношение </w:t>
      </w:r>
      <w:r w:rsidR="001568EE" w:rsidRPr="000A29ED">
        <w:rPr>
          <w:rFonts w:ascii="Times New Roman" w:hAnsi="Times New Roman" w:cs="Times New Roman"/>
          <w:color w:val="auto"/>
          <w:sz w:val="28"/>
          <w:szCs w:val="28"/>
          <w:shd w:val="clear" w:color="auto" w:fill="FFFFFF"/>
        </w:rPr>
        <w:t xml:space="preserve">объем форсированного выдоха за </w:t>
      </w:r>
      <w:r w:rsidR="002119A9" w:rsidRPr="000A29ED">
        <w:rPr>
          <w:rFonts w:ascii="Times New Roman" w:eastAsia="MinionPro-Regular" w:hAnsi="Times New Roman" w:cs="Times New Roman"/>
          <w:sz w:val="28"/>
          <w:szCs w:val="28"/>
        </w:rPr>
        <w:t>1-ю</w:t>
      </w:r>
      <w:r w:rsidR="001568EE" w:rsidRPr="000A29ED">
        <w:rPr>
          <w:rFonts w:ascii="Times New Roman" w:hAnsi="Times New Roman" w:cs="Times New Roman"/>
          <w:color w:val="auto"/>
          <w:sz w:val="28"/>
          <w:szCs w:val="28"/>
          <w:shd w:val="clear" w:color="auto" w:fill="FFFFFF"/>
        </w:rPr>
        <w:t xml:space="preserve"> с</w:t>
      </w:r>
      <w:r w:rsidR="00B44A85" w:rsidRPr="000A29ED">
        <w:rPr>
          <w:rFonts w:ascii="Times New Roman" w:hAnsi="Times New Roman" w:cs="Times New Roman"/>
          <w:color w:val="auto"/>
          <w:sz w:val="28"/>
          <w:szCs w:val="28"/>
          <w:shd w:val="clear" w:color="auto" w:fill="FFFFFF"/>
        </w:rPr>
        <w:t>екунду</w:t>
      </w:r>
      <w:r w:rsidR="001568EE" w:rsidRPr="000A29ED">
        <w:rPr>
          <w:rFonts w:ascii="Times New Roman" w:hAnsi="Times New Roman" w:cs="Times New Roman"/>
          <w:color w:val="auto"/>
          <w:sz w:val="28"/>
          <w:szCs w:val="28"/>
          <w:shd w:val="clear" w:color="auto" w:fill="FFFFFF"/>
        </w:rPr>
        <w:t xml:space="preserve"> (ОФВ</w:t>
      </w:r>
      <w:r w:rsidR="001568EE" w:rsidRPr="000A29ED">
        <w:rPr>
          <w:rFonts w:ascii="Times New Roman" w:hAnsi="Times New Roman" w:cs="Times New Roman"/>
          <w:color w:val="auto"/>
          <w:sz w:val="28"/>
          <w:szCs w:val="28"/>
          <w:shd w:val="clear" w:color="auto" w:fill="FFFFFF"/>
          <w:vertAlign w:val="subscript"/>
        </w:rPr>
        <w:t>1</w:t>
      </w:r>
      <w:r w:rsidR="001568EE" w:rsidRPr="000A29ED">
        <w:rPr>
          <w:rFonts w:ascii="Times New Roman" w:hAnsi="Times New Roman" w:cs="Times New Roman"/>
          <w:color w:val="auto"/>
          <w:sz w:val="28"/>
          <w:szCs w:val="28"/>
          <w:shd w:val="clear" w:color="auto" w:fill="FFFFFF"/>
        </w:rPr>
        <w:t xml:space="preserve">)/форсированная жизненная емкость легких (ФЖЕЛ) </w:t>
      </w:r>
      <w:r w:rsidR="00C016EF" w:rsidRPr="000A29ED">
        <w:rPr>
          <w:rFonts w:ascii="Times New Roman" w:hAnsi="Times New Roman" w:cs="Times New Roman"/>
          <w:color w:val="auto"/>
          <w:sz w:val="28"/>
          <w:szCs w:val="28"/>
          <w:shd w:val="clear" w:color="auto" w:fill="FFFFFF"/>
        </w:rPr>
        <w:t>менее 70%, «соответствующие симптомы», такие</w:t>
      </w:r>
      <w:r w:rsidR="00CA1709" w:rsidRPr="000A29ED">
        <w:rPr>
          <w:rFonts w:ascii="Times New Roman" w:hAnsi="Times New Roman" w:cs="Times New Roman"/>
          <w:color w:val="auto"/>
          <w:sz w:val="28"/>
          <w:szCs w:val="28"/>
          <w:shd w:val="clear" w:color="auto" w:fill="FFFFFF"/>
        </w:rPr>
        <w:t>,</w:t>
      </w:r>
      <w:r w:rsidR="00C016EF" w:rsidRPr="000A29ED">
        <w:rPr>
          <w:rFonts w:ascii="Times New Roman" w:hAnsi="Times New Roman" w:cs="Times New Roman"/>
          <w:color w:val="auto"/>
          <w:sz w:val="28"/>
          <w:szCs w:val="28"/>
          <w:shd w:val="clear" w:color="auto" w:fill="FFFFFF"/>
        </w:rPr>
        <w:t xml:space="preserve"> как одышка, выделение мокроты, хронический ка</w:t>
      </w:r>
      <w:r w:rsidR="008813D1" w:rsidRPr="000A29ED">
        <w:rPr>
          <w:rFonts w:ascii="Times New Roman" w:hAnsi="Times New Roman" w:cs="Times New Roman"/>
          <w:color w:val="auto"/>
          <w:sz w:val="28"/>
          <w:szCs w:val="28"/>
          <w:shd w:val="clear" w:color="auto" w:fill="FFFFFF"/>
        </w:rPr>
        <w:t xml:space="preserve">шель или свистящее дыхание, </w:t>
      </w:r>
      <w:r w:rsidR="00C016EF" w:rsidRPr="000A29ED">
        <w:rPr>
          <w:rFonts w:ascii="Times New Roman" w:hAnsi="Times New Roman" w:cs="Times New Roman"/>
          <w:color w:val="auto"/>
          <w:sz w:val="28"/>
          <w:szCs w:val="28"/>
          <w:shd w:val="clear" w:color="auto" w:fill="FFFFFF"/>
        </w:rPr>
        <w:t>«значительное воздействие вредных раздражителей окружающей среды</w:t>
      </w:r>
      <w:r w:rsidR="002A3D34" w:rsidRPr="000A29ED">
        <w:rPr>
          <w:rFonts w:ascii="Times New Roman" w:hAnsi="Times New Roman" w:cs="Times New Roman"/>
          <w:color w:val="auto"/>
          <w:sz w:val="28"/>
          <w:szCs w:val="28"/>
          <w:shd w:val="clear" w:color="auto" w:fill="FFFFFF"/>
        </w:rPr>
        <w:t>»</w:t>
      </w:r>
      <w:r w:rsidR="00840DFE" w:rsidRPr="000A29ED">
        <w:rPr>
          <w:rFonts w:ascii="Times New Roman" w:hAnsi="Times New Roman" w:cs="Times New Roman"/>
          <w:color w:val="auto"/>
          <w:sz w:val="28"/>
          <w:szCs w:val="28"/>
        </w:rPr>
        <w:t xml:space="preserve"> [</w:t>
      </w:r>
      <w:r w:rsidR="00333068" w:rsidRPr="000A29ED">
        <w:rPr>
          <w:rFonts w:ascii="Times New Roman" w:hAnsi="Times New Roman" w:cs="Times New Roman"/>
          <w:color w:val="auto"/>
          <w:sz w:val="28"/>
          <w:szCs w:val="28"/>
        </w:rPr>
        <w:t>5</w:t>
      </w:r>
      <w:r w:rsidR="009E7AA6" w:rsidRPr="000A29ED">
        <w:rPr>
          <w:rFonts w:ascii="Times New Roman" w:hAnsi="Times New Roman" w:cs="Times New Roman"/>
          <w:color w:val="auto"/>
          <w:sz w:val="28"/>
          <w:szCs w:val="28"/>
        </w:rPr>
        <w:t>8</w:t>
      </w:r>
      <w:r w:rsidR="00840DFE" w:rsidRPr="000A29ED">
        <w:rPr>
          <w:rFonts w:ascii="Times New Roman" w:hAnsi="Times New Roman" w:cs="Times New Roman"/>
          <w:color w:val="auto"/>
          <w:sz w:val="28"/>
          <w:szCs w:val="28"/>
        </w:rPr>
        <w:t>].</w:t>
      </w:r>
    </w:p>
    <w:p w14:paraId="1E0FB54B" w14:textId="77777777" w:rsidR="00EA6188" w:rsidRPr="000A29ED" w:rsidRDefault="00A43480" w:rsidP="00F343C1">
      <w:pPr>
        <w:pStyle w:val="Default"/>
        <w:ind w:firstLine="567"/>
        <w:jc w:val="both"/>
        <w:rPr>
          <w:rFonts w:ascii="Times New Roman" w:eastAsia="MinionPro-Regular" w:hAnsi="Times New Roman" w:cs="Times New Roman"/>
          <w:sz w:val="28"/>
          <w:szCs w:val="28"/>
        </w:rPr>
      </w:pPr>
      <w:r w:rsidRPr="000A29ED">
        <w:rPr>
          <w:rFonts w:ascii="Times New Roman" w:eastAsia="Times New Roman" w:hAnsi="Times New Roman" w:cs="Times New Roman"/>
          <w:sz w:val="28"/>
          <w:szCs w:val="28"/>
          <w:lang w:eastAsia="ru-RU"/>
        </w:rPr>
        <w:t xml:space="preserve">На сегодняшний день спирометрия остается главным методом диагностики и мониторинга ХОБЛ. </w:t>
      </w:r>
      <w:r w:rsidRPr="000A29ED">
        <w:rPr>
          <w:rFonts w:ascii="Times New Roman" w:hAnsi="Times New Roman" w:cs="Times New Roman"/>
          <w:sz w:val="28"/>
          <w:szCs w:val="28"/>
        </w:rPr>
        <w:t xml:space="preserve">Ограничение воздушного потока обусловлено сужением дыхательных путей (из-за воспаления или бронхиального секрета) и/или эмфиземой (экспираторным коллапсом респираторных бронхиол) </w:t>
      </w:r>
      <w:r w:rsidR="00840DFE" w:rsidRPr="000A29ED">
        <w:rPr>
          <w:rFonts w:ascii="Times New Roman" w:hAnsi="Times New Roman" w:cs="Times New Roman"/>
          <w:sz w:val="28"/>
          <w:szCs w:val="28"/>
        </w:rPr>
        <w:t>[</w:t>
      </w:r>
      <w:r w:rsidR="00333068" w:rsidRPr="000A29ED">
        <w:rPr>
          <w:rFonts w:ascii="Times New Roman" w:hAnsi="Times New Roman" w:cs="Times New Roman"/>
          <w:sz w:val="28"/>
          <w:szCs w:val="28"/>
        </w:rPr>
        <w:t>5</w:t>
      </w:r>
      <w:r w:rsidR="009E7AA6" w:rsidRPr="000A29ED">
        <w:rPr>
          <w:rFonts w:ascii="Times New Roman" w:hAnsi="Times New Roman" w:cs="Times New Roman"/>
          <w:sz w:val="28"/>
          <w:szCs w:val="28"/>
        </w:rPr>
        <w:t>9</w:t>
      </w:r>
      <w:r w:rsidR="00840DFE" w:rsidRPr="000A29ED">
        <w:rPr>
          <w:rFonts w:ascii="Times New Roman" w:hAnsi="Times New Roman" w:cs="Times New Roman"/>
          <w:sz w:val="28"/>
          <w:szCs w:val="28"/>
        </w:rPr>
        <w:t xml:space="preserve">]. </w:t>
      </w:r>
      <w:r w:rsidR="00165A00" w:rsidRPr="000A29ED">
        <w:rPr>
          <w:rFonts w:ascii="Times New Roman" w:hAnsi="Times New Roman" w:cs="Times New Roman"/>
          <w:sz w:val="28"/>
          <w:szCs w:val="28"/>
        </w:rPr>
        <w:t>Измерение фиксированного соотношения</w:t>
      </w:r>
      <w:r w:rsidR="00165A00" w:rsidRPr="000A29ED">
        <w:rPr>
          <w:rFonts w:ascii="Times New Roman" w:hAnsi="Times New Roman" w:cs="Times New Roman"/>
          <w:sz w:val="28"/>
          <w:szCs w:val="28"/>
          <w:shd w:val="clear" w:color="auto" w:fill="FFFFFF"/>
        </w:rPr>
        <w:t xml:space="preserve"> ОФВ</w:t>
      </w:r>
      <w:r w:rsidR="00165A00" w:rsidRPr="000A29ED">
        <w:rPr>
          <w:rFonts w:ascii="Times New Roman" w:hAnsi="Times New Roman" w:cs="Times New Roman"/>
          <w:sz w:val="28"/>
          <w:szCs w:val="28"/>
          <w:shd w:val="clear" w:color="auto" w:fill="FFFFFF"/>
          <w:vertAlign w:val="subscript"/>
        </w:rPr>
        <w:t>1</w:t>
      </w:r>
      <w:r w:rsidR="00165A00" w:rsidRPr="000A29ED">
        <w:rPr>
          <w:rFonts w:ascii="Times New Roman" w:hAnsi="Times New Roman" w:cs="Times New Roman"/>
          <w:sz w:val="28"/>
          <w:szCs w:val="28"/>
          <w:shd w:val="clear" w:color="auto" w:fill="FFFFFF"/>
        </w:rPr>
        <w:t xml:space="preserve">/ФЖЕЛ </w:t>
      </w:r>
      <w:r w:rsidR="00165A00" w:rsidRPr="000A29ED">
        <w:rPr>
          <w:rFonts w:ascii="Times New Roman" w:hAnsi="Times New Roman" w:cs="Times New Roman"/>
          <w:sz w:val="28"/>
          <w:szCs w:val="28"/>
        </w:rPr>
        <w:t>является простым и независимым от референтных значений</w:t>
      </w:r>
      <w:r w:rsidR="00840DFE" w:rsidRPr="000A29ED">
        <w:rPr>
          <w:rFonts w:ascii="Times New Roman" w:hAnsi="Times New Roman" w:cs="Times New Roman"/>
          <w:sz w:val="28"/>
          <w:szCs w:val="28"/>
        </w:rPr>
        <w:t xml:space="preserve"> [</w:t>
      </w:r>
      <w:r w:rsidR="009E7AA6" w:rsidRPr="000A29ED">
        <w:rPr>
          <w:rFonts w:ascii="Times New Roman" w:hAnsi="Times New Roman" w:cs="Times New Roman"/>
          <w:sz w:val="28"/>
          <w:szCs w:val="28"/>
        </w:rPr>
        <w:t>60</w:t>
      </w:r>
      <w:r w:rsidR="00840DFE" w:rsidRPr="000A29ED">
        <w:rPr>
          <w:rFonts w:ascii="Times New Roman" w:hAnsi="Times New Roman" w:cs="Times New Roman"/>
          <w:sz w:val="28"/>
          <w:szCs w:val="28"/>
        </w:rPr>
        <w:t>].</w:t>
      </w:r>
      <w:r w:rsidR="009F32C9" w:rsidRPr="000A29ED">
        <w:rPr>
          <w:rFonts w:ascii="Times New Roman" w:hAnsi="Times New Roman" w:cs="Times New Roman"/>
          <w:sz w:val="28"/>
          <w:szCs w:val="28"/>
        </w:rPr>
        <w:t xml:space="preserve"> </w:t>
      </w:r>
      <w:r w:rsidR="00EE1F79" w:rsidRPr="000A29ED">
        <w:rPr>
          <w:rFonts w:ascii="Times New Roman" w:hAnsi="Times New Roman" w:cs="Times New Roman"/>
          <w:bCs/>
          <w:iCs/>
          <w:sz w:val="28"/>
          <w:szCs w:val="28"/>
        </w:rPr>
        <w:t xml:space="preserve">Функциональным маркером </w:t>
      </w:r>
      <w:r w:rsidR="00EE1F79" w:rsidRPr="000A29ED">
        <w:rPr>
          <w:rFonts w:ascii="Times New Roman" w:eastAsia="MinionPro-Regular" w:hAnsi="Times New Roman" w:cs="Times New Roman"/>
          <w:sz w:val="28"/>
          <w:szCs w:val="28"/>
        </w:rPr>
        <w:t>прогрессирующего течения ХОБЛ</w:t>
      </w:r>
      <w:r w:rsidR="00EE1F79" w:rsidRPr="000A29ED">
        <w:rPr>
          <w:rFonts w:ascii="Times New Roman" w:hAnsi="Times New Roman" w:cs="Times New Roman"/>
          <w:bCs/>
          <w:iCs/>
          <w:sz w:val="28"/>
          <w:szCs w:val="28"/>
        </w:rPr>
        <w:t xml:space="preserve"> </w:t>
      </w:r>
      <w:r w:rsidR="00EE1F79" w:rsidRPr="000A29ED">
        <w:rPr>
          <w:rFonts w:ascii="Times New Roman" w:eastAsia="MinionPro-Regular" w:hAnsi="Times New Roman" w:cs="Times New Roman"/>
          <w:sz w:val="28"/>
          <w:szCs w:val="28"/>
        </w:rPr>
        <w:t>является снижение постбронходилатационного показателя объема</w:t>
      </w:r>
      <w:r w:rsidR="00EE1F79" w:rsidRPr="000A29ED">
        <w:rPr>
          <w:rFonts w:ascii="Times New Roman" w:hAnsi="Times New Roman" w:cs="Times New Roman"/>
          <w:bCs/>
          <w:iCs/>
          <w:sz w:val="28"/>
          <w:szCs w:val="28"/>
        </w:rPr>
        <w:t xml:space="preserve"> </w:t>
      </w:r>
      <w:r w:rsidR="002119A9" w:rsidRPr="000A29ED">
        <w:rPr>
          <w:rFonts w:ascii="Times New Roman" w:eastAsia="MinionPro-Regular" w:hAnsi="Times New Roman" w:cs="Times New Roman"/>
          <w:sz w:val="28"/>
          <w:szCs w:val="28"/>
        </w:rPr>
        <w:t>форсированного выдоха за 1-</w:t>
      </w:r>
      <w:r w:rsidR="00037EBD" w:rsidRPr="000A29ED">
        <w:rPr>
          <w:rFonts w:ascii="Times New Roman" w:eastAsia="MinionPro-Regular" w:hAnsi="Times New Roman" w:cs="Times New Roman"/>
          <w:sz w:val="28"/>
          <w:szCs w:val="28"/>
        </w:rPr>
        <w:t>ю секунду -</w:t>
      </w:r>
      <w:r w:rsidR="00EE1F79" w:rsidRPr="000A29ED">
        <w:rPr>
          <w:rFonts w:ascii="Times New Roman" w:eastAsia="MinionPro-Regular" w:hAnsi="Times New Roman" w:cs="Times New Roman"/>
          <w:sz w:val="28"/>
          <w:szCs w:val="28"/>
        </w:rPr>
        <w:t xml:space="preserve"> </w:t>
      </w:r>
      <w:r w:rsidR="00EE1F79" w:rsidRPr="000A29ED">
        <w:rPr>
          <w:rFonts w:ascii="Times New Roman" w:hAnsi="Times New Roman" w:cs="Times New Roman"/>
          <w:bCs/>
          <w:iCs/>
          <w:sz w:val="28"/>
          <w:szCs w:val="28"/>
        </w:rPr>
        <w:t>ОФВ</w:t>
      </w:r>
      <w:r w:rsidR="00EE1F79" w:rsidRPr="000A29ED">
        <w:rPr>
          <w:rFonts w:ascii="Times New Roman" w:hAnsi="Times New Roman" w:cs="Times New Roman"/>
          <w:bCs/>
          <w:iCs/>
          <w:sz w:val="28"/>
          <w:szCs w:val="28"/>
          <w:vertAlign w:val="subscript"/>
        </w:rPr>
        <w:t>1</w:t>
      </w:r>
      <w:r w:rsidR="00EE1F79" w:rsidRPr="000A29ED">
        <w:rPr>
          <w:rFonts w:ascii="Times New Roman" w:eastAsia="MinionPro-Regular" w:hAnsi="Times New Roman" w:cs="Times New Roman"/>
          <w:sz w:val="28"/>
          <w:szCs w:val="28"/>
        </w:rPr>
        <w:t>, свидетельствующего</w:t>
      </w:r>
      <w:r w:rsidR="00EE1F79" w:rsidRPr="000A29ED">
        <w:rPr>
          <w:rFonts w:ascii="Times New Roman" w:hAnsi="Times New Roman" w:cs="Times New Roman"/>
          <w:bCs/>
          <w:iCs/>
          <w:sz w:val="28"/>
          <w:szCs w:val="28"/>
        </w:rPr>
        <w:t xml:space="preserve"> </w:t>
      </w:r>
      <w:r w:rsidR="00EE1F79" w:rsidRPr="000A29ED">
        <w:rPr>
          <w:rFonts w:ascii="Times New Roman" w:eastAsia="MinionPro-Regular" w:hAnsi="Times New Roman" w:cs="Times New Roman"/>
          <w:sz w:val="28"/>
          <w:szCs w:val="28"/>
        </w:rPr>
        <w:t>об увеличении риска обострений,</w:t>
      </w:r>
      <w:r w:rsidR="00EE1F79" w:rsidRPr="000A29ED">
        <w:rPr>
          <w:rFonts w:ascii="Times New Roman" w:hAnsi="Times New Roman" w:cs="Times New Roman"/>
          <w:bCs/>
          <w:iCs/>
          <w:sz w:val="28"/>
          <w:szCs w:val="28"/>
        </w:rPr>
        <w:t xml:space="preserve"> </w:t>
      </w:r>
      <w:r w:rsidR="00450714" w:rsidRPr="000A29ED">
        <w:rPr>
          <w:rFonts w:ascii="Times New Roman" w:eastAsia="MinionPro-Regular" w:hAnsi="Times New Roman" w:cs="Times New Roman"/>
          <w:sz w:val="28"/>
          <w:szCs w:val="28"/>
        </w:rPr>
        <w:t>госпитализаций и смерти</w:t>
      </w:r>
      <w:r w:rsidR="00840DFE" w:rsidRPr="000A29ED">
        <w:rPr>
          <w:rFonts w:ascii="Times New Roman" w:hAnsi="Times New Roman" w:cs="Times New Roman"/>
          <w:sz w:val="28"/>
          <w:szCs w:val="28"/>
        </w:rPr>
        <w:t xml:space="preserve"> [</w:t>
      </w:r>
      <w:r w:rsidR="00333068" w:rsidRPr="000A29ED">
        <w:rPr>
          <w:rFonts w:ascii="Times New Roman" w:hAnsi="Times New Roman" w:cs="Times New Roman"/>
          <w:sz w:val="28"/>
          <w:szCs w:val="28"/>
        </w:rPr>
        <w:t>3</w:t>
      </w:r>
      <w:r w:rsidR="009E7AA6" w:rsidRPr="000A29ED">
        <w:rPr>
          <w:rFonts w:ascii="Times New Roman" w:hAnsi="Times New Roman" w:cs="Times New Roman"/>
          <w:sz w:val="28"/>
          <w:szCs w:val="28"/>
        </w:rPr>
        <w:t>1</w:t>
      </w:r>
      <w:r w:rsidR="00840DFE" w:rsidRPr="000A29ED">
        <w:rPr>
          <w:rFonts w:ascii="Times New Roman" w:hAnsi="Times New Roman" w:cs="Times New Roman"/>
          <w:sz w:val="28"/>
          <w:szCs w:val="28"/>
        </w:rPr>
        <w:t>].</w:t>
      </w:r>
      <w:r w:rsidR="009F32C9" w:rsidRPr="000A29ED">
        <w:rPr>
          <w:rFonts w:ascii="Times New Roman" w:eastAsia="MinionPro-Regular" w:hAnsi="Times New Roman" w:cs="Times New Roman"/>
          <w:sz w:val="28"/>
          <w:szCs w:val="28"/>
        </w:rPr>
        <w:t xml:space="preserve"> </w:t>
      </w:r>
    </w:p>
    <w:p w14:paraId="407C0058" w14:textId="77777777" w:rsidR="00EA6188" w:rsidRPr="000A29ED" w:rsidRDefault="00F8035C" w:rsidP="00F343C1">
      <w:pPr>
        <w:pStyle w:val="Default"/>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Система</w:t>
      </w:r>
      <w:r w:rsidR="00B909B8"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GOLD</w:t>
      </w:r>
      <w:r w:rsidRPr="000A29ED">
        <w:rPr>
          <w:rFonts w:ascii="Times New Roman" w:hAnsi="Times New Roman" w:cs="Times New Roman"/>
          <w:sz w:val="28"/>
          <w:szCs w:val="28"/>
          <w:shd w:val="clear" w:color="auto" w:fill="FFFFFF"/>
        </w:rPr>
        <w:t xml:space="preserve"> классифицирует</w:t>
      </w:r>
      <w:r w:rsidR="0053033E" w:rsidRPr="000A29ED">
        <w:rPr>
          <w:rFonts w:ascii="Times New Roman" w:hAnsi="Times New Roman" w:cs="Times New Roman"/>
          <w:sz w:val="28"/>
          <w:szCs w:val="28"/>
          <w:shd w:val="clear" w:color="auto" w:fill="FFFFFF"/>
        </w:rPr>
        <w:t xml:space="preserve"> ХОБЛ </w:t>
      </w:r>
      <w:r w:rsidR="00EE1F79" w:rsidRPr="000A29ED">
        <w:rPr>
          <w:rFonts w:ascii="Times New Roman" w:hAnsi="Times New Roman" w:cs="Times New Roman"/>
          <w:sz w:val="28"/>
          <w:szCs w:val="28"/>
        </w:rPr>
        <w:t>у пациентов с ОФВ</w:t>
      </w:r>
      <w:r w:rsidR="00EE1F79" w:rsidRPr="000A29ED">
        <w:rPr>
          <w:rFonts w:ascii="Times New Roman" w:hAnsi="Times New Roman" w:cs="Times New Roman"/>
          <w:sz w:val="28"/>
          <w:szCs w:val="28"/>
          <w:vertAlign w:val="subscript"/>
        </w:rPr>
        <w:t>1</w:t>
      </w:r>
      <w:r w:rsidR="00664A9C" w:rsidRPr="000A29ED">
        <w:rPr>
          <w:rFonts w:ascii="Times New Roman" w:hAnsi="Times New Roman" w:cs="Times New Roman"/>
          <w:sz w:val="28"/>
          <w:szCs w:val="28"/>
        </w:rPr>
        <w:t>/ФЖЕЛ</w:t>
      </w:r>
      <w:r w:rsidR="00037EBD"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rPr>
        <w:t>&lt;</w:t>
      </w:r>
      <w:r w:rsidR="00037EBD"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rPr>
        <w:t>0,70</w:t>
      </w:r>
      <w:r w:rsidR="0053033E" w:rsidRPr="000A29ED">
        <w:rPr>
          <w:rFonts w:ascii="Times New Roman" w:hAnsi="Times New Roman" w:cs="Times New Roman"/>
          <w:sz w:val="28"/>
          <w:szCs w:val="28"/>
        </w:rPr>
        <w:t xml:space="preserve">, </w:t>
      </w:r>
      <w:r w:rsidR="0053033E" w:rsidRPr="000A29ED">
        <w:rPr>
          <w:rFonts w:ascii="Times New Roman" w:hAnsi="Times New Roman" w:cs="Times New Roman"/>
          <w:sz w:val="28"/>
          <w:szCs w:val="28"/>
          <w:lang w:eastAsia="ru-RU"/>
        </w:rPr>
        <w:t>по ОФВ</w:t>
      </w:r>
      <w:r w:rsidR="0053033E" w:rsidRPr="000A29ED">
        <w:rPr>
          <w:rFonts w:ascii="Times New Roman" w:hAnsi="Times New Roman" w:cs="Times New Roman"/>
          <w:sz w:val="28"/>
          <w:szCs w:val="28"/>
          <w:vertAlign w:val="subscript"/>
          <w:lang w:eastAsia="ru-RU"/>
        </w:rPr>
        <w:t>1</w:t>
      </w:r>
      <w:r w:rsidR="0053033E" w:rsidRPr="000A29ED">
        <w:rPr>
          <w:rFonts w:ascii="Times New Roman" w:hAnsi="Times New Roman" w:cs="Times New Roman"/>
          <w:sz w:val="28"/>
          <w:szCs w:val="28"/>
          <w:lang w:eastAsia="ru-RU"/>
        </w:rPr>
        <w:t xml:space="preserve"> после приема бронхолитиков (% от должного)</w:t>
      </w:r>
      <w:r w:rsidR="00EE1F79"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lang w:val="en-US"/>
        </w:rPr>
        <w:t>GOLD</w:t>
      </w:r>
      <w:r w:rsidR="00037EBD" w:rsidRPr="000A29ED">
        <w:rPr>
          <w:rFonts w:ascii="Times New Roman" w:hAnsi="Times New Roman" w:cs="Times New Roman"/>
          <w:sz w:val="28"/>
          <w:szCs w:val="28"/>
        </w:rPr>
        <w:t xml:space="preserve"> 1 -</w:t>
      </w:r>
      <w:r w:rsidR="00EE1F79" w:rsidRPr="000A29ED">
        <w:rPr>
          <w:rFonts w:ascii="Times New Roman" w:hAnsi="Times New Roman" w:cs="Times New Roman"/>
          <w:sz w:val="28"/>
          <w:szCs w:val="28"/>
        </w:rPr>
        <w:t xml:space="preserve"> легкая: ОФВ</w:t>
      </w:r>
      <w:r w:rsidR="00EE1F79" w:rsidRPr="000A29ED">
        <w:rPr>
          <w:rFonts w:ascii="Times New Roman" w:hAnsi="Times New Roman" w:cs="Times New Roman"/>
          <w:sz w:val="28"/>
          <w:szCs w:val="28"/>
          <w:vertAlign w:val="subscript"/>
        </w:rPr>
        <w:t>1</w:t>
      </w:r>
      <w:r w:rsidR="00037EBD" w:rsidRPr="000A29ED">
        <w:rPr>
          <w:rFonts w:ascii="Times New Roman" w:hAnsi="Times New Roman" w:cs="Times New Roman"/>
          <w:sz w:val="28"/>
          <w:szCs w:val="28"/>
          <w:vertAlign w:val="subscript"/>
        </w:rPr>
        <w:t xml:space="preserve"> </w:t>
      </w:r>
      <w:r w:rsidR="00664A9C" w:rsidRPr="000A29ED">
        <w:rPr>
          <w:rFonts w:ascii="Times New Roman" w:hAnsi="Times New Roman" w:cs="Times New Roman"/>
          <w:sz w:val="28"/>
          <w:szCs w:val="28"/>
        </w:rPr>
        <w:t>≥</w:t>
      </w:r>
      <w:r w:rsidR="00037EBD"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rPr>
        <w:t xml:space="preserve">80%; </w:t>
      </w:r>
      <w:r w:rsidR="00EE1F79" w:rsidRPr="000A29ED">
        <w:rPr>
          <w:rFonts w:ascii="Times New Roman" w:hAnsi="Times New Roman" w:cs="Times New Roman"/>
          <w:sz w:val="28"/>
          <w:szCs w:val="28"/>
          <w:lang w:val="en-US"/>
        </w:rPr>
        <w:t>GOLD</w:t>
      </w:r>
      <w:r w:rsidR="00037EBD" w:rsidRPr="000A29ED">
        <w:rPr>
          <w:rFonts w:ascii="Times New Roman" w:hAnsi="Times New Roman" w:cs="Times New Roman"/>
          <w:sz w:val="28"/>
          <w:szCs w:val="28"/>
        </w:rPr>
        <w:t xml:space="preserve"> 2 -</w:t>
      </w:r>
      <w:r w:rsidR="00664A9C" w:rsidRPr="000A29ED">
        <w:rPr>
          <w:rFonts w:ascii="Times New Roman" w:hAnsi="Times New Roman" w:cs="Times New Roman"/>
          <w:sz w:val="28"/>
          <w:szCs w:val="28"/>
        </w:rPr>
        <w:t xml:space="preserve"> средней тяжести: 50%</w:t>
      </w:r>
      <w:r w:rsidR="00037EBD"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rPr>
        <w:t>≤</w:t>
      </w:r>
      <w:r w:rsidR="00037EBD"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rPr>
        <w:t xml:space="preserve"> ОФВ</w:t>
      </w:r>
      <w:r w:rsidR="00EE1F79" w:rsidRPr="000A29ED">
        <w:rPr>
          <w:rFonts w:ascii="Times New Roman" w:hAnsi="Times New Roman" w:cs="Times New Roman"/>
          <w:sz w:val="28"/>
          <w:szCs w:val="28"/>
          <w:vertAlign w:val="subscript"/>
        </w:rPr>
        <w:t>1</w:t>
      </w:r>
      <w:r w:rsidR="00037EBD" w:rsidRPr="000A29ED">
        <w:rPr>
          <w:rFonts w:ascii="Times New Roman" w:hAnsi="Times New Roman" w:cs="Times New Roman"/>
          <w:sz w:val="28"/>
          <w:szCs w:val="28"/>
          <w:vertAlign w:val="subscript"/>
        </w:rPr>
        <w:t xml:space="preserve"> </w:t>
      </w:r>
      <w:r w:rsidR="00664A9C" w:rsidRPr="000A29ED">
        <w:rPr>
          <w:rFonts w:ascii="Times New Roman" w:hAnsi="Times New Roman" w:cs="Times New Roman"/>
          <w:sz w:val="28"/>
          <w:szCs w:val="28"/>
        </w:rPr>
        <w:t>&lt;</w:t>
      </w:r>
      <w:r w:rsidR="00037EBD"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rPr>
        <w:t xml:space="preserve">80%; </w:t>
      </w:r>
      <w:r w:rsidR="00EE1F79" w:rsidRPr="000A29ED">
        <w:rPr>
          <w:rFonts w:ascii="Times New Roman" w:hAnsi="Times New Roman" w:cs="Times New Roman"/>
          <w:sz w:val="28"/>
          <w:szCs w:val="28"/>
          <w:lang w:val="en-US"/>
        </w:rPr>
        <w:t>GOLD</w:t>
      </w:r>
      <w:r w:rsidR="00037EBD" w:rsidRPr="000A29ED">
        <w:rPr>
          <w:rFonts w:ascii="Times New Roman" w:hAnsi="Times New Roman" w:cs="Times New Roman"/>
          <w:sz w:val="28"/>
          <w:szCs w:val="28"/>
        </w:rPr>
        <w:t xml:space="preserve"> 3 -</w:t>
      </w:r>
      <w:r w:rsidR="00664A9C" w:rsidRPr="000A29ED">
        <w:rPr>
          <w:rFonts w:ascii="Times New Roman" w:hAnsi="Times New Roman" w:cs="Times New Roman"/>
          <w:sz w:val="28"/>
          <w:szCs w:val="28"/>
        </w:rPr>
        <w:t xml:space="preserve"> тяжелая: 30%</w:t>
      </w:r>
      <w:r w:rsidR="00037EBD" w:rsidRPr="000A29ED">
        <w:rPr>
          <w:rFonts w:ascii="Times New Roman" w:hAnsi="Times New Roman" w:cs="Times New Roman"/>
          <w:sz w:val="28"/>
          <w:szCs w:val="28"/>
        </w:rPr>
        <w:t xml:space="preserve"> </w:t>
      </w:r>
      <w:r w:rsidR="00664A9C" w:rsidRPr="000A29ED">
        <w:rPr>
          <w:rFonts w:ascii="Times New Roman" w:hAnsi="Times New Roman" w:cs="Times New Roman"/>
          <w:sz w:val="28"/>
          <w:szCs w:val="28"/>
        </w:rPr>
        <w:t>≤</w:t>
      </w:r>
      <w:r w:rsidR="00037EBD"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rPr>
        <w:t>ОФВ</w:t>
      </w:r>
      <w:r w:rsidR="00EE1F79" w:rsidRPr="000A29ED">
        <w:rPr>
          <w:rFonts w:ascii="Times New Roman" w:hAnsi="Times New Roman" w:cs="Times New Roman"/>
          <w:sz w:val="28"/>
          <w:szCs w:val="28"/>
          <w:vertAlign w:val="subscript"/>
        </w:rPr>
        <w:t>1</w:t>
      </w:r>
      <w:r w:rsidR="00037EBD" w:rsidRPr="000A29ED">
        <w:rPr>
          <w:rFonts w:ascii="Times New Roman" w:hAnsi="Times New Roman" w:cs="Times New Roman"/>
          <w:sz w:val="28"/>
          <w:szCs w:val="28"/>
          <w:vertAlign w:val="subscript"/>
        </w:rPr>
        <w:t xml:space="preserve"> </w:t>
      </w:r>
      <w:r w:rsidR="00664A9C" w:rsidRPr="000A29ED">
        <w:rPr>
          <w:rFonts w:ascii="Times New Roman" w:hAnsi="Times New Roman" w:cs="Times New Roman"/>
          <w:sz w:val="28"/>
          <w:szCs w:val="28"/>
        </w:rPr>
        <w:t>&lt;</w:t>
      </w:r>
      <w:r w:rsidR="00037EBD" w:rsidRPr="000A29ED">
        <w:rPr>
          <w:rFonts w:ascii="Times New Roman" w:hAnsi="Times New Roman" w:cs="Times New Roman"/>
          <w:sz w:val="28"/>
          <w:szCs w:val="28"/>
        </w:rPr>
        <w:t xml:space="preserve"> </w:t>
      </w:r>
      <w:r w:rsidR="00EE1F79" w:rsidRPr="000A29ED">
        <w:rPr>
          <w:rFonts w:ascii="Times New Roman" w:hAnsi="Times New Roman" w:cs="Times New Roman"/>
          <w:sz w:val="28"/>
          <w:szCs w:val="28"/>
        </w:rPr>
        <w:t xml:space="preserve">50%; </w:t>
      </w:r>
      <w:r w:rsidR="00EE1F79" w:rsidRPr="000A29ED">
        <w:rPr>
          <w:rFonts w:ascii="Times New Roman" w:hAnsi="Times New Roman" w:cs="Times New Roman"/>
          <w:sz w:val="28"/>
          <w:szCs w:val="28"/>
          <w:lang w:val="en-US"/>
        </w:rPr>
        <w:t>GOLD</w:t>
      </w:r>
      <w:r w:rsidR="00037EBD" w:rsidRPr="000A29ED">
        <w:rPr>
          <w:rFonts w:ascii="Times New Roman" w:hAnsi="Times New Roman" w:cs="Times New Roman"/>
          <w:sz w:val="28"/>
          <w:szCs w:val="28"/>
        </w:rPr>
        <w:t xml:space="preserve"> 4 -</w:t>
      </w:r>
      <w:r w:rsidR="00EE1F79" w:rsidRPr="000A29ED">
        <w:rPr>
          <w:rFonts w:ascii="Times New Roman" w:hAnsi="Times New Roman" w:cs="Times New Roman"/>
          <w:sz w:val="28"/>
          <w:szCs w:val="28"/>
        </w:rPr>
        <w:t xml:space="preserve"> крайне тяжелая: ОФВ</w:t>
      </w:r>
      <w:r w:rsidR="00840DFE" w:rsidRPr="000A29ED">
        <w:rPr>
          <w:rFonts w:ascii="Times New Roman" w:hAnsi="Times New Roman" w:cs="Times New Roman"/>
          <w:sz w:val="28"/>
          <w:szCs w:val="28"/>
          <w:vertAlign w:val="subscript"/>
        </w:rPr>
        <w:t>1</w:t>
      </w:r>
      <w:r w:rsidR="00037EBD" w:rsidRPr="000A29ED">
        <w:rPr>
          <w:rFonts w:ascii="Times New Roman" w:hAnsi="Times New Roman" w:cs="Times New Roman"/>
          <w:sz w:val="28"/>
          <w:szCs w:val="28"/>
          <w:vertAlign w:val="subscript"/>
        </w:rPr>
        <w:t xml:space="preserve"> </w:t>
      </w:r>
      <w:r w:rsidR="00664A9C" w:rsidRPr="000A29ED">
        <w:rPr>
          <w:rFonts w:ascii="Times New Roman" w:hAnsi="Times New Roman" w:cs="Times New Roman"/>
          <w:sz w:val="28"/>
          <w:szCs w:val="28"/>
        </w:rPr>
        <w:t>&lt;</w:t>
      </w:r>
      <w:r w:rsidR="00037EBD" w:rsidRPr="000A29ED">
        <w:rPr>
          <w:rFonts w:ascii="Times New Roman" w:hAnsi="Times New Roman" w:cs="Times New Roman"/>
          <w:sz w:val="28"/>
          <w:szCs w:val="28"/>
        </w:rPr>
        <w:t xml:space="preserve"> </w:t>
      </w:r>
      <w:r w:rsidR="00840DFE" w:rsidRPr="000A29ED">
        <w:rPr>
          <w:rFonts w:ascii="Times New Roman" w:hAnsi="Times New Roman" w:cs="Times New Roman"/>
          <w:sz w:val="28"/>
          <w:szCs w:val="28"/>
        </w:rPr>
        <w:t>30% [</w:t>
      </w:r>
      <w:r w:rsidR="00333068" w:rsidRPr="000A29ED">
        <w:rPr>
          <w:rFonts w:ascii="Times New Roman" w:hAnsi="Times New Roman" w:cs="Times New Roman"/>
          <w:sz w:val="28"/>
          <w:szCs w:val="28"/>
        </w:rPr>
        <w:t>4</w:t>
      </w:r>
      <w:r w:rsidR="009E7AA6" w:rsidRPr="000A29ED">
        <w:rPr>
          <w:rFonts w:ascii="Times New Roman" w:hAnsi="Times New Roman" w:cs="Times New Roman"/>
          <w:sz w:val="28"/>
          <w:szCs w:val="28"/>
        </w:rPr>
        <w:t>3</w:t>
      </w:r>
      <w:r w:rsidR="00840DFE" w:rsidRPr="000A29ED">
        <w:rPr>
          <w:rFonts w:ascii="Times New Roman" w:hAnsi="Times New Roman" w:cs="Times New Roman"/>
          <w:sz w:val="28"/>
          <w:szCs w:val="28"/>
        </w:rPr>
        <w:t>].</w:t>
      </w:r>
      <w:r w:rsidR="001A6F16" w:rsidRPr="000A29ED">
        <w:rPr>
          <w:rFonts w:ascii="Times New Roman" w:hAnsi="Times New Roman" w:cs="Times New Roman"/>
          <w:sz w:val="28"/>
          <w:szCs w:val="28"/>
        </w:rPr>
        <w:t xml:space="preserve"> </w:t>
      </w:r>
      <w:r w:rsidR="006F0590" w:rsidRPr="000A29ED">
        <w:rPr>
          <w:rFonts w:ascii="Times New Roman" w:hAnsi="Times New Roman" w:cs="Times New Roman"/>
          <w:sz w:val="28"/>
          <w:szCs w:val="28"/>
        </w:rPr>
        <w:t xml:space="preserve">]. </w:t>
      </w:r>
    </w:p>
    <w:p w14:paraId="386424FF" w14:textId="7025F43A" w:rsidR="00840DFE" w:rsidRPr="000A29ED" w:rsidRDefault="006F0590" w:rsidP="00F343C1">
      <w:pPr>
        <w:pStyle w:val="Default"/>
        <w:ind w:firstLine="567"/>
        <w:jc w:val="both"/>
        <w:rPr>
          <w:rFonts w:ascii="Times New Roman" w:hAnsi="Times New Roman" w:cs="Times New Roman"/>
          <w:b/>
          <w:bCs/>
          <w:color w:val="auto"/>
          <w:sz w:val="28"/>
          <w:szCs w:val="28"/>
        </w:rPr>
      </w:pPr>
      <w:r w:rsidRPr="000A29ED">
        <w:rPr>
          <w:rFonts w:ascii="Times New Roman" w:hAnsi="Times New Roman" w:cs="Times New Roman"/>
          <w:sz w:val="28"/>
          <w:szCs w:val="28"/>
        </w:rPr>
        <w:t xml:space="preserve">Члены </w:t>
      </w:r>
      <w:r w:rsidRPr="000A29ED">
        <w:rPr>
          <w:rStyle w:val="ezkurwreuab5ozgtqnkl"/>
          <w:rFonts w:ascii="Times New Roman" w:hAnsi="Times New Roman" w:cs="Times New Roman"/>
          <w:sz w:val="28"/>
          <w:szCs w:val="28"/>
        </w:rPr>
        <w:t>комиссии</w:t>
      </w:r>
      <w:r w:rsidRPr="000A29ED">
        <w:rPr>
          <w:rFonts w:ascii="Times New Roman" w:hAnsi="Times New Roman" w:cs="Times New Roman"/>
          <w:sz w:val="28"/>
          <w:szCs w:val="28"/>
        </w:rPr>
        <w:t xml:space="preserve"> журнала «Lancet» по </w:t>
      </w:r>
      <w:r w:rsidRPr="000A29ED">
        <w:rPr>
          <w:rStyle w:val="ezkurwreuab5ozgtqnkl"/>
          <w:rFonts w:ascii="Times New Roman" w:hAnsi="Times New Roman" w:cs="Times New Roman"/>
          <w:sz w:val="28"/>
          <w:szCs w:val="28"/>
        </w:rPr>
        <w:t>ХОБЛ</w:t>
      </w:r>
      <w:r w:rsidRPr="000A29ED">
        <w:rPr>
          <w:rFonts w:ascii="Times New Roman" w:hAnsi="Times New Roman" w:cs="Times New Roman"/>
          <w:sz w:val="28"/>
          <w:szCs w:val="28"/>
        </w:rPr>
        <w:t xml:space="preserve"> </w:t>
      </w:r>
      <w:r w:rsidR="001A6F16" w:rsidRPr="000A29ED">
        <w:rPr>
          <w:rFonts w:ascii="Times New Roman" w:hAnsi="Times New Roman" w:cs="Times New Roman"/>
          <w:sz w:val="28"/>
          <w:szCs w:val="28"/>
        </w:rPr>
        <w:t>(2022) вновь подчеркнул</w:t>
      </w:r>
      <w:r w:rsidRPr="000A29ED">
        <w:rPr>
          <w:rFonts w:ascii="Times New Roman" w:hAnsi="Times New Roman" w:cs="Times New Roman"/>
          <w:sz w:val="28"/>
          <w:szCs w:val="28"/>
        </w:rPr>
        <w:t>и</w:t>
      </w:r>
      <w:r w:rsidR="001A6F16" w:rsidRPr="000A29ED">
        <w:rPr>
          <w:rFonts w:ascii="Times New Roman" w:hAnsi="Times New Roman" w:cs="Times New Roman"/>
          <w:sz w:val="28"/>
          <w:szCs w:val="28"/>
        </w:rPr>
        <w:t xml:space="preserve"> важность спирометрии как первого подтверждающего теста для постановки диагноза, однако отметил</w:t>
      </w:r>
      <w:r w:rsidRPr="000A29ED">
        <w:rPr>
          <w:rFonts w:ascii="Times New Roman" w:hAnsi="Times New Roman" w:cs="Times New Roman"/>
          <w:sz w:val="28"/>
          <w:szCs w:val="28"/>
        </w:rPr>
        <w:t>и</w:t>
      </w:r>
      <w:r w:rsidR="001A6F16" w:rsidRPr="000A29ED">
        <w:rPr>
          <w:rFonts w:ascii="Times New Roman" w:hAnsi="Times New Roman" w:cs="Times New Roman"/>
          <w:sz w:val="28"/>
          <w:szCs w:val="28"/>
        </w:rPr>
        <w:t>, что ее постоянное недостаточное использование остается глобальной проблемой</w:t>
      </w:r>
      <w:r w:rsidR="00B752A7" w:rsidRPr="000A29ED">
        <w:rPr>
          <w:rFonts w:ascii="Times New Roman" w:hAnsi="Times New Roman" w:cs="Times New Roman"/>
          <w:sz w:val="28"/>
          <w:szCs w:val="28"/>
        </w:rPr>
        <w:t xml:space="preserve"> [</w:t>
      </w:r>
      <w:r w:rsidR="008D19B2" w:rsidRPr="000A29ED">
        <w:rPr>
          <w:rFonts w:ascii="Times New Roman" w:hAnsi="Times New Roman" w:cs="Times New Roman"/>
          <w:sz w:val="28"/>
          <w:szCs w:val="28"/>
        </w:rPr>
        <w:t>7</w:t>
      </w:r>
      <w:r w:rsidR="00B752A7" w:rsidRPr="000A29ED">
        <w:rPr>
          <w:rFonts w:ascii="Times New Roman" w:hAnsi="Times New Roman" w:cs="Times New Roman"/>
          <w:sz w:val="28"/>
          <w:szCs w:val="28"/>
        </w:rPr>
        <w:t>,</w:t>
      </w:r>
      <w:r w:rsidR="00916F5E" w:rsidRPr="000A29ED">
        <w:rPr>
          <w:rFonts w:ascii="Times New Roman" w:hAnsi="Times New Roman" w:cs="Times New Roman"/>
          <w:sz w:val="28"/>
          <w:szCs w:val="28"/>
        </w:rPr>
        <w:t>6</w:t>
      </w:r>
      <w:r w:rsidR="009E7AA6" w:rsidRPr="000A29ED">
        <w:rPr>
          <w:rFonts w:ascii="Times New Roman" w:hAnsi="Times New Roman" w:cs="Times New Roman"/>
          <w:sz w:val="28"/>
          <w:szCs w:val="28"/>
        </w:rPr>
        <w:t>1</w:t>
      </w:r>
      <w:r w:rsidR="00840DFE" w:rsidRPr="000A29ED">
        <w:rPr>
          <w:rFonts w:ascii="Times New Roman" w:hAnsi="Times New Roman" w:cs="Times New Roman"/>
          <w:sz w:val="28"/>
          <w:szCs w:val="28"/>
        </w:rPr>
        <w:t>].</w:t>
      </w:r>
      <w:r w:rsidR="006C181B" w:rsidRPr="000A29ED">
        <w:rPr>
          <w:rFonts w:ascii="Times New Roman" w:hAnsi="Times New Roman" w:cs="Times New Roman"/>
          <w:sz w:val="28"/>
          <w:szCs w:val="28"/>
        </w:rPr>
        <w:t xml:space="preserve"> </w:t>
      </w:r>
      <w:bookmarkStart w:id="15" w:name="_Hlk194058930"/>
      <w:r w:rsidR="00CB3B6F" w:rsidRPr="000A29ED">
        <w:rPr>
          <w:rFonts w:ascii="Times New Roman" w:hAnsi="Times New Roman" w:cs="Times New Roman"/>
          <w:sz w:val="28"/>
          <w:szCs w:val="28"/>
          <w:shd w:val="clear" w:color="auto" w:fill="FFFFFF"/>
        </w:rPr>
        <w:t>Многим пациентам с ХОБЛ диагноз впервые устанавливается при госпитализации в стационар во время обострения, обычно, когда уже произошло значительное повреждение легких и длительное лечение неэффективно</w:t>
      </w:r>
      <w:r w:rsidR="00840DFE" w:rsidRPr="000A29ED">
        <w:rPr>
          <w:rFonts w:ascii="Times New Roman" w:hAnsi="Times New Roman" w:cs="Times New Roman"/>
          <w:sz w:val="28"/>
          <w:szCs w:val="28"/>
        </w:rPr>
        <w:t xml:space="preserve"> [</w:t>
      </w:r>
      <w:r w:rsidR="00916F5E" w:rsidRPr="000A29ED">
        <w:rPr>
          <w:rFonts w:ascii="Times New Roman" w:hAnsi="Times New Roman" w:cs="Times New Roman"/>
          <w:sz w:val="28"/>
          <w:szCs w:val="28"/>
        </w:rPr>
        <w:t>6</w:t>
      </w:r>
      <w:r w:rsidR="009E7AA6" w:rsidRPr="000A29ED">
        <w:rPr>
          <w:rFonts w:ascii="Times New Roman" w:hAnsi="Times New Roman" w:cs="Times New Roman"/>
          <w:sz w:val="28"/>
          <w:szCs w:val="28"/>
        </w:rPr>
        <w:t>2</w:t>
      </w:r>
      <w:r w:rsidR="00840DFE" w:rsidRPr="000A29ED">
        <w:rPr>
          <w:rFonts w:ascii="Times New Roman" w:hAnsi="Times New Roman" w:cs="Times New Roman"/>
          <w:sz w:val="28"/>
          <w:szCs w:val="28"/>
        </w:rPr>
        <w:t>].</w:t>
      </w:r>
    </w:p>
    <w:p w14:paraId="38642500" w14:textId="07065641" w:rsidR="00683118" w:rsidRPr="000A29ED" w:rsidRDefault="00251D44" w:rsidP="00F343C1">
      <w:pPr>
        <w:pStyle w:val="ac"/>
        <w:ind w:firstLine="567"/>
        <w:jc w:val="both"/>
        <w:rPr>
          <w:rFonts w:ascii="Times New Roman" w:hAnsi="Times New Roman" w:cs="Times New Roman"/>
          <w:sz w:val="28"/>
          <w:szCs w:val="28"/>
        </w:rPr>
      </w:pPr>
      <w:bookmarkStart w:id="16" w:name="_Hlk194058642"/>
      <w:bookmarkEnd w:id="15"/>
      <w:r w:rsidRPr="000A29ED">
        <w:rPr>
          <w:rFonts w:ascii="Times New Roman" w:hAnsi="Times New Roman" w:cs="Times New Roman"/>
          <w:sz w:val="28"/>
          <w:szCs w:val="28"/>
        </w:rPr>
        <w:t xml:space="preserve">ХОБЛ </w:t>
      </w:r>
      <w:r w:rsidRPr="000A29ED">
        <w:rPr>
          <w:rFonts w:ascii="Times New Roman" w:hAnsi="Times New Roman" w:cs="Times New Roman"/>
          <w:sz w:val="28"/>
          <w:szCs w:val="28"/>
          <w:shd w:val="clear" w:color="auto" w:fill="FFFFFF"/>
        </w:rPr>
        <w:t>является основной глобальной причиной смертности и госпитализации во всем мире,</w:t>
      </w:r>
      <w:r w:rsidR="00494AF3" w:rsidRPr="000A29ED">
        <w:rPr>
          <w:rFonts w:ascii="Times New Roman" w:hAnsi="Times New Roman" w:cs="Times New Roman"/>
          <w:sz w:val="28"/>
          <w:szCs w:val="28"/>
          <w:shd w:val="clear" w:color="auto" w:fill="FFFFFF"/>
        </w:rPr>
        <w:t xml:space="preserve"> однако</w:t>
      </w:r>
      <w:r w:rsidRPr="000A29ED">
        <w:rPr>
          <w:rFonts w:ascii="Times New Roman" w:hAnsi="Times New Roman" w:cs="Times New Roman"/>
          <w:sz w:val="28"/>
          <w:szCs w:val="28"/>
          <w:shd w:val="clear" w:color="auto" w:fill="FFFFFF"/>
        </w:rPr>
        <w:t xml:space="preserve"> ее часто не диагностируют или ставят неточный диагноз в клинических условиях. </w:t>
      </w:r>
      <w:r w:rsidR="001A6F16"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Для ХОБЛ характерна гипо- и гипердиагностика</w:t>
      </w:r>
      <w:r w:rsidR="00840DFE" w:rsidRPr="000A29ED">
        <w:rPr>
          <w:rFonts w:ascii="Times New Roman" w:hAnsi="Times New Roman" w:cs="Times New Roman"/>
          <w:sz w:val="28"/>
          <w:szCs w:val="28"/>
        </w:rPr>
        <w:t xml:space="preserve"> [</w:t>
      </w:r>
      <w:r w:rsidR="00916F5E" w:rsidRPr="000A29ED">
        <w:rPr>
          <w:rFonts w:ascii="Times New Roman" w:hAnsi="Times New Roman" w:cs="Times New Roman"/>
          <w:sz w:val="28"/>
          <w:szCs w:val="28"/>
        </w:rPr>
        <w:t>6</w:t>
      </w:r>
      <w:r w:rsidR="009E7AA6" w:rsidRPr="000A29ED">
        <w:rPr>
          <w:rFonts w:ascii="Times New Roman" w:hAnsi="Times New Roman" w:cs="Times New Roman"/>
          <w:sz w:val="28"/>
          <w:szCs w:val="28"/>
        </w:rPr>
        <w:t>3</w:t>
      </w:r>
      <w:r w:rsidR="00840DFE" w:rsidRPr="000A29ED">
        <w:rPr>
          <w:rFonts w:ascii="Times New Roman" w:hAnsi="Times New Roman" w:cs="Times New Roman"/>
          <w:sz w:val="28"/>
          <w:szCs w:val="28"/>
        </w:rPr>
        <w:t>].</w:t>
      </w:r>
      <w:bookmarkEnd w:id="16"/>
      <w:r w:rsidR="006C181B" w:rsidRPr="000A29ED">
        <w:rPr>
          <w:rFonts w:ascii="Times New Roman" w:hAnsi="Times New Roman" w:cs="Times New Roman"/>
          <w:sz w:val="28"/>
          <w:szCs w:val="28"/>
          <w:shd w:val="clear" w:color="auto" w:fill="FFFFFF"/>
        </w:rPr>
        <w:t xml:space="preserve"> </w:t>
      </w:r>
      <w:r w:rsidR="009C06ED" w:rsidRPr="000A29ED">
        <w:rPr>
          <w:rFonts w:ascii="Times New Roman" w:hAnsi="Times New Roman" w:cs="Times New Roman"/>
          <w:sz w:val="28"/>
          <w:szCs w:val="28"/>
        </w:rPr>
        <w:t xml:space="preserve">Гиподиагностика возникает, когда у пациента, живущего с ХОБЛ, не было идентифицировано заболевание. Гипердиагностика возникает, когда у пациента определяется ХОБЛ, хотя на самом деле респираторные симптомы пациента не вызваны </w:t>
      </w:r>
      <w:r w:rsidR="009A2ECF" w:rsidRPr="000A29ED">
        <w:rPr>
          <w:rFonts w:ascii="Times New Roman" w:hAnsi="Times New Roman" w:cs="Times New Roman"/>
          <w:sz w:val="28"/>
          <w:szCs w:val="28"/>
        </w:rPr>
        <w:t>данным заболеванием</w:t>
      </w:r>
      <w:r w:rsidR="009C06ED" w:rsidRPr="000A29ED">
        <w:rPr>
          <w:rFonts w:ascii="Times New Roman" w:hAnsi="Times New Roman" w:cs="Times New Roman"/>
          <w:sz w:val="28"/>
          <w:szCs w:val="28"/>
        </w:rPr>
        <w:t>. Как гипо-, так и гипердиагностика связаны с неадекватным лечением; гиподиагностика приводит к невозможности назначения соответствующих фармацевтических и немедикаментозных методов лечения ХОБЛ, а гипердиагностика приводит к назначению непоказанных методов лечения, которые могут подвергать пациента неблагоприятным эффектам лекарств без потенциальной пользы</w:t>
      </w:r>
      <w:r w:rsidR="00840DFE" w:rsidRPr="000A29ED">
        <w:rPr>
          <w:rFonts w:ascii="Times New Roman" w:hAnsi="Times New Roman" w:cs="Times New Roman"/>
          <w:sz w:val="28"/>
          <w:szCs w:val="28"/>
        </w:rPr>
        <w:t xml:space="preserve"> [</w:t>
      </w:r>
      <w:r w:rsidR="00D27B8C" w:rsidRPr="000A29ED">
        <w:rPr>
          <w:rFonts w:ascii="Times New Roman" w:hAnsi="Times New Roman" w:cs="Times New Roman"/>
          <w:sz w:val="28"/>
          <w:szCs w:val="28"/>
        </w:rPr>
        <w:t>6</w:t>
      </w:r>
      <w:r w:rsidR="009E7AA6" w:rsidRPr="000A29ED">
        <w:rPr>
          <w:rFonts w:ascii="Times New Roman" w:hAnsi="Times New Roman" w:cs="Times New Roman"/>
          <w:sz w:val="28"/>
          <w:szCs w:val="28"/>
        </w:rPr>
        <w:t>4</w:t>
      </w:r>
      <w:r w:rsidR="00840DFE" w:rsidRPr="000A29ED">
        <w:rPr>
          <w:rFonts w:ascii="Times New Roman" w:hAnsi="Times New Roman" w:cs="Times New Roman"/>
          <w:sz w:val="28"/>
          <w:szCs w:val="28"/>
        </w:rPr>
        <w:t>].</w:t>
      </w:r>
    </w:p>
    <w:p w14:paraId="38642501" w14:textId="5DA27DA1" w:rsidR="00227814" w:rsidRPr="000A29ED" w:rsidRDefault="001A6F16"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lang w:val="en-US"/>
        </w:rPr>
        <w:t>Perret</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J</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rPr>
        <w:t xml:space="preserve">  </w:t>
      </w:r>
      <w:r w:rsidR="00B752A7" w:rsidRPr="000A29ED">
        <w:rPr>
          <w:rFonts w:ascii="Times New Roman" w:hAnsi="Times New Roman" w:cs="Times New Roman"/>
          <w:sz w:val="28"/>
          <w:szCs w:val="28"/>
        </w:rPr>
        <w:t>и соавторы</w:t>
      </w:r>
      <w:r w:rsidRPr="000A29ED">
        <w:rPr>
          <w:rFonts w:ascii="Times New Roman" w:hAnsi="Times New Roman" w:cs="Times New Roman"/>
          <w:sz w:val="28"/>
          <w:szCs w:val="28"/>
        </w:rPr>
        <w:t xml:space="preserve"> (2023) провели систематический обзор и метаанализ исследований, посвященных диагностике ХОБЛ в учреждениях первичной медико-санитарной помощи. Согласно </w:t>
      </w:r>
      <w:r w:rsidR="00227814" w:rsidRPr="000A29ED">
        <w:rPr>
          <w:rFonts w:ascii="Times New Roman" w:hAnsi="Times New Roman" w:cs="Times New Roman"/>
          <w:sz w:val="28"/>
          <w:szCs w:val="28"/>
        </w:rPr>
        <w:t xml:space="preserve">полученным </w:t>
      </w:r>
      <w:r w:rsidRPr="000A29ED">
        <w:rPr>
          <w:rFonts w:ascii="Times New Roman" w:hAnsi="Times New Roman" w:cs="Times New Roman"/>
          <w:sz w:val="28"/>
          <w:szCs w:val="28"/>
        </w:rPr>
        <w:t>данным, распространенность не</w:t>
      </w:r>
      <w:r w:rsidR="009C570F" w:rsidRPr="000A29ED">
        <w:rPr>
          <w:rFonts w:ascii="Times New Roman" w:hAnsi="Times New Roman" w:cs="Times New Roman"/>
          <w:sz w:val="28"/>
          <w:szCs w:val="28"/>
        </w:rPr>
        <w:t xml:space="preserve"> </w:t>
      </w:r>
      <w:r w:rsidRPr="000A29ED">
        <w:rPr>
          <w:rFonts w:ascii="Times New Roman" w:hAnsi="Times New Roman" w:cs="Times New Roman"/>
          <w:sz w:val="28"/>
          <w:szCs w:val="28"/>
        </w:rPr>
        <w:t>диагн</w:t>
      </w:r>
      <w:r w:rsidR="00037EBD" w:rsidRPr="000A29ED">
        <w:rPr>
          <w:rFonts w:ascii="Times New Roman" w:hAnsi="Times New Roman" w:cs="Times New Roman"/>
          <w:sz w:val="28"/>
          <w:szCs w:val="28"/>
        </w:rPr>
        <w:t>остированной ХОБЛ составляет 14-</w:t>
      </w:r>
      <w:r w:rsidRPr="000A29ED">
        <w:rPr>
          <w:rFonts w:ascii="Times New Roman" w:hAnsi="Times New Roman" w:cs="Times New Roman"/>
          <w:sz w:val="28"/>
          <w:szCs w:val="28"/>
        </w:rPr>
        <w:t>26% среди симптоматических курильщиков и у четверти пациентов, принимающих ингаляционные препараты. Напротив, распространенность «гипер</w:t>
      </w:r>
      <w:r w:rsidR="00037EBD" w:rsidRPr="000A29ED">
        <w:rPr>
          <w:rFonts w:ascii="Times New Roman" w:hAnsi="Times New Roman" w:cs="Times New Roman"/>
          <w:sz w:val="28"/>
          <w:szCs w:val="28"/>
        </w:rPr>
        <w:t>диагностики» ХОБЛ составляет 25-</w:t>
      </w:r>
      <w:r w:rsidRPr="000A29ED">
        <w:rPr>
          <w:rFonts w:ascii="Times New Roman" w:hAnsi="Times New Roman" w:cs="Times New Roman"/>
          <w:sz w:val="28"/>
          <w:szCs w:val="28"/>
        </w:rPr>
        <w:t>50%, когда у пациентов с клиническим диагнозом ХОБЛ, отсутствуют объективные доказательства постбронхорасширяющей обструкции воздушного потока, что также подчеркивает известное недостаточное использование спирометрии во всем мире</w:t>
      </w:r>
      <w:r w:rsidR="00840DFE" w:rsidRPr="000A29ED">
        <w:rPr>
          <w:rFonts w:ascii="Times New Roman" w:hAnsi="Times New Roman" w:cs="Times New Roman"/>
          <w:sz w:val="28"/>
          <w:szCs w:val="28"/>
        </w:rPr>
        <w:t xml:space="preserve"> [</w:t>
      </w:r>
      <w:r w:rsidR="00333068" w:rsidRPr="000A29ED">
        <w:rPr>
          <w:rFonts w:ascii="Times New Roman" w:hAnsi="Times New Roman" w:cs="Times New Roman"/>
          <w:sz w:val="28"/>
          <w:szCs w:val="28"/>
        </w:rPr>
        <w:t>6</w:t>
      </w:r>
      <w:r w:rsidR="009E7AA6" w:rsidRPr="000A29ED">
        <w:rPr>
          <w:rFonts w:ascii="Times New Roman" w:hAnsi="Times New Roman" w:cs="Times New Roman"/>
          <w:sz w:val="28"/>
          <w:szCs w:val="28"/>
        </w:rPr>
        <w:t>3</w:t>
      </w:r>
      <w:r w:rsidR="00840DFE" w:rsidRPr="000A29ED">
        <w:rPr>
          <w:rFonts w:ascii="Times New Roman" w:hAnsi="Times New Roman" w:cs="Times New Roman"/>
          <w:sz w:val="28"/>
          <w:szCs w:val="28"/>
        </w:rPr>
        <w:t>].</w:t>
      </w:r>
    </w:p>
    <w:p w14:paraId="38642502" w14:textId="0D1F3D0F" w:rsidR="00985D94" w:rsidRPr="000A29ED" w:rsidRDefault="00227814"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С</w:t>
      </w:r>
      <w:r w:rsidR="0028050B" w:rsidRPr="000A29ED">
        <w:rPr>
          <w:rFonts w:ascii="Times New Roman" w:hAnsi="Times New Roman" w:cs="Times New Roman"/>
          <w:sz w:val="28"/>
          <w:szCs w:val="28"/>
        </w:rPr>
        <w:t>имптоматические пациенты с «нормальными» результатами спирометрии представляют собой гетерогенную группу с различными отклонениями, включая кашель, выделение мокроты, одышку, явления, подобные обострению, и рентгенографическими признаками, которые в некотор</w:t>
      </w:r>
      <w:r w:rsidR="00C15C66" w:rsidRPr="000A29ED">
        <w:rPr>
          <w:rFonts w:ascii="Times New Roman" w:hAnsi="Times New Roman" w:cs="Times New Roman"/>
          <w:sz w:val="28"/>
          <w:szCs w:val="28"/>
        </w:rPr>
        <w:t>ом</w:t>
      </w:r>
      <w:r w:rsidR="0028050B" w:rsidRPr="000A29ED">
        <w:rPr>
          <w:rFonts w:ascii="Times New Roman" w:hAnsi="Times New Roman" w:cs="Times New Roman"/>
          <w:sz w:val="28"/>
          <w:szCs w:val="28"/>
        </w:rPr>
        <w:t xml:space="preserve"> случа</w:t>
      </w:r>
      <w:r w:rsidR="00C15C66" w:rsidRPr="000A29ED">
        <w:rPr>
          <w:rFonts w:ascii="Times New Roman" w:hAnsi="Times New Roman" w:cs="Times New Roman"/>
          <w:sz w:val="28"/>
          <w:szCs w:val="28"/>
        </w:rPr>
        <w:t>е</w:t>
      </w:r>
      <w:r w:rsidR="0028050B" w:rsidRPr="000A29ED">
        <w:rPr>
          <w:rFonts w:ascii="Times New Roman" w:hAnsi="Times New Roman" w:cs="Times New Roman"/>
          <w:sz w:val="28"/>
          <w:szCs w:val="28"/>
        </w:rPr>
        <w:t xml:space="preserve"> сходны с клинической и рентгенологической картиной пациентов </w:t>
      </w:r>
      <w:r w:rsidR="0028050B" w:rsidRPr="000A29ED">
        <w:rPr>
          <w:rFonts w:ascii="Times New Roman" w:hAnsi="Times New Roman" w:cs="Times New Roman"/>
          <w:sz w:val="28"/>
          <w:szCs w:val="28"/>
          <w:shd w:val="clear" w:color="auto" w:fill="FFFFFF"/>
        </w:rPr>
        <w:t>со спирометрически подтвержденной ХОБЛ</w:t>
      </w:r>
      <w:r w:rsidR="00B16640" w:rsidRPr="000A29ED">
        <w:rPr>
          <w:rFonts w:ascii="Times New Roman" w:hAnsi="Times New Roman" w:cs="Times New Roman"/>
          <w:sz w:val="28"/>
          <w:szCs w:val="28"/>
        </w:rPr>
        <w:t xml:space="preserve"> [</w:t>
      </w:r>
      <w:r w:rsidR="00333068" w:rsidRPr="000A29ED">
        <w:rPr>
          <w:rFonts w:ascii="Times New Roman" w:hAnsi="Times New Roman" w:cs="Times New Roman"/>
          <w:sz w:val="28"/>
          <w:szCs w:val="28"/>
        </w:rPr>
        <w:t>6</w:t>
      </w:r>
      <w:r w:rsidR="009E7AA6" w:rsidRPr="000A29ED">
        <w:rPr>
          <w:rFonts w:ascii="Times New Roman" w:hAnsi="Times New Roman" w:cs="Times New Roman"/>
          <w:sz w:val="28"/>
          <w:szCs w:val="28"/>
        </w:rPr>
        <w:t>5</w:t>
      </w:r>
      <w:r w:rsidR="00840DFE" w:rsidRPr="000A29ED">
        <w:rPr>
          <w:rFonts w:ascii="Times New Roman" w:hAnsi="Times New Roman" w:cs="Times New Roman"/>
          <w:sz w:val="28"/>
          <w:szCs w:val="28"/>
        </w:rPr>
        <w:t>].</w:t>
      </w:r>
      <w:r w:rsidR="00840DFE" w:rsidRPr="000A29ED">
        <w:rPr>
          <w:rFonts w:ascii="Times New Roman" w:hAnsi="Times New Roman" w:cs="Times New Roman"/>
          <w:sz w:val="28"/>
          <w:szCs w:val="28"/>
          <w:shd w:val="clear" w:color="auto" w:fill="FFFFFF"/>
        </w:rPr>
        <w:t xml:space="preserve"> </w:t>
      </w:r>
      <w:r w:rsidR="00985D94" w:rsidRPr="000A29ED">
        <w:rPr>
          <w:rFonts w:ascii="Times New Roman" w:hAnsi="Times New Roman" w:cs="Times New Roman"/>
          <w:sz w:val="28"/>
          <w:szCs w:val="28"/>
          <w:shd w:val="clear" w:color="auto" w:fill="FFFFFF"/>
        </w:rPr>
        <w:t>И это является актуальной клинической проблемой, по</w:t>
      </w:r>
      <w:r w:rsidR="00F52649" w:rsidRPr="000A29ED">
        <w:rPr>
          <w:rFonts w:ascii="Times New Roman" w:hAnsi="Times New Roman" w:cs="Times New Roman"/>
          <w:sz w:val="28"/>
          <w:szCs w:val="28"/>
          <w:shd w:val="clear" w:color="auto" w:fill="FFFFFF"/>
        </w:rPr>
        <w:t xml:space="preserve">скольку </w:t>
      </w:r>
      <w:r w:rsidR="00F52649" w:rsidRPr="000A29ED">
        <w:rPr>
          <w:rFonts w:ascii="Times New Roman" w:hAnsi="Times New Roman" w:cs="Times New Roman"/>
          <w:sz w:val="28"/>
          <w:szCs w:val="28"/>
          <w:shd w:val="clear" w:color="auto" w:fill="FFFFFF"/>
          <w:lang w:val="en-US"/>
        </w:rPr>
        <w:t>GOLD</w:t>
      </w:r>
      <w:r w:rsidR="00F52649" w:rsidRPr="000A29ED">
        <w:rPr>
          <w:rFonts w:ascii="Times New Roman" w:hAnsi="Times New Roman" w:cs="Times New Roman"/>
          <w:sz w:val="28"/>
          <w:szCs w:val="28"/>
          <w:shd w:val="clear" w:color="auto" w:fill="FFFFFF"/>
        </w:rPr>
        <w:t xml:space="preserve"> </w:t>
      </w:r>
      <w:r w:rsidR="00D83E9D" w:rsidRPr="000A29ED">
        <w:rPr>
          <w:rFonts w:ascii="Times New Roman" w:hAnsi="Times New Roman" w:cs="Times New Roman"/>
          <w:sz w:val="28"/>
          <w:szCs w:val="28"/>
          <w:shd w:val="clear" w:color="auto" w:fill="FFFFFF"/>
        </w:rPr>
        <w:t xml:space="preserve">рекомендации требуют наличия </w:t>
      </w:r>
      <w:r w:rsidR="00742F65" w:rsidRPr="000A29ED">
        <w:rPr>
          <w:rFonts w:ascii="Times New Roman" w:hAnsi="Times New Roman" w:cs="Times New Roman"/>
          <w:sz w:val="28"/>
          <w:szCs w:val="28"/>
          <w:shd w:val="clear" w:color="auto" w:fill="FFFFFF"/>
        </w:rPr>
        <w:t xml:space="preserve">частичного необратимого </w:t>
      </w:r>
      <w:r w:rsidR="00985D94" w:rsidRPr="000A29ED">
        <w:rPr>
          <w:rFonts w:ascii="Times New Roman" w:hAnsi="Times New Roman" w:cs="Times New Roman"/>
          <w:sz w:val="28"/>
          <w:szCs w:val="28"/>
          <w:shd w:val="clear" w:color="auto" w:fill="FFFFFF"/>
        </w:rPr>
        <w:t>ограничения воздушного потока для подтверждения диагноза ХОБЛ</w:t>
      </w:r>
      <w:r w:rsidR="00840DFE" w:rsidRPr="000A29ED">
        <w:rPr>
          <w:rFonts w:ascii="Times New Roman" w:hAnsi="Times New Roman" w:cs="Times New Roman"/>
          <w:sz w:val="28"/>
          <w:szCs w:val="28"/>
        </w:rPr>
        <w:t xml:space="preserve"> [</w:t>
      </w:r>
      <w:r w:rsidR="00D27B8C" w:rsidRPr="000A29ED">
        <w:rPr>
          <w:rFonts w:ascii="Times New Roman" w:hAnsi="Times New Roman" w:cs="Times New Roman"/>
          <w:sz w:val="28"/>
          <w:szCs w:val="28"/>
        </w:rPr>
        <w:t>6</w:t>
      </w:r>
      <w:r w:rsidR="009E7AA6" w:rsidRPr="000A29ED">
        <w:rPr>
          <w:rFonts w:ascii="Times New Roman" w:hAnsi="Times New Roman" w:cs="Times New Roman"/>
          <w:sz w:val="28"/>
          <w:szCs w:val="28"/>
        </w:rPr>
        <w:t>6</w:t>
      </w:r>
      <w:r w:rsidR="00840DFE" w:rsidRPr="000A29ED">
        <w:rPr>
          <w:rFonts w:ascii="Times New Roman" w:hAnsi="Times New Roman" w:cs="Times New Roman"/>
          <w:sz w:val="28"/>
          <w:szCs w:val="28"/>
        </w:rPr>
        <w:t>].</w:t>
      </w:r>
      <w:r w:rsidR="006C181B" w:rsidRPr="000A29ED">
        <w:rPr>
          <w:rFonts w:ascii="Times New Roman" w:hAnsi="Times New Roman" w:cs="Times New Roman"/>
          <w:sz w:val="28"/>
          <w:szCs w:val="28"/>
          <w:shd w:val="clear" w:color="auto" w:fill="FFFFFF"/>
        </w:rPr>
        <w:t xml:space="preserve"> </w:t>
      </w:r>
      <w:r w:rsidR="008830A3" w:rsidRPr="000A29ED">
        <w:rPr>
          <w:rFonts w:ascii="Times New Roman" w:hAnsi="Times New Roman" w:cs="Times New Roman"/>
          <w:sz w:val="28"/>
          <w:szCs w:val="28"/>
          <w:shd w:val="clear" w:color="auto" w:fill="FFFFFF"/>
        </w:rPr>
        <w:t>Важно учитывать, что ранняя ХОБЛ не является</w:t>
      </w:r>
      <w:r w:rsidR="00767D54" w:rsidRPr="000A29ED">
        <w:rPr>
          <w:rFonts w:ascii="Times New Roman" w:hAnsi="Times New Roman" w:cs="Times New Roman"/>
          <w:sz w:val="28"/>
          <w:szCs w:val="28"/>
          <w:shd w:val="clear" w:color="auto" w:fill="FFFFFF"/>
        </w:rPr>
        <w:t xml:space="preserve"> синонимом легкой стадии ХОБЛ. </w:t>
      </w:r>
      <w:r w:rsidR="008830A3" w:rsidRPr="000A29ED">
        <w:rPr>
          <w:rFonts w:ascii="Times New Roman" w:hAnsi="Times New Roman" w:cs="Times New Roman"/>
          <w:sz w:val="28"/>
          <w:szCs w:val="28"/>
          <w:shd w:val="clear" w:color="auto" w:fill="FFFFFF"/>
        </w:rPr>
        <w:t>В настоящее время мало что известно о том, когда у восприимчивых лиц начинаются самые ранние изменения при ХОБЛ</w:t>
      </w:r>
      <w:r w:rsidR="00840DFE" w:rsidRPr="000A29ED">
        <w:rPr>
          <w:rFonts w:ascii="Times New Roman" w:hAnsi="Times New Roman" w:cs="Times New Roman"/>
          <w:sz w:val="28"/>
          <w:szCs w:val="28"/>
        </w:rPr>
        <w:t xml:space="preserve"> [</w:t>
      </w:r>
      <w:r w:rsidR="00333068" w:rsidRPr="000A29ED">
        <w:rPr>
          <w:rFonts w:ascii="Times New Roman" w:hAnsi="Times New Roman" w:cs="Times New Roman"/>
          <w:sz w:val="28"/>
          <w:szCs w:val="28"/>
        </w:rPr>
        <w:t>6</w:t>
      </w:r>
      <w:r w:rsidR="009E7AA6" w:rsidRPr="000A29ED">
        <w:rPr>
          <w:rFonts w:ascii="Times New Roman" w:hAnsi="Times New Roman" w:cs="Times New Roman"/>
          <w:sz w:val="28"/>
          <w:szCs w:val="28"/>
        </w:rPr>
        <w:t>7</w:t>
      </w:r>
      <w:r w:rsidR="00840DFE" w:rsidRPr="000A29ED">
        <w:rPr>
          <w:rFonts w:ascii="Times New Roman" w:hAnsi="Times New Roman" w:cs="Times New Roman"/>
          <w:sz w:val="28"/>
          <w:szCs w:val="28"/>
        </w:rPr>
        <w:t>].</w:t>
      </w:r>
      <w:r w:rsidR="00985D94" w:rsidRPr="000A29ED">
        <w:rPr>
          <w:rFonts w:ascii="Times New Roman" w:hAnsi="Times New Roman" w:cs="Times New Roman"/>
          <w:sz w:val="28"/>
          <w:szCs w:val="28"/>
          <w:shd w:val="clear" w:color="auto" w:fill="FFFFFF"/>
        </w:rPr>
        <w:t xml:space="preserve"> </w:t>
      </w:r>
    </w:p>
    <w:p w14:paraId="38642503" w14:textId="363BB441" w:rsidR="00683118" w:rsidRPr="000A29ED" w:rsidRDefault="009B296A" w:rsidP="00F343C1">
      <w:pPr>
        <w:spacing w:after="0" w:line="240" w:lineRule="auto"/>
        <w:ind w:firstLine="567"/>
        <w:jc w:val="both"/>
        <w:rPr>
          <w:rFonts w:ascii="Times New Roman" w:eastAsia="Times New Roman" w:hAnsi="Times New Roman" w:cs="Times New Roman"/>
          <w:sz w:val="28"/>
          <w:szCs w:val="28"/>
        </w:rPr>
      </w:pPr>
      <w:r w:rsidRPr="000A29ED">
        <w:rPr>
          <w:rFonts w:ascii="Times New Roman" w:hAnsi="Times New Roman" w:cs="Times New Roman"/>
          <w:sz w:val="28"/>
          <w:szCs w:val="28"/>
        </w:rPr>
        <w:t xml:space="preserve">Спирометрия не позволяет оценить отклонения в региональной функции и морфологии </w:t>
      </w:r>
      <w:r w:rsidR="00AC052D" w:rsidRPr="000A29ED">
        <w:rPr>
          <w:rFonts w:ascii="Times New Roman" w:hAnsi="Times New Roman" w:cs="Times New Roman"/>
          <w:sz w:val="28"/>
          <w:szCs w:val="28"/>
        </w:rPr>
        <w:t>[</w:t>
      </w:r>
      <w:r w:rsidR="00AF66D9" w:rsidRPr="000A29ED">
        <w:rPr>
          <w:rFonts w:ascii="Times New Roman" w:hAnsi="Times New Roman" w:cs="Times New Roman"/>
          <w:sz w:val="28"/>
          <w:szCs w:val="28"/>
        </w:rPr>
        <w:t>6</w:t>
      </w:r>
      <w:r w:rsidR="009E7AA6" w:rsidRPr="000A29ED">
        <w:rPr>
          <w:rFonts w:ascii="Times New Roman" w:hAnsi="Times New Roman" w:cs="Times New Roman"/>
          <w:sz w:val="28"/>
          <w:szCs w:val="28"/>
        </w:rPr>
        <w:t>8</w:t>
      </w:r>
      <w:r w:rsidR="00AC052D" w:rsidRPr="000A29ED">
        <w:rPr>
          <w:rFonts w:ascii="Times New Roman" w:hAnsi="Times New Roman" w:cs="Times New Roman"/>
          <w:sz w:val="28"/>
          <w:szCs w:val="28"/>
        </w:rPr>
        <w:t xml:space="preserve">]. </w:t>
      </w:r>
      <w:r w:rsidR="00735800" w:rsidRPr="000A29ED">
        <w:rPr>
          <w:rFonts w:ascii="Times New Roman" w:eastAsia="Times New Roman" w:hAnsi="Times New Roman" w:cs="Times New Roman"/>
          <w:sz w:val="28"/>
          <w:szCs w:val="28"/>
        </w:rPr>
        <w:t>Т</w:t>
      </w:r>
      <w:r w:rsidR="00037000" w:rsidRPr="000A29ED">
        <w:rPr>
          <w:rFonts w:ascii="Times New Roman" w:eastAsia="Times New Roman" w:hAnsi="Times New Roman" w:cs="Times New Roman"/>
          <w:sz w:val="28"/>
          <w:szCs w:val="28"/>
        </w:rPr>
        <w:t xml:space="preserve">радиционные функциональные тесты для оценки функции внешнего дыхания </w:t>
      </w:r>
      <w:r w:rsidRPr="000A29ED">
        <w:rPr>
          <w:rFonts w:ascii="Times New Roman" w:hAnsi="Times New Roman" w:cs="Times New Roman"/>
          <w:sz w:val="28"/>
          <w:szCs w:val="28"/>
        </w:rPr>
        <w:t>обладают низкой чувствительностью и могут быть не достаточно эффективными для диагностики ХОБЛ на ранних стадиях</w:t>
      </w:r>
      <w:r w:rsidR="00037000" w:rsidRPr="000A29ED">
        <w:rPr>
          <w:rFonts w:ascii="Times New Roman" w:eastAsia="Times New Roman" w:hAnsi="Times New Roman" w:cs="Times New Roman"/>
          <w:sz w:val="28"/>
          <w:szCs w:val="28"/>
        </w:rPr>
        <w:t xml:space="preserve">, </w:t>
      </w:r>
      <w:r w:rsidR="00735800" w:rsidRPr="000A29ED">
        <w:rPr>
          <w:rFonts w:ascii="Times New Roman" w:hAnsi="Times New Roman" w:cs="Times New Roman"/>
          <w:sz w:val="28"/>
          <w:szCs w:val="28"/>
        </w:rPr>
        <w:t xml:space="preserve">так как у 30% пациентов эмфизема может развиваться без явных признаков снижения функции легких </w:t>
      </w:r>
      <w:r w:rsidR="008A57AF" w:rsidRPr="000A29ED">
        <w:rPr>
          <w:rFonts w:ascii="Times New Roman" w:hAnsi="Times New Roman" w:cs="Times New Roman"/>
          <w:sz w:val="28"/>
          <w:szCs w:val="28"/>
        </w:rPr>
        <w:t>[</w:t>
      </w:r>
      <w:r w:rsidR="00333068" w:rsidRPr="000A29ED">
        <w:rPr>
          <w:rFonts w:ascii="Times New Roman" w:hAnsi="Times New Roman" w:cs="Times New Roman"/>
          <w:sz w:val="28"/>
          <w:szCs w:val="28"/>
        </w:rPr>
        <w:t>6</w:t>
      </w:r>
      <w:r w:rsidR="009E7AA6" w:rsidRPr="000A29ED">
        <w:rPr>
          <w:rFonts w:ascii="Times New Roman" w:hAnsi="Times New Roman" w:cs="Times New Roman"/>
          <w:sz w:val="28"/>
          <w:szCs w:val="28"/>
        </w:rPr>
        <w:t>9</w:t>
      </w:r>
      <w:r w:rsidR="00333068" w:rsidRPr="000A29ED">
        <w:rPr>
          <w:rFonts w:ascii="Times New Roman" w:hAnsi="Times New Roman" w:cs="Times New Roman"/>
          <w:sz w:val="28"/>
          <w:szCs w:val="28"/>
        </w:rPr>
        <w:t>,</w:t>
      </w:r>
      <w:r w:rsidR="009E7AA6" w:rsidRPr="000A29ED">
        <w:rPr>
          <w:rFonts w:ascii="Times New Roman" w:hAnsi="Times New Roman" w:cs="Times New Roman"/>
          <w:sz w:val="28"/>
          <w:szCs w:val="28"/>
        </w:rPr>
        <w:t>70</w:t>
      </w:r>
      <w:r w:rsidR="00840DFE" w:rsidRPr="000A29ED">
        <w:rPr>
          <w:rFonts w:ascii="Times New Roman" w:hAnsi="Times New Roman" w:cs="Times New Roman"/>
          <w:sz w:val="28"/>
          <w:szCs w:val="28"/>
        </w:rPr>
        <w:t>].</w:t>
      </w:r>
      <w:r w:rsidR="00985D94" w:rsidRPr="000A29ED">
        <w:rPr>
          <w:rFonts w:ascii="Times New Roman" w:eastAsia="Times New Roman" w:hAnsi="Times New Roman" w:cs="Times New Roman"/>
          <w:sz w:val="28"/>
          <w:szCs w:val="28"/>
        </w:rPr>
        <w:t xml:space="preserve"> </w:t>
      </w:r>
      <w:r w:rsidR="007208D6" w:rsidRPr="000A29ED">
        <w:rPr>
          <w:rFonts w:ascii="Times New Roman" w:hAnsi="Times New Roman" w:cs="Times New Roman"/>
          <w:color w:val="000000" w:themeColor="text1"/>
          <w:sz w:val="28"/>
          <w:szCs w:val="28"/>
        </w:rPr>
        <w:t>В исследовании SPIROMICS</w:t>
      </w:r>
      <w:r w:rsidR="007208D6" w:rsidRPr="000A29ED">
        <w:rPr>
          <w:rStyle w:val="diff--ux1av"/>
          <w:rFonts w:ascii="Times New Roman" w:hAnsi="Times New Roman" w:cs="Times New Roman"/>
          <w:color w:val="000000" w:themeColor="text1"/>
          <w:sz w:val="28"/>
          <w:szCs w:val="28"/>
        </w:rPr>
        <w:t>,</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проведенном</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 xml:space="preserve">в 2016 году, было установлено, что </w:t>
      </w:r>
      <w:r w:rsidR="007208D6" w:rsidRPr="000A29ED">
        <w:rPr>
          <w:rFonts w:ascii="Times New Roman" w:hAnsi="Times New Roman" w:cs="Times New Roman"/>
          <w:color w:val="000000" w:themeColor="text1"/>
          <w:sz w:val="28"/>
          <w:szCs w:val="28"/>
        </w:rPr>
        <w:t xml:space="preserve">у пациентов симптомы </w:t>
      </w:r>
      <w:r w:rsidR="007208D6" w:rsidRPr="000A29ED">
        <w:rPr>
          <w:rStyle w:val="diff--ux1av"/>
          <w:rFonts w:ascii="Times New Roman" w:hAnsi="Times New Roman" w:cs="Times New Roman"/>
          <w:color w:val="000000" w:themeColor="text1"/>
          <w:sz w:val="28"/>
          <w:szCs w:val="28"/>
        </w:rPr>
        <w:t>могл</w:t>
      </w:r>
      <w:r w:rsidR="007208D6" w:rsidRPr="000A29ED">
        <w:rPr>
          <w:rFonts w:ascii="Times New Roman" w:hAnsi="Times New Roman" w:cs="Times New Roman"/>
          <w:color w:val="000000" w:themeColor="text1"/>
          <w:sz w:val="28"/>
          <w:szCs w:val="28"/>
        </w:rPr>
        <w:t xml:space="preserve">и </w:t>
      </w:r>
      <w:r w:rsidR="007208D6" w:rsidRPr="000A29ED">
        <w:rPr>
          <w:rStyle w:val="diff--ux1av"/>
          <w:rFonts w:ascii="Times New Roman" w:hAnsi="Times New Roman" w:cs="Times New Roman"/>
          <w:color w:val="000000" w:themeColor="text1"/>
          <w:sz w:val="28"/>
          <w:szCs w:val="28"/>
        </w:rPr>
        <w:t xml:space="preserve">появляться еще </w:t>
      </w:r>
      <w:r w:rsidR="007208D6" w:rsidRPr="000A29ED">
        <w:rPr>
          <w:rFonts w:ascii="Times New Roman" w:hAnsi="Times New Roman" w:cs="Times New Roman"/>
          <w:color w:val="000000" w:themeColor="text1"/>
          <w:sz w:val="28"/>
          <w:szCs w:val="28"/>
        </w:rPr>
        <w:t xml:space="preserve">до </w:t>
      </w:r>
      <w:r w:rsidR="007208D6" w:rsidRPr="000A29ED">
        <w:rPr>
          <w:rStyle w:val="diff--ux1av"/>
          <w:rFonts w:ascii="Times New Roman" w:hAnsi="Times New Roman" w:cs="Times New Roman"/>
          <w:color w:val="000000" w:themeColor="text1"/>
          <w:sz w:val="28"/>
          <w:szCs w:val="28"/>
        </w:rPr>
        <w:t>во</w:t>
      </w:r>
      <w:r w:rsidR="007208D6" w:rsidRPr="000A29ED">
        <w:rPr>
          <w:rFonts w:ascii="Times New Roman" w:hAnsi="Times New Roman" w:cs="Times New Roman"/>
          <w:color w:val="000000" w:themeColor="text1"/>
          <w:sz w:val="28"/>
          <w:szCs w:val="28"/>
        </w:rPr>
        <w:t>з</w:t>
      </w:r>
      <w:r w:rsidR="007208D6" w:rsidRPr="000A29ED">
        <w:rPr>
          <w:rStyle w:val="diff--ux1av"/>
          <w:rFonts w:ascii="Times New Roman" w:hAnsi="Times New Roman" w:cs="Times New Roman"/>
          <w:color w:val="000000" w:themeColor="text1"/>
          <w:sz w:val="28"/>
          <w:szCs w:val="28"/>
        </w:rPr>
        <w:t>н</w:t>
      </w:r>
      <w:r w:rsidR="007208D6" w:rsidRPr="000A29ED">
        <w:rPr>
          <w:rFonts w:ascii="Times New Roman" w:hAnsi="Times New Roman" w:cs="Times New Roman"/>
          <w:color w:val="000000" w:themeColor="text1"/>
          <w:sz w:val="28"/>
          <w:szCs w:val="28"/>
        </w:rPr>
        <w:t>и</w:t>
      </w:r>
      <w:r w:rsidR="007208D6" w:rsidRPr="000A29ED">
        <w:rPr>
          <w:rStyle w:val="diff--ux1av"/>
          <w:rFonts w:ascii="Times New Roman" w:hAnsi="Times New Roman" w:cs="Times New Roman"/>
          <w:color w:val="000000" w:themeColor="text1"/>
          <w:sz w:val="28"/>
          <w:szCs w:val="28"/>
        </w:rPr>
        <w:t>кн</w:t>
      </w:r>
      <w:r w:rsidR="007208D6" w:rsidRPr="000A29ED">
        <w:rPr>
          <w:rFonts w:ascii="Times New Roman" w:hAnsi="Times New Roman" w:cs="Times New Roman"/>
          <w:color w:val="000000" w:themeColor="text1"/>
          <w:sz w:val="28"/>
          <w:szCs w:val="28"/>
        </w:rPr>
        <w:t>о</w:t>
      </w:r>
      <w:r w:rsidR="007208D6" w:rsidRPr="000A29ED">
        <w:rPr>
          <w:rStyle w:val="diff--ux1av"/>
          <w:rFonts w:ascii="Times New Roman" w:hAnsi="Times New Roman" w:cs="Times New Roman"/>
          <w:color w:val="000000" w:themeColor="text1"/>
          <w:sz w:val="28"/>
          <w:szCs w:val="28"/>
        </w:rPr>
        <w:t>вения о</w:t>
      </w:r>
      <w:r w:rsidR="007208D6" w:rsidRPr="000A29ED">
        <w:rPr>
          <w:rFonts w:ascii="Times New Roman" w:hAnsi="Times New Roman" w:cs="Times New Roman"/>
          <w:color w:val="000000" w:themeColor="text1"/>
          <w:sz w:val="28"/>
          <w:szCs w:val="28"/>
        </w:rPr>
        <w:t>бструк</w:t>
      </w:r>
      <w:r w:rsidR="007208D6" w:rsidRPr="000A29ED">
        <w:rPr>
          <w:rStyle w:val="diff--ux1av"/>
          <w:rFonts w:ascii="Times New Roman" w:hAnsi="Times New Roman" w:cs="Times New Roman"/>
          <w:color w:val="000000" w:themeColor="text1"/>
          <w:sz w:val="28"/>
          <w:szCs w:val="28"/>
        </w:rPr>
        <w:t>т</w:t>
      </w:r>
      <w:r w:rsidR="007208D6" w:rsidRPr="000A29ED">
        <w:rPr>
          <w:rFonts w:ascii="Times New Roman" w:hAnsi="Times New Roman" w:cs="Times New Roman"/>
          <w:color w:val="000000" w:themeColor="text1"/>
          <w:sz w:val="28"/>
          <w:szCs w:val="28"/>
        </w:rPr>
        <w:t>и</w:t>
      </w:r>
      <w:r w:rsidR="007208D6" w:rsidRPr="000A29ED">
        <w:rPr>
          <w:rStyle w:val="diff--ux1av"/>
          <w:rFonts w:ascii="Times New Roman" w:hAnsi="Times New Roman" w:cs="Times New Roman"/>
          <w:color w:val="000000" w:themeColor="text1"/>
          <w:sz w:val="28"/>
          <w:szCs w:val="28"/>
        </w:rPr>
        <w:t>вных</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 xml:space="preserve">изменений </w:t>
      </w:r>
      <w:r w:rsidR="007208D6" w:rsidRPr="000A29ED">
        <w:rPr>
          <w:rFonts w:ascii="Times New Roman" w:hAnsi="Times New Roman" w:cs="Times New Roman"/>
          <w:color w:val="000000" w:themeColor="text1"/>
          <w:sz w:val="28"/>
          <w:szCs w:val="28"/>
        </w:rPr>
        <w:t>дыхательных путей</w:t>
      </w:r>
      <w:r w:rsidR="007208D6" w:rsidRPr="000A29ED">
        <w:rPr>
          <w:rStyle w:val="diff--ux1av"/>
          <w:rFonts w:ascii="Times New Roman" w:hAnsi="Times New Roman" w:cs="Times New Roman"/>
          <w:color w:val="000000" w:themeColor="text1"/>
          <w:sz w:val="28"/>
          <w:szCs w:val="28"/>
        </w:rPr>
        <w:t>.</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При</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 xml:space="preserve">этом </w:t>
      </w:r>
      <w:r w:rsidR="007208D6" w:rsidRPr="000A29ED">
        <w:rPr>
          <w:rFonts w:ascii="Times New Roman" w:hAnsi="Times New Roman" w:cs="Times New Roman"/>
          <w:color w:val="000000" w:themeColor="text1"/>
          <w:sz w:val="28"/>
          <w:szCs w:val="28"/>
        </w:rPr>
        <w:t xml:space="preserve">традиционно </w:t>
      </w:r>
      <w:r w:rsidR="007208D6" w:rsidRPr="000A29ED">
        <w:rPr>
          <w:rStyle w:val="diff--ux1av"/>
          <w:rFonts w:ascii="Times New Roman" w:hAnsi="Times New Roman" w:cs="Times New Roman"/>
          <w:color w:val="000000" w:themeColor="text1"/>
          <w:sz w:val="28"/>
          <w:szCs w:val="28"/>
        </w:rPr>
        <w:t>ис</w:t>
      </w:r>
      <w:r w:rsidR="007208D6" w:rsidRPr="000A29ED">
        <w:rPr>
          <w:rFonts w:ascii="Times New Roman" w:hAnsi="Times New Roman" w:cs="Times New Roman"/>
          <w:color w:val="000000" w:themeColor="text1"/>
          <w:sz w:val="28"/>
          <w:szCs w:val="28"/>
        </w:rPr>
        <w:t>п</w:t>
      </w:r>
      <w:r w:rsidR="007208D6" w:rsidRPr="000A29ED">
        <w:rPr>
          <w:rStyle w:val="diff--ux1av"/>
          <w:rFonts w:ascii="Times New Roman" w:hAnsi="Times New Roman" w:cs="Times New Roman"/>
          <w:color w:val="000000" w:themeColor="text1"/>
          <w:sz w:val="28"/>
          <w:szCs w:val="28"/>
        </w:rPr>
        <w:t>ользу</w:t>
      </w:r>
      <w:r w:rsidR="007208D6" w:rsidRPr="000A29ED">
        <w:rPr>
          <w:rFonts w:ascii="Times New Roman" w:hAnsi="Times New Roman" w:cs="Times New Roman"/>
          <w:color w:val="000000" w:themeColor="text1"/>
          <w:sz w:val="28"/>
          <w:szCs w:val="28"/>
        </w:rPr>
        <w:t>ем</w:t>
      </w:r>
      <w:r w:rsidR="007208D6" w:rsidRPr="000A29ED">
        <w:rPr>
          <w:rStyle w:val="diff--ux1av"/>
          <w:rFonts w:ascii="Times New Roman" w:hAnsi="Times New Roman" w:cs="Times New Roman"/>
          <w:color w:val="000000" w:themeColor="text1"/>
          <w:sz w:val="28"/>
          <w:szCs w:val="28"/>
        </w:rPr>
        <w:t>ый</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п</w:t>
      </w:r>
      <w:r w:rsidR="007208D6" w:rsidRPr="000A29ED">
        <w:rPr>
          <w:rFonts w:ascii="Times New Roman" w:hAnsi="Times New Roman" w:cs="Times New Roman"/>
          <w:color w:val="000000" w:themeColor="text1"/>
          <w:sz w:val="28"/>
          <w:szCs w:val="28"/>
        </w:rPr>
        <w:t>о</w:t>
      </w:r>
      <w:r w:rsidR="007208D6" w:rsidRPr="000A29ED">
        <w:rPr>
          <w:rStyle w:val="diff--ux1av"/>
          <w:rFonts w:ascii="Times New Roman" w:hAnsi="Times New Roman" w:cs="Times New Roman"/>
          <w:color w:val="000000" w:themeColor="text1"/>
          <w:sz w:val="28"/>
          <w:szCs w:val="28"/>
        </w:rPr>
        <w:t>каза</w:t>
      </w:r>
      <w:r w:rsidR="007208D6" w:rsidRPr="000A29ED">
        <w:rPr>
          <w:rFonts w:ascii="Times New Roman" w:hAnsi="Times New Roman" w:cs="Times New Roman"/>
          <w:color w:val="000000" w:themeColor="text1"/>
          <w:sz w:val="28"/>
          <w:szCs w:val="28"/>
        </w:rPr>
        <w:t>те</w:t>
      </w:r>
      <w:r w:rsidR="007208D6" w:rsidRPr="000A29ED">
        <w:rPr>
          <w:rStyle w:val="diff--ux1av"/>
          <w:rFonts w:ascii="Times New Roman" w:hAnsi="Times New Roman" w:cs="Times New Roman"/>
          <w:color w:val="000000" w:themeColor="text1"/>
          <w:sz w:val="28"/>
          <w:szCs w:val="28"/>
        </w:rPr>
        <w:t>ль</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 xml:space="preserve">отношения </w:t>
      </w:r>
      <w:r w:rsidR="007208D6" w:rsidRPr="000A29ED">
        <w:rPr>
          <w:rFonts w:ascii="Times New Roman" w:hAnsi="Times New Roman" w:cs="Times New Roman"/>
          <w:color w:val="000000" w:themeColor="text1"/>
          <w:sz w:val="28"/>
          <w:szCs w:val="28"/>
        </w:rPr>
        <w:t>ОФВ</w:t>
      </w:r>
      <w:r w:rsidR="007208D6" w:rsidRPr="000A29ED">
        <w:rPr>
          <w:rFonts w:ascii="Times New Roman" w:hAnsi="Times New Roman" w:cs="Times New Roman"/>
          <w:color w:val="000000" w:themeColor="text1"/>
          <w:sz w:val="28"/>
          <w:szCs w:val="28"/>
          <w:vertAlign w:val="subscript"/>
        </w:rPr>
        <w:t>1</w:t>
      </w:r>
      <w:r w:rsidR="007208D6" w:rsidRPr="000A29ED">
        <w:rPr>
          <w:rFonts w:ascii="Times New Roman" w:hAnsi="Times New Roman" w:cs="Times New Roman"/>
          <w:color w:val="000000" w:themeColor="text1"/>
          <w:sz w:val="28"/>
          <w:szCs w:val="28"/>
        </w:rPr>
        <w:t>/ФЖЕЛ</w:t>
      </w:r>
      <w:r w:rsidR="00037EBD" w:rsidRPr="000A29ED">
        <w:rPr>
          <w:rFonts w:ascii="Times New Roman" w:hAnsi="Times New Roman" w:cs="Times New Roman"/>
          <w:color w:val="000000" w:themeColor="text1"/>
          <w:sz w:val="28"/>
          <w:szCs w:val="28"/>
        </w:rPr>
        <w:t xml:space="preserve"> </w:t>
      </w:r>
      <w:r w:rsidR="007208D6" w:rsidRPr="000A29ED">
        <w:rPr>
          <w:rFonts w:ascii="Times New Roman" w:hAnsi="Times New Roman" w:cs="Times New Roman"/>
          <w:color w:val="000000" w:themeColor="text1"/>
          <w:sz w:val="28"/>
          <w:szCs w:val="28"/>
        </w:rPr>
        <w:t>&lt;</w:t>
      </w:r>
      <w:r w:rsidR="00037EBD" w:rsidRPr="000A29ED">
        <w:rPr>
          <w:rFonts w:ascii="Times New Roman" w:hAnsi="Times New Roman" w:cs="Times New Roman"/>
          <w:color w:val="000000" w:themeColor="text1"/>
          <w:sz w:val="28"/>
          <w:szCs w:val="28"/>
        </w:rPr>
        <w:t xml:space="preserve"> </w:t>
      </w:r>
      <w:r w:rsidR="007208D6" w:rsidRPr="000A29ED">
        <w:rPr>
          <w:rFonts w:ascii="Times New Roman" w:hAnsi="Times New Roman" w:cs="Times New Roman"/>
          <w:color w:val="000000" w:themeColor="text1"/>
          <w:sz w:val="28"/>
          <w:szCs w:val="28"/>
        </w:rPr>
        <w:t>0,7 мог</w:t>
      </w:r>
      <w:r w:rsidR="007208D6" w:rsidRPr="000A29ED">
        <w:rPr>
          <w:rStyle w:val="diff--ux1av"/>
          <w:rFonts w:ascii="Times New Roman" w:hAnsi="Times New Roman" w:cs="Times New Roman"/>
          <w:color w:val="000000" w:themeColor="text1"/>
          <w:sz w:val="28"/>
          <w:szCs w:val="28"/>
        </w:rPr>
        <w:t xml:space="preserve"> </w:t>
      </w:r>
      <w:r w:rsidR="007208D6" w:rsidRPr="000A29ED">
        <w:rPr>
          <w:rFonts w:ascii="Times New Roman" w:hAnsi="Times New Roman" w:cs="Times New Roman"/>
          <w:color w:val="000000" w:themeColor="text1"/>
          <w:sz w:val="28"/>
          <w:szCs w:val="28"/>
        </w:rPr>
        <w:t>о</w:t>
      </w:r>
      <w:r w:rsidR="007208D6" w:rsidRPr="000A29ED">
        <w:rPr>
          <w:rStyle w:val="diff--ux1av"/>
          <w:rFonts w:ascii="Times New Roman" w:hAnsi="Times New Roman" w:cs="Times New Roman"/>
          <w:color w:val="000000" w:themeColor="text1"/>
          <w:sz w:val="28"/>
          <w:szCs w:val="28"/>
        </w:rPr>
        <w:t>каза</w:t>
      </w:r>
      <w:r w:rsidR="007208D6" w:rsidRPr="000A29ED">
        <w:rPr>
          <w:rFonts w:ascii="Times New Roman" w:hAnsi="Times New Roman" w:cs="Times New Roman"/>
          <w:color w:val="000000" w:themeColor="text1"/>
          <w:sz w:val="28"/>
          <w:szCs w:val="28"/>
        </w:rPr>
        <w:t>ть</w:t>
      </w:r>
      <w:r w:rsidR="007208D6" w:rsidRPr="000A29ED">
        <w:rPr>
          <w:rStyle w:val="diff--ux1av"/>
          <w:rFonts w:ascii="Times New Roman" w:hAnsi="Times New Roman" w:cs="Times New Roman"/>
          <w:color w:val="000000" w:themeColor="text1"/>
          <w:sz w:val="28"/>
          <w:szCs w:val="28"/>
        </w:rPr>
        <w:t>ся</w:t>
      </w:r>
      <w:r w:rsidR="007208D6" w:rsidRPr="000A29ED">
        <w:rPr>
          <w:rFonts w:ascii="Times New Roman" w:hAnsi="Times New Roman" w:cs="Times New Roman"/>
          <w:color w:val="000000" w:themeColor="text1"/>
          <w:sz w:val="28"/>
          <w:szCs w:val="28"/>
        </w:rPr>
        <w:t xml:space="preserve"> не</w:t>
      </w:r>
      <w:r w:rsidR="007208D6" w:rsidRPr="000A29ED">
        <w:rPr>
          <w:rStyle w:val="diff--ux1av"/>
          <w:rFonts w:ascii="Times New Roman" w:hAnsi="Times New Roman" w:cs="Times New Roman"/>
          <w:color w:val="000000" w:themeColor="text1"/>
          <w:sz w:val="28"/>
          <w:szCs w:val="28"/>
        </w:rPr>
        <w:t>до</w:t>
      </w:r>
      <w:r w:rsidR="007208D6" w:rsidRPr="000A29ED">
        <w:rPr>
          <w:rFonts w:ascii="Times New Roman" w:hAnsi="Times New Roman" w:cs="Times New Roman"/>
          <w:color w:val="000000" w:themeColor="text1"/>
          <w:sz w:val="28"/>
          <w:szCs w:val="28"/>
        </w:rPr>
        <w:t>ст</w:t>
      </w:r>
      <w:r w:rsidR="007208D6" w:rsidRPr="000A29ED">
        <w:rPr>
          <w:rStyle w:val="diff--ux1av"/>
          <w:rFonts w:ascii="Times New Roman" w:hAnsi="Times New Roman" w:cs="Times New Roman"/>
          <w:color w:val="000000" w:themeColor="text1"/>
          <w:sz w:val="28"/>
          <w:szCs w:val="28"/>
        </w:rPr>
        <w:t>а</w:t>
      </w:r>
      <w:r w:rsidR="007208D6" w:rsidRPr="000A29ED">
        <w:rPr>
          <w:rFonts w:ascii="Times New Roman" w:hAnsi="Times New Roman" w:cs="Times New Roman"/>
          <w:color w:val="000000" w:themeColor="text1"/>
          <w:sz w:val="28"/>
          <w:szCs w:val="28"/>
        </w:rPr>
        <w:t>т</w:t>
      </w:r>
      <w:r w:rsidR="007208D6" w:rsidRPr="000A29ED">
        <w:rPr>
          <w:rStyle w:val="diff--ux1av"/>
          <w:rFonts w:ascii="Times New Roman" w:hAnsi="Times New Roman" w:cs="Times New Roman"/>
          <w:color w:val="000000" w:themeColor="text1"/>
          <w:sz w:val="28"/>
          <w:szCs w:val="28"/>
        </w:rPr>
        <w:t>оч</w:t>
      </w:r>
      <w:r w:rsidR="007208D6" w:rsidRPr="000A29ED">
        <w:rPr>
          <w:rFonts w:ascii="Times New Roman" w:hAnsi="Times New Roman" w:cs="Times New Roman"/>
          <w:color w:val="000000" w:themeColor="text1"/>
          <w:sz w:val="28"/>
          <w:szCs w:val="28"/>
        </w:rPr>
        <w:t>н</w:t>
      </w:r>
      <w:r w:rsidR="007208D6" w:rsidRPr="000A29ED">
        <w:rPr>
          <w:rStyle w:val="diff--ux1av"/>
          <w:rFonts w:ascii="Times New Roman" w:hAnsi="Times New Roman" w:cs="Times New Roman"/>
          <w:color w:val="000000" w:themeColor="text1"/>
          <w:sz w:val="28"/>
          <w:szCs w:val="28"/>
        </w:rPr>
        <w:t>о</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чувствит</w:t>
      </w:r>
      <w:r w:rsidR="007208D6" w:rsidRPr="000A29ED">
        <w:rPr>
          <w:rFonts w:ascii="Times New Roman" w:hAnsi="Times New Roman" w:cs="Times New Roman"/>
          <w:color w:val="000000" w:themeColor="text1"/>
          <w:sz w:val="28"/>
          <w:szCs w:val="28"/>
        </w:rPr>
        <w:t>е</w:t>
      </w:r>
      <w:r w:rsidR="007208D6" w:rsidRPr="000A29ED">
        <w:rPr>
          <w:rStyle w:val="diff--ux1av"/>
          <w:rFonts w:ascii="Times New Roman" w:hAnsi="Times New Roman" w:cs="Times New Roman"/>
          <w:color w:val="000000" w:themeColor="text1"/>
          <w:sz w:val="28"/>
          <w:szCs w:val="28"/>
        </w:rPr>
        <w:t>льны</w:t>
      </w:r>
      <w:r w:rsidR="007208D6" w:rsidRPr="000A29ED">
        <w:rPr>
          <w:rFonts w:ascii="Times New Roman" w:hAnsi="Times New Roman" w:cs="Times New Roman"/>
          <w:color w:val="000000" w:themeColor="text1"/>
          <w:sz w:val="28"/>
          <w:szCs w:val="28"/>
        </w:rPr>
        <w:t xml:space="preserve">м </w:t>
      </w:r>
      <w:r w:rsidR="007208D6" w:rsidRPr="000A29ED">
        <w:rPr>
          <w:rStyle w:val="diff--ux1av"/>
          <w:rFonts w:ascii="Times New Roman" w:hAnsi="Times New Roman" w:cs="Times New Roman"/>
          <w:color w:val="000000" w:themeColor="text1"/>
          <w:sz w:val="28"/>
          <w:szCs w:val="28"/>
        </w:rPr>
        <w:t>д</w:t>
      </w:r>
      <w:r w:rsidR="007208D6" w:rsidRPr="000A29ED">
        <w:rPr>
          <w:rFonts w:ascii="Times New Roman" w:hAnsi="Times New Roman" w:cs="Times New Roman"/>
          <w:color w:val="000000" w:themeColor="text1"/>
          <w:sz w:val="28"/>
          <w:szCs w:val="28"/>
        </w:rPr>
        <w:t>л</w:t>
      </w:r>
      <w:r w:rsidR="007208D6" w:rsidRPr="000A29ED">
        <w:rPr>
          <w:rStyle w:val="diff--ux1av"/>
          <w:rFonts w:ascii="Times New Roman" w:hAnsi="Times New Roman" w:cs="Times New Roman"/>
          <w:color w:val="000000" w:themeColor="text1"/>
          <w:sz w:val="28"/>
          <w:szCs w:val="28"/>
        </w:rPr>
        <w:t xml:space="preserve">я </w:t>
      </w:r>
      <w:r w:rsidR="007208D6" w:rsidRPr="000A29ED">
        <w:rPr>
          <w:rFonts w:ascii="Times New Roman" w:hAnsi="Times New Roman" w:cs="Times New Roman"/>
          <w:color w:val="000000" w:themeColor="text1"/>
          <w:sz w:val="28"/>
          <w:szCs w:val="28"/>
        </w:rPr>
        <w:t>в</w:t>
      </w:r>
      <w:r w:rsidR="007208D6" w:rsidRPr="000A29ED">
        <w:rPr>
          <w:rStyle w:val="diff--ux1av"/>
          <w:rFonts w:ascii="Times New Roman" w:hAnsi="Times New Roman" w:cs="Times New Roman"/>
          <w:color w:val="000000" w:themeColor="text1"/>
          <w:sz w:val="28"/>
          <w:szCs w:val="28"/>
        </w:rPr>
        <w:t>ыявле</w:t>
      </w:r>
      <w:r w:rsidR="007208D6" w:rsidRPr="000A29ED">
        <w:rPr>
          <w:rFonts w:ascii="Times New Roman" w:hAnsi="Times New Roman" w:cs="Times New Roman"/>
          <w:color w:val="000000" w:themeColor="text1"/>
          <w:sz w:val="28"/>
          <w:szCs w:val="28"/>
        </w:rPr>
        <w:t>ни</w:t>
      </w:r>
      <w:r w:rsidR="007208D6" w:rsidRPr="000A29ED">
        <w:rPr>
          <w:rStyle w:val="diff--ux1av"/>
          <w:rFonts w:ascii="Times New Roman" w:hAnsi="Times New Roman" w:cs="Times New Roman"/>
          <w:color w:val="000000" w:themeColor="text1"/>
          <w:sz w:val="28"/>
          <w:szCs w:val="28"/>
        </w:rPr>
        <w:t>я</w:t>
      </w:r>
      <w:r w:rsidR="007208D6" w:rsidRPr="000A29ED">
        <w:rPr>
          <w:rFonts w:ascii="Times New Roman" w:hAnsi="Times New Roman" w:cs="Times New Roman"/>
          <w:color w:val="000000" w:themeColor="text1"/>
          <w:sz w:val="28"/>
          <w:szCs w:val="28"/>
        </w:rPr>
        <w:t xml:space="preserve"> </w:t>
      </w:r>
      <w:r w:rsidR="007208D6" w:rsidRPr="000A29ED">
        <w:rPr>
          <w:rStyle w:val="diff--ux1av"/>
          <w:rFonts w:ascii="Times New Roman" w:hAnsi="Times New Roman" w:cs="Times New Roman"/>
          <w:color w:val="000000" w:themeColor="text1"/>
          <w:sz w:val="28"/>
          <w:szCs w:val="28"/>
        </w:rPr>
        <w:t>р</w:t>
      </w:r>
      <w:r w:rsidR="007208D6" w:rsidRPr="000A29ED">
        <w:rPr>
          <w:rFonts w:ascii="Times New Roman" w:hAnsi="Times New Roman" w:cs="Times New Roman"/>
          <w:color w:val="000000" w:themeColor="text1"/>
          <w:sz w:val="28"/>
          <w:szCs w:val="28"/>
        </w:rPr>
        <w:t>ан</w:t>
      </w:r>
      <w:r w:rsidR="007208D6" w:rsidRPr="000A29ED">
        <w:rPr>
          <w:rStyle w:val="diff--ux1av"/>
          <w:rFonts w:ascii="Times New Roman" w:hAnsi="Times New Roman" w:cs="Times New Roman"/>
          <w:color w:val="000000" w:themeColor="text1"/>
          <w:sz w:val="28"/>
          <w:szCs w:val="28"/>
        </w:rPr>
        <w:t>ни</w:t>
      </w:r>
      <w:r w:rsidR="007208D6" w:rsidRPr="000A29ED">
        <w:rPr>
          <w:rFonts w:ascii="Times New Roman" w:hAnsi="Times New Roman" w:cs="Times New Roman"/>
          <w:color w:val="000000" w:themeColor="text1"/>
          <w:sz w:val="28"/>
          <w:szCs w:val="28"/>
        </w:rPr>
        <w:t xml:space="preserve">х </w:t>
      </w:r>
      <w:r w:rsidR="007208D6" w:rsidRPr="000A29ED">
        <w:rPr>
          <w:rStyle w:val="diff--ux1av"/>
          <w:rFonts w:ascii="Times New Roman" w:hAnsi="Times New Roman" w:cs="Times New Roman"/>
          <w:color w:val="000000" w:themeColor="text1"/>
          <w:sz w:val="28"/>
          <w:szCs w:val="28"/>
        </w:rPr>
        <w:t>с</w:t>
      </w:r>
      <w:r w:rsidR="007208D6" w:rsidRPr="000A29ED">
        <w:rPr>
          <w:rFonts w:ascii="Times New Roman" w:hAnsi="Times New Roman" w:cs="Times New Roman"/>
          <w:color w:val="000000" w:themeColor="text1"/>
          <w:sz w:val="28"/>
          <w:szCs w:val="28"/>
        </w:rPr>
        <w:t>т</w:t>
      </w:r>
      <w:r w:rsidR="007208D6" w:rsidRPr="000A29ED">
        <w:rPr>
          <w:rStyle w:val="diff--ux1av"/>
          <w:rFonts w:ascii="Times New Roman" w:hAnsi="Times New Roman" w:cs="Times New Roman"/>
          <w:color w:val="000000" w:themeColor="text1"/>
          <w:sz w:val="28"/>
          <w:szCs w:val="28"/>
        </w:rPr>
        <w:t>ади</w:t>
      </w:r>
      <w:r w:rsidR="007208D6" w:rsidRPr="000A29ED">
        <w:rPr>
          <w:rFonts w:ascii="Times New Roman" w:hAnsi="Times New Roman" w:cs="Times New Roman"/>
          <w:color w:val="000000" w:themeColor="text1"/>
          <w:sz w:val="28"/>
          <w:szCs w:val="28"/>
        </w:rPr>
        <w:t>й</w:t>
      </w:r>
      <w:r w:rsidR="007208D6" w:rsidRPr="000A29ED">
        <w:rPr>
          <w:rStyle w:val="diff--ux1av"/>
          <w:rFonts w:ascii="Times New Roman" w:hAnsi="Times New Roman" w:cs="Times New Roman"/>
          <w:color w:val="000000" w:themeColor="text1"/>
          <w:sz w:val="28"/>
          <w:szCs w:val="28"/>
        </w:rPr>
        <w:t xml:space="preserve"> заболевания дыхательной системы</w:t>
      </w:r>
      <w:r w:rsidR="00840DFE" w:rsidRPr="000A29ED">
        <w:rPr>
          <w:rFonts w:ascii="Times New Roman" w:hAnsi="Times New Roman" w:cs="Times New Roman"/>
          <w:color w:val="000000" w:themeColor="text1"/>
          <w:sz w:val="28"/>
          <w:szCs w:val="28"/>
        </w:rPr>
        <w:t xml:space="preserve"> [</w:t>
      </w:r>
      <w:r w:rsidR="00AF66D9" w:rsidRPr="000A29ED">
        <w:rPr>
          <w:rFonts w:ascii="Times New Roman" w:hAnsi="Times New Roman" w:cs="Times New Roman"/>
          <w:color w:val="000000" w:themeColor="text1"/>
          <w:sz w:val="28"/>
          <w:szCs w:val="28"/>
        </w:rPr>
        <w:t>6</w:t>
      </w:r>
      <w:r w:rsidR="009E7AA6" w:rsidRPr="000A29ED">
        <w:rPr>
          <w:rFonts w:ascii="Times New Roman" w:hAnsi="Times New Roman" w:cs="Times New Roman"/>
          <w:color w:val="000000" w:themeColor="text1"/>
          <w:sz w:val="28"/>
          <w:szCs w:val="28"/>
        </w:rPr>
        <w:t>9</w:t>
      </w:r>
      <w:r w:rsidR="00840DFE" w:rsidRPr="000A29ED">
        <w:rPr>
          <w:rFonts w:ascii="Times New Roman" w:hAnsi="Times New Roman" w:cs="Times New Roman"/>
          <w:color w:val="000000" w:themeColor="text1"/>
          <w:sz w:val="28"/>
          <w:szCs w:val="28"/>
        </w:rPr>
        <w:t>].</w:t>
      </w:r>
      <w:r w:rsidR="00AC052D" w:rsidRPr="000A29ED">
        <w:rPr>
          <w:rFonts w:ascii="Times New Roman" w:hAnsi="Times New Roman" w:cs="Times New Roman"/>
          <w:color w:val="000000" w:themeColor="text1"/>
          <w:sz w:val="28"/>
          <w:szCs w:val="28"/>
        </w:rPr>
        <w:t xml:space="preserve"> </w:t>
      </w:r>
    </w:p>
    <w:p w14:paraId="7B17411D" w14:textId="77777777" w:rsidR="00EA6188" w:rsidRPr="000A29ED" w:rsidRDefault="008830A3"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Martinez </w:t>
      </w:r>
      <w:r w:rsidR="00470B0F" w:rsidRPr="000A29ED">
        <w:rPr>
          <w:rFonts w:ascii="Times New Roman" w:hAnsi="Times New Roman" w:cs="Times New Roman"/>
          <w:sz w:val="28"/>
          <w:szCs w:val="28"/>
          <w:shd w:val="clear" w:color="auto" w:fill="FFFFFF"/>
          <w:lang w:val="en-US"/>
        </w:rPr>
        <w:t>FJ</w:t>
      </w:r>
      <w:r w:rsidR="00470B0F"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shd w:val="clear" w:color="auto" w:fill="FFFFFF"/>
        </w:rPr>
        <w:t> </w:t>
      </w:r>
      <w:r w:rsidR="00B752A7" w:rsidRPr="000A29ED">
        <w:rPr>
          <w:rFonts w:ascii="Times New Roman" w:hAnsi="Times New Roman" w:cs="Times New Roman"/>
          <w:sz w:val="28"/>
          <w:szCs w:val="28"/>
        </w:rPr>
        <w:t xml:space="preserve">и соавторы </w:t>
      </w:r>
      <w:r w:rsidRPr="000A29ED">
        <w:rPr>
          <w:rFonts w:ascii="Times New Roman" w:hAnsi="Times New Roman" w:cs="Times New Roman"/>
          <w:sz w:val="28"/>
          <w:szCs w:val="28"/>
        </w:rPr>
        <w:t>(2018)</w:t>
      </w:r>
      <w:r w:rsidRPr="000A29ED">
        <w:rPr>
          <w:rFonts w:ascii="Times New Roman" w:hAnsi="Times New Roman" w:cs="Times New Roman"/>
          <w:sz w:val="28"/>
          <w:szCs w:val="28"/>
          <w:shd w:val="clear" w:color="auto" w:fill="FFFFFF"/>
        </w:rPr>
        <w:t> предполагают, что раннюю ХОБЛ следует определять путем выявления начальных событий, ответственных за окончательное развитие патологии. Их исследовательская группа предлагает определять раннюю ХОБЛ по следующим критериям: субъекты в возрасте до 50 лет с курением в анамнезе не менее 10 пачек лет, с любым соотношением ОФВ</w:t>
      </w:r>
      <w:r w:rsidRPr="000A29ED">
        <w:rPr>
          <w:rFonts w:ascii="Times New Roman" w:hAnsi="Times New Roman" w:cs="Times New Roman"/>
          <w:sz w:val="28"/>
          <w:szCs w:val="28"/>
          <w:shd w:val="clear" w:color="auto" w:fill="FFFFFF"/>
          <w:vertAlign w:val="subscript"/>
        </w:rPr>
        <w:t>1</w:t>
      </w:r>
      <w:r w:rsidRPr="000A29ED">
        <w:rPr>
          <w:rFonts w:ascii="Times New Roman" w:hAnsi="Times New Roman" w:cs="Times New Roman"/>
          <w:sz w:val="28"/>
          <w:szCs w:val="28"/>
          <w:shd w:val="clear" w:color="auto" w:fill="FFFFFF"/>
        </w:rPr>
        <w:t>/ФЖЕЛ ниже фиксированного порогового значения нормы, совместимыми с отклонениями на КТ или ускоренное снижение ОФВ</w:t>
      </w:r>
      <w:r w:rsidRPr="000A29ED">
        <w:rPr>
          <w:rFonts w:ascii="Times New Roman" w:hAnsi="Times New Roman" w:cs="Times New Roman"/>
          <w:sz w:val="28"/>
          <w:szCs w:val="28"/>
          <w:shd w:val="clear" w:color="auto" w:fill="FFFFFF"/>
          <w:vertAlign w:val="subscript"/>
        </w:rPr>
        <w:t>1</w:t>
      </w:r>
      <w:r w:rsidRPr="000A29ED">
        <w:rPr>
          <w:rFonts w:ascii="Times New Roman" w:hAnsi="Times New Roman" w:cs="Times New Roman"/>
          <w:sz w:val="28"/>
          <w:szCs w:val="28"/>
          <w:shd w:val="clear" w:color="auto" w:fill="FFFFFF"/>
        </w:rPr>
        <w:t xml:space="preserve"> по меньшей мере на 60 мл/год</w:t>
      </w:r>
      <w:r w:rsidR="00840DFE" w:rsidRPr="000A29ED">
        <w:rPr>
          <w:rFonts w:ascii="Times New Roman" w:hAnsi="Times New Roman" w:cs="Times New Roman"/>
          <w:sz w:val="28"/>
          <w:szCs w:val="28"/>
        </w:rPr>
        <w:t xml:space="preserve"> [</w:t>
      </w:r>
      <w:r w:rsidR="00333068" w:rsidRPr="000A29ED">
        <w:rPr>
          <w:rFonts w:ascii="Times New Roman" w:hAnsi="Times New Roman" w:cs="Times New Roman"/>
          <w:sz w:val="28"/>
          <w:szCs w:val="28"/>
        </w:rPr>
        <w:t>7</w:t>
      </w:r>
      <w:r w:rsidR="009E7AA6" w:rsidRPr="000A29ED">
        <w:rPr>
          <w:rFonts w:ascii="Times New Roman" w:hAnsi="Times New Roman" w:cs="Times New Roman"/>
          <w:sz w:val="28"/>
          <w:szCs w:val="28"/>
        </w:rPr>
        <w:t>1</w:t>
      </w:r>
      <w:r w:rsidR="00840DFE" w:rsidRPr="000A29ED">
        <w:rPr>
          <w:rFonts w:ascii="Times New Roman" w:hAnsi="Times New Roman" w:cs="Times New Roman"/>
          <w:sz w:val="28"/>
          <w:szCs w:val="28"/>
        </w:rPr>
        <w:t xml:space="preserve">]. </w:t>
      </w:r>
      <w:r w:rsidR="00406615" w:rsidRPr="000A29ED">
        <w:rPr>
          <w:rFonts w:ascii="Times New Roman" w:hAnsi="Times New Roman" w:cs="Times New Roman"/>
          <w:sz w:val="28"/>
          <w:szCs w:val="28"/>
          <w:shd w:val="clear" w:color="auto" w:fill="FFFFFF"/>
        </w:rPr>
        <w:t xml:space="preserve">Ключевой вопрос заключается в том, что этот критерий налагает возрастные ограничения и, следовательно, может исключать пожилых пациентов с ранним заболеванием. </w:t>
      </w:r>
    </w:p>
    <w:p w14:paraId="38642504" w14:textId="4629F2E4" w:rsidR="00037000" w:rsidRPr="000A29ED" w:rsidRDefault="00406615"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Siafakas</w:t>
      </w:r>
      <w:r w:rsidR="00D90F3B" w:rsidRPr="000A29ED">
        <w:rPr>
          <w:rFonts w:ascii="Times New Roman" w:hAnsi="Times New Roman" w:cs="Times New Roman"/>
          <w:sz w:val="28"/>
          <w:szCs w:val="28"/>
          <w:shd w:val="clear" w:color="auto" w:fill="FFFFFF"/>
        </w:rPr>
        <w:t xml:space="preserve"> </w:t>
      </w:r>
      <w:r w:rsidR="00470B0F" w:rsidRPr="000A29ED">
        <w:rPr>
          <w:rFonts w:ascii="Times New Roman" w:hAnsi="Times New Roman" w:cs="Times New Roman"/>
          <w:sz w:val="28"/>
          <w:szCs w:val="28"/>
          <w:shd w:val="clear" w:color="auto" w:fill="FFFFFF"/>
          <w:lang w:val="en-US"/>
        </w:rPr>
        <w:t>N</w:t>
      </w:r>
      <w:r w:rsidR="00470B0F"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shd w:val="clear" w:color="auto" w:fill="FFFFFF"/>
        </w:rPr>
        <w:t> </w:t>
      </w:r>
      <w:r w:rsidR="00B752A7" w:rsidRPr="000A29ED">
        <w:rPr>
          <w:rFonts w:ascii="Times New Roman" w:hAnsi="Times New Roman" w:cs="Times New Roman"/>
          <w:sz w:val="28"/>
          <w:szCs w:val="28"/>
        </w:rPr>
        <w:t xml:space="preserve">и соавторы </w:t>
      </w:r>
      <w:r w:rsidR="00B909B8" w:rsidRPr="000A29ED">
        <w:rPr>
          <w:rFonts w:ascii="Times New Roman" w:hAnsi="Times New Roman" w:cs="Times New Roman"/>
          <w:sz w:val="28"/>
          <w:szCs w:val="28"/>
          <w:shd w:val="clear" w:color="auto" w:fill="FFFFFF"/>
        </w:rPr>
        <w:t>(2018)</w:t>
      </w:r>
      <w:r w:rsidRPr="000A29ED">
        <w:rPr>
          <w:rFonts w:ascii="Times New Roman" w:hAnsi="Times New Roman" w:cs="Times New Roman"/>
          <w:sz w:val="28"/>
          <w:szCs w:val="28"/>
          <w:shd w:val="clear" w:color="auto" w:fill="FFFFFF"/>
        </w:rPr>
        <w:t xml:space="preserve"> предложили другой подход и предложили использовать ранее описанную стадию GOLD 0 для определения ранней ХОБЛ</w:t>
      </w:r>
      <w:r w:rsidR="00840DFE" w:rsidRPr="000A29ED">
        <w:rPr>
          <w:rFonts w:ascii="Times New Roman" w:hAnsi="Times New Roman" w:cs="Times New Roman"/>
          <w:sz w:val="28"/>
          <w:szCs w:val="28"/>
        </w:rPr>
        <w:t xml:space="preserve"> [</w:t>
      </w:r>
      <w:r w:rsidR="00333068" w:rsidRPr="000A29ED">
        <w:rPr>
          <w:rFonts w:ascii="Times New Roman" w:hAnsi="Times New Roman" w:cs="Times New Roman"/>
          <w:sz w:val="28"/>
          <w:szCs w:val="28"/>
        </w:rPr>
        <w:t>7</w:t>
      </w:r>
      <w:r w:rsidR="009E7AA6" w:rsidRPr="000A29ED">
        <w:rPr>
          <w:rFonts w:ascii="Times New Roman" w:hAnsi="Times New Roman" w:cs="Times New Roman"/>
          <w:sz w:val="28"/>
          <w:szCs w:val="28"/>
        </w:rPr>
        <w:t>2</w:t>
      </w:r>
      <w:r w:rsidR="00840DFE" w:rsidRPr="000A29ED">
        <w:rPr>
          <w:rFonts w:ascii="Times New Roman" w:hAnsi="Times New Roman" w:cs="Times New Roman"/>
          <w:sz w:val="28"/>
          <w:szCs w:val="28"/>
        </w:rPr>
        <w:t>].</w:t>
      </w:r>
      <w:r w:rsidR="00B005D4" w:rsidRPr="000A29ED">
        <w:rPr>
          <w:rFonts w:ascii="Times New Roman" w:hAnsi="Times New Roman" w:cs="Times New Roman"/>
          <w:sz w:val="28"/>
          <w:szCs w:val="28"/>
          <w:shd w:val="clear" w:color="auto" w:fill="FFFFFF"/>
        </w:rPr>
        <w:t xml:space="preserve"> </w:t>
      </w:r>
      <w:r w:rsidR="00B909B8" w:rsidRPr="000A29ED">
        <w:rPr>
          <w:rFonts w:ascii="Times New Roman" w:hAnsi="Times New Roman" w:cs="Times New Roman"/>
          <w:sz w:val="28"/>
          <w:szCs w:val="28"/>
          <w:shd w:val="clear" w:color="auto" w:fill="FFFFFF"/>
        </w:rPr>
        <w:t>Они предполагают, что это доклиническая стадия и, следовательно, соответствует раннему заболеванию. Однако</w:t>
      </w:r>
      <w:r w:rsidR="008A57AF" w:rsidRPr="000A29ED">
        <w:rPr>
          <w:rFonts w:ascii="Times New Roman" w:hAnsi="Times New Roman" w:cs="Times New Roman"/>
          <w:sz w:val="28"/>
          <w:szCs w:val="28"/>
          <w:shd w:val="clear" w:color="auto" w:fill="FFFFFF"/>
        </w:rPr>
        <w:t xml:space="preserve">, </w:t>
      </w:r>
      <w:r w:rsidR="00B909B8" w:rsidRPr="000A29ED">
        <w:rPr>
          <w:rFonts w:ascii="Times New Roman" w:hAnsi="Times New Roman" w:cs="Times New Roman"/>
          <w:sz w:val="28"/>
          <w:szCs w:val="28"/>
          <w:shd w:val="clear" w:color="auto" w:fill="FFFFFF"/>
        </w:rPr>
        <w:t>следует отметить, что GOLD 0 диагностируется на основании симптомов при отсутствии обструктивной спирометрии, и поэтому эта стадия не является истинно доклинической</w:t>
      </w:r>
      <w:r w:rsidR="00840DFE" w:rsidRPr="000A29ED">
        <w:rPr>
          <w:rFonts w:ascii="Times New Roman" w:hAnsi="Times New Roman" w:cs="Times New Roman"/>
          <w:sz w:val="28"/>
          <w:szCs w:val="28"/>
        </w:rPr>
        <w:t xml:space="preserve"> </w:t>
      </w:r>
      <w:r w:rsidR="000511FF" w:rsidRPr="000A29ED">
        <w:rPr>
          <w:rFonts w:ascii="Times New Roman" w:hAnsi="Times New Roman" w:cs="Times New Roman"/>
          <w:sz w:val="28"/>
          <w:szCs w:val="28"/>
        </w:rPr>
        <w:t>[</w:t>
      </w:r>
      <w:r w:rsidR="00333068" w:rsidRPr="000A29ED">
        <w:rPr>
          <w:rFonts w:ascii="Times New Roman" w:hAnsi="Times New Roman" w:cs="Times New Roman"/>
          <w:sz w:val="28"/>
          <w:szCs w:val="28"/>
        </w:rPr>
        <w:t>6</w:t>
      </w:r>
      <w:r w:rsidR="009E7AA6" w:rsidRPr="000A29ED">
        <w:rPr>
          <w:rFonts w:ascii="Times New Roman" w:hAnsi="Times New Roman" w:cs="Times New Roman"/>
          <w:sz w:val="28"/>
          <w:szCs w:val="28"/>
        </w:rPr>
        <w:t>7</w:t>
      </w:r>
      <w:r w:rsidR="00840DFE" w:rsidRPr="000A29ED">
        <w:rPr>
          <w:rFonts w:ascii="Times New Roman" w:hAnsi="Times New Roman" w:cs="Times New Roman"/>
          <w:sz w:val="28"/>
          <w:szCs w:val="28"/>
        </w:rPr>
        <w:t xml:space="preserve">]. </w:t>
      </w:r>
      <w:r w:rsidR="00E074B5" w:rsidRPr="000A29ED">
        <w:rPr>
          <w:rFonts w:ascii="Times New Roman" w:hAnsi="Times New Roman" w:cs="Times New Roman"/>
          <w:sz w:val="28"/>
          <w:szCs w:val="28"/>
        </w:rPr>
        <w:t>Однако</w:t>
      </w:r>
      <w:r w:rsidR="009C570F" w:rsidRPr="000A29ED">
        <w:rPr>
          <w:rFonts w:ascii="Times New Roman" w:hAnsi="Times New Roman" w:cs="Times New Roman"/>
          <w:sz w:val="28"/>
          <w:szCs w:val="28"/>
        </w:rPr>
        <w:t xml:space="preserve"> </w:t>
      </w:r>
      <w:r w:rsidR="00D90F3B" w:rsidRPr="000A29ED">
        <w:rPr>
          <w:rFonts w:ascii="Times New Roman" w:hAnsi="Times New Roman" w:cs="Times New Roman"/>
          <w:sz w:val="28"/>
          <w:szCs w:val="28"/>
        </w:rPr>
        <w:t xml:space="preserve">по данным </w:t>
      </w:r>
      <w:hyperlink r:id="rId11" w:history="1">
        <w:r w:rsidR="00E074B5" w:rsidRPr="000A29ED">
          <w:rPr>
            <w:rStyle w:val="a7"/>
            <w:rFonts w:ascii="Times New Roman" w:hAnsi="Times New Roman" w:cs="Times New Roman"/>
            <w:color w:val="auto"/>
            <w:sz w:val="28"/>
            <w:szCs w:val="28"/>
            <w:u w:val="none"/>
            <w:shd w:val="clear" w:color="auto" w:fill="FFFFFF"/>
          </w:rPr>
          <w:t>Rogelio Perez-Padilla</w:t>
        </w:r>
      </w:hyperlink>
      <w:r w:rsidR="00E074B5" w:rsidRPr="000A29ED">
        <w:rPr>
          <w:rFonts w:ascii="Times New Roman" w:hAnsi="Times New Roman" w:cs="Times New Roman"/>
          <w:sz w:val="28"/>
          <w:szCs w:val="28"/>
        </w:rPr>
        <w:t xml:space="preserve"> и соавтор</w:t>
      </w:r>
      <w:r w:rsidR="00D90F3B" w:rsidRPr="000A29ED">
        <w:rPr>
          <w:rFonts w:ascii="Times New Roman" w:hAnsi="Times New Roman" w:cs="Times New Roman"/>
          <w:sz w:val="28"/>
          <w:szCs w:val="28"/>
        </w:rPr>
        <w:t xml:space="preserve">ов </w:t>
      </w:r>
      <w:r w:rsidR="00E074B5" w:rsidRPr="000A29ED">
        <w:rPr>
          <w:rFonts w:ascii="Times New Roman" w:hAnsi="Times New Roman" w:cs="Times New Roman"/>
          <w:sz w:val="28"/>
          <w:szCs w:val="28"/>
        </w:rPr>
        <w:t>(2018)</w:t>
      </w:r>
      <w:r w:rsidR="00E074B5" w:rsidRPr="000A29ED">
        <w:rPr>
          <w:rFonts w:ascii="Times New Roman" w:hAnsi="Times New Roman" w:cs="Times New Roman"/>
          <w:sz w:val="28"/>
          <w:szCs w:val="28"/>
          <w:shd w:val="clear" w:color="auto" w:fill="FFFFFF"/>
        </w:rPr>
        <w:t xml:space="preserve"> </w:t>
      </w:r>
      <w:r w:rsidR="00D90F3B" w:rsidRPr="000A29ED">
        <w:rPr>
          <w:rFonts w:ascii="Times New Roman" w:hAnsi="Times New Roman" w:cs="Times New Roman"/>
          <w:sz w:val="28"/>
          <w:szCs w:val="28"/>
          <w:shd w:val="clear" w:color="auto" w:fill="FFFFFF"/>
        </w:rPr>
        <w:t xml:space="preserve">при отсутствии </w:t>
      </w:r>
      <w:r w:rsidR="00E074B5" w:rsidRPr="000A29ED">
        <w:rPr>
          <w:rFonts w:ascii="Times New Roman" w:hAnsi="Times New Roman" w:cs="Times New Roman"/>
          <w:sz w:val="28"/>
          <w:szCs w:val="28"/>
          <w:shd w:val="clear" w:color="auto" w:fill="FFFFFF"/>
        </w:rPr>
        <w:t>обструкции и симптоматики в целом наблюдается немного более быстрое снижение ОФВ</w:t>
      </w:r>
      <w:r w:rsidR="00E074B5" w:rsidRPr="000A29ED">
        <w:rPr>
          <w:rFonts w:ascii="Times New Roman" w:hAnsi="Times New Roman" w:cs="Times New Roman"/>
          <w:sz w:val="28"/>
          <w:szCs w:val="28"/>
          <w:shd w:val="clear" w:color="auto" w:fill="FFFFFF"/>
          <w:vertAlign w:val="subscript"/>
        </w:rPr>
        <w:t>1</w:t>
      </w:r>
      <w:r w:rsidR="005D1695" w:rsidRPr="000A29ED">
        <w:rPr>
          <w:rFonts w:ascii="Times New Roman" w:hAnsi="Times New Roman" w:cs="Times New Roman"/>
          <w:sz w:val="28"/>
          <w:szCs w:val="28"/>
          <w:shd w:val="clear" w:color="auto" w:fill="FFFFFF"/>
        </w:rPr>
        <w:t> </w:t>
      </w:r>
      <w:r w:rsidR="00840DFE" w:rsidRPr="000A29ED">
        <w:rPr>
          <w:rFonts w:ascii="Times New Roman" w:hAnsi="Times New Roman" w:cs="Times New Roman"/>
          <w:sz w:val="28"/>
          <w:szCs w:val="28"/>
        </w:rPr>
        <w:t>[</w:t>
      </w:r>
      <w:r w:rsidR="00333068" w:rsidRPr="000A29ED">
        <w:rPr>
          <w:rFonts w:ascii="Times New Roman" w:hAnsi="Times New Roman" w:cs="Times New Roman"/>
          <w:sz w:val="28"/>
          <w:szCs w:val="28"/>
        </w:rPr>
        <w:t>7</w:t>
      </w:r>
      <w:r w:rsidR="009E7AA6" w:rsidRPr="000A29ED">
        <w:rPr>
          <w:rFonts w:ascii="Times New Roman" w:hAnsi="Times New Roman" w:cs="Times New Roman"/>
          <w:sz w:val="28"/>
          <w:szCs w:val="28"/>
        </w:rPr>
        <w:t>3</w:t>
      </w:r>
      <w:r w:rsidR="00840DFE" w:rsidRPr="000A29ED">
        <w:rPr>
          <w:rFonts w:ascii="Times New Roman" w:hAnsi="Times New Roman" w:cs="Times New Roman"/>
          <w:sz w:val="28"/>
          <w:szCs w:val="28"/>
        </w:rPr>
        <w:t>].</w:t>
      </w:r>
      <w:r w:rsidR="00B005D4" w:rsidRPr="000A29ED">
        <w:rPr>
          <w:rFonts w:ascii="Times New Roman" w:hAnsi="Times New Roman" w:cs="Times New Roman"/>
          <w:sz w:val="28"/>
          <w:szCs w:val="28"/>
          <w:shd w:val="clear" w:color="auto" w:fill="FFFFFF"/>
        </w:rPr>
        <w:t xml:space="preserve"> </w:t>
      </w:r>
      <w:r w:rsidR="00037000" w:rsidRPr="000A29ED">
        <w:rPr>
          <w:rFonts w:ascii="Times New Roman" w:hAnsi="Times New Roman" w:cs="Times New Roman"/>
          <w:sz w:val="28"/>
          <w:szCs w:val="28"/>
          <w:shd w:val="clear" w:color="auto" w:fill="FFFFFF"/>
        </w:rPr>
        <w:t>Потенциальным объяснением этого является то, что более высокая функция легких обеспечивает больший потенциал функционального снижения, тогда как при более поздних стадиях ХОБЛ функция легких уже нарушена, и вероятность дальнейшей потери снижена. Это означает, что возможность остановить прогрессирование заболевания лучше всего, когда диагноз ставится на самой ранней стадии заболевания</w:t>
      </w:r>
      <w:r w:rsidR="00840DFE" w:rsidRPr="000A29ED">
        <w:rPr>
          <w:rFonts w:ascii="Times New Roman" w:hAnsi="Times New Roman" w:cs="Times New Roman"/>
          <w:sz w:val="28"/>
          <w:szCs w:val="28"/>
        </w:rPr>
        <w:t xml:space="preserve"> </w:t>
      </w:r>
      <w:r w:rsidR="000511FF" w:rsidRPr="000A29ED">
        <w:rPr>
          <w:rFonts w:ascii="Times New Roman" w:hAnsi="Times New Roman" w:cs="Times New Roman"/>
          <w:sz w:val="28"/>
          <w:szCs w:val="28"/>
        </w:rPr>
        <w:t>[</w:t>
      </w:r>
      <w:r w:rsidR="00333068" w:rsidRPr="000A29ED">
        <w:rPr>
          <w:rFonts w:ascii="Times New Roman" w:hAnsi="Times New Roman" w:cs="Times New Roman"/>
          <w:sz w:val="28"/>
          <w:szCs w:val="28"/>
        </w:rPr>
        <w:t>6</w:t>
      </w:r>
      <w:r w:rsidR="009E7AA6" w:rsidRPr="000A29ED">
        <w:rPr>
          <w:rFonts w:ascii="Times New Roman" w:hAnsi="Times New Roman" w:cs="Times New Roman"/>
          <w:sz w:val="28"/>
          <w:szCs w:val="28"/>
        </w:rPr>
        <w:t>7</w:t>
      </w:r>
      <w:r w:rsidR="00840DFE" w:rsidRPr="000A29ED">
        <w:rPr>
          <w:rFonts w:ascii="Times New Roman" w:hAnsi="Times New Roman" w:cs="Times New Roman"/>
          <w:sz w:val="28"/>
          <w:szCs w:val="28"/>
        </w:rPr>
        <w:t>].</w:t>
      </w:r>
      <w:r w:rsidR="00AC052D" w:rsidRPr="000A29ED">
        <w:rPr>
          <w:rFonts w:ascii="Times New Roman" w:hAnsi="Times New Roman" w:cs="Times New Roman"/>
          <w:sz w:val="28"/>
          <w:szCs w:val="28"/>
        </w:rPr>
        <w:t xml:space="preserve"> </w:t>
      </w:r>
    </w:p>
    <w:p w14:paraId="38642506" w14:textId="77777777" w:rsidR="00985D94" w:rsidRPr="000A29ED" w:rsidRDefault="00985D94" w:rsidP="00F343C1">
      <w:pPr>
        <w:autoSpaceDE w:val="0"/>
        <w:autoSpaceDN w:val="0"/>
        <w:adjustRightInd w:val="0"/>
        <w:spacing w:after="0" w:line="240" w:lineRule="auto"/>
        <w:jc w:val="both"/>
        <w:rPr>
          <w:rFonts w:ascii="Times New Roman" w:eastAsia="Times New Roman" w:hAnsi="Times New Roman" w:cs="Times New Roman"/>
          <w:sz w:val="28"/>
          <w:szCs w:val="28"/>
        </w:rPr>
      </w:pPr>
    </w:p>
    <w:p w14:paraId="38642507" w14:textId="014BBAAC" w:rsidR="00324B90" w:rsidRPr="000A29ED" w:rsidRDefault="00324B90" w:rsidP="00F343C1">
      <w:pPr>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
          <w:bCs/>
          <w:sz w:val="28"/>
          <w:szCs w:val="28"/>
        </w:rPr>
        <w:t>1.</w:t>
      </w:r>
      <w:r w:rsidR="00590A53" w:rsidRPr="000A29ED">
        <w:rPr>
          <w:rFonts w:ascii="Times New Roman" w:hAnsi="Times New Roman" w:cs="Times New Roman"/>
          <w:b/>
          <w:bCs/>
          <w:sz w:val="28"/>
          <w:szCs w:val="28"/>
        </w:rPr>
        <w:t>4</w:t>
      </w:r>
      <w:r w:rsidRPr="000A29ED">
        <w:rPr>
          <w:rFonts w:ascii="Times New Roman" w:hAnsi="Times New Roman" w:cs="Times New Roman"/>
          <w:b/>
          <w:bCs/>
          <w:sz w:val="28"/>
          <w:szCs w:val="28"/>
        </w:rPr>
        <w:t xml:space="preserve"> Современные возможности луче</w:t>
      </w:r>
      <w:r w:rsidR="007C0E66" w:rsidRPr="000A29ED">
        <w:rPr>
          <w:rFonts w:ascii="Times New Roman" w:hAnsi="Times New Roman" w:cs="Times New Roman"/>
          <w:b/>
          <w:bCs/>
          <w:sz w:val="28"/>
          <w:szCs w:val="28"/>
        </w:rPr>
        <w:t>вых методов исследования</w:t>
      </w:r>
      <w:r w:rsidRPr="000A29ED">
        <w:rPr>
          <w:rFonts w:ascii="Times New Roman" w:hAnsi="Times New Roman" w:cs="Times New Roman"/>
          <w:b/>
          <w:bCs/>
          <w:sz w:val="28"/>
          <w:szCs w:val="28"/>
        </w:rPr>
        <w:t xml:space="preserve"> </w:t>
      </w:r>
      <w:r w:rsidR="002F5FFA" w:rsidRPr="000A29ED">
        <w:rPr>
          <w:rFonts w:ascii="Times New Roman" w:hAnsi="Times New Roman" w:cs="Times New Roman"/>
          <w:b/>
          <w:bCs/>
          <w:sz w:val="28"/>
          <w:szCs w:val="28"/>
        </w:rPr>
        <w:t xml:space="preserve">в диагностике </w:t>
      </w:r>
      <w:r w:rsidR="00470B0F" w:rsidRPr="000A29ED">
        <w:rPr>
          <w:rFonts w:ascii="Times New Roman" w:hAnsi="Times New Roman" w:cs="Times New Roman"/>
          <w:b/>
          <w:bCs/>
          <w:sz w:val="28"/>
          <w:szCs w:val="28"/>
        </w:rPr>
        <w:t>хронической обструктивной болезни легких</w:t>
      </w:r>
    </w:p>
    <w:p w14:paraId="70EC1E39" w14:textId="77777777" w:rsidR="004E2FF0" w:rsidRPr="000A29ED" w:rsidRDefault="004E2FF0" w:rsidP="00F343C1">
      <w:pPr>
        <w:spacing w:after="0" w:line="240" w:lineRule="auto"/>
        <w:ind w:firstLine="567"/>
        <w:jc w:val="both"/>
        <w:rPr>
          <w:rFonts w:ascii="Times New Roman" w:hAnsi="Times New Roman" w:cs="Times New Roman"/>
          <w:b/>
          <w:bCs/>
          <w:sz w:val="28"/>
          <w:szCs w:val="28"/>
        </w:rPr>
      </w:pPr>
    </w:p>
    <w:p w14:paraId="38642508" w14:textId="27411A3F" w:rsidR="008B3CB4" w:rsidRPr="000A29ED" w:rsidRDefault="00051CDB"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eastAsia="Times New Roman" w:hAnsi="Times New Roman" w:cs="Times New Roman"/>
          <w:b/>
          <w:sz w:val="28"/>
          <w:szCs w:val="28"/>
        </w:rPr>
        <w:t>Рентгенография.</w:t>
      </w:r>
      <w:r w:rsidRPr="000A29ED">
        <w:rPr>
          <w:rFonts w:ascii="Times New Roman" w:eastAsia="Times New Roman" w:hAnsi="Times New Roman" w:cs="Times New Roman"/>
          <w:sz w:val="28"/>
          <w:szCs w:val="28"/>
        </w:rPr>
        <w:t xml:space="preserve"> </w:t>
      </w:r>
      <w:r w:rsidR="00557A0C" w:rsidRPr="000A29ED">
        <w:rPr>
          <w:rFonts w:ascii="Times New Roman" w:eastAsia="Times New Roman" w:hAnsi="Times New Roman" w:cs="Times New Roman"/>
          <w:sz w:val="28"/>
          <w:szCs w:val="28"/>
        </w:rPr>
        <w:t xml:space="preserve">Рентгенологическое исследование </w:t>
      </w:r>
      <w:r w:rsidR="007E7DDD" w:rsidRPr="000A29ED">
        <w:rPr>
          <w:rFonts w:ascii="Times New Roman" w:eastAsia="Times New Roman" w:hAnsi="Times New Roman" w:cs="Times New Roman"/>
          <w:sz w:val="28"/>
          <w:szCs w:val="28"/>
        </w:rPr>
        <w:t>органов грудной клетки (</w:t>
      </w:r>
      <w:r w:rsidR="00557A0C" w:rsidRPr="000A29ED">
        <w:rPr>
          <w:rFonts w:ascii="Times New Roman" w:eastAsia="Times New Roman" w:hAnsi="Times New Roman" w:cs="Times New Roman"/>
          <w:sz w:val="28"/>
          <w:szCs w:val="28"/>
        </w:rPr>
        <w:t>ОГК</w:t>
      </w:r>
      <w:r w:rsidR="007E7DDD" w:rsidRPr="000A29ED">
        <w:rPr>
          <w:rFonts w:ascii="Times New Roman" w:eastAsia="Times New Roman" w:hAnsi="Times New Roman" w:cs="Times New Roman"/>
          <w:sz w:val="28"/>
          <w:szCs w:val="28"/>
        </w:rPr>
        <w:t>)</w:t>
      </w:r>
      <w:r w:rsidR="0058550A" w:rsidRPr="000A29ED">
        <w:rPr>
          <w:rFonts w:ascii="Times New Roman" w:eastAsia="Times New Roman" w:hAnsi="Times New Roman" w:cs="Times New Roman"/>
          <w:sz w:val="28"/>
          <w:szCs w:val="28"/>
        </w:rPr>
        <w:t xml:space="preserve"> </w:t>
      </w:r>
      <w:r w:rsidR="007B7E2A" w:rsidRPr="000A29ED">
        <w:rPr>
          <w:rFonts w:ascii="Times New Roman" w:hAnsi="Times New Roman" w:cs="Times New Roman"/>
          <w:sz w:val="28"/>
          <w:szCs w:val="28"/>
        </w:rPr>
        <w:t>проводится</w:t>
      </w:r>
      <w:r w:rsidR="00324030" w:rsidRPr="000A29ED">
        <w:rPr>
          <w:rFonts w:ascii="Times New Roman" w:hAnsi="Times New Roman" w:cs="Times New Roman"/>
          <w:sz w:val="28"/>
          <w:szCs w:val="28"/>
        </w:rPr>
        <w:t xml:space="preserve"> в </w:t>
      </w:r>
      <w:r w:rsidR="00557A0C" w:rsidRPr="000A29ED">
        <w:rPr>
          <w:rFonts w:ascii="Times New Roman" w:hAnsi="Times New Roman" w:cs="Times New Roman"/>
          <w:sz w:val="28"/>
          <w:szCs w:val="28"/>
        </w:rPr>
        <w:t>стандартных проекциях</w:t>
      </w:r>
      <w:r w:rsidR="00590C33" w:rsidRPr="000A29ED">
        <w:rPr>
          <w:rFonts w:ascii="Times New Roman" w:hAnsi="Times New Roman" w:cs="Times New Roman"/>
          <w:sz w:val="28"/>
          <w:szCs w:val="28"/>
        </w:rPr>
        <w:t xml:space="preserve"> </w:t>
      </w:r>
      <w:r w:rsidR="00A1518A" w:rsidRPr="000A29ED">
        <w:rPr>
          <w:rFonts w:ascii="Times New Roman" w:hAnsi="Times New Roman" w:cs="Times New Roman"/>
          <w:sz w:val="28"/>
          <w:szCs w:val="28"/>
        </w:rPr>
        <w:t>[</w:t>
      </w:r>
      <w:r w:rsidR="00271048" w:rsidRPr="000A29ED">
        <w:rPr>
          <w:rFonts w:ascii="Times New Roman" w:hAnsi="Times New Roman" w:cs="Times New Roman"/>
          <w:sz w:val="28"/>
          <w:szCs w:val="28"/>
        </w:rPr>
        <w:t>7</w:t>
      </w:r>
      <w:r w:rsidR="009E7AA6" w:rsidRPr="000A29ED">
        <w:rPr>
          <w:rFonts w:ascii="Times New Roman" w:hAnsi="Times New Roman" w:cs="Times New Roman"/>
          <w:sz w:val="28"/>
          <w:szCs w:val="28"/>
        </w:rPr>
        <w:t>4</w:t>
      </w:r>
      <w:r w:rsidR="00840DFE" w:rsidRPr="000A29ED">
        <w:rPr>
          <w:rFonts w:ascii="Times New Roman" w:hAnsi="Times New Roman" w:cs="Times New Roman"/>
          <w:sz w:val="28"/>
          <w:szCs w:val="28"/>
        </w:rPr>
        <w:t>].</w:t>
      </w:r>
      <w:r w:rsidR="00B005D4" w:rsidRPr="000A29ED">
        <w:rPr>
          <w:rFonts w:ascii="Times New Roman" w:hAnsi="Times New Roman" w:cs="Times New Roman"/>
          <w:sz w:val="28"/>
          <w:szCs w:val="28"/>
        </w:rPr>
        <w:t xml:space="preserve"> </w:t>
      </w:r>
      <w:r w:rsidR="00324030" w:rsidRPr="000A29ED">
        <w:rPr>
          <w:rFonts w:ascii="Times New Roman" w:hAnsi="Times New Roman" w:cs="Times New Roman"/>
          <w:sz w:val="28"/>
          <w:szCs w:val="28"/>
        </w:rPr>
        <w:t xml:space="preserve">Выполняется </w:t>
      </w:r>
      <w:r w:rsidR="00D10056" w:rsidRPr="000A29ED">
        <w:rPr>
          <w:rFonts w:ascii="Times New Roman" w:hAnsi="Times New Roman" w:cs="Times New Roman"/>
          <w:sz w:val="28"/>
          <w:szCs w:val="28"/>
        </w:rPr>
        <w:t xml:space="preserve">на этапе первичной диагностики или в период обострения </w:t>
      </w:r>
      <w:r w:rsidR="00590632" w:rsidRPr="000A29ED">
        <w:rPr>
          <w:rFonts w:ascii="Times New Roman" w:hAnsi="Times New Roman" w:cs="Times New Roman"/>
          <w:sz w:val="28"/>
          <w:szCs w:val="28"/>
        </w:rPr>
        <w:t>ХОБЛ</w:t>
      </w:r>
      <w:r w:rsidR="00840DFE" w:rsidRPr="000A29ED">
        <w:rPr>
          <w:rFonts w:ascii="Times New Roman" w:hAnsi="Times New Roman" w:cs="Times New Roman"/>
          <w:sz w:val="28"/>
          <w:szCs w:val="28"/>
        </w:rPr>
        <w:t xml:space="preserve">. </w:t>
      </w:r>
      <w:r w:rsidR="00351BFE" w:rsidRPr="000A29ED">
        <w:rPr>
          <w:rFonts w:ascii="Times New Roman" w:hAnsi="Times New Roman" w:cs="Times New Roman"/>
          <w:sz w:val="28"/>
          <w:szCs w:val="28"/>
          <w:shd w:val="clear" w:color="auto" w:fill="FFFFFF"/>
        </w:rPr>
        <w:t xml:space="preserve">Рентгенография </w:t>
      </w:r>
      <w:r w:rsidR="00831C98" w:rsidRPr="000A29ED">
        <w:rPr>
          <w:rFonts w:ascii="Times New Roman" w:hAnsi="Times New Roman" w:cs="Times New Roman"/>
          <w:sz w:val="28"/>
          <w:szCs w:val="28"/>
          <w:shd w:val="clear" w:color="auto" w:fill="FFFFFF"/>
        </w:rPr>
        <w:t>ОГК</w:t>
      </w:r>
      <w:r w:rsidR="00351BFE" w:rsidRPr="000A29ED">
        <w:rPr>
          <w:rFonts w:ascii="Times New Roman" w:hAnsi="Times New Roman" w:cs="Times New Roman"/>
          <w:sz w:val="28"/>
          <w:szCs w:val="28"/>
          <w:shd w:val="clear" w:color="auto" w:fill="FFFFFF"/>
        </w:rPr>
        <w:t xml:space="preserve"> не позволяет провести точную морфологическую оценку ХОБЛ из-за </w:t>
      </w:r>
      <w:r w:rsidR="00716312" w:rsidRPr="000A29ED">
        <w:rPr>
          <w:rFonts w:ascii="Times New Roman" w:hAnsi="Times New Roman" w:cs="Times New Roman"/>
          <w:sz w:val="28"/>
          <w:szCs w:val="28"/>
          <w:shd w:val="clear" w:color="auto" w:fill="FFFFFF"/>
        </w:rPr>
        <w:t>низкой</w:t>
      </w:r>
      <w:r w:rsidR="00351BFE" w:rsidRPr="000A29ED">
        <w:rPr>
          <w:rFonts w:ascii="Times New Roman" w:hAnsi="Times New Roman" w:cs="Times New Roman"/>
          <w:sz w:val="28"/>
          <w:szCs w:val="28"/>
          <w:shd w:val="clear" w:color="auto" w:fill="FFFFFF"/>
        </w:rPr>
        <w:t xml:space="preserve"> чувствительности метода, </w:t>
      </w:r>
      <w:r w:rsidR="00351BFE" w:rsidRPr="000A29ED">
        <w:rPr>
          <w:rStyle w:val="a8"/>
          <w:rFonts w:ascii="Times New Roman" w:hAnsi="Times New Roman" w:cs="Times New Roman"/>
          <w:bCs/>
          <w:i w:val="0"/>
          <w:iCs w:val="0"/>
          <w:sz w:val="28"/>
          <w:szCs w:val="28"/>
          <w:shd w:val="clear" w:color="auto" w:fill="FFFFFF"/>
        </w:rPr>
        <w:t>суммационного</w:t>
      </w:r>
      <w:r w:rsidR="00590632" w:rsidRPr="000A29ED">
        <w:rPr>
          <w:rFonts w:ascii="Times New Roman" w:hAnsi="Times New Roman" w:cs="Times New Roman"/>
          <w:sz w:val="28"/>
          <w:szCs w:val="28"/>
          <w:shd w:val="clear" w:color="auto" w:fill="FFFFFF"/>
        </w:rPr>
        <w:t xml:space="preserve"> и </w:t>
      </w:r>
      <w:r w:rsidR="00351BFE" w:rsidRPr="000A29ED">
        <w:rPr>
          <w:rFonts w:ascii="Times New Roman" w:hAnsi="Times New Roman" w:cs="Times New Roman"/>
          <w:sz w:val="28"/>
          <w:szCs w:val="28"/>
          <w:shd w:val="clear" w:color="auto" w:fill="FFFFFF"/>
        </w:rPr>
        <w:t>плоскостного характера рентгеновского изображения</w:t>
      </w:r>
      <w:r w:rsidR="002A56D4" w:rsidRPr="000A29ED">
        <w:rPr>
          <w:rFonts w:ascii="Times New Roman" w:hAnsi="Times New Roman" w:cs="Times New Roman"/>
          <w:sz w:val="28"/>
          <w:szCs w:val="28"/>
          <w:shd w:val="clear" w:color="auto" w:fill="FFFFFF"/>
        </w:rPr>
        <w:t>.</w:t>
      </w:r>
      <w:r w:rsidR="00B9136C" w:rsidRPr="000A29ED">
        <w:rPr>
          <w:rFonts w:ascii="Times New Roman" w:hAnsi="Times New Roman" w:cs="Times New Roman"/>
          <w:sz w:val="28"/>
          <w:szCs w:val="28"/>
          <w:shd w:val="clear" w:color="auto" w:fill="FFFFFF"/>
        </w:rPr>
        <w:t xml:space="preserve"> </w:t>
      </w:r>
      <w:r w:rsidR="008A7589" w:rsidRPr="000A29ED">
        <w:rPr>
          <w:rFonts w:ascii="Times New Roman" w:hAnsi="Times New Roman" w:cs="Times New Roman"/>
          <w:color w:val="242424"/>
          <w:sz w:val="28"/>
          <w:szCs w:val="28"/>
        </w:rPr>
        <w:t xml:space="preserve">Рентгенография позволяет исключить заболевания, которые </w:t>
      </w:r>
      <w:r w:rsidR="008A7589" w:rsidRPr="000A29ED">
        <w:rPr>
          <w:rStyle w:val="diff--ux1av"/>
          <w:rFonts w:ascii="Times New Roman" w:hAnsi="Times New Roman" w:cs="Times New Roman"/>
          <w:color w:val="242424"/>
          <w:sz w:val="28"/>
          <w:szCs w:val="28"/>
        </w:rPr>
        <w:t>и</w:t>
      </w:r>
      <w:r w:rsidR="008A7589" w:rsidRPr="000A29ED">
        <w:rPr>
          <w:rFonts w:ascii="Times New Roman" w:hAnsi="Times New Roman" w:cs="Times New Roman"/>
          <w:color w:val="242424"/>
          <w:sz w:val="28"/>
          <w:szCs w:val="28"/>
        </w:rPr>
        <w:t>м</w:t>
      </w:r>
      <w:r w:rsidR="008A7589" w:rsidRPr="000A29ED">
        <w:rPr>
          <w:rStyle w:val="diff--ux1av"/>
          <w:rFonts w:ascii="Times New Roman" w:hAnsi="Times New Roman" w:cs="Times New Roman"/>
          <w:color w:val="242424"/>
          <w:sz w:val="28"/>
          <w:szCs w:val="28"/>
        </w:rPr>
        <w:t>ею</w:t>
      </w:r>
      <w:r w:rsidR="008A7589" w:rsidRPr="000A29ED">
        <w:rPr>
          <w:rFonts w:ascii="Times New Roman" w:hAnsi="Times New Roman" w:cs="Times New Roman"/>
          <w:color w:val="242424"/>
          <w:sz w:val="28"/>
          <w:szCs w:val="28"/>
        </w:rPr>
        <w:t xml:space="preserve">т </w:t>
      </w:r>
      <w:r w:rsidR="008A7589" w:rsidRPr="000A29ED">
        <w:rPr>
          <w:rStyle w:val="diff--ux1av"/>
          <w:rFonts w:ascii="Times New Roman" w:hAnsi="Times New Roman" w:cs="Times New Roman"/>
          <w:color w:val="242424"/>
          <w:sz w:val="28"/>
          <w:szCs w:val="28"/>
        </w:rPr>
        <w:t>сходны</w:t>
      </w:r>
      <w:r w:rsidR="008A7589" w:rsidRPr="000A29ED">
        <w:rPr>
          <w:rFonts w:ascii="Times New Roman" w:hAnsi="Times New Roman" w:cs="Times New Roman"/>
          <w:color w:val="242424"/>
          <w:sz w:val="28"/>
          <w:szCs w:val="28"/>
        </w:rPr>
        <w:t xml:space="preserve">е </w:t>
      </w:r>
      <w:r w:rsidR="008A7589" w:rsidRPr="000A29ED">
        <w:rPr>
          <w:rStyle w:val="diff--ux1av"/>
          <w:rFonts w:ascii="Times New Roman" w:hAnsi="Times New Roman" w:cs="Times New Roman"/>
          <w:color w:val="242424"/>
          <w:sz w:val="28"/>
          <w:szCs w:val="28"/>
        </w:rPr>
        <w:t>клин</w:t>
      </w:r>
      <w:r w:rsidR="008A7589" w:rsidRPr="000A29ED">
        <w:rPr>
          <w:rFonts w:ascii="Times New Roman" w:hAnsi="Times New Roman" w:cs="Times New Roman"/>
          <w:color w:val="242424"/>
          <w:sz w:val="28"/>
          <w:szCs w:val="28"/>
        </w:rPr>
        <w:t>и</w:t>
      </w:r>
      <w:r w:rsidR="008A7589" w:rsidRPr="000A29ED">
        <w:rPr>
          <w:rStyle w:val="diff--ux1av"/>
          <w:rFonts w:ascii="Times New Roman" w:hAnsi="Times New Roman" w:cs="Times New Roman"/>
          <w:color w:val="242424"/>
          <w:sz w:val="28"/>
          <w:szCs w:val="28"/>
        </w:rPr>
        <w:t>ч</w:t>
      </w:r>
      <w:r w:rsidR="008A7589" w:rsidRPr="000A29ED">
        <w:rPr>
          <w:rFonts w:ascii="Times New Roman" w:hAnsi="Times New Roman" w:cs="Times New Roman"/>
          <w:color w:val="242424"/>
          <w:sz w:val="28"/>
          <w:szCs w:val="28"/>
        </w:rPr>
        <w:t>е</w:t>
      </w:r>
      <w:r w:rsidR="008A7589" w:rsidRPr="000A29ED">
        <w:rPr>
          <w:rStyle w:val="diff--ux1av"/>
          <w:rFonts w:ascii="Times New Roman" w:hAnsi="Times New Roman" w:cs="Times New Roman"/>
          <w:color w:val="242424"/>
          <w:sz w:val="28"/>
          <w:szCs w:val="28"/>
        </w:rPr>
        <w:t>ские</w:t>
      </w:r>
      <w:r w:rsidR="008A7589" w:rsidRPr="000A29ED">
        <w:rPr>
          <w:rFonts w:ascii="Times New Roman" w:hAnsi="Times New Roman" w:cs="Times New Roman"/>
          <w:color w:val="242424"/>
          <w:sz w:val="28"/>
          <w:szCs w:val="28"/>
        </w:rPr>
        <w:t xml:space="preserve"> </w:t>
      </w:r>
      <w:r w:rsidR="008A7589" w:rsidRPr="000A29ED">
        <w:rPr>
          <w:rStyle w:val="diff--ux1av"/>
          <w:rFonts w:ascii="Times New Roman" w:hAnsi="Times New Roman" w:cs="Times New Roman"/>
          <w:color w:val="242424"/>
          <w:sz w:val="28"/>
          <w:szCs w:val="28"/>
        </w:rPr>
        <w:t xml:space="preserve">проявления </w:t>
      </w:r>
      <w:r w:rsidR="008A7589" w:rsidRPr="000A29ED">
        <w:rPr>
          <w:rFonts w:ascii="Times New Roman" w:hAnsi="Times New Roman" w:cs="Times New Roman"/>
          <w:color w:val="242424"/>
          <w:sz w:val="28"/>
          <w:szCs w:val="28"/>
        </w:rPr>
        <w:t>с ХОБЛ</w:t>
      </w:r>
      <w:r w:rsidR="008A7589" w:rsidRPr="000A29ED">
        <w:rPr>
          <w:rStyle w:val="diff--ux1av"/>
          <w:rFonts w:ascii="Times New Roman" w:hAnsi="Times New Roman" w:cs="Times New Roman"/>
          <w:color w:val="242424"/>
          <w:sz w:val="28"/>
          <w:szCs w:val="28"/>
        </w:rPr>
        <w:t>,</w:t>
      </w:r>
      <w:r w:rsidR="008A7589" w:rsidRPr="000A29ED">
        <w:rPr>
          <w:rFonts w:ascii="Times New Roman" w:hAnsi="Times New Roman" w:cs="Times New Roman"/>
          <w:color w:val="242424"/>
          <w:sz w:val="28"/>
          <w:szCs w:val="28"/>
        </w:rPr>
        <w:t xml:space="preserve"> </w:t>
      </w:r>
      <w:r w:rsidR="008A7589" w:rsidRPr="000A29ED">
        <w:rPr>
          <w:rStyle w:val="diff--ux1av"/>
          <w:rFonts w:ascii="Times New Roman" w:hAnsi="Times New Roman" w:cs="Times New Roman"/>
          <w:color w:val="242424"/>
          <w:sz w:val="28"/>
          <w:szCs w:val="28"/>
        </w:rPr>
        <w:t>та</w:t>
      </w:r>
      <w:r w:rsidR="008A7589" w:rsidRPr="000A29ED">
        <w:rPr>
          <w:rFonts w:ascii="Times New Roman" w:hAnsi="Times New Roman" w:cs="Times New Roman"/>
          <w:color w:val="242424"/>
          <w:sz w:val="28"/>
          <w:szCs w:val="28"/>
        </w:rPr>
        <w:t>кие как опухол</w:t>
      </w:r>
      <w:r w:rsidR="008A7589" w:rsidRPr="000A29ED">
        <w:rPr>
          <w:rStyle w:val="diff--ux1av"/>
          <w:rFonts w:ascii="Times New Roman" w:hAnsi="Times New Roman" w:cs="Times New Roman"/>
          <w:color w:val="242424"/>
          <w:sz w:val="28"/>
          <w:szCs w:val="28"/>
        </w:rPr>
        <w:t>и</w:t>
      </w:r>
      <w:r w:rsidR="008A7589" w:rsidRPr="000A29ED">
        <w:rPr>
          <w:rFonts w:ascii="Times New Roman" w:hAnsi="Times New Roman" w:cs="Times New Roman"/>
          <w:color w:val="242424"/>
          <w:sz w:val="28"/>
          <w:szCs w:val="28"/>
        </w:rPr>
        <w:t>, туберкулез, застойная сердечная недостаточность и другие</w:t>
      </w:r>
      <w:r w:rsidR="008A7589" w:rsidRPr="000A29ED">
        <w:rPr>
          <w:rStyle w:val="diff--ux1av"/>
          <w:rFonts w:ascii="Times New Roman" w:hAnsi="Times New Roman" w:cs="Times New Roman"/>
          <w:color w:val="242424"/>
          <w:sz w:val="28"/>
          <w:szCs w:val="28"/>
        </w:rPr>
        <w:t>.</w:t>
      </w:r>
      <w:r w:rsidR="008A7589" w:rsidRPr="000A29ED">
        <w:rPr>
          <w:rFonts w:ascii="Times New Roman" w:hAnsi="Times New Roman" w:cs="Times New Roman"/>
          <w:color w:val="242424"/>
          <w:sz w:val="28"/>
          <w:szCs w:val="28"/>
        </w:rPr>
        <w:t xml:space="preserve"> </w:t>
      </w:r>
      <w:r w:rsidR="008A7589" w:rsidRPr="000A29ED">
        <w:rPr>
          <w:rStyle w:val="diff--ux1av"/>
          <w:rFonts w:ascii="Times New Roman" w:hAnsi="Times New Roman" w:cs="Times New Roman"/>
          <w:color w:val="242424"/>
          <w:sz w:val="28"/>
          <w:szCs w:val="28"/>
        </w:rPr>
        <w:t>Кроме</w:t>
      </w:r>
      <w:r w:rsidR="008A7589" w:rsidRPr="000A29ED">
        <w:rPr>
          <w:rFonts w:ascii="Times New Roman" w:hAnsi="Times New Roman" w:cs="Times New Roman"/>
          <w:color w:val="242424"/>
          <w:sz w:val="28"/>
          <w:szCs w:val="28"/>
        </w:rPr>
        <w:t xml:space="preserve"> т</w:t>
      </w:r>
      <w:r w:rsidR="008A7589" w:rsidRPr="000A29ED">
        <w:rPr>
          <w:rStyle w:val="diff--ux1av"/>
          <w:rFonts w:ascii="Times New Roman" w:hAnsi="Times New Roman" w:cs="Times New Roman"/>
          <w:color w:val="242424"/>
          <w:sz w:val="28"/>
          <w:szCs w:val="28"/>
        </w:rPr>
        <w:t>ого,</w:t>
      </w:r>
      <w:r w:rsidR="008A7589" w:rsidRPr="000A29ED">
        <w:rPr>
          <w:rFonts w:ascii="Times New Roman" w:hAnsi="Times New Roman" w:cs="Times New Roman"/>
          <w:color w:val="242424"/>
          <w:sz w:val="28"/>
          <w:szCs w:val="28"/>
        </w:rPr>
        <w:t xml:space="preserve"> в</w:t>
      </w:r>
      <w:r w:rsidR="008A7589" w:rsidRPr="000A29ED">
        <w:rPr>
          <w:rStyle w:val="diff--ux1av"/>
          <w:rFonts w:ascii="Times New Roman" w:hAnsi="Times New Roman" w:cs="Times New Roman"/>
          <w:color w:val="242424"/>
          <w:sz w:val="28"/>
          <w:szCs w:val="28"/>
        </w:rPr>
        <w:t>о</w:t>
      </w:r>
      <w:r w:rsidR="008A7589" w:rsidRPr="000A29ED">
        <w:rPr>
          <w:rFonts w:ascii="Times New Roman" w:hAnsi="Times New Roman" w:cs="Times New Roman"/>
          <w:color w:val="242424"/>
          <w:sz w:val="28"/>
          <w:szCs w:val="28"/>
        </w:rPr>
        <w:t xml:space="preserve"> </w:t>
      </w:r>
      <w:r w:rsidR="008A7589" w:rsidRPr="000A29ED">
        <w:rPr>
          <w:rStyle w:val="diff--ux1av"/>
          <w:rFonts w:ascii="Times New Roman" w:hAnsi="Times New Roman" w:cs="Times New Roman"/>
          <w:color w:val="242424"/>
          <w:sz w:val="28"/>
          <w:szCs w:val="28"/>
        </w:rPr>
        <w:t>вр</w:t>
      </w:r>
      <w:r w:rsidR="008A7589" w:rsidRPr="000A29ED">
        <w:rPr>
          <w:rFonts w:ascii="Times New Roman" w:hAnsi="Times New Roman" w:cs="Times New Roman"/>
          <w:color w:val="242424"/>
          <w:sz w:val="28"/>
          <w:szCs w:val="28"/>
        </w:rPr>
        <w:t>е</w:t>
      </w:r>
      <w:r w:rsidR="008A7589" w:rsidRPr="000A29ED">
        <w:rPr>
          <w:rStyle w:val="diff--ux1av"/>
          <w:rFonts w:ascii="Times New Roman" w:hAnsi="Times New Roman" w:cs="Times New Roman"/>
          <w:color w:val="242424"/>
          <w:sz w:val="28"/>
          <w:szCs w:val="28"/>
        </w:rPr>
        <w:t>мя</w:t>
      </w:r>
      <w:r w:rsidR="008A7589" w:rsidRPr="000A29ED">
        <w:rPr>
          <w:rFonts w:ascii="Times New Roman" w:hAnsi="Times New Roman" w:cs="Times New Roman"/>
          <w:color w:val="242424"/>
          <w:sz w:val="28"/>
          <w:szCs w:val="28"/>
        </w:rPr>
        <w:t xml:space="preserve"> обострения </w:t>
      </w:r>
      <w:r w:rsidR="008A7589" w:rsidRPr="000A29ED">
        <w:rPr>
          <w:rStyle w:val="diff--ux1av"/>
          <w:rFonts w:ascii="Times New Roman" w:hAnsi="Times New Roman" w:cs="Times New Roman"/>
          <w:color w:val="242424"/>
          <w:sz w:val="28"/>
          <w:szCs w:val="28"/>
        </w:rPr>
        <w:t xml:space="preserve">она </w:t>
      </w:r>
      <w:r w:rsidR="008A7589" w:rsidRPr="000A29ED">
        <w:rPr>
          <w:rFonts w:ascii="Times New Roman" w:hAnsi="Times New Roman" w:cs="Times New Roman"/>
          <w:color w:val="242424"/>
          <w:sz w:val="28"/>
          <w:szCs w:val="28"/>
        </w:rPr>
        <w:t xml:space="preserve">позволяет </w:t>
      </w:r>
      <w:r w:rsidR="008A7589" w:rsidRPr="000A29ED">
        <w:rPr>
          <w:rStyle w:val="diff--ux1av"/>
          <w:rFonts w:ascii="Times New Roman" w:hAnsi="Times New Roman" w:cs="Times New Roman"/>
          <w:color w:val="242424"/>
          <w:sz w:val="28"/>
          <w:szCs w:val="28"/>
        </w:rPr>
        <w:t>обнаруж</w:t>
      </w:r>
      <w:r w:rsidR="008A7589" w:rsidRPr="000A29ED">
        <w:rPr>
          <w:rFonts w:ascii="Times New Roman" w:hAnsi="Times New Roman" w:cs="Times New Roman"/>
          <w:color w:val="242424"/>
          <w:sz w:val="28"/>
          <w:szCs w:val="28"/>
        </w:rPr>
        <w:t>ить пневмонию, плевральный выпот, спонтанный пневмоторакс и другие осложнения</w:t>
      </w:r>
      <w:r w:rsidR="008A7589" w:rsidRPr="000A29ED">
        <w:rPr>
          <w:rStyle w:val="diff--ux1av"/>
          <w:rFonts w:ascii="Segoe UI" w:hAnsi="Segoe UI" w:cs="Segoe UI"/>
          <w:color w:val="242424"/>
          <w:sz w:val="21"/>
          <w:szCs w:val="21"/>
        </w:rPr>
        <w:t xml:space="preserve"> </w:t>
      </w:r>
      <w:r w:rsidR="00840DFE" w:rsidRPr="000A29ED">
        <w:rPr>
          <w:rFonts w:ascii="Times New Roman" w:hAnsi="Times New Roman" w:cs="Times New Roman"/>
          <w:sz w:val="28"/>
          <w:szCs w:val="28"/>
        </w:rPr>
        <w:t>[</w:t>
      </w:r>
      <w:r w:rsidR="00CB581F" w:rsidRPr="000A29ED">
        <w:rPr>
          <w:rFonts w:ascii="Times New Roman" w:hAnsi="Times New Roman" w:cs="Times New Roman"/>
          <w:sz w:val="28"/>
          <w:szCs w:val="28"/>
        </w:rPr>
        <w:t>4</w:t>
      </w:r>
      <w:r w:rsidR="009E7AA6" w:rsidRPr="000A29ED">
        <w:rPr>
          <w:rFonts w:ascii="Times New Roman" w:hAnsi="Times New Roman" w:cs="Times New Roman"/>
          <w:sz w:val="28"/>
          <w:szCs w:val="28"/>
        </w:rPr>
        <w:t>4</w:t>
      </w:r>
      <w:r w:rsidR="00840DFE" w:rsidRPr="000A29ED">
        <w:rPr>
          <w:rFonts w:ascii="Times New Roman" w:hAnsi="Times New Roman" w:cs="Times New Roman"/>
          <w:sz w:val="28"/>
          <w:szCs w:val="28"/>
        </w:rPr>
        <w:t>].</w:t>
      </w:r>
    </w:p>
    <w:p w14:paraId="38642509" w14:textId="126B6850" w:rsidR="00E46292" w:rsidRPr="000A29ED" w:rsidRDefault="00AF6746"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легкой степени ХОБЛ, как правило, на традиционных пленочных рентгенограммах </w:t>
      </w:r>
      <w:r w:rsidR="00F41A40" w:rsidRPr="000A29ED">
        <w:rPr>
          <w:rFonts w:ascii="Times New Roman" w:hAnsi="Times New Roman" w:cs="Times New Roman"/>
          <w:sz w:val="28"/>
          <w:szCs w:val="28"/>
        </w:rPr>
        <w:t>ОГК</w:t>
      </w:r>
      <w:r w:rsidRPr="000A29ED">
        <w:rPr>
          <w:rFonts w:ascii="Times New Roman" w:hAnsi="Times New Roman" w:cs="Times New Roman"/>
          <w:sz w:val="28"/>
          <w:szCs w:val="28"/>
        </w:rPr>
        <w:t xml:space="preserve"> не наблюдается значительных рентгенологических изменений</w:t>
      </w:r>
      <w:r w:rsidR="00840DFE" w:rsidRPr="000A29ED">
        <w:rPr>
          <w:rFonts w:ascii="Times New Roman" w:hAnsi="Times New Roman" w:cs="Times New Roman"/>
          <w:sz w:val="28"/>
          <w:szCs w:val="28"/>
        </w:rPr>
        <w:t>.</w:t>
      </w:r>
      <w:r w:rsidR="00AB1CFD" w:rsidRPr="000A29ED">
        <w:rPr>
          <w:rFonts w:ascii="Times New Roman" w:hAnsi="Times New Roman" w:cs="Times New Roman"/>
          <w:sz w:val="28"/>
          <w:szCs w:val="28"/>
        </w:rPr>
        <w:t xml:space="preserve"> </w:t>
      </w:r>
      <w:r w:rsidR="000726DE" w:rsidRPr="000A29ED">
        <w:rPr>
          <w:rFonts w:ascii="Times New Roman" w:hAnsi="Times New Roman" w:cs="Times New Roman"/>
          <w:sz w:val="28"/>
          <w:szCs w:val="28"/>
        </w:rPr>
        <w:t xml:space="preserve">У </w:t>
      </w:r>
      <w:r w:rsidR="00885B43" w:rsidRPr="000A29ED">
        <w:rPr>
          <w:rFonts w:ascii="Times New Roman" w:hAnsi="Times New Roman" w:cs="Times New Roman"/>
          <w:sz w:val="28"/>
          <w:szCs w:val="28"/>
        </w:rPr>
        <w:t xml:space="preserve">пациентов </w:t>
      </w:r>
      <w:r w:rsidR="000726DE" w:rsidRPr="000A29ED">
        <w:rPr>
          <w:rFonts w:ascii="Times New Roman" w:hAnsi="Times New Roman" w:cs="Times New Roman"/>
          <w:sz w:val="28"/>
          <w:szCs w:val="28"/>
        </w:rPr>
        <w:t xml:space="preserve">со средней и тяжелой степенью ХОБЛ </w:t>
      </w:r>
      <w:r w:rsidR="002A5040" w:rsidRPr="000A29ED">
        <w:rPr>
          <w:rFonts w:ascii="Times New Roman" w:hAnsi="Times New Roman" w:cs="Times New Roman"/>
          <w:sz w:val="28"/>
          <w:szCs w:val="28"/>
        </w:rPr>
        <w:t>о</w:t>
      </w:r>
      <w:r w:rsidR="00E46292" w:rsidRPr="000A29ED">
        <w:rPr>
          <w:rFonts w:ascii="Times New Roman" w:hAnsi="Times New Roman" w:cs="Times New Roman"/>
          <w:sz w:val="28"/>
          <w:szCs w:val="28"/>
        </w:rPr>
        <w:t xml:space="preserve">бъективными рентгенологическими признаками обструктивных изменений являются: увеличение прозрачности легочных полей; </w:t>
      </w:r>
      <w:r w:rsidR="00E46292" w:rsidRPr="000A29ED">
        <w:rPr>
          <w:rFonts w:ascii="Times New Roman" w:hAnsi="Times New Roman" w:cs="Times New Roman"/>
          <w:sz w:val="28"/>
          <w:szCs w:val="28"/>
          <w:shd w:val="clear" w:color="auto" w:fill="FFFFFF"/>
        </w:rPr>
        <w:t>уплощение купола диафрагмы; увеличение ретростернального пространства; обеднение легочного рисунка с нарушением архитектоники; вертикальное расположение сердца; утолщение стенок бронхов. Эти данные чувствительны, но не специфичны для</w:t>
      </w:r>
      <w:r w:rsidR="00840DFE" w:rsidRPr="000A29ED">
        <w:rPr>
          <w:rFonts w:ascii="Times New Roman" w:hAnsi="Times New Roman" w:cs="Times New Roman"/>
          <w:sz w:val="28"/>
          <w:szCs w:val="28"/>
          <w:shd w:val="clear" w:color="auto" w:fill="FFFFFF"/>
        </w:rPr>
        <w:t xml:space="preserve"> диагностики ХОБЛ [</w:t>
      </w:r>
      <w:r w:rsidR="00271048" w:rsidRPr="000A29ED">
        <w:rPr>
          <w:rFonts w:ascii="Times New Roman" w:eastAsia="Times New Roman" w:hAnsi="Times New Roman" w:cs="Times New Roman"/>
          <w:sz w:val="28"/>
          <w:szCs w:val="28"/>
          <w:lang w:eastAsia="ru-RU"/>
        </w:rPr>
        <w:t>7</w:t>
      </w:r>
      <w:r w:rsidR="009E7AA6" w:rsidRPr="000A29ED">
        <w:rPr>
          <w:rFonts w:ascii="Times New Roman" w:eastAsia="Times New Roman" w:hAnsi="Times New Roman" w:cs="Times New Roman"/>
          <w:sz w:val="28"/>
          <w:szCs w:val="28"/>
          <w:lang w:eastAsia="ru-RU"/>
        </w:rPr>
        <w:t>5</w:t>
      </w:r>
      <w:r w:rsidR="00840DFE" w:rsidRPr="000A29ED">
        <w:rPr>
          <w:rFonts w:ascii="Times New Roman" w:eastAsia="Times New Roman" w:hAnsi="Times New Roman" w:cs="Times New Roman"/>
          <w:sz w:val="28"/>
          <w:szCs w:val="28"/>
          <w:lang w:eastAsia="ru-RU"/>
        </w:rPr>
        <w:t>].</w:t>
      </w:r>
    </w:p>
    <w:p w14:paraId="3864250A" w14:textId="2F154F47" w:rsidR="00351BFE" w:rsidRPr="000A29ED" w:rsidRDefault="00C206DF"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На сегодняшний день рентгенография ОГК является общепринятым </w:t>
      </w:r>
      <w:r w:rsidRPr="000A29ED">
        <w:rPr>
          <w:rFonts w:ascii="Times New Roman" w:hAnsi="Times New Roman" w:cs="Times New Roman"/>
          <w:color w:val="000000" w:themeColor="text1"/>
          <w:sz w:val="28"/>
          <w:szCs w:val="28"/>
        </w:rPr>
        <w:t>методом для анализа макроструктуры и анатомо-топографического состояния легочной ткани. Тем не менее, данный метод позволяет диагностировать основные проявления ХОБЛ, такие как пневмофиброз и эмфизема легких, только при их значительном распространении и выраженности</w:t>
      </w:r>
      <w:r w:rsidR="00215ED6" w:rsidRPr="000A29ED">
        <w:rPr>
          <w:rFonts w:ascii="Times New Roman" w:hAnsi="Times New Roman" w:cs="Times New Roman"/>
          <w:color w:val="000000" w:themeColor="text1"/>
          <w:sz w:val="28"/>
          <w:szCs w:val="28"/>
        </w:rPr>
        <w:t xml:space="preserve"> </w:t>
      </w:r>
      <w:r w:rsidR="00215ED6" w:rsidRPr="000A29ED">
        <w:rPr>
          <w:rFonts w:ascii="Times New Roman" w:hAnsi="Times New Roman" w:cs="Times New Roman"/>
          <w:sz w:val="28"/>
          <w:szCs w:val="28"/>
        </w:rPr>
        <w:t>[</w:t>
      </w:r>
      <w:r w:rsidR="00CB581F" w:rsidRPr="000A29ED">
        <w:rPr>
          <w:rFonts w:ascii="Times New Roman" w:hAnsi="Times New Roman" w:cs="Times New Roman"/>
          <w:sz w:val="28"/>
          <w:szCs w:val="28"/>
        </w:rPr>
        <w:t>7</w:t>
      </w:r>
      <w:r w:rsidR="009E7AA6" w:rsidRPr="000A29ED">
        <w:rPr>
          <w:rFonts w:ascii="Times New Roman" w:hAnsi="Times New Roman" w:cs="Times New Roman"/>
          <w:sz w:val="28"/>
          <w:szCs w:val="28"/>
        </w:rPr>
        <w:t>6</w:t>
      </w:r>
      <w:r w:rsidR="00840DFE" w:rsidRPr="000A29ED">
        <w:rPr>
          <w:rFonts w:ascii="Times New Roman" w:hAnsi="Times New Roman" w:cs="Times New Roman"/>
          <w:sz w:val="28"/>
          <w:szCs w:val="28"/>
        </w:rPr>
        <w:t>].</w:t>
      </w:r>
    </w:p>
    <w:p w14:paraId="3864250B" w14:textId="3B15458A" w:rsidR="001A5FDC" w:rsidRPr="000A29ED" w:rsidRDefault="00E508F7" w:rsidP="00F343C1">
      <w:pPr>
        <w:spacing w:after="0" w:line="240" w:lineRule="auto"/>
        <w:ind w:firstLine="567"/>
        <w:jc w:val="both"/>
        <w:rPr>
          <w:rFonts w:ascii="Times New Roman" w:eastAsia="Times New Roman" w:hAnsi="Times New Roman" w:cs="Times New Roman"/>
          <w:sz w:val="28"/>
          <w:szCs w:val="28"/>
        </w:rPr>
      </w:pPr>
      <w:r w:rsidRPr="000A29ED">
        <w:rPr>
          <w:rFonts w:ascii="Times New Roman" w:eastAsia="Times New Roman" w:hAnsi="Times New Roman" w:cs="Times New Roman"/>
          <w:b/>
          <w:sz w:val="28"/>
          <w:szCs w:val="28"/>
        </w:rPr>
        <w:t>Компьютерная томография.</w:t>
      </w:r>
      <w:r w:rsidRPr="000A29ED">
        <w:rPr>
          <w:rFonts w:ascii="Times New Roman" w:eastAsia="Times New Roman" w:hAnsi="Times New Roman" w:cs="Times New Roman"/>
          <w:sz w:val="28"/>
          <w:szCs w:val="28"/>
        </w:rPr>
        <w:t xml:space="preserve"> </w:t>
      </w:r>
      <w:r w:rsidR="006B7FFD" w:rsidRPr="000A29ED">
        <w:rPr>
          <w:rFonts w:ascii="Times New Roman" w:eastAsia="Times New Roman" w:hAnsi="Times New Roman" w:cs="Times New Roman"/>
          <w:sz w:val="28"/>
          <w:szCs w:val="28"/>
        </w:rPr>
        <w:t>Компьютерная томография</w:t>
      </w:r>
      <w:r w:rsidR="006B7FFD" w:rsidRPr="000A29ED">
        <w:rPr>
          <w:rFonts w:ascii="Times New Roman" w:hAnsi="Times New Roman" w:cs="Times New Roman"/>
          <w:sz w:val="28"/>
          <w:szCs w:val="28"/>
          <w:bdr w:val="none" w:sz="0" w:space="0" w:color="auto" w:frame="1"/>
          <w:shd w:val="clear" w:color="auto" w:fill="FFFFFF"/>
        </w:rPr>
        <w:t xml:space="preserve"> (</w:t>
      </w:r>
      <w:r w:rsidR="0047578B" w:rsidRPr="000A29ED">
        <w:rPr>
          <w:rFonts w:ascii="Times New Roman" w:hAnsi="Times New Roman" w:cs="Times New Roman"/>
          <w:sz w:val="28"/>
          <w:szCs w:val="28"/>
          <w:bdr w:val="none" w:sz="0" w:space="0" w:color="auto" w:frame="1"/>
          <w:shd w:val="clear" w:color="auto" w:fill="FFFFFF"/>
        </w:rPr>
        <w:t>КТ</w:t>
      </w:r>
      <w:r w:rsidR="006B7FFD" w:rsidRPr="000A29ED">
        <w:rPr>
          <w:rFonts w:ascii="Times New Roman" w:hAnsi="Times New Roman" w:cs="Times New Roman"/>
          <w:sz w:val="28"/>
          <w:szCs w:val="28"/>
          <w:bdr w:val="none" w:sz="0" w:space="0" w:color="auto" w:frame="1"/>
          <w:shd w:val="clear" w:color="auto" w:fill="FFFFFF"/>
        </w:rPr>
        <w:t>)</w:t>
      </w:r>
      <w:r w:rsidR="007E0F78" w:rsidRPr="000A29ED">
        <w:rPr>
          <w:rFonts w:ascii="Times New Roman" w:hAnsi="Times New Roman" w:cs="Times New Roman"/>
          <w:sz w:val="28"/>
          <w:szCs w:val="28"/>
          <w:bdr w:val="none" w:sz="0" w:space="0" w:color="auto" w:frame="1"/>
          <w:shd w:val="clear" w:color="auto" w:fill="FFFFFF"/>
        </w:rPr>
        <w:t xml:space="preserve"> произвела революцию в медицинской визуализации с момента е</w:t>
      </w:r>
      <w:r w:rsidR="009C679C" w:rsidRPr="000A29ED">
        <w:rPr>
          <w:rFonts w:ascii="Times New Roman" w:hAnsi="Times New Roman" w:cs="Times New Roman"/>
          <w:sz w:val="28"/>
          <w:szCs w:val="28"/>
          <w:bdr w:val="none" w:sz="0" w:space="0" w:color="auto" w:frame="1"/>
          <w:shd w:val="clear" w:color="auto" w:fill="FFFFFF"/>
        </w:rPr>
        <w:t>е разработки в 1970-х годах. </w:t>
      </w:r>
      <w:bookmarkStart w:id="17" w:name="_Hlk194058248"/>
      <w:r w:rsidR="009C679C" w:rsidRPr="000A29ED">
        <w:rPr>
          <w:rFonts w:ascii="Times New Roman" w:hAnsi="Times New Roman" w:cs="Times New Roman"/>
          <w:sz w:val="28"/>
          <w:szCs w:val="28"/>
          <w:bdr w:val="none" w:sz="0" w:space="0" w:color="auto" w:frame="1"/>
          <w:shd w:val="clear" w:color="auto" w:fill="FFFFFF"/>
        </w:rPr>
        <w:t>С</w:t>
      </w:r>
      <w:r w:rsidR="007E0F78" w:rsidRPr="000A29ED">
        <w:rPr>
          <w:rFonts w:ascii="Times New Roman" w:hAnsi="Times New Roman" w:cs="Times New Roman"/>
          <w:sz w:val="28"/>
          <w:szCs w:val="28"/>
          <w:bdr w:val="none" w:sz="0" w:space="0" w:color="auto" w:frame="1"/>
          <w:shd w:val="clear" w:color="auto" w:fill="FFFFFF"/>
        </w:rPr>
        <w:t>пособность</w:t>
      </w:r>
      <w:r w:rsidR="009C679C" w:rsidRPr="000A29ED">
        <w:rPr>
          <w:rFonts w:ascii="Times New Roman" w:hAnsi="Times New Roman" w:cs="Times New Roman"/>
          <w:sz w:val="28"/>
          <w:szCs w:val="28"/>
          <w:bdr w:val="none" w:sz="0" w:space="0" w:color="auto" w:frame="1"/>
          <w:shd w:val="clear" w:color="auto" w:fill="FFFFFF"/>
        </w:rPr>
        <w:t xml:space="preserve"> КТ</w:t>
      </w:r>
      <w:r w:rsidR="007E0F78" w:rsidRPr="000A29ED">
        <w:rPr>
          <w:rFonts w:ascii="Times New Roman" w:hAnsi="Times New Roman" w:cs="Times New Roman"/>
          <w:sz w:val="28"/>
          <w:szCs w:val="28"/>
          <w:bdr w:val="none" w:sz="0" w:space="0" w:color="auto" w:frame="1"/>
          <w:shd w:val="clear" w:color="auto" w:fill="FFFFFF"/>
        </w:rPr>
        <w:t xml:space="preserve"> обеспечивать подробные изображения легких и грудной клетки сделала е</w:t>
      </w:r>
      <w:r w:rsidR="009C679C" w:rsidRPr="000A29ED">
        <w:rPr>
          <w:rFonts w:ascii="Times New Roman" w:hAnsi="Times New Roman" w:cs="Times New Roman"/>
          <w:sz w:val="28"/>
          <w:szCs w:val="28"/>
          <w:bdr w:val="none" w:sz="0" w:space="0" w:color="auto" w:frame="1"/>
          <w:shd w:val="clear" w:color="auto" w:fill="FFFFFF"/>
        </w:rPr>
        <w:t xml:space="preserve">е </w:t>
      </w:r>
      <w:r w:rsidR="007E0F78" w:rsidRPr="000A29ED">
        <w:rPr>
          <w:rFonts w:ascii="Times New Roman" w:hAnsi="Times New Roman" w:cs="Times New Roman"/>
          <w:sz w:val="28"/>
          <w:szCs w:val="28"/>
          <w:bdr w:val="none" w:sz="0" w:space="0" w:color="auto" w:frame="1"/>
          <w:shd w:val="clear" w:color="auto" w:fill="FFFFFF"/>
        </w:rPr>
        <w:t>предпочтительным методом визуализации в респираторной медицине, гд</w:t>
      </w:r>
      <w:r w:rsidR="004C3CEF" w:rsidRPr="000A29ED">
        <w:rPr>
          <w:rFonts w:ascii="Times New Roman" w:hAnsi="Times New Roman" w:cs="Times New Roman"/>
          <w:sz w:val="28"/>
          <w:szCs w:val="28"/>
          <w:bdr w:val="none" w:sz="0" w:space="0" w:color="auto" w:frame="1"/>
          <w:shd w:val="clear" w:color="auto" w:fill="FFFFFF"/>
        </w:rPr>
        <w:t>е она стала важным инструментом в дифференциальной диагностике и оценке</w:t>
      </w:r>
      <w:r w:rsidR="007E0F78" w:rsidRPr="000A29ED">
        <w:rPr>
          <w:rFonts w:ascii="Times New Roman" w:hAnsi="Times New Roman" w:cs="Times New Roman"/>
          <w:sz w:val="28"/>
          <w:szCs w:val="28"/>
          <w:bdr w:val="none" w:sz="0" w:space="0" w:color="auto" w:frame="1"/>
          <w:shd w:val="clear" w:color="auto" w:fill="FFFFFF"/>
        </w:rPr>
        <w:t xml:space="preserve"> заболевани</w:t>
      </w:r>
      <w:r w:rsidR="004C3CEF" w:rsidRPr="000A29ED">
        <w:rPr>
          <w:rFonts w:ascii="Times New Roman" w:hAnsi="Times New Roman" w:cs="Times New Roman"/>
          <w:sz w:val="28"/>
          <w:szCs w:val="28"/>
          <w:bdr w:val="none" w:sz="0" w:space="0" w:color="auto" w:frame="1"/>
          <w:shd w:val="clear" w:color="auto" w:fill="FFFFFF"/>
        </w:rPr>
        <w:t>й</w:t>
      </w:r>
      <w:r w:rsidR="007E0F78" w:rsidRPr="000A29ED">
        <w:rPr>
          <w:rFonts w:ascii="Times New Roman" w:hAnsi="Times New Roman" w:cs="Times New Roman"/>
          <w:sz w:val="28"/>
          <w:szCs w:val="28"/>
          <w:bdr w:val="none" w:sz="0" w:space="0" w:color="auto" w:frame="1"/>
          <w:shd w:val="clear" w:color="auto" w:fill="FFFFFF"/>
        </w:rPr>
        <w:t xml:space="preserve"> легких</w:t>
      </w:r>
      <w:r w:rsidR="00941B8D" w:rsidRPr="000A29ED">
        <w:rPr>
          <w:rFonts w:ascii="Times New Roman" w:hAnsi="Times New Roman" w:cs="Times New Roman"/>
          <w:sz w:val="28"/>
          <w:szCs w:val="28"/>
        </w:rPr>
        <w:t xml:space="preserve"> [</w:t>
      </w:r>
      <w:r w:rsidR="00CB581F" w:rsidRPr="000A29ED">
        <w:rPr>
          <w:rFonts w:ascii="Times New Roman" w:hAnsi="Times New Roman" w:cs="Times New Roman"/>
          <w:sz w:val="28"/>
          <w:szCs w:val="28"/>
        </w:rPr>
        <w:t>7</w:t>
      </w:r>
      <w:r w:rsidR="009E7AA6" w:rsidRPr="000A29ED">
        <w:rPr>
          <w:rFonts w:ascii="Times New Roman" w:hAnsi="Times New Roman" w:cs="Times New Roman"/>
          <w:sz w:val="28"/>
          <w:szCs w:val="28"/>
        </w:rPr>
        <w:t>7</w:t>
      </w:r>
      <w:r w:rsidR="00840DFE" w:rsidRPr="000A29ED">
        <w:rPr>
          <w:rFonts w:ascii="Times New Roman" w:hAnsi="Times New Roman" w:cs="Times New Roman"/>
          <w:sz w:val="28"/>
          <w:szCs w:val="28"/>
        </w:rPr>
        <w:t>].</w:t>
      </w:r>
      <w:r w:rsidR="00566AC8" w:rsidRPr="000A29ED">
        <w:rPr>
          <w:rFonts w:ascii="Times New Roman" w:eastAsia="Times New Roman" w:hAnsi="Times New Roman" w:cs="Times New Roman"/>
          <w:sz w:val="28"/>
          <w:szCs w:val="28"/>
        </w:rPr>
        <w:t xml:space="preserve"> </w:t>
      </w:r>
    </w:p>
    <w:bookmarkEnd w:id="17"/>
    <w:p w14:paraId="3864250C" w14:textId="527995A0" w:rsidR="004A5CB3" w:rsidRPr="000A29ED" w:rsidRDefault="001A5FDC" w:rsidP="00F343C1">
      <w:pPr>
        <w:spacing w:after="0" w:line="240" w:lineRule="auto"/>
        <w:ind w:firstLine="567"/>
        <w:jc w:val="both"/>
        <w:rPr>
          <w:rFonts w:ascii="Times New Roman" w:eastAsia="Times New Roman" w:hAnsi="Times New Roman" w:cs="Times New Roman"/>
          <w:sz w:val="28"/>
          <w:szCs w:val="28"/>
        </w:rPr>
      </w:pPr>
      <w:r w:rsidRPr="000A29ED">
        <w:rPr>
          <w:rFonts w:ascii="Times New Roman" w:hAnsi="Times New Roman" w:cs="Times New Roman"/>
          <w:sz w:val="28"/>
          <w:szCs w:val="28"/>
          <w:shd w:val="clear" w:color="auto" w:fill="FFFFFF"/>
        </w:rPr>
        <w:t>Уровень дозы облучения при КТ, используемый для оценки ХОБЛ, зависит от баланса между дозой облучения и качеством изображения. Адекватная визуальная характеристика может быть достигнута с помощью методов КТ с уменьшенной дозой, которые использ</w:t>
      </w:r>
      <w:r w:rsidR="00B877CE" w:rsidRPr="000A29ED">
        <w:rPr>
          <w:rFonts w:ascii="Times New Roman" w:hAnsi="Times New Roman" w:cs="Times New Roman"/>
          <w:sz w:val="28"/>
          <w:szCs w:val="28"/>
          <w:shd w:val="clear" w:color="auto" w:fill="FFFFFF"/>
        </w:rPr>
        <w:t xml:space="preserve">уются для скрининга рака легких. </w:t>
      </w:r>
      <w:r w:rsidRPr="000A29ED">
        <w:rPr>
          <w:rFonts w:ascii="Times New Roman" w:hAnsi="Times New Roman" w:cs="Times New Roman"/>
          <w:sz w:val="28"/>
          <w:szCs w:val="28"/>
          <w:shd w:val="clear" w:color="auto" w:fill="FFFFFF"/>
        </w:rPr>
        <w:t>Однако</w:t>
      </w:r>
      <w:r w:rsidR="002A5040"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 xml:space="preserve"> чрезмерный шум изображения при уменьшенной дозе КТ может имитировать эмфизему, о</w:t>
      </w:r>
      <w:r w:rsidR="00B877CE" w:rsidRPr="000A29ED">
        <w:rPr>
          <w:rFonts w:ascii="Times New Roman" w:hAnsi="Times New Roman" w:cs="Times New Roman"/>
          <w:sz w:val="28"/>
          <w:szCs w:val="28"/>
          <w:shd w:val="clear" w:color="auto" w:fill="FFFFFF"/>
        </w:rPr>
        <w:t xml:space="preserve">собенно при количественной КТ </w:t>
      </w:r>
      <w:r w:rsidRPr="000A29ED">
        <w:rPr>
          <w:rFonts w:ascii="Times New Roman" w:hAnsi="Times New Roman" w:cs="Times New Roman"/>
          <w:sz w:val="28"/>
          <w:szCs w:val="28"/>
          <w:shd w:val="clear" w:color="auto" w:fill="FFFFFF"/>
        </w:rPr>
        <w:t>и может ухудшить сегментацию дыхательных путей и количественную оценку толщины стенки дыхательных путей</w:t>
      </w:r>
      <w:r w:rsidR="00840DFE" w:rsidRPr="000A29ED">
        <w:rPr>
          <w:rFonts w:ascii="Times New Roman" w:hAnsi="Times New Roman" w:cs="Times New Roman"/>
          <w:sz w:val="28"/>
          <w:szCs w:val="28"/>
        </w:rPr>
        <w:t xml:space="preserve"> [</w:t>
      </w:r>
      <w:r w:rsidR="00CB581F" w:rsidRPr="000A29ED">
        <w:rPr>
          <w:rFonts w:ascii="Times New Roman" w:hAnsi="Times New Roman" w:cs="Times New Roman"/>
          <w:sz w:val="28"/>
          <w:szCs w:val="28"/>
        </w:rPr>
        <w:t>7</w:t>
      </w:r>
      <w:r w:rsidR="009E7AA6" w:rsidRPr="000A29ED">
        <w:rPr>
          <w:rFonts w:ascii="Times New Roman" w:hAnsi="Times New Roman" w:cs="Times New Roman"/>
          <w:sz w:val="28"/>
          <w:szCs w:val="28"/>
        </w:rPr>
        <w:t>8</w:t>
      </w:r>
      <w:r w:rsidR="00840DFE" w:rsidRPr="000A29ED">
        <w:rPr>
          <w:rFonts w:ascii="Times New Roman" w:hAnsi="Times New Roman" w:cs="Times New Roman"/>
          <w:sz w:val="28"/>
          <w:szCs w:val="28"/>
        </w:rPr>
        <w:t>].</w:t>
      </w:r>
    </w:p>
    <w:p w14:paraId="3864250D" w14:textId="38B119D5" w:rsidR="00C4642C" w:rsidRPr="000A29ED" w:rsidRDefault="003D1D22" w:rsidP="00F343C1">
      <w:pPr>
        <w:pStyle w:val="ac"/>
        <w:ind w:firstLine="567"/>
        <w:jc w:val="both"/>
        <w:rPr>
          <w:rFonts w:ascii="Times New Roman" w:eastAsia="Times New Roman" w:hAnsi="Times New Roman" w:cs="Times New Roman"/>
          <w:sz w:val="28"/>
          <w:szCs w:val="28"/>
          <w:lang w:eastAsia="ru-RU"/>
        </w:rPr>
      </w:pPr>
      <w:r w:rsidRPr="000A29ED">
        <w:rPr>
          <w:rFonts w:ascii="Times New Roman" w:hAnsi="Times New Roman" w:cs="Times New Roman"/>
          <w:sz w:val="28"/>
          <w:szCs w:val="28"/>
        </w:rPr>
        <w:t>К</w:t>
      </w:r>
      <w:r w:rsidR="00A129B8" w:rsidRPr="000A29ED">
        <w:rPr>
          <w:rFonts w:ascii="Times New Roman" w:hAnsi="Times New Roman" w:cs="Times New Roman"/>
          <w:sz w:val="28"/>
          <w:szCs w:val="28"/>
        </w:rPr>
        <w:t>омпьютерная томография</w:t>
      </w:r>
      <w:r w:rsidRPr="000A29ED">
        <w:rPr>
          <w:rFonts w:ascii="Times New Roman" w:hAnsi="Times New Roman" w:cs="Times New Roman"/>
          <w:sz w:val="28"/>
          <w:szCs w:val="28"/>
        </w:rPr>
        <w:t xml:space="preserve"> высокого разрешения</w:t>
      </w:r>
      <w:r w:rsidR="00A129B8" w:rsidRPr="000A29ED">
        <w:rPr>
          <w:rFonts w:ascii="Times New Roman" w:hAnsi="Times New Roman" w:cs="Times New Roman"/>
          <w:sz w:val="28"/>
          <w:szCs w:val="28"/>
        </w:rPr>
        <w:t xml:space="preserve"> (КТВР)</w:t>
      </w:r>
      <w:r w:rsidRPr="000A29ED">
        <w:rPr>
          <w:rFonts w:ascii="Times New Roman" w:hAnsi="Times New Roman" w:cs="Times New Roman"/>
          <w:sz w:val="28"/>
          <w:szCs w:val="28"/>
        </w:rPr>
        <w:t xml:space="preserve"> </w:t>
      </w:r>
      <w:r w:rsidR="00B86A56" w:rsidRPr="000A29ED">
        <w:rPr>
          <w:rStyle w:val="diff--ux1av"/>
          <w:rFonts w:ascii="Times New Roman" w:hAnsi="Times New Roman" w:cs="Times New Roman"/>
          <w:color w:val="000000" w:themeColor="text1"/>
          <w:sz w:val="28"/>
          <w:szCs w:val="28"/>
        </w:rPr>
        <w:t>з</w:t>
      </w:r>
      <w:r w:rsidR="00B86A56" w:rsidRPr="000A29ED">
        <w:rPr>
          <w:rFonts w:ascii="Times New Roman" w:hAnsi="Times New Roman" w:cs="Times New Roman"/>
          <w:sz w:val="28"/>
          <w:szCs w:val="28"/>
        </w:rPr>
        <w:t>н</w:t>
      </w:r>
      <w:r w:rsidR="00B86A56" w:rsidRPr="000A29ED">
        <w:rPr>
          <w:rStyle w:val="diff--ux1av"/>
          <w:rFonts w:ascii="Times New Roman" w:hAnsi="Times New Roman" w:cs="Times New Roman"/>
          <w:color w:val="000000" w:themeColor="text1"/>
          <w:sz w:val="28"/>
          <w:szCs w:val="28"/>
        </w:rPr>
        <w:t>ачит</w:t>
      </w:r>
      <w:r w:rsidR="00B86A56" w:rsidRPr="000A29ED">
        <w:rPr>
          <w:rFonts w:ascii="Times New Roman" w:hAnsi="Times New Roman" w:cs="Times New Roman"/>
          <w:sz w:val="28"/>
          <w:szCs w:val="28"/>
        </w:rPr>
        <w:t>е</w:t>
      </w:r>
      <w:r w:rsidR="00B86A56" w:rsidRPr="000A29ED">
        <w:rPr>
          <w:rStyle w:val="diff--ux1av"/>
          <w:rFonts w:ascii="Times New Roman" w:hAnsi="Times New Roman" w:cs="Times New Roman"/>
          <w:color w:val="000000" w:themeColor="text1"/>
          <w:sz w:val="28"/>
          <w:szCs w:val="28"/>
        </w:rPr>
        <w:t>льно</w:t>
      </w:r>
      <w:r w:rsidR="00B86A56" w:rsidRPr="000A29ED">
        <w:rPr>
          <w:rFonts w:ascii="Times New Roman" w:hAnsi="Times New Roman" w:cs="Times New Roman"/>
          <w:sz w:val="28"/>
          <w:szCs w:val="28"/>
        </w:rPr>
        <w:t xml:space="preserve"> у</w:t>
      </w:r>
      <w:r w:rsidR="00B86A56" w:rsidRPr="000A29ED">
        <w:rPr>
          <w:rStyle w:val="diff--ux1av"/>
          <w:rFonts w:ascii="Times New Roman" w:hAnsi="Times New Roman" w:cs="Times New Roman"/>
          <w:color w:val="000000" w:themeColor="text1"/>
          <w:sz w:val="28"/>
          <w:szCs w:val="28"/>
        </w:rPr>
        <w:t>лучша</w:t>
      </w:r>
      <w:r w:rsidR="00B86A56" w:rsidRPr="000A29ED">
        <w:rPr>
          <w:rFonts w:ascii="Times New Roman" w:hAnsi="Times New Roman" w:cs="Times New Roman"/>
          <w:sz w:val="28"/>
          <w:szCs w:val="28"/>
        </w:rPr>
        <w:t>ет</w:t>
      </w:r>
      <w:r w:rsidR="00B86A56" w:rsidRPr="000A29ED">
        <w:rPr>
          <w:rStyle w:val="diff--ux1av"/>
          <w:rFonts w:ascii="Times New Roman" w:hAnsi="Times New Roman" w:cs="Times New Roman"/>
          <w:color w:val="000000" w:themeColor="text1"/>
          <w:sz w:val="28"/>
          <w:szCs w:val="28"/>
        </w:rPr>
        <w:t xml:space="preserve"> </w:t>
      </w:r>
      <w:r w:rsidR="00B86A56" w:rsidRPr="000A29ED">
        <w:rPr>
          <w:rFonts w:ascii="Times New Roman" w:hAnsi="Times New Roman" w:cs="Times New Roman"/>
          <w:sz w:val="28"/>
          <w:szCs w:val="28"/>
        </w:rPr>
        <w:t>во</w:t>
      </w:r>
      <w:r w:rsidR="00B86A56" w:rsidRPr="000A29ED">
        <w:rPr>
          <w:rStyle w:val="diff--ux1av"/>
          <w:rFonts w:ascii="Times New Roman" w:hAnsi="Times New Roman" w:cs="Times New Roman"/>
          <w:color w:val="000000" w:themeColor="text1"/>
          <w:sz w:val="28"/>
          <w:szCs w:val="28"/>
        </w:rPr>
        <w:t>змож</w:t>
      </w:r>
      <w:r w:rsidR="00B86A56" w:rsidRPr="000A29ED">
        <w:rPr>
          <w:rFonts w:ascii="Times New Roman" w:hAnsi="Times New Roman" w:cs="Times New Roman"/>
          <w:sz w:val="28"/>
          <w:szCs w:val="28"/>
        </w:rPr>
        <w:t>н</w:t>
      </w:r>
      <w:r w:rsidR="00B86A56" w:rsidRPr="000A29ED">
        <w:rPr>
          <w:rStyle w:val="diff--ux1av"/>
          <w:rFonts w:ascii="Times New Roman" w:hAnsi="Times New Roman" w:cs="Times New Roman"/>
          <w:color w:val="000000" w:themeColor="text1"/>
          <w:sz w:val="28"/>
          <w:szCs w:val="28"/>
        </w:rPr>
        <w:t>ости</w:t>
      </w:r>
      <w:r w:rsidR="00B86A56" w:rsidRPr="000A29ED">
        <w:rPr>
          <w:rFonts w:ascii="Times New Roman" w:hAnsi="Times New Roman" w:cs="Times New Roman"/>
          <w:sz w:val="28"/>
          <w:szCs w:val="28"/>
        </w:rPr>
        <w:t xml:space="preserve"> </w:t>
      </w:r>
      <w:r w:rsidR="00B86A56" w:rsidRPr="000A29ED">
        <w:rPr>
          <w:rStyle w:val="diff--ux1av"/>
          <w:rFonts w:ascii="Times New Roman" w:hAnsi="Times New Roman" w:cs="Times New Roman"/>
          <w:color w:val="000000" w:themeColor="text1"/>
          <w:sz w:val="28"/>
          <w:szCs w:val="28"/>
        </w:rPr>
        <w:t>анал</w:t>
      </w:r>
      <w:r w:rsidR="00B86A56" w:rsidRPr="000A29ED">
        <w:rPr>
          <w:rFonts w:ascii="Times New Roman" w:hAnsi="Times New Roman" w:cs="Times New Roman"/>
          <w:sz w:val="28"/>
          <w:szCs w:val="28"/>
        </w:rPr>
        <w:t>и</w:t>
      </w:r>
      <w:r w:rsidR="00B86A56" w:rsidRPr="000A29ED">
        <w:rPr>
          <w:rStyle w:val="diff--ux1av"/>
          <w:rFonts w:ascii="Times New Roman" w:hAnsi="Times New Roman" w:cs="Times New Roman"/>
          <w:color w:val="000000" w:themeColor="text1"/>
          <w:sz w:val="28"/>
          <w:szCs w:val="28"/>
        </w:rPr>
        <w:t>з</w:t>
      </w:r>
      <w:r w:rsidR="00B86A56" w:rsidRPr="000A29ED">
        <w:rPr>
          <w:rFonts w:ascii="Times New Roman" w:hAnsi="Times New Roman" w:cs="Times New Roman"/>
          <w:sz w:val="28"/>
          <w:szCs w:val="28"/>
        </w:rPr>
        <w:t>а</w:t>
      </w:r>
      <w:r w:rsidR="00B86A56" w:rsidRPr="000A29ED">
        <w:rPr>
          <w:rStyle w:val="diff--ux1av"/>
          <w:rFonts w:ascii="Times New Roman" w:hAnsi="Times New Roman" w:cs="Times New Roman"/>
          <w:color w:val="000000" w:themeColor="text1"/>
          <w:sz w:val="28"/>
          <w:szCs w:val="28"/>
        </w:rPr>
        <w:t xml:space="preserve"> </w:t>
      </w:r>
      <w:r w:rsidR="00B86A56" w:rsidRPr="000A29ED">
        <w:rPr>
          <w:rFonts w:ascii="Times New Roman" w:hAnsi="Times New Roman" w:cs="Times New Roman"/>
          <w:sz w:val="28"/>
          <w:szCs w:val="28"/>
        </w:rPr>
        <w:t>р</w:t>
      </w:r>
      <w:r w:rsidR="00B86A56" w:rsidRPr="000A29ED">
        <w:rPr>
          <w:rStyle w:val="diff--ux1av"/>
          <w:rFonts w:ascii="Times New Roman" w:hAnsi="Times New Roman" w:cs="Times New Roman"/>
          <w:color w:val="000000" w:themeColor="text1"/>
          <w:sz w:val="28"/>
          <w:szCs w:val="28"/>
        </w:rPr>
        <w:t>еги</w:t>
      </w:r>
      <w:r w:rsidR="00B86A56" w:rsidRPr="000A29ED">
        <w:rPr>
          <w:rFonts w:ascii="Times New Roman" w:hAnsi="Times New Roman" w:cs="Times New Roman"/>
          <w:sz w:val="28"/>
          <w:szCs w:val="28"/>
        </w:rPr>
        <w:t>о</w:t>
      </w:r>
      <w:r w:rsidR="00B86A56" w:rsidRPr="000A29ED">
        <w:rPr>
          <w:rStyle w:val="diff--ux1av"/>
          <w:rFonts w:ascii="Times New Roman" w:hAnsi="Times New Roman" w:cs="Times New Roman"/>
          <w:color w:val="000000" w:themeColor="text1"/>
          <w:sz w:val="28"/>
          <w:szCs w:val="28"/>
        </w:rPr>
        <w:t>нарных</w:t>
      </w:r>
      <w:r w:rsidR="00B86A56" w:rsidRPr="000A29ED">
        <w:rPr>
          <w:rFonts w:ascii="Times New Roman" w:hAnsi="Times New Roman" w:cs="Times New Roman"/>
          <w:sz w:val="28"/>
          <w:szCs w:val="28"/>
        </w:rPr>
        <w:t xml:space="preserve"> </w:t>
      </w:r>
      <w:r w:rsidR="00B86A56" w:rsidRPr="000A29ED">
        <w:rPr>
          <w:rStyle w:val="diff--ux1av"/>
          <w:rFonts w:ascii="Times New Roman" w:hAnsi="Times New Roman" w:cs="Times New Roman"/>
          <w:color w:val="000000" w:themeColor="text1"/>
          <w:sz w:val="28"/>
          <w:szCs w:val="28"/>
        </w:rPr>
        <w:t>повр</w:t>
      </w:r>
      <w:r w:rsidR="00B86A56" w:rsidRPr="000A29ED">
        <w:rPr>
          <w:rFonts w:ascii="Times New Roman" w:hAnsi="Times New Roman" w:cs="Times New Roman"/>
          <w:sz w:val="28"/>
          <w:szCs w:val="28"/>
        </w:rPr>
        <w:t>е</w:t>
      </w:r>
      <w:r w:rsidR="00B86A56" w:rsidRPr="000A29ED">
        <w:rPr>
          <w:rStyle w:val="diff--ux1av"/>
          <w:rFonts w:ascii="Times New Roman" w:hAnsi="Times New Roman" w:cs="Times New Roman"/>
          <w:color w:val="000000" w:themeColor="text1"/>
          <w:sz w:val="28"/>
          <w:szCs w:val="28"/>
        </w:rPr>
        <w:t>жден</w:t>
      </w:r>
      <w:r w:rsidR="00B86A56" w:rsidRPr="000A29ED">
        <w:rPr>
          <w:rFonts w:ascii="Times New Roman" w:hAnsi="Times New Roman" w:cs="Times New Roman"/>
          <w:sz w:val="28"/>
          <w:szCs w:val="28"/>
        </w:rPr>
        <w:t>и</w:t>
      </w:r>
      <w:r w:rsidR="00B86A56" w:rsidRPr="000A29ED">
        <w:rPr>
          <w:rStyle w:val="diff--ux1av"/>
          <w:rFonts w:ascii="Times New Roman" w:hAnsi="Times New Roman" w:cs="Times New Roman"/>
          <w:color w:val="000000" w:themeColor="text1"/>
          <w:sz w:val="28"/>
          <w:szCs w:val="28"/>
        </w:rPr>
        <w:t>й</w:t>
      </w:r>
      <w:r w:rsidR="00B86A56" w:rsidRPr="000A29ED">
        <w:rPr>
          <w:rFonts w:ascii="Times New Roman" w:hAnsi="Times New Roman" w:cs="Times New Roman"/>
          <w:sz w:val="28"/>
          <w:szCs w:val="28"/>
        </w:rPr>
        <w:t xml:space="preserve"> легочной </w:t>
      </w:r>
      <w:r w:rsidR="007E58CD" w:rsidRPr="000A29ED">
        <w:rPr>
          <w:rStyle w:val="diff--ux1av"/>
          <w:rFonts w:ascii="Times New Roman" w:hAnsi="Times New Roman" w:cs="Times New Roman"/>
          <w:color w:val="000000" w:themeColor="text1"/>
          <w:sz w:val="28"/>
          <w:szCs w:val="28"/>
        </w:rPr>
        <w:t>паренхимы</w:t>
      </w:r>
      <w:r w:rsidR="00B86A56" w:rsidRPr="000A29ED">
        <w:rPr>
          <w:rFonts w:ascii="Times New Roman" w:hAnsi="Times New Roman" w:cs="Times New Roman"/>
          <w:sz w:val="28"/>
          <w:szCs w:val="28"/>
        </w:rPr>
        <w:t xml:space="preserve"> и </w:t>
      </w:r>
      <w:r w:rsidR="00B86A56" w:rsidRPr="000A29ED">
        <w:rPr>
          <w:rStyle w:val="diff--ux1av"/>
          <w:rFonts w:ascii="Times New Roman" w:hAnsi="Times New Roman" w:cs="Times New Roman"/>
          <w:color w:val="000000" w:themeColor="text1"/>
          <w:sz w:val="28"/>
          <w:szCs w:val="28"/>
        </w:rPr>
        <w:t xml:space="preserve">структурных </w:t>
      </w:r>
      <w:r w:rsidR="00B86A56" w:rsidRPr="000A29ED">
        <w:rPr>
          <w:rFonts w:ascii="Times New Roman" w:hAnsi="Times New Roman" w:cs="Times New Roman"/>
          <w:sz w:val="28"/>
          <w:szCs w:val="28"/>
        </w:rPr>
        <w:t>изменений дыхательных путей</w:t>
      </w:r>
      <w:r w:rsidR="00B86A56" w:rsidRPr="000A29ED">
        <w:rPr>
          <w:rStyle w:val="diff--ux1av"/>
          <w:rFonts w:ascii="Times New Roman" w:hAnsi="Times New Roman" w:cs="Times New Roman"/>
          <w:color w:val="000000" w:themeColor="text1"/>
          <w:sz w:val="28"/>
          <w:szCs w:val="28"/>
        </w:rPr>
        <w:t>.</w:t>
      </w:r>
      <w:r w:rsidRPr="000A29ED">
        <w:rPr>
          <w:rFonts w:ascii="Times New Roman" w:hAnsi="Times New Roman" w:cs="Times New Roman"/>
          <w:sz w:val="28"/>
          <w:szCs w:val="28"/>
        </w:rPr>
        <w:t xml:space="preserve"> </w:t>
      </w:r>
      <w:r w:rsidR="007D59AC" w:rsidRPr="000A29ED">
        <w:rPr>
          <w:rFonts w:ascii="Times New Roman" w:eastAsia="Times New Roman" w:hAnsi="Times New Roman" w:cs="Times New Roman"/>
          <w:sz w:val="28"/>
          <w:szCs w:val="28"/>
        </w:rPr>
        <w:t>П</w:t>
      </w:r>
      <w:r w:rsidR="00C4242E" w:rsidRPr="000A29ED">
        <w:rPr>
          <w:rFonts w:ascii="Times New Roman" w:eastAsia="Times New Roman" w:hAnsi="Times New Roman" w:cs="Times New Roman"/>
          <w:sz w:val="28"/>
          <w:szCs w:val="28"/>
        </w:rPr>
        <w:t>о</w:t>
      </w:r>
      <w:r w:rsidR="00FC0B7E" w:rsidRPr="000A29ED">
        <w:rPr>
          <w:rFonts w:ascii="Times New Roman" w:eastAsia="Times New Roman" w:hAnsi="Times New Roman" w:cs="Times New Roman"/>
          <w:sz w:val="28"/>
          <w:szCs w:val="28"/>
        </w:rPr>
        <w:t xml:space="preserve"> данным </w:t>
      </w:r>
      <w:r w:rsidR="00C4242E" w:rsidRPr="000A29ED">
        <w:rPr>
          <w:rFonts w:ascii="Times New Roman" w:hAnsi="Times New Roman" w:cs="Times New Roman"/>
          <w:sz w:val="28"/>
          <w:szCs w:val="28"/>
          <w:shd w:val="clear" w:color="auto" w:fill="FFFFFF"/>
        </w:rPr>
        <w:t>Ostridge K</w:t>
      </w:r>
      <w:r w:rsidR="00CB7763" w:rsidRPr="000A29ED">
        <w:rPr>
          <w:rFonts w:ascii="Times New Roman" w:hAnsi="Times New Roman" w:cs="Times New Roman"/>
          <w:sz w:val="28"/>
          <w:szCs w:val="28"/>
          <w:shd w:val="clear" w:color="auto" w:fill="FFFFFF"/>
        </w:rPr>
        <w:t>.</w:t>
      </w:r>
      <w:r w:rsidR="00C4242E" w:rsidRPr="000A29ED">
        <w:rPr>
          <w:rFonts w:ascii="Times New Roman" w:hAnsi="Times New Roman" w:cs="Times New Roman"/>
          <w:sz w:val="28"/>
          <w:szCs w:val="28"/>
          <w:shd w:val="clear" w:color="auto" w:fill="FFFFFF"/>
        </w:rPr>
        <w:t xml:space="preserve"> </w:t>
      </w:r>
      <w:r w:rsidR="00B752A7" w:rsidRPr="000A29ED">
        <w:rPr>
          <w:rFonts w:ascii="Times New Roman" w:hAnsi="Times New Roman" w:cs="Times New Roman"/>
          <w:sz w:val="28"/>
          <w:szCs w:val="28"/>
        </w:rPr>
        <w:t>и соавтор</w:t>
      </w:r>
      <w:r w:rsidR="00CB7763" w:rsidRPr="000A29ED">
        <w:rPr>
          <w:rFonts w:ascii="Times New Roman" w:hAnsi="Times New Roman" w:cs="Times New Roman"/>
          <w:sz w:val="28"/>
          <w:szCs w:val="28"/>
        </w:rPr>
        <w:t>ов</w:t>
      </w:r>
      <w:r w:rsidR="00B752A7" w:rsidRPr="000A29ED">
        <w:rPr>
          <w:rFonts w:ascii="Times New Roman" w:hAnsi="Times New Roman" w:cs="Times New Roman"/>
          <w:sz w:val="28"/>
          <w:szCs w:val="28"/>
        </w:rPr>
        <w:t xml:space="preserve"> </w:t>
      </w:r>
      <w:r w:rsidR="00C4242E" w:rsidRPr="000A29ED">
        <w:rPr>
          <w:rFonts w:ascii="Times New Roman" w:hAnsi="Times New Roman" w:cs="Times New Roman"/>
          <w:sz w:val="28"/>
          <w:szCs w:val="28"/>
        </w:rPr>
        <w:t>(2016, 2017)</w:t>
      </w:r>
      <w:r w:rsidR="00C4242E" w:rsidRPr="000A29ED">
        <w:rPr>
          <w:rFonts w:ascii="Times New Roman" w:eastAsia="Times New Roman" w:hAnsi="Times New Roman" w:cs="Times New Roman"/>
          <w:sz w:val="28"/>
          <w:szCs w:val="28"/>
        </w:rPr>
        <w:t xml:space="preserve">, </w:t>
      </w:r>
      <w:r w:rsidR="00C4242E" w:rsidRPr="000A29ED">
        <w:rPr>
          <w:rFonts w:ascii="Times New Roman" w:hAnsi="Times New Roman" w:cs="Times New Roman"/>
          <w:sz w:val="28"/>
          <w:szCs w:val="28"/>
          <w:shd w:val="clear" w:color="auto" w:fill="FFFFFF"/>
        </w:rPr>
        <w:t>в настоящее время КТВР является мето</w:t>
      </w:r>
      <w:r w:rsidR="00667B0D" w:rsidRPr="000A29ED">
        <w:rPr>
          <w:rFonts w:ascii="Times New Roman" w:hAnsi="Times New Roman" w:cs="Times New Roman"/>
          <w:sz w:val="28"/>
          <w:szCs w:val="28"/>
          <w:shd w:val="clear" w:color="auto" w:fill="FFFFFF"/>
        </w:rPr>
        <w:t>дом выбора при диагностике ХОБЛ</w:t>
      </w:r>
      <w:r w:rsidR="002A5040" w:rsidRPr="000A29ED">
        <w:rPr>
          <w:rFonts w:ascii="Times New Roman" w:hAnsi="Times New Roman" w:cs="Times New Roman"/>
          <w:sz w:val="28"/>
          <w:szCs w:val="28"/>
        </w:rPr>
        <w:t xml:space="preserve"> [</w:t>
      </w:r>
      <w:r w:rsidR="00271048" w:rsidRPr="000A29ED">
        <w:rPr>
          <w:rFonts w:ascii="Times New Roman" w:hAnsi="Times New Roman" w:cs="Times New Roman"/>
          <w:sz w:val="28"/>
          <w:szCs w:val="28"/>
        </w:rPr>
        <w:t>7</w:t>
      </w:r>
      <w:r w:rsidR="009E7AA6" w:rsidRPr="000A29ED">
        <w:rPr>
          <w:rFonts w:ascii="Times New Roman" w:hAnsi="Times New Roman" w:cs="Times New Roman"/>
          <w:sz w:val="28"/>
          <w:szCs w:val="28"/>
        </w:rPr>
        <w:t>7</w:t>
      </w:r>
      <w:r w:rsidR="002A5040" w:rsidRPr="000A29ED">
        <w:rPr>
          <w:rFonts w:ascii="Times New Roman" w:hAnsi="Times New Roman" w:cs="Times New Roman"/>
          <w:sz w:val="28"/>
          <w:szCs w:val="28"/>
        </w:rPr>
        <w:t>,</w:t>
      </w:r>
      <w:r w:rsidR="00B035F0" w:rsidRPr="000A29ED">
        <w:rPr>
          <w:rFonts w:ascii="Times New Roman" w:hAnsi="Times New Roman" w:cs="Times New Roman"/>
          <w:sz w:val="28"/>
          <w:szCs w:val="28"/>
        </w:rPr>
        <w:t>7</w:t>
      </w:r>
      <w:r w:rsidR="009E7AA6" w:rsidRPr="000A29ED">
        <w:rPr>
          <w:rFonts w:ascii="Times New Roman" w:hAnsi="Times New Roman" w:cs="Times New Roman"/>
          <w:sz w:val="28"/>
          <w:szCs w:val="28"/>
        </w:rPr>
        <w:t>9</w:t>
      </w:r>
      <w:r w:rsidR="0047578B" w:rsidRPr="000A29ED">
        <w:rPr>
          <w:rFonts w:ascii="Times New Roman" w:hAnsi="Times New Roman" w:cs="Times New Roman"/>
          <w:sz w:val="28"/>
          <w:szCs w:val="28"/>
        </w:rPr>
        <w:t>,</w:t>
      </w:r>
      <w:r w:rsidR="009E7AA6" w:rsidRPr="000A29ED">
        <w:rPr>
          <w:rFonts w:ascii="Times New Roman" w:hAnsi="Times New Roman" w:cs="Times New Roman"/>
          <w:sz w:val="28"/>
          <w:szCs w:val="28"/>
        </w:rPr>
        <w:t>80</w:t>
      </w:r>
      <w:r w:rsidR="00840DFE" w:rsidRPr="000A29ED">
        <w:rPr>
          <w:rFonts w:ascii="Times New Roman" w:hAnsi="Times New Roman" w:cs="Times New Roman"/>
          <w:sz w:val="28"/>
          <w:szCs w:val="28"/>
        </w:rPr>
        <w:t>].</w:t>
      </w:r>
      <w:r w:rsidR="00841C20" w:rsidRPr="000A29ED">
        <w:rPr>
          <w:rFonts w:ascii="Times New Roman" w:hAnsi="Times New Roman" w:cs="Times New Roman"/>
          <w:sz w:val="28"/>
          <w:szCs w:val="28"/>
          <w:shd w:val="clear" w:color="auto" w:fill="FFFFFF"/>
        </w:rPr>
        <w:t xml:space="preserve"> </w:t>
      </w:r>
      <w:r w:rsidR="004A5CB3" w:rsidRPr="000A29ED">
        <w:rPr>
          <w:rFonts w:ascii="Times New Roman" w:eastAsia="Times New Roman" w:hAnsi="Times New Roman" w:cs="Times New Roman"/>
          <w:sz w:val="28"/>
          <w:szCs w:val="28"/>
        </w:rPr>
        <w:t>КТВР</w:t>
      </w:r>
      <w:r w:rsidR="004A5CB3" w:rsidRPr="000A29ED">
        <w:rPr>
          <w:rFonts w:ascii="Times New Roman" w:hAnsi="Times New Roman" w:cs="Times New Roman"/>
          <w:sz w:val="28"/>
          <w:szCs w:val="28"/>
        </w:rPr>
        <w:t xml:space="preserve"> использует алгоритм высокого пространственного разрешения, прицельную реконструкцию и толщину слоя</w:t>
      </w:r>
      <w:r w:rsidR="00C4642C" w:rsidRPr="000A29ED">
        <w:rPr>
          <w:rFonts w:ascii="Times New Roman" w:hAnsi="Times New Roman" w:cs="Times New Roman"/>
          <w:sz w:val="28"/>
          <w:szCs w:val="28"/>
        </w:rPr>
        <w:t xml:space="preserve"> </w:t>
      </w:r>
      <w:r w:rsidR="004A5CB3" w:rsidRPr="000A29ED">
        <w:rPr>
          <w:rFonts w:ascii="Times New Roman" w:hAnsi="Times New Roman" w:cs="Times New Roman"/>
          <w:sz w:val="28"/>
          <w:szCs w:val="28"/>
        </w:rPr>
        <w:t>1-2 мм.</w:t>
      </w:r>
      <w:r w:rsidR="00C4642C" w:rsidRPr="000A29ED">
        <w:rPr>
          <w:rFonts w:ascii="Times New Roman" w:hAnsi="Times New Roman" w:cs="Times New Roman"/>
          <w:sz w:val="28"/>
          <w:szCs w:val="28"/>
        </w:rPr>
        <w:t xml:space="preserve"> Особую распространенность получили </w:t>
      </w:r>
      <w:r w:rsidR="00C4642C" w:rsidRPr="000A29ED">
        <w:rPr>
          <w:rFonts w:ascii="Times New Roman" w:hAnsi="Times New Roman" w:cs="Times New Roman"/>
          <w:sz w:val="28"/>
          <w:szCs w:val="28"/>
          <w:shd w:val="clear" w:color="auto" w:fill="FFFFFF"/>
        </w:rPr>
        <w:t xml:space="preserve">КТ третьего поколения - </w:t>
      </w:r>
      <w:r w:rsidR="00C4642C" w:rsidRPr="000A29ED">
        <w:rPr>
          <w:rFonts w:ascii="Times New Roman" w:hAnsi="Times New Roman" w:cs="Times New Roman"/>
          <w:bCs/>
          <w:sz w:val="28"/>
          <w:szCs w:val="28"/>
          <w:bdr w:val="none" w:sz="0" w:space="0" w:color="auto" w:frame="1"/>
          <w:shd w:val="clear" w:color="auto" w:fill="FFFFFF"/>
        </w:rPr>
        <w:t>мультиспиральные КТ</w:t>
      </w:r>
      <w:r w:rsidR="00E71262" w:rsidRPr="000A29ED">
        <w:rPr>
          <w:rFonts w:ascii="Times New Roman" w:hAnsi="Times New Roman" w:cs="Times New Roman"/>
          <w:bCs/>
          <w:sz w:val="28"/>
          <w:szCs w:val="28"/>
          <w:bdr w:val="none" w:sz="0" w:space="0" w:color="auto" w:frame="1"/>
          <w:shd w:val="clear" w:color="auto" w:fill="FFFFFF"/>
        </w:rPr>
        <w:t>ВР</w:t>
      </w:r>
      <w:r w:rsidR="00C4642C" w:rsidRPr="000A29ED">
        <w:rPr>
          <w:rFonts w:ascii="Times New Roman" w:hAnsi="Times New Roman" w:cs="Times New Roman"/>
          <w:bCs/>
          <w:sz w:val="28"/>
          <w:szCs w:val="28"/>
          <w:bdr w:val="none" w:sz="0" w:space="0" w:color="auto" w:frame="1"/>
          <w:shd w:val="clear" w:color="auto" w:fill="FFFFFF"/>
        </w:rPr>
        <w:t xml:space="preserve"> (МСКТ</w:t>
      </w:r>
      <w:r w:rsidR="00E71262" w:rsidRPr="000A29ED">
        <w:rPr>
          <w:rFonts w:ascii="Times New Roman" w:hAnsi="Times New Roman" w:cs="Times New Roman"/>
          <w:bCs/>
          <w:sz w:val="28"/>
          <w:szCs w:val="28"/>
          <w:bdr w:val="none" w:sz="0" w:space="0" w:color="auto" w:frame="1"/>
          <w:shd w:val="clear" w:color="auto" w:fill="FFFFFF"/>
        </w:rPr>
        <w:t xml:space="preserve"> ВР</w:t>
      </w:r>
      <w:r w:rsidR="003357FE" w:rsidRPr="000A29ED">
        <w:rPr>
          <w:rFonts w:ascii="Times New Roman" w:hAnsi="Times New Roman" w:cs="Times New Roman"/>
          <w:bCs/>
          <w:sz w:val="28"/>
          <w:szCs w:val="28"/>
          <w:bdr w:val="none" w:sz="0" w:space="0" w:color="auto" w:frame="1"/>
          <w:shd w:val="clear" w:color="auto" w:fill="FFFFFF"/>
        </w:rPr>
        <w:t xml:space="preserve">). </w:t>
      </w:r>
      <w:r w:rsidR="00F14245" w:rsidRPr="000A29ED">
        <w:rPr>
          <w:rFonts w:ascii="Times New Roman" w:hAnsi="Times New Roman" w:cs="Times New Roman"/>
          <w:bCs/>
          <w:sz w:val="28"/>
          <w:szCs w:val="28"/>
          <w:bdr w:val="none" w:sz="0" w:space="0" w:color="auto" w:frame="1"/>
          <w:shd w:val="clear" w:color="auto" w:fill="FFFFFF"/>
        </w:rPr>
        <w:t xml:space="preserve">При МСКТ ВР происходит непрерывное синхронное вращение трубки и рядов детекторов с непрерывным поступательным движением стола. </w:t>
      </w:r>
      <w:r w:rsidR="003357FE" w:rsidRPr="000A29ED">
        <w:rPr>
          <w:rFonts w:ascii="Times New Roman" w:eastAsia="Times New Roman" w:hAnsi="Times New Roman" w:cs="Times New Roman"/>
          <w:sz w:val="28"/>
          <w:szCs w:val="28"/>
          <w:lang w:eastAsia="ru-RU"/>
        </w:rPr>
        <w:t>Количество рядов детекторов определяет количество получаемых срезов (до 640) и позволяет за один оборот трубки сканировать</w:t>
      </w:r>
      <w:r w:rsidR="003357FE" w:rsidRPr="000A29ED">
        <w:rPr>
          <w:rFonts w:ascii="Times New Roman" w:eastAsia="Times New Roman" w:hAnsi="Times New Roman" w:cs="Times New Roman"/>
          <w:bCs/>
          <w:sz w:val="28"/>
          <w:szCs w:val="28"/>
          <w:bdr w:val="none" w:sz="0" w:space="0" w:color="auto" w:frame="1"/>
          <w:lang w:eastAsia="ru-RU"/>
        </w:rPr>
        <w:t> большую область тела пациента.</w:t>
      </w:r>
      <w:r w:rsidR="003357FE" w:rsidRPr="000A29ED">
        <w:rPr>
          <w:rFonts w:ascii="Times New Roman" w:hAnsi="Times New Roman" w:cs="Times New Roman"/>
          <w:bCs/>
          <w:sz w:val="28"/>
          <w:szCs w:val="28"/>
          <w:bdr w:val="none" w:sz="0" w:space="0" w:color="auto" w:frame="1"/>
          <w:shd w:val="clear" w:color="auto" w:fill="FFFFFF"/>
        </w:rPr>
        <w:t xml:space="preserve"> </w:t>
      </w:r>
      <w:r w:rsidR="00C4642C" w:rsidRPr="000A29ED">
        <w:rPr>
          <w:rFonts w:ascii="Times New Roman" w:eastAsia="Times New Roman" w:hAnsi="Times New Roman" w:cs="Times New Roman"/>
          <w:sz w:val="28"/>
          <w:szCs w:val="28"/>
          <w:lang w:eastAsia="ru-RU"/>
        </w:rPr>
        <w:t>З</w:t>
      </w:r>
      <w:r w:rsidR="00C4642C" w:rsidRPr="000A29ED">
        <w:rPr>
          <w:rFonts w:ascii="Times New Roman" w:hAnsi="Times New Roman" w:cs="Times New Roman"/>
          <w:sz w:val="28"/>
          <w:szCs w:val="28"/>
          <w:shd w:val="clear" w:color="auto" w:fill="FFFFFF"/>
        </w:rPr>
        <w:t xml:space="preserve">начительно сокращается время исследования, </w:t>
      </w:r>
      <w:r w:rsidR="00E71262" w:rsidRPr="000A29ED">
        <w:rPr>
          <w:rFonts w:ascii="Times New Roman" w:hAnsi="Times New Roman" w:cs="Times New Roman"/>
          <w:sz w:val="28"/>
          <w:szCs w:val="28"/>
          <w:shd w:val="clear" w:color="auto" w:fill="FFFFFF"/>
        </w:rPr>
        <w:t xml:space="preserve">получаются </w:t>
      </w:r>
      <w:r w:rsidR="00C4642C" w:rsidRPr="000A29ED">
        <w:rPr>
          <w:rFonts w:ascii="Times New Roman" w:hAnsi="Times New Roman" w:cs="Times New Roman"/>
          <w:sz w:val="28"/>
          <w:szCs w:val="28"/>
          <w:shd w:val="clear" w:color="auto" w:fill="FFFFFF"/>
        </w:rPr>
        <w:t>более четкие изображения с меньшими артефактами от физиологических движений</w:t>
      </w:r>
      <w:r w:rsidR="00E71262" w:rsidRPr="000A29ED">
        <w:rPr>
          <w:rFonts w:ascii="Times New Roman" w:hAnsi="Times New Roman" w:cs="Times New Roman"/>
          <w:sz w:val="28"/>
          <w:szCs w:val="28"/>
          <w:shd w:val="clear" w:color="auto" w:fill="FFFFFF"/>
        </w:rPr>
        <w:t>.</w:t>
      </w:r>
    </w:p>
    <w:p w14:paraId="3864250E" w14:textId="6F2560C8" w:rsidR="00FB7FBB" w:rsidRPr="000A29ED" w:rsidRDefault="00BD1943" w:rsidP="00F343C1">
      <w:pPr>
        <w:spacing w:after="0" w:line="240" w:lineRule="auto"/>
        <w:ind w:firstLine="567"/>
        <w:jc w:val="both"/>
        <w:rPr>
          <w:rFonts w:ascii="Times New Roman" w:eastAsia="Times New Roman" w:hAnsi="Times New Roman" w:cs="Times New Roman"/>
          <w:color w:val="000000" w:themeColor="text1"/>
          <w:sz w:val="28"/>
          <w:szCs w:val="28"/>
          <w:bdr w:val="none" w:sz="0" w:space="0" w:color="auto" w:frame="1"/>
          <w:lang w:eastAsia="ru-RU"/>
        </w:rPr>
      </w:pPr>
      <w:bookmarkStart w:id="18" w:name="_Hlk194058019"/>
      <w:r w:rsidRPr="000A29ED">
        <w:rPr>
          <w:rFonts w:ascii="Times New Roman" w:hAnsi="Times New Roman" w:cs="Times New Roman"/>
          <w:sz w:val="28"/>
          <w:szCs w:val="28"/>
          <w:shd w:val="clear" w:color="auto" w:fill="FFFFFF"/>
        </w:rPr>
        <w:t>С помощью КТ лучевые критерии ХОБЛ выходят за рамки традиционных различий между «эмфиземой» и «хроническим бронхитом». Стало возможным определение наличия и типа эмфиземы (центрилобулярная, панлобулярная, парасептальная), наличия </w:t>
      </w:r>
      <w:hyperlink r:id="rId12" w:anchor="resp12611-bib-0010" w:history="1">
        <w:r w:rsidRPr="000A29ED">
          <w:rPr>
            <w:rStyle w:val="a7"/>
            <w:rFonts w:ascii="Times New Roman" w:hAnsi="Times New Roman" w:cs="Times New Roman"/>
            <w:bCs/>
            <w:color w:val="auto"/>
            <w:sz w:val="28"/>
            <w:szCs w:val="28"/>
            <w:u w:val="none"/>
          </w:rPr>
          <w:t>булл</w:t>
        </w:r>
      </w:hyperlink>
      <w:r w:rsidRPr="000A29ED">
        <w:rPr>
          <w:rFonts w:ascii="Times New Roman" w:hAnsi="Times New Roman" w:cs="Times New Roman"/>
          <w:sz w:val="28"/>
          <w:szCs w:val="28"/>
          <w:shd w:val="clear" w:color="auto" w:fill="FFFFFF"/>
        </w:rPr>
        <w:t>,  и их расположение (верхние и нижние  отделы легких, диффузное распределение), </w:t>
      </w:r>
      <w:r w:rsidR="006D17AA" w:rsidRPr="000A29ED">
        <w:rPr>
          <w:rFonts w:ascii="Times New Roman" w:hAnsi="Times New Roman" w:cs="Times New Roman"/>
          <w:sz w:val="28"/>
          <w:szCs w:val="28"/>
          <w:shd w:val="clear" w:color="auto" w:fill="FFFFFF"/>
        </w:rPr>
        <w:t xml:space="preserve">наличие </w:t>
      </w:r>
      <w:r w:rsidRPr="000A29ED">
        <w:rPr>
          <w:rFonts w:ascii="Times New Roman" w:hAnsi="Times New Roman" w:cs="Times New Roman"/>
          <w:sz w:val="28"/>
          <w:szCs w:val="28"/>
          <w:shd w:val="clear" w:color="auto" w:fill="FFFFFF"/>
        </w:rPr>
        <w:t>заболе</w:t>
      </w:r>
      <w:r w:rsidR="006D17AA" w:rsidRPr="000A29ED">
        <w:rPr>
          <w:rFonts w:ascii="Times New Roman" w:hAnsi="Times New Roman" w:cs="Times New Roman"/>
          <w:sz w:val="28"/>
          <w:szCs w:val="28"/>
          <w:shd w:val="clear" w:color="auto" w:fill="FFFFFF"/>
        </w:rPr>
        <w:t>вания</w:t>
      </w:r>
      <w:r w:rsidRPr="000A29ED">
        <w:rPr>
          <w:rFonts w:ascii="Times New Roman" w:hAnsi="Times New Roman" w:cs="Times New Roman"/>
          <w:sz w:val="28"/>
          <w:szCs w:val="28"/>
          <w:shd w:val="clear" w:color="auto" w:fill="FFFFFF"/>
        </w:rPr>
        <w:t xml:space="preserve"> мелких дыхательных путей, симптома «воздушн</w:t>
      </w:r>
      <w:r w:rsidR="00716312" w:rsidRPr="000A29ED">
        <w:rPr>
          <w:rFonts w:ascii="Times New Roman" w:hAnsi="Times New Roman" w:cs="Times New Roman"/>
          <w:sz w:val="28"/>
          <w:szCs w:val="28"/>
          <w:shd w:val="clear" w:color="auto" w:fill="FFFFFF"/>
        </w:rPr>
        <w:t>ая</w:t>
      </w:r>
      <w:r w:rsidRPr="000A29ED">
        <w:rPr>
          <w:rFonts w:ascii="Times New Roman" w:hAnsi="Times New Roman" w:cs="Times New Roman"/>
          <w:sz w:val="28"/>
          <w:szCs w:val="28"/>
          <w:shd w:val="clear" w:color="auto" w:fill="FFFFFF"/>
        </w:rPr>
        <w:t xml:space="preserve"> ловушк</w:t>
      </w:r>
      <w:r w:rsidR="00716312" w:rsidRPr="000A29ED">
        <w:rPr>
          <w:rFonts w:ascii="Times New Roman" w:hAnsi="Times New Roman" w:cs="Times New Roman"/>
          <w:sz w:val="28"/>
          <w:szCs w:val="28"/>
          <w:shd w:val="clear" w:color="auto" w:fill="FFFFFF"/>
        </w:rPr>
        <w:t>а</w:t>
      </w:r>
      <w:r w:rsidRPr="000A29ED">
        <w:rPr>
          <w:rFonts w:ascii="Times New Roman" w:hAnsi="Times New Roman" w:cs="Times New Roman"/>
          <w:sz w:val="28"/>
          <w:szCs w:val="28"/>
          <w:shd w:val="clear" w:color="auto" w:fill="FFFFFF"/>
        </w:rPr>
        <w:t>», бронхоэктазов, утолщения</w:t>
      </w:r>
      <w:r w:rsidR="006D17AA" w:rsidRPr="000A29ED">
        <w:rPr>
          <w:rFonts w:ascii="Times New Roman" w:hAnsi="Times New Roman" w:cs="Times New Roman"/>
          <w:sz w:val="28"/>
          <w:szCs w:val="28"/>
          <w:shd w:val="clear" w:color="auto" w:fill="FFFFFF"/>
        </w:rPr>
        <w:t xml:space="preserve"> стен</w:t>
      </w:r>
      <w:r w:rsidRPr="000A29ED">
        <w:rPr>
          <w:rFonts w:ascii="Times New Roman" w:hAnsi="Times New Roman" w:cs="Times New Roman"/>
          <w:sz w:val="28"/>
          <w:szCs w:val="28"/>
          <w:shd w:val="clear" w:color="auto" w:fill="FFFFFF"/>
        </w:rPr>
        <w:t>ки, а также заболевание крупных дыхательных путей</w:t>
      </w:r>
      <w:r w:rsidR="00840DFE" w:rsidRPr="000A29ED">
        <w:rPr>
          <w:rFonts w:ascii="Times New Roman" w:hAnsi="Times New Roman" w:cs="Times New Roman"/>
          <w:sz w:val="28"/>
          <w:szCs w:val="28"/>
        </w:rPr>
        <w:t xml:space="preserve"> [</w:t>
      </w:r>
      <w:r w:rsidR="00B035F0" w:rsidRPr="000A29ED">
        <w:rPr>
          <w:rFonts w:ascii="Times New Roman" w:hAnsi="Times New Roman" w:cs="Times New Roman"/>
          <w:sz w:val="28"/>
          <w:szCs w:val="28"/>
        </w:rPr>
        <w:t>8</w:t>
      </w:r>
      <w:r w:rsidR="009E7AA6" w:rsidRPr="000A29ED">
        <w:rPr>
          <w:rFonts w:ascii="Times New Roman" w:hAnsi="Times New Roman" w:cs="Times New Roman"/>
          <w:sz w:val="28"/>
          <w:szCs w:val="28"/>
        </w:rPr>
        <w:t>1</w:t>
      </w:r>
      <w:r w:rsidR="00840DFE" w:rsidRPr="000A29ED">
        <w:rPr>
          <w:rFonts w:ascii="Times New Roman" w:hAnsi="Times New Roman" w:cs="Times New Roman"/>
          <w:sz w:val="28"/>
          <w:szCs w:val="28"/>
        </w:rPr>
        <w:t>].</w:t>
      </w:r>
      <w:r w:rsidR="000B0079" w:rsidRPr="000A29ED">
        <w:rPr>
          <w:rFonts w:ascii="Times New Roman" w:hAnsi="Times New Roman" w:cs="Times New Roman"/>
          <w:sz w:val="28"/>
          <w:szCs w:val="28"/>
          <w:shd w:val="clear" w:color="auto" w:fill="FFFFFF"/>
        </w:rPr>
        <w:t xml:space="preserve"> </w:t>
      </w:r>
      <w:r w:rsidR="007E0F78" w:rsidRPr="000A29ED">
        <w:rPr>
          <w:rFonts w:ascii="Times New Roman" w:hAnsi="Times New Roman" w:cs="Times New Roman"/>
          <w:sz w:val="28"/>
          <w:szCs w:val="28"/>
          <w:shd w:val="clear" w:color="auto" w:fill="FFFFFF"/>
        </w:rPr>
        <w:t xml:space="preserve">Эти патологии вносят непосредственный вклад в обструкцию дыхательных путей, и, следовательно, </w:t>
      </w:r>
      <w:bookmarkStart w:id="19" w:name="_Hlk194058028"/>
      <w:bookmarkEnd w:id="18"/>
      <w:r w:rsidR="007E0F78" w:rsidRPr="000A29ED">
        <w:rPr>
          <w:rFonts w:ascii="Times New Roman" w:hAnsi="Times New Roman" w:cs="Times New Roman"/>
          <w:sz w:val="28"/>
          <w:szCs w:val="28"/>
          <w:shd w:val="clear" w:color="auto" w:fill="FFFFFF"/>
        </w:rPr>
        <w:t>КТ может дать жизненно важную информацию о лежащих в основе патофизиологических изменениях ХОБЛ</w:t>
      </w:r>
      <w:r w:rsidR="00840DFE" w:rsidRPr="000A29ED">
        <w:rPr>
          <w:rFonts w:ascii="Times New Roman" w:hAnsi="Times New Roman" w:cs="Times New Roman"/>
          <w:sz w:val="28"/>
          <w:szCs w:val="28"/>
        </w:rPr>
        <w:t xml:space="preserve"> [</w:t>
      </w:r>
      <w:r w:rsidR="00271048" w:rsidRPr="000A29ED">
        <w:rPr>
          <w:rFonts w:ascii="Times New Roman" w:hAnsi="Times New Roman" w:cs="Times New Roman"/>
          <w:sz w:val="28"/>
          <w:szCs w:val="28"/>
        </w:rPr>
        <w:t>7</w:t>
      </w:r>
      <w:r w:rsidR="009E7AA6" w:rsidRPr="000A29ED">
        <w:rPr>
          <w:rFonts w:ascii="Times New Roman" w:hAnsi="Times New Roman" w:cs="Times New Roman"/>
          <w:sz w:val="28"/>
          <w:szCs w:val="28"/>
        </w:rPr>
        <w:t>7</w:t>
      </w:r>
      <w:r w:rsidR="00840DFE" w:rsidRPr="000A29ED">
        <w:rPr>
          <w:rFonts w:ascii="Times New Roman" w:hAnsi="Times New Roman" w:cs="Times New Roman"/>
          <w:sz w:val="28"/>
          <w:szCs w:val="28"/>
        </w:rPr>
        <w:t xml:space="preserve">]. </w:t>
      </w:r>
      <w:bookmarkEnd w:id="19"/>
      <w:r w:rsidR="00101674" w:rsidRPr="000A29ED">
        <w:rPr>
          <w:rFonts w:ascii="Times New Roman" w:hAnsi="Times New Roman" w:cs="Times New Roman"/>
          <w:color w:val="000000" w:themeColor="text1"/>
          <w:sz w:val="28"/>
          <w:szCs w:val="28"/>
        </w:rPr>
        <w:t xml:space="preserve">В зависимости от </w:t>
      </w:r>
      <w:r w:rsidR="00101674" w:rsidRPr="000A29ED">
        <w:rPr>
          <w:rStyle w:val="diff--ux1av"/>
          <w:rFonts w:ascii="Times New Roman" w:hAnsi="Times New Roman" w:cs="Times New Roman"/>
          <w:color w:val="000000" w:themeColor="text1"/>
          <w:sz w:val="28"/>
          <w:szCs w:val="28"/>
        </w:rPr>
        <w:t>глав</w:t>
      </w:r>
      <w:r w:rsidR="00101674" w:rsidRPr="000A29ED">
        <w:rPr>
          <w:rFonts w:ascii="Times New Roman" w:hAnsi="Times New Roman" w:cs="Times New Roman"/>
          <w:color w:val="000000" w:themeColor="text1"/>
          <w:sz w:val="28"/>
          <w:szCs w:val="28"/>
        </w:rPr>
        <w:t>ной причины обструкции р</w:t>
      </w:r>
      <w:r w:rsidR="00101674" w:rsidRPr="000A29ED">
        <w:rPr>
          <w:rStyle w:val="diff--ux1av"/>
          <w:rFonts w:ascii="Times New Roman" w:hAnsi="Times New Roman" w:cs="Times New Roman"/>
          <w:color w:val="000000" w:themeColor="text1"/>
          <w:sz w:val="28"/>
          <w:szCs w:val="28"/>
        </w:rPr>
        <w:t>азл</w:t>
      </w:r>
      <w:r w:rsidR="00101674" w:rsidRPr="000A29ED">
        <w:rPr>
          <w:rFonts w:ascii="Times New Roman" w:hAnsi="Times New Roman" w:cs="Times New Roman"/>
          <w:color w:val="000000" w:themeColor="text1"/>
          <w:sz w:val="28"/>
          <w:szCs w:val="28"/>
        </w:rPr>
        <w:t>и</w:t>
      </w:r>
      <w:r w:rsidR="00101674" w:rsidRPr="000A29ED">
        <w:rPr>
          <w:rStyle w:val="diff--ux1av"/>
          <w:rFonts w:ascii="Times New Roman" w:hAnsi="Times New Roman" w:cs="Times New Roman"/>
          <w:color w:val="000000" w:themeColor="text1"/>
          <w:sz w:val="28"/>
          <w:szCs w:val="28"/>
        </w:rPr>
        <w:t>чаю</w:t>
      </w:r>
      <w:r w:rsidR="00101674" w:rsidRPr="000A29ED">
        <w:rPr>
          <w:rFonts w:ascii="Times New Roman" w:hAnsi="Times New Roman" w:cs="Times New Roman"/>
          <w:color w:val="000000" w:themeColor="text1"/>
          <w:sz w:val="28"/>
          <w:szCs w:val="28"/>
        </w:rPr>
        <w:t>т три фенотипа ХОБЛ: бронхитический, эмфизематозный и смешанный</w:t>
      </w:r>
      <w:r w:rsidR="003D1D22" w:rsidRPr="000A29ED">
        <w:rPr>
          <w:rFonts w:ascii="Times New Roman" w:hAnsi="Times New Roman" w:cs="Times New Roman"/>
          <w:color w:val="000000" w:themeColor="text1"/>
          <w:sz w:val="28"/>
          <w:szCs w:val="28"/>
        </w:rPr>
        <w:t xml:space="preserve"> </w:t>
      </w:r>
      <w:r w:rsidR="00840DFE" w:rsidRPr="000A29ED">
        <w:rPr>
          <w:rFonts w:ascii="Times New Roman" w:hAnsi="Times New Roman" w:cs="Times New Roman"/>
          <w:color w:val="000000" w:themeColor="text1"/>
          <w:sz w:val="28"/>
          <w:szCs w:val="28"/>
        </w:rPr>
        <w:t>[</w:t>
      </w:r>
      <w:r w:rsidR="00904CD8" w:rsidRPr="000A29ED">
        <w:rPr>
          <w:rFonts w:ascii="Times New Roman" w:hAnsi="Times New Roman" w:cs="Times New Roman"/>
          <w:color w:val="000000" w:themeColor="text1"/>
          <w:sz w:val="28"/>
          <w:szCs w:val="28"/>
        </w:rPr>
        <w:t>8</w:t>
      </w:r>
      <w:r w:rsidR="009E7AA6" w:rsidRPr="000A29ED">
        <w:rPr>
          <w:rFonts w:ascii="Times New Roman" w:hAnsi="Times New Roman" w:cs="Times New Roman"/>
          <w:color w:val="000000" w:themeColor="text1"/>
          <w:sz w:val="28"/>
          <w:szCs w:val="28"/>
        </w:rPr>
        <w:t>2</w:t>
      </w:r>
      <w:r w:rsidR="00840DFE" w:rsidRPr="000A29ED">
        <w:rPr>
          <w:rFonts w:ascii="Times New Roman" w:hAnsi="Times New Roman" w:cs="Times New Roman"/>
          <w:color w:val="000000" w:themeColor="text1"/>
          <w:sz w:val="28"/>
          <w:szCs w:val="28"/>
        </w:rPr>
        <w:t>].</w:t>
      </w:r>
    </w:p>
    <w:p w14:paraId="3864250F" w14:textId="4683E15E" w:rsidR="004A5CB3" w:rsidRPr="000A29ED" w:rsidRDefault="00AD08D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eastAsia="Times New Roman" w:hAnsi="Times New Roman" w:cs="Times New Roman"/>
          <w:b/>
          <w:sz w:val="28"/>
          <w:szCs w:val="28"/>
          <w:bdr w:val="none" w:sz="0" w:space="0" w:color="auto" w:frame="1"/>
          <w:lang w:eastAsia="ru-RU"/>
        </w:rPr>
        <w:t>«</w:t>
      </w:r>
      <w:r w:rsidR="007404F1" w:rsidRPr="000A29ED">
        <w:rPr>
          <w:rFonts w:ascii="Times New Roman" w:eastAsia="Times New Roman" w:hAnsi="Times New Roman" w:cs="Times New Roman"/>
          <w:b/>
          <w:sz w:val="28"/>
          <w:szCs w:val="28"/>
          <w:bdr w:val="none" w:sz="0" w:space="0" w:color="auto" w:frame="1"/>
          <w:lang w:eastAsia="ru-RU"/>
        </w:rPr>
        <w:t>Саблевидная</w:t>
      </w:r>
      <w:r w:rsidRPr="000A29ED">
        <w:rPr>
          <w:rFonts w:ascii="Times New Roman" w:eastAsia="Times New Roman" w:hAnsi="Times New Roman" w:cs="Times New Roman"/>
          <w:b/>
          <w:sz w:val="28"/>
          <w:szCs w:val="28"/>
          <w:bdr w:val="none" w:sz="0" w:space="0" w:color="auto" w:frame="1"/>
          <w:lang w:eastAsia="ru-RU"/>
        </w:rPr>
        <w:t>»</w:t>
      </w:r>
      <w:r w:rsidR="007404F1" w:rsidRPr="000A29ED">
        <w:rPr>
          <w:rFonts w:ascii="Times New Roman" w:eastAsia="Times New Roman" w:hAnsi="Times New Roman" w:cs="Times New Roman"/>
          <w:b/>
          <w:sz w:val="28"/>
          <w:szCs w:val="28"/>
          <w:bdr w:val="none" w:sz="0" w:space="0" w:color="auto" w:frame="1"/>
          <w:lang w:eastAsia="ru-RU"/>
        </w:rPr>
        <w:t xml:space="preserve"> деформация трахеи.</w:t>
      </w:r>
      <w:r w:rsidR="007404F1" w:rsidRPr="000A29ED">
        <w:rPr>
          <w:rFonts w:ascii="Times New Roman" w:eastAsia="Times New Roman" w:hAnsi="Times New Roman" w:cs="Times New Roman"/>
          <w:sz w:val="28"/>
          <w:szCs w:val="28"/>
          <w:bdr w:val="none" w:sz="0" w:space="0" w:color="auto" w:frame="1"/>
          <w:lang w:eastAsia="ru-RU"/>
        </w:rPr>
        <w:t xml:space="preserve"> </w:t>
      </w:r>
      <w:r w:rsidR="000B40E0" w:rsidRPr="000A29ED">
        <w:rPr>
          <w:rStyle w:val="diff--ux1av"/>
          <w:rFonts w:ascii="Times New Roman" w:hAnsi="Times New Roman" w:cs="Times New Roman"/>
          <w:color w:val="000000" w:themeColor="text1"/>
          <w:sz w:val="28"/>
          <w:szCs w:val="28"/>
        </w:rPr>
        <w:t>А</w:t>
      </w:r>
      <w:r w:rsidR="000B40E0" w:rsidRPr="000A29ED">
        <w:rPr>
          <w:rFonts w:ascii="Times New Roman" w:hAnsi="Times New Roman" w:cs="Times New Roman"/>
          <w:color w:val="000000" w:themeColor="text1"/>
          <w:sz w:val="28"/>
          <w:szCs w:val="28"/>
        </w:rPr>
        <w:t>на</w:t>
      </w:r>
      <w:r w:rsidR="000B40E0" w:rsidRPr="000A29ED">
        <w:rPr>
          <w:rStyle w:val="diff--ux1av"/>
          <w:rFonts w:ascii="Times New Roman" w:hAnsi="Times New Roman" w:cs="Times New Roman"/>
          <w:color w:val="000000" w:themeColor="text1"/>
          <w:sz w:val="28"/>
          <w:szCs w:val="28"/>
        </w:rPr>
        <w:t>л</w:t>
      </w:r>
      <w:r w:rsidR="000B40E0" w:rsidRPr="000A29ED">
        <w:rPr>
          <w:rFonts w:ascii="Times New Roman" w:hAnsi="Times New Roman" w:cs="Times New Roman"/>
          <w:color w:val="000000" w:themeColor="text1"/>
          <w:sz w:val="28"/>
          <w:szCs w:val="28"/>
        </w:rPr>
        <w:t>и</w:t>
      </w:r>
      <w:r w:rsidR="000B40E0" w:rsidRPr="000A29ED">
        <w:rPr>
          <w:rStyle w:val="diff--ux1av"/>
          <w:rFonts w:ascii="Times New Roman" w:hAnsi="Times New Roman" w:cs="Times New Roman"/>
          <w:color w:val="000000" w:themeColor="text1"/>
          <w:sz w:val="28"/>
          <w:szCs w:val="28"/>
        </w:rPr>
        <w:t>з</w:t>
      </w:r>
      <w:r w:rsidR="000B40E0" w:rsidRPr="000A29ED">
        <w:rPr>
          <w:rFonts w:ascii="Times New Roman" w:hAnsi="Times New Roman" w:cs="Times New Roman"/>
          <w:color w:val="000000" w:themeColor="text1"/>
          <w:sz w:val="28"/>
          <w:szCs w:val="28"/>
        </w:rPr>
        <w:t xml:space="preserve"> КТ-сканов у пациентов с ХОБЛ начинается с </w:t>
      </w:r>
      <w:r w:rsidR="000B40E0" w:rsidRPr="000A29ED">
        <w:rPr>
          <w:rStyle w:val="diff--ux1av"/>
          <w:rFonts w:ascii="Times New Roman" w:hAnsi="Times New Roman" w:cs="Times New Roman"/>
          <w:color w:val="000000" w:themeColor="text1"/>
          <w:sz w:val="28"/>
          <w:szCs w:val="28"/>
        </w:rPr>
        <w:t>тщ</w:t>
      </w:r>
      <w:r w:rsidR="000B40E0" w:rsidRPr="000A29ED">
        <w:rPr>
          <w:rFonts w:ascii="Times New Roman" w:hAnsi="Times New Roman" w:cs="Times New Roman"/>
          <w:color w:val="000000" w:themeColor="text1"/>
          <w:sz w:val="28"/>
          <w:szCs w:val="28"/>
        </w:rPr>
        <w:t>а</w:t>
      </w:r>
      <w:r w:rsidR="000B40E0" w:rsidRPr="000A29ED">
        <w:rPr>
          <w:rStyle w:val="diff--ux1av"/>
          <w:rFonts w:ascii="Times New Roman" w:hAnsi="Times New Roman" w:cs="Times New Roman"/>
          <w:color w:val="000000" w:themeColor="text1"/>
          <w:sz w:val="28"/>
          <w:szCs w:val="28"/>
        </w:rPr>
        <w:t>те</w:t>
      </w:r>
      <w:r w:rsidR="000B40E0" w:rsidRPr="000A29ED">
        <w:rPr>
          <w:rFonts w:ascii="Times New Roman" w:hAnsi="Times New Roman" w:cs="Times New Roman"/>
          <w:color w:val="000000" w:themeColor="text1"/>
          <w:sz w:val="28"/>
          <w:szCs w:val="28"/>
        </w:rPr>
        <w:t>л</w:t>
      </w:r>
      <w:r w:rsidR="000B40E0" w:rsidRPr="000A29ED">
        <w:rPr>
          <w:rStyle w:val="diff--ux1av"/>
          <w:rFonts w:ascii="Times New Roman" w:hAnsi="Times New Roman" w:cs="Times New Roman"/>
          <w:color w:val="000000" w:themeColor="text1"/>
          <w:sz w:val="28"/>
          <w:szCs w:val="28"/>
        </w:rPr>
        <w:t>ьной</w:t>
      </w:r>
      <w:r w:rsidR="000B40E0" w:rsidRPr="000A29ED">
        <w:rPr>
          <w:rFonts w:ascii="Times New Roman" w:hAnsi="Times New Roman" w:cs="Times New Roman"/>
          <w:color w:val="000000" w:themeColor="text1"/>
          <w:sz w:val="28"/>
          <w:szCs w:val="28"/>
        </w:rPr>
        <w:t xml:space="preserve"> </w:t>
      </w:r>
      <w:r w:rsidR="000B40E0" w:rsidRPr="000A29ED">
        <w:rPr>
          <w:rStyle w:val="diff--ux1av"/>
          <w:rFonts w:ascii="Times New Roman" w:hAnsi="Times New Roman" w:cs="Times New Roman"/>
          <w:color w:val="000000" w:themeColor="text1"/>
          <w:sz w:val="28"/>
          <w:szCs w:val="28"/>
        </w:rPr>
        <w:t xml:space="preserve">оценки </w:t>
      </w:r>
      <w:r w:rsidR="000B40E0" w:rsidRPr="000A29ED">
        <w:rPr>
          <w:rFonts w:ascii="Times New Roman" w:hAnsi="Times New Roman" w:cs="Times New Roman"/>
          <w:color w:val="000000" w:themeColor="text1"/>
          <w:sz w:val="28"/>
          <w:szCs w:val="28"/>
        </w:rPr>
        <w:t xml:space="preserve">проксимальных отделов </w:t>
      </w:r>
      <w:r w:rsidR="000B40E0" w:rsidRPr="000A29ED">
        <w:rPr>
          <w:rStyle w:val="diff--ux1av"/>
          <w:rFonts w:ascii="Times New Roman" w:hAnsi="Times New Roman" w:cs="Times New Roman"/>
          <w:color w:val="000000" w:themeColor="text1"/>
          <w:sz w:val="28"/>
          <w:szCs w:val="28"/>
        </w:rPr>
        <w:t>дыхат</w:t>
      </w:r>
      <w:r w:rsidR="000B40E0" w:rsidRPr="000A29ED">
        <w:rPr>
          <w:rFonts w:ascii="Times New Roman" w:hAnsi="Times New Roman" w:cs="Times New Roman"/>
          <w:color w:val="000000" w:themeColor="text1"/>
          <w:sz w:val="28"/>
          <w:szCs w:val="28"/>
        </w:rPr>
        <w:t>е</w:t>
      </w:r>
      <w:r w:rsidR="000B40E0" w:rsidRPr="000A29ED">
        <w:rPr>
          <w:rStyle w:val="diff--ux1av"/>
          <w:rFonts w:ascii="Times New Roman" w:hAnsi="Times New Roman" w:cs="Times New Roman"/>
          <w:color w:val="000000" w:themeColor="text1"/>
          <w:sz w:val="28"/>
          <w:szCs w:val="28"/>
        </w:rPr>
        <w:t xml:space="preserve">льных </w:t>
      </w:r>
      <w:r w:rsidR="000B40E0" w:rsidRPr="000A29ED">
        <w:rPr>
          <w:rFonts w:ascii="Times New Roman" w:hAnsi="Times New Roman" w:cs="Times New Roman"/>
          <w:color w:val="000000" w:themeColor="text1"/>
          <w:sz w:val="28"/>
          <w:szCs w:val="28"/>
        </w:rPr>
        <w:t>п</w:t>
      </w:r>
      <w:r w:rsidR="000B40E0" w:rsidRPr="000A29ED">
        <w:rPr>
          <w:rStyle w:val="diff--ux1av"/>
          <w:rFonts w:ascii="Times New Roman" w:hAnsi="Times New Roman" w:cs="Times New Roman"/>
          <w:color w:val="000000" w:themeColor="text1"/>
          <w:sz w:val="28"/>
          <w:szCs w:val="28"/>
        </w:rPr>
        <w:t>у</w:t>
      </w:r>
      <w:r w:rsidR="000B40E0" w:rsidRPr="000A29ED">
        <w:rPr>
          <w:rFonts w:ascii="Times New Roman" w:hAnsi="Times New Roman" w:cs="Times New Roman"/>
          <w:color w:val="000000" w:themeColor="text1"/>
          <w:sz w:val="28"/>
          <w:szCs w:val="28"/>
        </w:rPr>
        <w:t>т</w:t>
      </w:r>
      <w:r w:rsidR="000B40E0" w:rsidRPr="000A29ED">
        <w:rPr>
          <w:rStyle w:val="diff--ux1av"/>
          <w:rFonts w:ascii="Times New Roman" w:hAnsi="Times New Roman" w:cs="Times New Roman"/>
          <w:color w:val="000000" w:themeColor="text1"/>
          <w:sz w:val="28"/>
          <w:szCs w:val="28"/>
        </w:rPr>
        <w:t>ей,</w:t>
      </w:r>
      <w:r w:rsidR="000B40E0" w:rsidRPr="000A29ED">
        <w:rPr>
          <w:rFonts w:ascii="Times New Roman" w:hAnsi="Times New Roman" w:cs="Times New Roman"/>
          <w:color w:val="000000" w:themeColor="text1"/>
          <w:sz w:val="28"/>
          <w:szCs w:val="28"/>
        </w:rPr>
        <w:t xml:space="preserve"> так </w:t>
      </w:r>
      <w:r w:rsidR="000B40E0" w:rsidRPr="000A29ED">
        <w:rPr>
          <w:rStyle w:val="diff--ux1av"/>
          <w:rFonts w:ascii="Times New Roman" w:hAnsi="Times New Roman" w:cs="Times New Roman"/>
          <w:color w:val="000000" w:themeColor="text1"/>
          <w:sz w:val="28"/>
          <w:szCs w:val="28"/>
        </w:rPr>
        <w:t xml:space="preserve">как </w:t>
      </w:r>
      <w:r w:rsidR="000B40E0" w:rsidRPr="000A29ED">
        <w:rPr>
          <w:rFonts w:ascii="Times New Roman" w:hAnsi="Times New Roman" w:cs="Times New Roman"/>
          <w:color w:val="000000" w:themeColor="text1"/>
          <w:sz w:val="28"/>
          <w:szCs w:val="28"/>
        </w:rPr>
        <w:t xml:space="preserve">это заболевание </w:t>
      </w:r>
      <w:r w:rsidR="000B40E0" w:rsidRPr="000A29ED">
        <w:rPr>
          <w:rStyle w:val="diff--ux1av"/>
          <w:rFonts w:ascii="Times New Roman" w:hAnsi="Times New Roman" w:cs="Times New Roman"/>
          <w:color w:val="000000" w:themeColor="text1"/>
          <w:sz w:val="28"/>
          <w:szCs w:val="28"/>
        </w:rPr>
        <w:t>з</w:t>
      </w:r>
      <w:r w:rsidR="000B40E0" w:rsidRPr="000A29ED">
        <w:rPr>
          <w:rFonts w:ascii="Times New Roman" w:hAnsi="Times New Roman" w:cs="Times New Roman"/>
          <w:color w:val="000000" w:themeColor="text1"/>
          <w:sz w:val="28"/>
          <w:szCs w:val="28"/>
        </w:rPr>
        <w:t>а</w:t>
      </w:r>
      <w:r w:rsidR="000B40E0" w:rsidRPr="000A29ED">
        <w:rPr>
          <w:rStyle w:val="diff--ux1av"/>
          <w:rFonts w:ascii="Times New Roman" w:hAnsi="Times New Roman" w:cs="Times New Roman"/>
          <w:color w:val="000000" w:themeColor="text1"/>
          <w:sz w:val="28"/>
          <w:szCs w:val="28"/>
        </w:rPr>
        <w:t>ча</w:t>
      </w:r>
      <w:r w:rsidR="000B40E0" w:rsidRPr="000A29ED">
        <w:rPr>
          <w:rFonts w:ascii="Times New Roman" w:hAnsi="Times New Roman" w:cs="Times New Roman"/>
          <w:color w:val="000000" w:themeColor="text1"/>
          <w:sz w:val="28"/>
          <w:szCs w:val="28"/>
        </w:rPr>
        <w:t>ст</w:t>
      </w:r>
      <w:r w:rsidR="000B40E0" w:rsidRPr="000A29ED">
        <w:rPr>
          <w:rStyle w:val="diff--ux1av"/>
          <w:rFonts w:ascii="Times New Roman" w:hAnsi="Times New Roman" w:cs="Times New Roman"/>
          <w:color w:val="000000" w:themeColor="text1"/>
          <w:sz w:val="28"/>
          <w:szCs w:val="28"/>
        </w:rPr>
        <w:t>ую</w:t>
      </w:r>
      <w:r w:rsidR="000B40E0" w:rsidRPr="000A29ED">
        <w:rPr>
          <w:rFonts w:ascii="Times New Roman" w:hAnsi="Times New Roman" w:cs="Times New Roman"/>
          <w:color w:val="000000" w:themeColor="text1"/>
          <w:sz w:val="28"/>
          <w:szCs w:val="28"/>
        </w:rPr>
        <w:t xml:space="preserve"> пр</w:t>
      </w:r>
      <w:r w:rsidR="000B40E0" w:rsidRPr="000A29ED">
        <w:rPr>
          <w:rStyle w:val="diff--ux1av"/>
          <w:rFonts w:ascii="Times New Roman" w:hAnsi="Times New Roman" w:cs="Times New Roman"/>
          <w:color w:val="000000" w:themeColor="text1"/>
          <w:sz w:val="28"/>
          <w:szCs w:val="28"/>
        </w:rPr>
        <w:t>и</w:t>
      </w:r>
      <w:r w:rsidR="000B40E0" w:rsidRPr="000A29ED">
        <w:rPr>
          <w:rFonts w:ascii="Times New Roman" w:hAnsi="Times New Roman" w:cs="Times New Roman"/>
          <w:color w:val="000000" w:themeColor="text1"/>
          <w:sz w:val="28"/>
          <w:szCs w:val="28"/>
        </w:rPr>
        <w:t>вод</w:t>
      </w:r>
      <w:r w:rsidR="000B40E0" w:rsidRPr="000A29ED">
        <w:rPr>
          <w:rStyle w:val="diff--ux1av"/>
          <w:rFonts w:ascii="Times New Roman" w:hAnsi="Times New Roman" w:cs="Times New Roman"/>
          <w:color w:val="000000" w:themeColor="text1"/>
          <w:sz w:val="28"/>
          <w:szCs w:val="28"/>
        </w:rPr>
        <w:t>и</w:t>
      </w:r>
      <w:r w:rsidR="000B40E0" w:rsidRPr="000A29ED">
        <w:rPr>
          <w:rFonts w:ascii="Times New Roman" w:hAnsi="Times New Roman" w:cs="Times New Roman"/>
          <w:color w:val="000000" w:themeColor="text1"/>
          <w:sz w:val="28"/>
          <w:szCs w:val="28"/>
        </w:rPr>
        <w:t>т</w:t>
      </w:r>
      <w:r w:rsidR="000B40E0" w:rsidRPr="000A29ED">
        <w:rPr>
          <w:rStyle w:val="diff--ux1av"/>
          <w:rFonts w:ascii="Times New Roman" w:hAnsi="Times New Roman" w:cs="Times New Roman"/>
          <w:color w:val="000000" w:themeColor="text1"/>
          <w:sz w:val="28"/>
          <w:szCs w:val="28"/>
        </w:rPr>
        <w:t xml:space="preserve"> к</w:t>
      </w:r>
      <w:r w:rsidR="000B40E0" w:rsidRPr="000A29ED">
        <w:rPr>
          <w:rFonts w:ascii="Times New Roman" w:hAnsi="Times New Roman" w:cs="Times New Roman"/>
          <w:color w:val="000000" w:themeColor="text1"/>
          <w:sz w:val="28"/>
          <w:szCs w:val="28"/>
        </w:rPr>
        <w:t xml:space="preserve"> </w:t>
      </w:r>
      <w:r w:rsidR="000B40E0" w:rsidRPr="000A29ED">
        <w:rPr>
          <w:rStyle w:val="diff--ux1av"/>
          <w:rFonts w:ascii="Times New Roman" w:hAnsi="Times New Roman" w:cs="Times New Roman"/>
          <w:color w:val="000000" w:themeColor="text1"/>
          <w:sz w:val="28"/>
          <w:szCs w:val="28"/>
        </w:rPr>
        <w:t>зн</w:t>
      </w:r>
      <w:r w:rsidR="000B40E0" w:rsidRPr="000A29ED">
        <w:rPr>
          <w:rFonts w:ascii="Times New Roman" w:hAnsi="Times New Roman" w:cs="Times New Roman"/>
          <w:color w:val="000000" w:themeColor="text1"/>
          <w:sz w:val="28"/>
          <w:szCs w:val="28"/>
        </w:rPr>
        <w:t>а</w:t>
      </w:r>
      <w:r w:rsidR="000B40E0" w:rsidRPr="000A29ED">
        <w:rPr>
          <w:rStyle w:val="diff--ux1av"/>
          <w:rFonts w:ascii="Times New Roman" w:hAnsi="Times New Roman" w:cs="Times New Roman"/>
          <w:color w:val="000000" w:themeColor="text1"/>
          <w:sz w:val="28"/>
          <w:szCs w:val="28"/>
        </w:rPr>
        <w:t>чит</w:t>
      </w:r>
      <w:r w:rsidR="000B40E0" w:rsidRPr="000A29ED">
        <w:rPr>
          <w:rFonts w:ascii="Times New Roman" w:hAnsi="Times New Roman" w:cs="Times New Roman"/>
          <w:color w:val="000000" w:themeColor="text1"/>
          <w:sz w:val="28"/>
          <w:szCs w:val="28"/>
        </w:rPr>
        <w:t>е</w:t>
      </w:r>
      <w:r w:rsidR="000B40E0" w:rsidRPr="000A29ED">
        <w:rPr>
          <w:rStyle w:val="diff--ux1av"/>
          <w:rFonts w:ascii="Times New Roman" w:hAnsi="Times New Roman" w:cs="Times New Roman"/>
          <w:color w:val="000000" w:themeColor="text1"/>
          <w:sz w:val="28"/>
          <w:szCs w:val="28"/>
        </w:rPr>
        <w:t>ль</w:t>
      </w:r>
      <w:r w:rsidR="000B40E0" w:rsidRPr="000A29ED">
        <w:rPr>
          <w:rFonts w:ascii="Times New Roman" w:hAnsi="Times New Roman" w:cs="Times New Roman"/>
          <w:color w:val="000000" w:themeColor="text1"/>
          <w:sz w:val="28"/>
          <w:szCs w:val="28"/>
        </w:rPr>
        <w:t>ным</w:t>
      </w:r>
      <w:r w:rsidR="000B40E0" w:rsidRPr="000A29ED">
        <w:rPr>
          <w:rStyle w:val="diff--ux1av"/>
          <w:rFonts w:ascii="Times New Roman" w:hAnsi="Times New Roman" w:cs="Times New Roman"/>
          <w:color w:val="000000" w:themeColor="text1"/>
          <w:sz w:val="28"/>
          <w:szCs w:val="28"/>
        </w:rPr>
        <w:t xml:space="preserve"> </w:t>
      </w:r>
      <w:r w:rsidR="000B40E0" w:rsidRPr="000A29ED">
        <w:rPr>
          <w:rFonts w:ascii="Times New Roman" w:hAnsi="Times New Roman" w:cs="Times New Roman"/>
          <w:color w:val="000000" w:themeColor="text1"/>
          <w:sz w:val="28"/>
          <w:szCs w:val="28"/>
        </w:rPr>
        <w:t xml:space="preserve">изменениям </w:t>
      </w:r>
      <w:r w:rsidR="000B40E0" w:rsidRPr="000A29ED">
        <w:rPr>
          <w:rStyle w:val="diff--ux1av"/>
          <w:rFonts w:ascii="Times New Roman" w:hAnsi="Times New Roman" w:cs="Times New Roman"/>
          <w:color w:val="000000" w:themeColor="text1"/>
          <w:sz w:val="28"/>
          <w:szCs w:val="28"/>
        </w:rPr>
        <w:t xml:space="preserve">в форме </w:t>
      </w:r>
      <w:r w:rsidR="000B40E0" w:rsidRPr="000A29ED">
        <w:rPr>
          <w:rFonts w:ascii="Times New Roman" w:hAnsi="Times New Roman" w:cs="Times New Roman"/>
          <w:color w:val="000000" w:themeColor="text1"/>
          <w:sz w:val="28"/>
          <w:szCs w:val="28"/>
        </w:rPr>
        <w:t>и размер</w:t>
      </w:r>
      <w:r w:rsidR="000B40E0" w:rsidRPr="000A29ED">
        <w:rPr>
          <w:rStyle w:val="diff--ux1av"/>
          <w:rFonts w:ascii="Times New Roman" w:hAnsi="Times New Roman" w:cs="Times New Roman"/>
          <w:color w:val="000000" w:themeColor="text1"/>
          <w:sz w:val="28"/>
          <w:szCs w:val="28"/>
        </w:rPr>
        <w:t>ах</w:t>
      </w:r>
      <w:r w:rsidR="000B40E0" w:rsidRPr="000A29ED">
        <w:rPr>
          <w:rFonts w:ascii="Times New Roman" w:hAnsi="Times New Roman" w:cs="Times New Roman"/>
          <w:color w:val="000000" w:themeColor="text1"/>
          <w:sz w:val="28"/>
          <w:szCs w:val="28"/>
        </w:rPr>
        <w:t xml:space="preserve"> трахеи.</w:t>
      </w:r>
      <w:r w:rsidR="000B40E0" w:rsidRPr="000A29ED">
        <w:rPr>
          <w:rFonts w:ascii="Segoe UI" w:hAnsi="Segoe UI" w:cs="Segoe UI"/>
          <w:color w:val="000000" w:themeColor="text1"/>
          <w:sz w:val="21"/>
          <w:szCs w:val="21"/>
        </w:rPr>
        <w:t xml:space="preserve"> </w:t>
      </w:r>
      <w:r w:rsidR="004D0C59" w:rsidRPr="000A29ED">
        <w:rPr>
          <w:rFonts w:ascii="Times New Roman" w:hAnsi="Times New Roman" w:cs="Times New Roman"/>
          <w:sz w:val="28"/>
          <w:szCs w:val="28"/>
        </w:rPr>
        <w:t xml:space="preserve">При ХОБЛ </w:t>
      </w:r>
      <w:r w:rsidR="00863354" w:rsidRPr="000A29ED">
        <w:rPr>
          <w:rFonts w:ascii="Times New Roman" w:hAnsi="Times New Roman" w:cs="Times New Roman"/>
          <w:sz w:val="28"/>
          <w:szCs w:val="28"/>
        </w:rPr>
        <w:t xml:space="preserve">происходит </w:t>
      </w:r>
      <w:r w:rsidR="00863354" w:rsidRPr="000A29ED">
        <w:rPr>
          <w:rFonts w:ascii="Times New Roman" w:hAnsi="Times New Roman" w:cs="Times New Roman"/>
          <w:sz w:val="28"/>
          <w:szCs w:val="28"/>
          <w:shd w:val="clear" w:color="auto" w:fill="FFFFFF"/>
        </w:rPr>
        <w:t xml:space="preserve">сужение </w:t>
      </w:r>
      <w:r w:rsidR="00863354" w:rsidRPr="000A29ED">
        <w:rPr>
          <w:rFonts w:ascii="Times New Roman" w:hAnsi="Times New Roman" w:cs="Times New Roman"/>
          <w:sz w:val="28"/>
          <w:szCs w:val="28"/>
        </w:rPr>
        <w:t xml:space="preserve">поперечного размера внутригрудного отдела трахеи и расширение ее сагиттального размера, что характеризует </w:t>
      </w:r>
      <w:r w:rsidR="007D318C" w:rsidRPr="000A29ED">
        <w:rPr>
          <w:rFonts w:ascii="Times New Roman" w:hAnsi="Times New Roman" w:cs="Times New Roman"/>
          <w:sz w:val="28"/>
          <w:szCs w:val="28"/>
        </w:rPr>
        <w:t>«</w:t>
      </w:r>
      <w:r w:rsidR="00863354" w:rsidRPr="000A29ED">
        <w:rPr>
          <w:rFonts w:ascii="Times New Roman" w:hAnsi="Times New Roman" w:cs="Times New Roman"/>
          <w:sz w:val="28"/>
          <w:szCs w:val="28"/>
          <w:shd w:val="clear" w:color="auto" w:fill="FFFFFF"/>
        </w:rPr>
        <w:t>саблевидную</w:t>
      </w:r>
      <w:r w:rsidR="007D318C" w:rsidRPr="000A29ED">
        <w:rPr>
          <w:rFonts w:ascii="Times New Roman" w:hAnsi="Times New Roman" w:cs="Times New Roman"/>
          <w:sz w:val="28"/>
          <w:szCs w:val="28"/>
          <w:shd w:val="clear" w:color="auto" w:fill="FFFFFF"/>
        </w:rPr>
        <w:t>»</w:t>
      </w:r>
      <w:r w:rsidR="00863354" w:rsidRPr="000A29ED">
        <w:rPr>
          <w:rFonts w:ascii="Times New Roman" w:hAnsi="Times New Roman" w:cs="Times New Roman"/>
          <w:sz w:val="28"/>
          <w:szCs w:val="28"/>
          <w:shd w:val="clear" w:color="auto" w:fill="FFFFFF"/>
        </w:rPr>
        <w:t xml:space="preserve"> форму трахеи</w:t>
      </w:r>
      <w:r w:rsidR="00B94A6E" w:rsidRPr="000A29ED">
        <w:rPr>
          <w:rFonts w:ascii="Times New Roman" w:hAnsi="Times New Roman" w:cs="Times New Roman"/>
          <w:sz w:val="28"/>
          <w:szCs w:val="28"/>
        </w:rPr>
        <w:t xml:space="preserve"> [</w:t>
      </w:r>
      <w:r w:rsidR="00904CD8" w:rsidRPr="000A29ED">
        <w:rPr>
          <w:rFonts w:ascii="Times New Roman" w:hAnsi="Times New Roman" w:cs="Times New Roman"/>
          <w:sz w:val="28"/>
          <w:szCs w:val="28"/>
        </w:rPr>
        <w:t>8</w:t>
      </w:r>
      <w:r w:rsidR="009E7AA6" w:rsidRPr="000A29ED">
        <w:rPr>
          <w:rFonts w:ascii="Times New Roman" w:hAnsi="Times New Roman" w:cs="Times New Roman"/>
          <w:sz w:val="28"/>
          <w:szCs w:val="28"/>
        </w:rPr>
        <w:t>3</w:t>
      </w:r>
      <w:r w:rsidR="00B94A6E" w:rsidRPr="000A29ED">
        <w:rPr>
          <w:rFonts w:ascii="Times New Roman" w:hAnsi="Times New Roman" w:cs="Times New Roman"/>
          <w:sz w:val="28"/>
          <w:szCs w:val="28"/>
        </w:rPr>
        <w:t>].</w:t>
      </w:r>
      <w:r w:rsidR="00863354" w:rsidRPr="000A29ED">
        <w:rPr>
          <w:rFonts w:ascii="Times New Roman" w:hAnsi="Times New Roman" w:cs="Times New Roman"/>
          <w:sz w:val="28"/>
          <w:szCs w:val="28"/>
          <w:shd w:val="clear" w:color="auto" w:fill="FFFFFF"/>
        </w:rPr>
        <w:t xml:space="preserve"> Патофизиологические механизмы </w:t>
      </w:r>
      <w:r w:rsidR="007D318C" w:rsidRPr="000A29ED">
        <w:rPr>
          <w:rFonts w:ascii="Times New Roman" w:hAnsi="Times New Roman" w:cs="Times New Roman"/>
          <w:sz w:val="28"/>
          <w:szCs w:val="28"/>
          <w:shd w:val="clear" w:color="auto" w:fill="FFFFFF"/>
        </w:rPr>
        <w:t>«</w:t>
      </w:r>
      <w:r w:rsidR="00863354" w:rsidRPr="000A29ED">
        <w:rPr>
          <w:rFonts w:ascii="Times New Roman" w:hAnsi="Times New Roman" w:cs="Times New Roman"/>
          <w:sz w:val="28"/>
          <w:szCs w:val="28"/>
          <w:shd w:val="clear" w:color="auto" w:fill="FFFFFF"/>
        </w:rPr>
        <w:t>саблевидной</w:t>
      </w:r>
      <w:r w:rsidR="007D318C" w:rsidRPr="000A29ED">
        <w:rPr>
          <w:rFonts w:ascii="Times New Roman" w:hAnsi="Times New Roman" w:cs="Times New Roman"/>
          <w:sz w:val="28"/>
          <w:szCs w:val="28"/>
          <w:shd w:val="clear" w:color="auto" w:fill="FFFFFF"/>
        </w:rPr>
        <w:t>»</w:t>
      </w:r>
      <w:r w:rsidR="00863354" w:rsidRPr="000A29ED">
        <w:rPr>
          <w:rFonts w:ascii="Times New Roman" w:hAnsi="Times New Roman" w:cs="Times New Roman"/>
          <w:sz w:val="28"/>
          <w:szCs w:val="28"/>
          <w:shd w:val="clear" w:color="auto" w:fill="FFFFFF"/>
        </w:rPr>
        <w:t xml:space="preserve"> деформации трахеи обусловлены повторяющимся повреждением хряща в</w:t>
      </w:r>
      <w:r w:rsidR="00A55D3E" w:rsidRPr="000A29ED">
        <w:rPr>
          <w:rFonts w:ascii="Times New Roman" w:hAnsi="Times New Roman" w:cs="Times New Roman"/>
          <w:sz w:val="28"/>
          <w:szCs w:val="28"/>
          <w:shd w:val="clear" w:color="auto" w:fill="FFFFFF"/>
        </w:rPr>
        <w:t xml:space="preserve"> результате чрезмерного кашля, </w:t>
      </w:r>
      <w:r w:rsidR="00863354" w:rsidRPr="000A29ED">
        <w:rPr>
          <w:rFonts w:ascii="Times New Roman" w:hAnsi="Times New Roman" w:cs="Times New Roman"/>
          <w:sz w:val="28"/>
          <w:szCs w:val="28"/>
          <w:shd w:val="clear" w:color="auto" w:fill="FFFFFF"/>
        </w:rPr>
        <w:t>повы</w:t>
      </w:r>
      <w:r w:rsidR="00A55D3E" w:rsidRPr="000A29ED">
        <w:rPr>
          <w:rFonts w:ascii="Times New Roman" w:hAnsi="Times New Roman" w:cs="Times New Roman"/>
          <w:sz w:val="28"/>
          <w:szCs w:val="28"/>
          <w:shd w:val="clear" w:color="auto" w:fill="FFFFFF"/>
        </w:rPr>
        <w:t xml:space="preserve">шенного </w:t>
      </w:r>
      <w:r w:rsidR="00A55D3E" w:rsidRPr="000A29ED">
        <w:rPr>
          <w:rFonts w:ascii="Times New Roman" w:hAnsi="Times New Roman" w:cs="Times New Roman"/>
          <w:color w:val="000000" w:themeColor="text1"/>
          <w:sz w:val="28"/>
          <w:szCs w:val="28"/>
          <w:shd w:val="clear" w:color="auto" w:fill="FFFFFF"/>
        </w:rPr>
        <w:t xml:space="preserve">внутригрудного давления, </w:t>
      </w:r>
      <w:r w:rsidR="00863354" w:rsidRPr="000A29ED">
        <w:rPr>
          <w:rFonts w:ascii="Times New Roman" w:hAnsi="Times New Roman" w:cs="Times New Roman"/>
          <w:color w:val="000000" w:themeColor="text1"/>
          <w:sz w:val="28"/>
          <w:szCs w:val="28"/>
        </w:rPr>
        <w:t>сдавления трахеи увеличенными в объеме легкими</w:t>
      </w:r>
      <w:r w:rsidR="005D4982" w:rsidRPr="000A29ED">
        <w:rPr>
          <w:rFonts w:ascii="Times New Roman" w:hAnsi="Times New Roman" w:cs="Times New Roman"/>
          <w:color w:val="000000" w:themeColor="text1"/>
          <w:sz w:val="28"/>
          <w:szCs w:val="28"/>
        </w:rPr>
        <w:t xml:space="preserve"> [</w:t>
      </w:r>
      <w:r w:rsidR="00904CD8" w:rsidRPr="000A29ED">
        <w:rPr>
          <w:rFonts w:ascii="Times New Roman" w:hAnsi="Times New Roman" w:cs="Times New Roman"/>
          <w:color w:val="000000" w:themeColor="text1"/>
          <w:sz w:val="28"/>
          <w:szCs w:val="28"/>
        </w:rPr>
        <w:t>8</w:t>
      </w:r>
      <w:r w:rsidR="009E7AA6" w:rsidRPr="000A29ED">
        <w:rPr>
          <w:rFonts w:ascii="Times New Roman" w:hAnsi="Times New Roman" w:cs="Times New Roman"/>
          <w:color w:val="000000" w:themeColor="text1"/>
          <w:sz w:val="28"/>
          <w:szCs w:val="28"/>
        </w:rPr>
        <w:t>3</w:t>
      </w:r>
      <w:r w:rsidR="00B94A6E" w:rsidRPr="000A29ED">
        <w:rPr>
          <w:rFonts w:ascii="Times New Roman" w:hAnsi="Times New Roman" w:cs="Times New Roman"/>
          <w:color w:val="000000" w:themeColor="text1"/>
          <w:sz w:val="28"/>
          <w:szCs w:val="28"/>
        </w:rPr>
        <w:t>].</w:t>
      </w:r>
      <w:r w:rsidR="00F743D4" w:rsidRPr="000A29ED">
        <w:rPr>
          <w:rFonts w:ascii="Times New Roman" w:hAnsi="Times New Roman" w:cs="Times New Roman"/>
          <w:color w:val="000000" w:themeColor="text1"/>
          <w:sz w:val="28"/>
          <w:szCs w:val="28"/>
        </w:rPr>
        <w:t xml:space="preserve"> </w:t>
      </w:r>
      <w:r w:rsidR="000B40E0" w:rsidRPr="000A29ED">
        <w:rPr>
          <w:rFonts w:ascii="Times New Roman" w:hAnsi="Times New Roman" w:cs="Times New Roman"/>
          <w:color w:val="000000" w:themeColor="text1"/>
          <w:sz w:val="28"/>
          <w:szCs w:val="28"/>
        </w:rPr>
        <w:t xml:space="preserve">Трахеальный индекс, </w:t>
      </w:r>
      <w:r w:rsidR="000B40E0" w:rsidRPr="000A29ED">
        <w:rPr>
          <w:rStyle w:val="diff--ux1av"/>
          <w:rFonts w:ascii="Times New Roman" w:hAnsi="Times New Roman" w:cs="Times New Roman"/>
          <w:color w:val="000000" w:themeColor="text1"/>
          <w:sz w:val="28"/>
          <w:szCs w:val="28"/>
        </w:rPr>
        <w:t>ха</w:t>
      </w:r>
      <w:r w:rsidR="000B40E0" w:rsidRPr="000A29ED">
        <w:rPr>
          <w:rFonts w:ascii="Times New Roman" w:hAnsi="Times New Roman" w:cs="Times New Roman"/>
          <w:color w:val="000000" w:themeColor="text1"/>
          <w:sz w:val="28"/>
          <w:szCs w:val="28"/>
        </w:rPr>
        <w:t>р</w:t>
      </w:r>
      <w:r w:rsidR="000B40E0" w:rsidRPr="000A29ED">
        <w:rPr>
          <w:rStyle w:val="diff--ux1av"/>
          <w:rFonts w:ascii="Times New Roman" w:hAnsi="Times New Roman" w:cs="Times New Roman"/>
          <w:color w:val="000000" w:themeColor="text1"/>
          <w:sz w:val="28"/>
          <w:szCs w:val="28"/>
        </w:rPr>
        <w:t>акт</w:t>
      </w:r>
      <w:r w:rsidR="000B40E0" w:rsidRPr="000A29ED">
        <w:rPr>
          <w:rFonts w:ascii="Times New Roman" w:hAnsi="Times New Roman" w:cs="Times New Roman"/>
          <w:color w:val="000000" w:themeColor="text1"/>
          <w:sz w:val="28"/>
          <w:szCs w:val="28"/>
        </w:rPr>
        <w:t>е</w:t>
      </w:r>
      <w:r w:rsidR="000B40E0" w:rsidRPr="000A29ED">
        <w:rPr>
          <w:rStyle w:val="diff--ux1av"/>
          <w:rFonts w:ascii="Times New Roman" w:hAnsi="Times New Roman" w:cs="Times New Roman"/>
          <w:color w:val="000000" w:themeColor="text1"/>
          <w:sz w:val="28"/>
          <w:szCs w:val="28"/>
        </w:rPr>
        <w:t>ризующи</w:t>
      </w:r>
      <w:r w:rsidR="000B40E0" w:rsidRPr="000A29ED">
        <w:rPr>
          <w:rFonts w:ascii="Times New Roman" w:hAnsi="Times New Roman" w:cs="Times New Roman"/>
          <w:color w:val="000000" w:themeColor="text1"/>
          <w:sz w:val="28"/>
          <w:szCs w:val="28"/>
        </w:rPr>
        <w:t>й</w:t>
      </w:r>
      <w:r w:rsidR="000B40E0" w:rsidRPr="000A29ED">
        <w:rPr>
          <w:rStyle w:val="diff--ux1av"/>
          <w:rFonts w:ascii="Times New Roman" w:hAnsi="Times New Roman" w:cs="Times New Roman"/>
          <w:color w:val="000000" w:themeColor="text1"/>
          <w:sz w:val="28"/>
          <w:szCs w:val="28"/>
        </w:rPr>
        <w:t>ся</w:t>
      </w:r>
      <w:r w:rsidR="000B40E0" w:rsidRPr="000A29ED">
        <w:rPr>
          <w:rFonts w:ascii="Times New Roman" w:hAnsi="Times New Roman" w:cs="Times New Roman"/>
          <w:color w:val="000000" w:themeColor="text1"/>
          <w:sz w:val="28"/>
          <w:szCs w:val="28"/>
        </w:rPr>
        <w:t xml:space="preserve"> отношение</w:t>
      </w:r>
      <w:r w:rsidR="000B40E0" w:rsidRPr="000A29ED">
        <w:rPr>
          <w:rStyle w:val="diff--ux1av"/>
          <w:rFonts w:ascii="Times New Roman" w:hAnsi="Times New Roman" w:cs="Times New Roman"/>
          <w:color w:val="000000" w:themeColor="text1"/>
          <w:sz w:val="28"/>
          <w:szCs w:val="28"/>
        </w:rPr>
        <w:t>м</w:t>
      </w:r>
      <w:r w:rsidR="000B40E0" w:rsidRPr="000A29ED">
        <w:rPr>
          <w:rFonts w:ascii="Times New Roman" w:hAnsi="Times New Roman" w:cs="Times New Roman"/>
          <w:color w:val="000000" w:themeColor="text1"/>
          <w:sz w:val="28"/>
          <w:szCs w:val="28"/>
        </w:rPr>
        <w:t xml:space="preserve"> поперечного </w:t>
      </w:r>
      <w:r w:rsidR="000B40E0" w:rsidRPr="000A29ED">
        <w:rPr>
          <w:rStyle w:val="diff--ux1av"/>
          <w:rFonts w:ascii="Times New Roman" w:hAnsi="Times New Roman" w:cs="Times New Roman"/>
          <w:color w:val="000000" w:themeColor="text1"/>
          <w:sz w:val="28"/>
          <w:szCs w:val="28"/>
        </w:rPr>
        <w:t>р</w:t>
      </w:r>
      <w:r w:rsidR="000B40E0" w:rsidRPr="000A29ED">
        <w:rPr>
          <w:rFonts w:ascii="Times New Roman" w:hAnsi="Times New Roman" w:cs="Times New Roman"/>
          <w:color w:val="000000" w:themeColor="text1"/>
          <w:sz w:val="28"/>
          <w:szCs w:val="28"/>
        </w:rPr>
        <w:t>а</w:t>
      </w:r>
      <w:r w:rsidR="000B40E0" w:rsidRPr="000A29ED">
        <w:rPr>
          <w:rStyle w:val="diff--ux1av"/>
          <w:rFonts w:ascii="Times New Roman" w:hAnsi="Times New Roman" w:cs="Times New Roman"/>
          <w:color w:val="000000" w:themeColor="text1"/>
          <w:sz w:val="28"/>
          <w:szCs w:val="28"/>
        </w:rPr>
        <w:t>змер</w:t>
      </w:r>
      <w:r w:rsidR="000B40E0" w:rsidRPr="000A29ED">
        <w:rPr>
          <w:rFonts w:ascii="Times New Roman" w:hAnsi="Times New Roman" w:cs="Times New Roman"/>
          <w:color w:val="000000" w:themeColor="text1"/>
          <w:sz w:val="28"/>
          <w:szCs w:val="28"/>
        </w:rPr>
        <w:t xml:space="preserve">а трахеи </w:t>
      </w:r>
      <w:r w:rsidR="000B40E0" w:rsidRPr="000A29ED">
        <w:rPr>
          <w:rStyle w:val="diff--ux1av"/>
          <w:rFonts w:ascii="Times New Roman" w:hAnsi="Times New Roman" w:cs="Times New Roman"/>
          <w:color w:val="000000" w:themeColor="text1"/>
          <w:sz w:val="28"/>
          <w:szCs w:val="28"/>
        </w:rPr>
        <w:t xml:space="preserve">к её сагиттальному размеру </w:t>
      </w:r>
      <w:r w:rsidR="000B40E0" w:rsidRPr="000A29ED">
        <w:rPr>
          <w:rFonts w:ascii="Times New Roman" w:hAnsi="Times New Roman" w:cs="Times New Roman"/>
          <w:color w:val="000000" w:themeColor="text1"/>
          <w:sz w:val="28"/>
          <w:szCs w:val="28"/>
        </w:rPr>
        <w:t xml:space="preserve">на </w:t>
      </w:r>
      <w:r w:rsidR="000B40E0" w:rsidRPr="000A29ED">
        <w:rPr>
          <w:rStyle w:val="diff--ux1av"/>
          <w:rFonts w:ascii="Times New Roman" w:hAnsi="Times New Roman" w:cs="Times New Roman"/>
          <w:color w:val="000000" w:themeColor="text1"/>
          <w:sz w:val="28"/>
          <w:szCs w:val="28"/>
        </w:rPr>
        <w:t xml:space="preserve">уровне в </w:t>
      </w:r>
      <w:r w:rsidR="000B40E0" w:rsidRPr="000A29ED">
        <w:rPr>
          <w:rFonts w:ascii="Times New Roman" w:hAnsi="Times New Roman" w:cs="Times New Roman"/>
          <w:color w:val="000000" w:themeColor="text1"/>
          <w:sz w:val="28"/>
          <w:szCs w:val="28"/>
        </w:rPr>
        <w:t xml:space="preserve">1 см выше верхнего края </w:t>
      </w:r>
      <w:r w:rsidR="000B40E0" w:rsidRPr="000A29ED">
        <w:rPr>
          <w:rStyle w:val="diff--ux1av"/>
          <w:rFonts w:ascii="Times New Roman" w:hAnsi="Times New Roman" w:cs="Times New Roman"/>
          <w:color w:val="000000" w:themeColor="text1"/>
          <w:sz w:val="28"/>
          <w:szCs w:val="28"/>
        </w:rPr>
        <w:t>дуги аорты</w:t>
      </w:r>
      <w:r w:rsidR="000B40E0" w:rsidRPr="000A29ED">
        <w:rPr>
          <w:rFonts w:ascii="Times New Roman" w:hAnsi="Times New Roman" w:cs="Times New Roman"/>
          <w:color w:val="000000" w:themeColor="text1"/>
          <w:sz w:val="28"/>
          <w:szCs w:val="28"/>
        </w:rPr>
        <w:t>, составляет менее 0,6</w:t>
      </w:r>
      <w:r w:rsidR="000B40E0" w:rsidRPr="000A29ED">
        <w:rPr>
          <w:rStyle w:val="diff--ux1av"/>
          <w:rFonts w:ascii="Times New Roman" w:hAnsi="Times New Roman" w:cs="Times New Roman"/>
          <w:color w:val="000000" w:themeColor="text1"/>
          <w:sz w:val="28"/>
          <w:szCs w:val="28"/>
        </w:rPr>
        <w:t xml:space="preserve"> </w:t>
      </w:r>
      <w:r w:rsidR="00B94A6E" w:rsidRPr="000A29ED">
        <w:rPr>
          <w:rFonts w:ascii="Times New Roman" w:hAnsi="Times New Roman" w:cs="Times New Roman"/>
          <w:color w:val="000000" w:themeColor="text1"/>
          <w:sz w:val="28"/>
          <w:szCs w:val="28"/>
        </w:rPr>
        <w:t>[</w:t>
      </w:r>
      <w:r w:rsidR="00904CD8" w:rsidRPr="000A29ED">
        <w:rPr>
          <w:rFonts w:ascii="Times New Roman" w:hAnsi="Times New Roman" w:cs="Times New Roman"/>
          <w:color w:val="000000" w:themeColor="text1"/>
          <w:sz w:val="28"/>
          <w:szCs w:val="28"/>
        </w:rPr>
        <w:t>8</w:t>
      </w:r>
      <w:r w:rsidR="009E7AA6" w:rsidRPr="000A29ED">
        <w:rPr>
          <w:rFonts w:ascii="Times New Roman" w:hAnsi="Times New Roman" w:cs="Times New Roman"/>
          <w:color w:val="000000" w:themeColor="text1"/>
          <w:sz w:val="28"/>
          <w:szCs w:val="28"/>
        </w:rPr>
        <w:t>4</w:t>
      </w:r>
      <w:r w:rsidR="00B94A6E" w:rsidRPr="000A29ED">
        <w:rPr>
          <w:rFonts w:ascii="Times New Roman" w:hAnsi="Times New Roman" w:cs="Times New Roman"/>
          <w:color w:val="000000" w:themeColor="text1"/>
          <w:sz w:val="28"/>
          <w:szCs w:val="28"/>
        </w:rPr>
        <w:t>].</w:t>
      </w:r>
      <w:r w:rsidR="00F743D4" w:rsidRPr="000A29ED">
        <w:rPr>
          <w:rFonts w:ascii="Times New Roman" w:hAnsi="Times New Roman" w:cs="Times New Roman"/>
          <w:color w:val="000000" w:themeColor="text1"/>
          <w:sz w:val="28"/>
          <w:szCs w:val="28"/>
        </w:rPr>
        <w:t xml:space="preserve"> </w:t>
      </w:r>
      <w:r w:rsidR="00994AED" w:rsidRPr="000A29ED">
        <w:rPr>
          <w:rFonts w:ascii="Times New Roman" w:hAnsi="Times New Roman" w:cs="Times New Roman"/>
          <w:sz w:val="28"/>
          <w:szCs w:val="28"/>
          <w:shd w:val="clear" w:color="auto" w:fill="FFFFFF"/>
        </w:rPr>
        <w:t>Нормальные значения </w:t>
      </w:r>
      <w:r w:rsidR="00994AED" w:rsidRPr="000A29ED">
        <w:rPr>
          <w:rStyle w:val="a8"/>
          <w:rFonts w:ascii="Times New Roman" w:hAnsi="Times New Roman" w:cs="Times New Roman"/>
          <w:bCs/>
          <w:i w:val="0"/>
          <w:iCs w:val="0"/>
          <w:sz w:val="28"/>
          <w:szCs w:val="28"/>
          <w:shd w:val="clear" w:color="auto" w:fill="FFFFFF"/>
        </w:rPr>
        <w:t>трахеального индекса</w:t>
      </w:r>
      <w:r w:rsidR="00994AED" w:rsidRPr="000A29ED">
        <w:rPr>
          <w:rFonts w:ascii="Times New Roman" w:hAnsi="Times New Roman" w:cs="Times New Roman"/>
          <w:sz w:val="28"/>
          <w:szCs w:val="28"/>
          <w:shd w:val="clear" w:color="auto" w:fill="FFFFFF"/>
        </w:rPr>
        <w:t xml:space="preserve"> находятся в диапазоне от 0,6 до 1. </w:t>
      </w:r>
    </w:p>
    <w:p w14:paraId="38642510" w14:textId="1AFF5BE7" w:rsidR="00331A6C" w:rsidRPr="000A29ED" w:rsidRDefault="004F615E" w:rsidP="00F343C1">
      <w:pPr>
        <w:pStyle w:val="ac"/>
        <w:ind w:firstLine="567"/>
        <w:jc w:val="both"/>
        <w:rPr>
          <w:rFonts w:ascii="Times New Roman" w:hAnsi="Times New Roman" w:cs="Times New Roman"/>
          <w:sz w:val="28"/>
          <w:szCs w:val="28"/>
          <w:shd w:val="clear" w:color="auto" w:fill="FFFFFF"/>
        </w:rPr>
      </w:pPr>
      <w:r w:rsidRPr="000A29ED">
        <w:rPr>
          <w:rFonts w:ascii="Times New Roman" w:eastAsia="Times New Roman" w:hAnsi="Times New Roman" w:cs="Times New Roman"/>
          <w:b/>
          <w:sz w:val="28"/>
          <w:szCs w:val="28"/>
        </w:rPr>
        <w:t>Эмфизема.</w:t>
      </w:r>
      <w:r w:rsidR="00707630" w:rsidRPr="000A29ED">
        <w:rPr>
          <w:rFonts w:ascii="Times New Roman" w:eastAsia="Times New Roman" w:hAnsi="Times New Roman" w:cs="Times New Roman"/>
          <w:b/>
          <w:color w:val="000000" w:themeColor="text1"/>
          <w:sz w:val="28"/>
          <w:szCs w:val="28"/>
        </w:rPr>
        <w:t xml:space="preserve"> </w:t>
      </w:r>
      <w:r w:rsidR="00961EC8" w:rsidRPr="000A29ED">
        <w:rPr>
          <w:rFonts w:ascii="Times New Roman" w:hAnsi="Times New Roman" w:cs="Times New Roman"/>
          <w:color w:val="000000" w:themeColor="text1"/>
          <w:sz w:val="28"/>
          <w:szCs w:val="28"/>
        </w:rPr>
        <w:t xml:space="preserve">Эмфизему </w:t>
      </w:r>
      <w:r w:rsidR="00961EC8" w:rsidRPr="000A29ED">
        <w:rPr>
          <w:rStyle w:val="diff--ux1av"/>
          <w:rFonts w:ascii="Times New Roman" w:hAnsi="Times New Roman" w:cs="Times New Roman"/>
          <w:color w:val="000000" w:themeColor="text1"/>
          <w:sz w:val="28"/>
          <w:szCs w:val="28"/>
        </w:rPr>
        <w:t>п</w:t>
      </w:r>
      <w:r w:rsidR="00961EC8" w:rsidRPr="000A29ED">
        <w:rPr>
          <w:rFonts w:ascii="Times New Roman" w:hAnsi="Times New Roman" w:cs="Times New Roman"/>
          <w:color w:val="000000" w:themeColor="text1"/>
          <w:sz w:val="28"/>
          <w:szCs w:val="28"/>
        </w:rPr>
        <w:t>ри</w:t>
      </w:r>
      <w:r w:rsidR="00961EC8" w:rsidRPr="000A29ED">
        <w:rPr>
          <w:rStyle w:val="diff--ux1av"/>
          <w:rFonts w:ascii="Times New Roman" w:hAnsi="Times New Roman" w:cs="Times New Roman"/>
          <w:color w:val="000000" w:themeColor="text1"/>
          <w:sz w:val="28"/>
          <w:szCs w:val="28"/>
        </w:rPr>
        <w:t>нят</w:t>
      </w:r>
      <w:r w:rsidR="00961EC8" w:rsidRPr="000A29ED">
        <w:rPr>
          <w:rFonts w:ascii="Times New Roman" w:hAnsi="Times New Roman" w:cs="Times New Roman"/>
          <w:color w:val="000000" w:themeColor="text1"/>
          <w:sz w:val="28"/>
          <w:szCs w:val="28"/>
        </w:rPr>
        <w:t xml:space="preserve">о </w:t>
      </w:r>
      <w:r w:rsidR="00961EC8" w:rsidRPr="000A29ED">
        <w:rPr>
          <w:rStyle w:val="diff--ux1av"/>
          <w:rFonts w:ascii="Times New Roman" w:hAnsi="Times New Roman" w:cs="Times New Roman"/>
          <w:color w:val="000000" w:themeColor="text1"/>
          <w:sz w:val="28"/>
          <w:szCs w:val="28"/>
        </w:rPr>
        <w:t>ра</w:t>
      </w:r>
      <w:r w:rsidR="00961EC8" w:rsidRPr="000A29ED">
        <w:rPr>
          <w:rFonts w:ascii="Times New Roman" w:hAnsi="Times New Roman" w:cs="Times New Roman"/>
          <w:color w:val="000000" w:themeColor="text1"/>
          <w:sz w:val="28"/>
          <w:szCs w:val="28"/>
        </w:rPr>
        <w:t>с</w:t>
      </w:r>
      <w:r w:rsidR="00961EC8" w:rsidRPr="000A29ED">
        <w:rPr>
          <w:rStyle w:val="diff--ux1av"/>
          <w:rFonts w:ascii="Times New Roman" w:hAnsi="Times New Roman" w:cs="Times New Roman"/>
          <w:color w:val="000000" w:themeColor="text1"/>
          <w:sz w:val="28"/>
          <w:szCs w:val="28"/>
        </w:rPr>
        <w:t>сма</w:t>
      </w:r>
      <w:r w:rsidR="00961EC8" w:rsidRPr="000A29ED">
        <w:rPr>
          <w:rFonts w:ascii="Times New Roman" w:hAnsi="Times New Roman" w:cs="Times New Roman"/>
          <w:color w:val="000000" w:themeColor="text1"/>
          <w:sz w:val="28"/>
          <w:szCs w:val="28"/>
        </w:rPr>
        <w:t>т</w:t>
      </w:r>
      <w:r w:rsidR="00961EC8" w:rsidRPr="000A29ED">
        <w:rPr>
          <w:rStyle w:val="diff--ux1av"/>
          <w:rFonts w:ascii="Times New Roman" w:hAnsi="Times New Roman" w:cs="Times New Roman"/>
          <w:color w:val="000000" w:themeColor="text1"/>
          <w:sz w:val="28"/>
          <w:szCs w:val="28"/>
        </w:rPr>
        <w:t>рив</w:t>
      </w:r>
      <w:r w:rsidR="00961EC8" w:rsidRPr="000A29ED">
        <w:rPr>
          <w:rFonts w:ascii="Times New Roman" w:hAnsi="Times New Roman" w:cs="Times New Roman"/>
          <w:color w:val="000000" w:themeColor="text1"/>
          <w:sz w:val="28"/>
          <w:szCs w:val="28"/>
        </w:rPr>
        <w:t>ат</w:t>
      </w:r>
      <w:r w:rsidR="00961EC8" w:rsidRPr="000A29ED">
        <w:rPr>
          <w:rStyle w:val="diff--ux1av"/>
          <w:rFonts w:ascii="Times New Roman" w:hAnsi="Times New Roman" w:cs="Times New Roman"/>
          <w:color w:val="000000" w:themeColor="text1"/>
          <w:sz w:val="28"/>
          <w:szCs w:val="28"/>
        </w:rPr>
        <w:t>ь</w:t>
      </w:r>
      <w:r w:rsidR="00961EC8" w:rsidRPr="000A29ED">
        <w:rPr>
          <w:rFonts w:ascii="Times New Roman" w:hAnsi="Times New Roman" w:cs="Times New Roman"/>
          <w:color w:val="000000" w:themeColor="text1"/>
          <w:sz w:val="28"/>
          <w:szCs w:val="28"/>
        </w:rPr>
        <w:t xml:space="preserve"> </w:t>
      </w:r>
      <w:r w:rsidR="00961EC8" w:rsidRPr="000A29ED">
        <w:rPr>
          <w:rStyle w:val="diff--ux1av"/>
          <w:rFonts w:ascii="Times New Roman" w:hAnsi="Times New Roman" w:cs="Times New Roman"/>
          <w:color w:val="000000" w:themeColor="text1"/>
          <w:sz w:val="28"/>
          <w:szCs w:val="28"/>
        </w:rPr>
        <w:t xml:space="preserve">как </w:t>
      </w:r>
      <w:r w:rsidR="00961EC8" w:rsidRPr="000A29ED">
        <w:rPr>
          <w:rFonts w:ascii="Times New Roman" w:hAnsi="Times New Roman" w:cs="Times New Roman"/>
          <w:color w:val="000000" w:themeColor="text1"/>
          <w:sz w:val="28"/>
          <w:szCs w:val="28"/>
        </w:rPr>
        <w:t>гистологически</w:t>
      </w:r>
      <w:r w:rsidR="00961EC8" w:rsidRPr="000A29ED">
        <w:rPr>
          <w:rStyle w:val="diff--ux1av"/>
          <w:rFonts w:ascii="Times New Roman" w:hAnsi="Times New Roman" w:cs="Times New Roman"/>
          <w:color w:val="000000" w:themeColor="text1"/>
          <w:sz w:val="28"/>
          <w:szCs w:val="28"/>
        </w:rPr>
        <w:t>й</w:t>
      </w:r>
      <w:r w:rsidR="00961EC8" w:rsidRPr="000A29ED">
        <w:rPr>
          <w:rFonts w:ascii="Times New Roman" w:hAnsi="Times New Roman" w:cs="Times New Roman"/>
          <w:color w:val="000000" w:themeColor="text1"/>
          <w:sz w:val="28"/>
          <w:szCs w:val="28"/>
        </w:rPr>
        <w:t xml:space="preserve"> диагноз, </w:t>
      </w:r>
      <w:r w:rsidR="00961EC8" w:rsidRPr="000A29ED">
        <w:rPr>
          <w:rStyle w:val="diff--ux1av"/>
          <w:rFonts w:ascii="Times New Roman" w:hAnsi="Times New Roman" w:cs="Times New Roman"/>
          <w:color w:val="000000" w:themeColor="text1"/>
          <w:sz w:val="28"/>
          <w:szCs w:val="28"/>
        </w:rPr>
        <w:t>п</w:t>
      </w:r>
      <w:r w:rsidR="00961EC8" w:rsidRPr="000A29ED">
        <w:rPr>
          <w:rFonts w:ascii="Times New Roman" w:hAnsi="Times New Roman" w:cs="Times New Roman"/>
          <w:color w:val="000000" w:themeColor="text1"/>
          <w:sz w:val="28"/>
          <w:szCs w:val="28"/>
        </w:rPr>
        <w:t>р</w:t>
      </w:r>
      <w:r w:rsidR="00961EC8" w:rsidRPr="000A29ED">
        <w:rPr>
          <w:rStyle w:val="diff--ux1av"/>
          <w:rFonts w:ascii="Times New Roman" w:hAnsi="Times New Roman" w:cs="Times New Roman"/>
          <w:color w:val="000000" w:themeColor="text1"/>
          <w:sz w:val="28"/>
          <w:szCs w:val="28"/>
        </w:rPr>
        <w:t>едст</w:t>
      </w:r>
      <w:r w:rsidR="00961EC8" w:rsidRPr="000A29ED">
        <w:rPr>
          <w:rFonts w:ascii="Times New Roman" w:hAnsi="Times New Roman" w:cs="Times New Roman"/>
          <w:color w:val="000000" w:themeColor="text1"/>
          <w:sz w:val="28"/>
          <w:szCs w:val="28"/>
        </w:rPr>
        <w:t>а</w:t>
      </w:r>
      <w:r w:rsidR="00961EC8" w:rsidRPr="000A29ED">
        <w:rPr>
          <w:rStyle w:val="diff--ux1av"/>
          <w:rFonts w:ascii="Times New Roman" w:hAnsi="Times New Roman" w:cs="Times New Roman"/>
          <w:color w:val="000000" w:themeColor="text1"/>
          <w:sz w:val="28"/>
          <w:szCs w:val="28"/>
        </w:rPr>
        <w:t>вляющ</w:t>
      </w:r>
      <w:r w:rsidR="00961EC8" w:rsidRPr="000A29ED">
        <w:rPr>
          <w:rFonts w:ascii="Times New Roman" w:hAnsi="Times New Roman" w:cs="Times New Roman"/>
          <w:color w:val="000000" w:themeColor="text1"/>
          <w:sz w:val="28"/>
          <w:szCs w:val="28"/>
        </w:rPr>
        <w:t>и</w:t>
      </w:r>
      <w:r w:rsidR="00961EC8" w:rsidRPr="000A29ED">
        <w:rPr>
          <w:rStyle w:val="diff--ux1av"/>
          <w:rFonts w:ascii="Times New Roman" w:hAnsi="Times New Roman" w:cs="Times New Roman"/>
          <w:color w:val="000000" w:themeColor="text1"/>
          <w:sz w:val="28"/>
          <w:szCs w:val="28"/>
        </w:rPr>
        <w:t xml:space="preserve">й </w:t>
      </w:r>
      <w:r w:rsidR="00961EC8" w:rsidRPr="000A29ED">
        <w:rPr>
          <w:rFonts w:ascii="Times New Roman" w:hAnsi="Times New Roman" w:cs="Times New Roman"/>
          <w:color w:val="000000" w:themeColor="text1"/>
          <w:sz w:val="28"/>
          <w:szCs w:val="28"/>
        </w:rPr>
        <w:t>с</w:t>
      </w:r>
      <w:r w:rsidR="00961EC8" w:rsidRPr="000A29ED">
        <w:rPr>
          <w:rStyle w:val="diff--ux1av"/>
          <w:rFonts w:ascii="Times New Roman" w:hAnsi="Times New Roman" w:cs="Times New Roman"/>
          <w:color w:val="000000" w:themeColor="text1"/>
          <w:sz w:val="28"/>
          <w:szCs w:val="28"/>
        </w:rPr>
        <w:t>обой</w:t>
      </w:r>
      <w:r w:rsidR="00961EC8" w:rsidRPr="000A29ED">
        <w:rPr>
          <w:rFonts w:ascii="Times New Roman" w:hAnsi="Times New Roman" w:cs="Times New Roman"/>
          <w:color w:val="000000" w:themeColor="text1"/>
          <w:sz w:val="28"/>
          <w:szCs w:val="28"/>
        </w:rPr>
        <w:t xml:space="preserve"> </w:t>
      </w:r>
      <w:r w:rsidR="00961EC8" w:rsidRPr="000A29ED">
        <w:rPr>
          <w:rStyle w:val="diff--ux1av"/>
          <w:rFonts w:ascii="Times New Roman" w:hAnsi="Times New Roman" w:cs="Times New Roman"/>
          <w:color w:val="000000" w:themeColor="text1"/>
          <w:sz w:val="28"/>
          <w:szCs w:val="28"/>
        </w:rPr>
        <w:t>п</w:t>
      </w:r>
      <w:r w:rsidR="00961EC8" w:rsidRPr="000A29ED">
        <w:rPr>
          <w:rFonts w:ascii="Times New Roman" w:hAnsi="Times New Roman" w:cs="Times New Roman"/>
          <w:color w:val="000000" w:themeColor="text1"/>
          <w:sz w:val="28"/>
          <w:szCs w:val="28"/>
        </w:rPr>
        <w:t>а</w:t>
      </w:r>
      <w:r w:rsidR="00961EC8" w:rsidRPr="000A29ED">
        <w:rPr>
          <w:rStyle w:val="diff--ux1av"/>
          <w:rFonts w:ascii="Times New Roman" w:hAnsi="Times New Roman" w:cs="Times New Roman"/>
          <w:color w:val="000000" w:themeColor="text1"/>
          <w:sz w:val="28"/>
          <w:szCs w:val="28"/>
        </w:rPr>
        <w:t>т</w:t>
      </w:r>
      <w:r w:rsidR="00961EC8" w:rsidRPr="000A29ED">
        <w:rPr>
          <w:rFonts w:ascii="Times New Roman" w:hAnsi="Times New Roman" w:cs="Times New Roman"/>
          <w:color w:val="000000" w:themeColor="text1"/>
          <w:sz w:val="28"/>
          <w:szCs w:val="28"/>
        </w:rPr>
        <w:t>ол</w:t>
      </w:r>
      <w:r w:rsidR="00961EC8" w:rsidRPr="000A29ED">
        <w:rPr>
          <w:rStyle w:val="diff--ux1av"/>
          <w:rFonts w:ascii="Times New Roman" w:hAnsi="Times New Roman" w:cs="Times New Roman"/>
          <w:color w:val="000000" w:themeColor="text1"/>
          <w:sz w:val="28"/>
          <w:szCs w:val="28"/>
        </w:rPr>
        <w:t>огическ</w:t>
      </w:r>
      <w:r w:rsidR="00961EC8" w:rsidRPr="000A29ED">
        <w:rPr>
          <w:rFonts w:ascii="Times New Roman" w:hAnsi="Times New Roman" w:cs="Times New Roman"/>
          <w:color w:val="000000" w:themeColor="text1"/>
          <w:sz w:val="28"/>
          <w:szCs w:val="28"/>
        </w:rPr>
        <w:t>о</w:t>
      </w:r>
      <w:r w:rsidR="00961EC8" w:rsidRPr="000A29ED">
        <w:rPr>
          <w:rStyle w:val="diff--ux1av"/>
          <w:rFonts w:ascii="Times New Roman" w:hAnsi="Times New Roman" w:cs="Times New Roman"/>
          <w:color w:val="000000" w:themeColor="text1"/>
          <w:sz w:val="28"/>
          <w:szCs w:val="28"/>
        </w:rPr>
        <w:t>е</w:t>
      </w:r>
      <w:r w:rsidR="00961EC8" w:rsidRPr="000A29ED">
        <w:rPr>
          <w:rFonts w:ascii="Times New Roman" w:hAnsi="Times New Roman" w:cs="Times New Roman"/>
          <w:color w:val="000000" w:themeColor="text1"/>
          <w:sz w:val="28"/>
          <w:szCs w:val="28"/>
        </w:rPr>
        <w:t xml:space="preserve"> и </w:t>
      </w:r>
      <w:r w:rsidR="00961EC8" w:rsidRPr="000A29ED">
        <w:rPr>
          <w:rStyle w:val="diff--ux1av"/>
          <w:rFonts w:ascii="Times New Roman" w:hAnsi="Times New Roman" w:cs="Times New Roman"/>
          <w:color w:val="000000" w:themeColor="text1"/>
          <w:sz w:val="28"/>
          <w:szCs w:val="28"/>
        </w:rPr>
        <w:t xml:space="preserve">необратимое расширение </w:t>
      </w:r>
      <w:r w:rsidR="00961EC8" w:rsidRPr="000A29ED">
        <w:rPr>
          <w:rFonts w:ascii="Times New Roman" w:hAnsi="Times New Roman" w:cs="Times New Roman"/>
          <w:color w:val="000000" w:themeColor="text1"/>
          <w:sz w:val="28"/>
          <w:szCs w:val="28"/>
        </w:rPr>
        <w:t>воздушных пространств</w:t>
      </w:r>
      <w:r w:rsidR="00961EC8" w:rsidRPr="000A29ED">
        <w:rPr>
          <w:rStyle w:val="diff--ux1av"/>
          <w:rFonts w:ascii="Times New Roman" w:hAnsi="Times New Roman" w:cs="Times New Roman"/>
          <w:color w:val="000000" w:themeColor="text1"/>
          <w:sz w:val="28"/>
          <w:szCs w:val="28"/>
        </w:rPr>
        <w:t>,</w:t>
      </w:r>
      <w:r w:rsidR="00961EC8" w:rsidRPr="000A29ED">
        <w:rPr>
          <w:rFonts w:ascii="Times New Roman" w:hAnsi="Times New Roman" w:cs="Times New Roman"/>
          <w:color w:val="000000" w:themeColor="text1"/>
          <w:sz w:val="28"/>
          <w:szCs w:val="28"/>
        </w:rPr>
        <w:t xml:space="preserve"> </w:t>
      </w:r>
      <w:r w:rsidR="00961EC8" w:rsidRPr="000A29ED">
        <w:rPr>
          <w:rStyle w:val="diff--ux1av"/>
          <w:rFonts w:ascii="Times New Roman" w:hAnsi="Times New Roman" w:cs="Times New Roman"/>
          <w:color w:val="000000" w:themeColor="text1"/>
          <w:sz w:val="28"/>
          <w:szCs w:val="28"/>
        </w:rPr>
        <w:t>ра</w:t>
      </w:r>
      <w:r w:rsidR="00961EC8" w:rsidRPr="000A29ED">
        <w:rPr>
          <w:rFonts w:ascii="Times New Roman" w:hAnsi="Times New Roman" w:cs="Times New Roman"/>
          <w:color w:val="000000" w:themeColor="text1"/>
          <w:sz w:val="28"/>
          <w:szCs w:val="28"/>
        </w:rPr>
        <w:t>с</w:t>
      </w:r>
      <w:r w:rsidR="00961EC8" w:rsidRPr="000A29ED">
        <w:rPr>
          <w:rStyle w:val="diff--ux1av"/>
          <w:rFonts w:ascii="Times New Roman" w:hAnsi="Times New Roman" w:cs="Times New Roman"/>
          <w:color w:val="000000" w:themeColor="text1"/>
          <w:sz w:val="28"/>
          <w:szCs w:val="28"/>
        </w:rPr>
        <w:t>по</w:t>
      </w:r>
      <w:r w:rsidR="00961EC8" w:rsidRPr="000A29ED">
        <w:rPr>
          <w:rFonts w:ascii="Times New Roman" w:hAnsi="Times New Roman" w:cs="Times New Roman"/>
          <w:color w:val="000000" w:themeColor="text1"/>
          <w:sz w:val="28"/>
          <w:szCs w:val="28"/>
        </w:rPr>
        <w:t>л</w:t>
      </w:r>
      <w:r w:rsidR="00961EC8" w:rsidRPr="000A29ED">
        <w:rPr>
          <w:rStyle w:val="diff--ux1av"/>
          <w:rFonts w:ascii="Times New Roman" w:hAnsi="Times New Roman" w:cs="Times New Roman"/>
          <w:color w:val="000000" w:themeColor="text1"/>
          <w:sz w:val="28"/>
          <w:szCs w:val="28"/>
        </w:rPr>
        <w:t>ож</w:t>
      </w:r>
      <w:r w:rsidR="00961EC8" w:rsidRPr="000A29ED">
        <w:rPr>
          <w:rFonts w:ascii="Times New Roman" w:hAnsi="Times New Roman" w:cs="Times New Roman"/>
          <w:color w:val="000000" w:themeColor="text1"/>
          <w:sz w:val="28"/>
          <w:szCs w:val="28"/>
        </w:rPr>
        <w:t>е</w:t>
      </w:r>
      <w:r w:rsidR="00961EC8" w:rsidRPr="000A29ED">
        <w:rPr>
          <w:rStyle w:val="diff--ux1av"/>
          <w:rFonts w:ascii="Times New Roman" w:hAnsi="Times New Roman" w:cs="Times New Roman"/>
          <w:color w:val="000000" w:themeColor="text1"/>
          <w:sz w:val="28"/>
          <w:szCs w:val="28"/>
        </w:rPr>
        <w:t>нных</w:t>
      </w:r>
      <w:r w:rsidR="00961EC8" w:rsidRPr="000A29ED">
        <w:rPr>
          <w:rFonts w:ascii="Times New Roman" w:hAnsi="Times New Roman" w:cs="Times New Roman"/>
          <w:color w:val="000000" w:themeColor="text1"/>
          <w:sz w:val="28"/>
          <w:szCs w:val="28"/>
        </w:rPr>
        <w:t xml:space="preserve"> </w:t>
      </w:r>
      <w:r w:rsidR="00961EC8" w:rsidRPr="000A29ED">
        <w:rPr>
          <w:rStyle w:val="diff--ux1av"/>
          <w:rFonts w:ascii="Times New Roman" w:hAnsi="Times New Roman" w:cs="Times New Roman"/>
          <w:color w:val="000000" w:themeColor="text1"/>
          <w:sz w:val="28"/>
          <w:szCs w:val="28"/>
        </w:rPr>
        <w:t xml:space="preserve">за пределами </w:t>
      </w:r>
      <w:r w:rsidR="00961EC8" w:rsidRPr="000A29ED">
        <w:rPr>
          <w:rFonts w:ascii="Times New Roman" w:hAnsi="Times New Roman" w:cs="Times New Roman"/>
          <w:color w:val="000000" w:themeColor="text1"/>
          <w:sz w:val="28"/>
          <w:szCs w:val="28"/>
        </w:rPr>
        <w:t xml:space="preserve">терминальных бронхиол, </w:t>
      </w:r>
      <w:r w:rsidR="00961EC8" w:rsidRPr="000A29ED">
        <w:rPr>
          <w:rStyle w:val="diff--ux1av"/>
          <w:rFonts w:ascii="Times New Roman" w:hAnsi="Times New Roman" w:cs="Times New Roman"/>
          <w:color w:val="000000" w:themeColor="text1"/>
          <w:sz w:val="28"/>
          <w:szCs w:val="28"/>
        </w:rPr>
        <w:t>чт</w:t>
      </w:r>
      <w:r w:rsidR="00961EC8" w:rsidRPr="000A29ED">
        <w:rPr>
          <w:rFonts w:ascii="Times New Roman" w:hAnsi="Times New Roman" w:cs="Times New Roman"/>
          <w:color w:val="000000" w:themeColor="text1"/>
          <w:sz w:val="28"/>
          <w:szCs w:val="28"/>
        </w:rPr>
        <w:t xml:space="preserve">о </w:t>
      </w:r>
      <w:r w:rsidR="00961EC8" w:rsidRPr="000A29ED">
        <w:rPr>
          <w:rStyle w:val="diff--ux1av"/>
          <w:rFonts w:ascii="Times New Roman" w:hAnsi="Times New Roman" w:cs="Times New Roman"/>
          <w:color w:val="000000" w:themeColor="text1"/>
          <w:sz w:val="28"/>
          <w:szCs w:val="28"/>
        </w:rPr>
        <w:t xml:space="preserve">сопровождается </w:t>
      </w:r>
      <w:r w:rsidR="00961EC8" w:rsidRPr="000A29ED">
        <w:rPr>
          <w:rFonts w:ascii="Times New Roman" w:hAnsi="Times New Roman" w:cs="Times New Roman"/>
          <w:color w:val="000000" w:themeColor="text1"/>
          <w:sz w:val="28"/>
          <w:szCs w:val="28"/>
        </w:rPr>
        <w:t xml:space="preserve">разрушением </w:t>
      </w:r>
      <w:r w:rsidR="00961EC8" w:rsidRPr="000A29ED">
        <w:rPr>
          <w:rStyle w:val="diff--ux1av"/>
          <w:rFonts w:ascii="Times New Roman" w:hAnsi="Times New Roman" w:cs="Times New Roman"/>
          <w:color w:val="000000" w:themeColor="text1"/>
          <w:sz w:val="28"/>
          <w:szCs w:val="28"/>
        </w:rPr>
        <w:t>альв</w:t>
      </w:r>
      <w:r w:rsidR="00961EC8" w:rsidRPr="000A29ED">
        <w:rPr>
          <w:rFonts w:ascii="Times New Roman" w:hAnsi="Times New Roman" w:cs="Times New Roman"/>
          <w:color w:val="000000" w:themeColor="text1"/>
          <w:sz w:val="28"/>
          <w:szCs w:val="28"/>
        </w:rPr>
        <w:t>еол</w:t>
      </w:r>
      <w:r w:rsidR="00961EC8" w:rsidRPr="000A29ED">
        <w:rPr>
          <w:rStyle w:val="diff--ux1av"/>
          <w:rFonts w:ascii="Times New Roman" w:hAnsi="Times New Roman" w:cs="Times New Roman"/>
          <w:color w:val="000000" w:themeColor="text1"/>
          <w:sz w:val="28"/>
          <w:szCs w:val="28"/>
        </w:rPr>
        <w:t>ярных</w:t>
      </w:r>
      <w:r w:rsidR="00961EC8" w:rsidRPr="000A29ED">
        <w:rPr>
          <w:rFonts w:ascii="Times New Roman" w:hAnsi="Times New Roman" w:cs="Times New Roman"/>
          <w:color w:val="000000" w:themeColor="text1"/>
          <w:sz w:val="28"/>
          <w:szCs w:val="28"/>
        </w:rPr>
        <w:t xml:space="preserve"> </w:t>
      </w:r>
      <w:r w:rsidR="00961EC8" w:rsidRPr="000A29ED">
        <w:rPr>
          <w:rStyle w:val="diff--ux1av"/>
          <w:rFonts w:ascii="Times New Roman" w:hAnsi="Times New Roman" w:cs="Times New Roman"/>
          <w:color w:val="000000" w:themeColor="text1"/>
          <w:sz w:val="28"/>
          <w:szCs w:val="28"/>
        </w:rPr>
        <w:t xml:space="preserve">стенок </w:t>
      </w:r>
      <w:r w:rsidR="00B94A6E" w:rsidRPr="000A29ED">
        <w:rPr>
          <w:rFonts w:ascii="Times New Roman" w:hAnsi="Times New Roman" w:cs="Times New Roman"/>
          <w:sz w:val="28"/>
          <w:szCs w:val="28"/>
        </w:rPr>
        <w:t>[</w:t>
      </w:r>
      <w:r w:rsidR="00B035F0" w:rsidRPr="000A29ED">
        <w:rPr>
          <w:rFonts w:ascii="Times New Roman" w:hAnsi="Times New Roman" w:cs="Times New Roman"/>
          <w:sz w:val="28"/>
          <w:szCs w:val="28"/>
        </w:rPr>
        <w:t>7</w:t>
      </w:r>
      <w:r w:rsidR="009E7AA6" w:rsidRPr="000A29ED">
        <w:rPr>
          <w:rFonts w:ascii="Times New Roman" w:hAnsi="Times New Roman" w:cs="Times New Roman"/>
          <w:sz w:val="28"/>
          <w:szCs w:val="28"/>
        </w:rPr>
        <w:t>7</w:t>
      </w:r>
      <w:r w:rsidR="00B94A6E" w:rsidRPr="000A29ED">
        <w:rPr>
          <w:rFonts w:ascii="Times New Roman" w:hAnsi="Times New Roman" w:cs="Times New Roman"/>
          <w:sz w:val="28"/>
          <w:szCs w:val="28"/>
        </w:rPr>
        <w:t>].</w:t>
      </w:r>
      <w:r w:rsidR="00037000" w:rsidRPr="000A29ED">
        <w:rPr>
          <w:rFonts w:ascii="Times New Roman" w:eastAsia="Times New Roman" w:hAnsi="Times New Roman" w:cs="Times New Roman"/>
          <w:sz w:val="28"/>
          <w:szCs w:val="28"/>
          <w:bdr w:val="none" w:sz="0" w:space="0" w:color="auto" w:frame="1"/>
          <w:lang w:eastAsia="ru-RU"/>
        </w:rPr>
        <w:t xml:space="preserve"> </w:t>
      </w:r>
      <w:r w:rsidR="00A5423D" w:rsidRPr="000A29ED">
        <w:rPr>
          <w:rFonts w:ascii="Times New Roman" w:hAnsi="Times New Roman" w:cs="Times New Roman"/>
          <w:sz w:val="28"/>
          <w:szCs w:val="28"/>
          <w:shd w:val="clear" w:color="auto" w:fill="FFFFFF"/>
        </w:rPr>
        <w:t>Эмфизема была описана при вскрытии более 300 лет назад, но в настоящее время неинвазивная оценка этого признака </w:t>
      </w:r>
      <w:r w:rsidR="00A5423D" w:rsidRPr="000A29ED">
        <w:rPr>
          <w:rStyle w:val="a8"/>
          <w:rFonts w:ascii="Times New Roman" w:hAnsi="Times New Roman" w:cs="Times New Roman"/>
          <w:i w:val="0"/>
          <w:sz w:val="28"/>
          <w:szCs w:val="28"/>
          <w:shd w:val="clear" w:color="auto" w:fill="FFFFFF"/>
        </w:rPr>
        <w:t>in vivo обычно проводится с использованием инструментов визуализации, таких как КТ</w:t>
      </w:r>
      <w:r w:rsidR="00AA468F" w:rsidRPr="000A29ED">
        <w:rPr>
          <w:rFonts w:ascii="Times New Roman" w:hAnsi="Times New Roman" w:cs="Times New Roman"/>
          <w:sz w:val="28"/>
          <w:szCs w:val="28"/>
        </w:rPr>
        <w:t>.</w:t>
      </w:r>
    </w:p>
    <w:p w14:paraId="38642511" w14:textId="79D58873" w:rsidR="00C221BC" w:rsidRPr="000A29ED" w:rsidRDefault="00343BD5" w:rsidP="00F343C1">
      <w:pPr>
        <w:spacing w:after="0" w:line="240" w:lineRule="auto"/>
        <w:ind w:firstLine="567"/>
        <w:jc w:val="both"/>
        <w:rPr>
          <w:rFonts w:ascii="Times New Roman" w:eastAsia="Times New Roman" w:hAnsi="Times New Roman" w:cs="Times New Roman"/>
          <w:sz w:val="28"/>
          <w:szCs w:val="28"/>
        </w:rPr>
      </w:pPr>
      <w:r w:rsidRPr="000A29ED">
        <w:rPr>
          <w:rFonts w:ascii="Times New Roman" w:eastAsia="Times New Roman" w:hAnsi="Times New Roman" w:cs="Times New Roman"/>
          <w:color w:val="000000" w:themeColor="text1"/>
          <w:sz w:val="28"/>
          <w:szCs w:val="28"/>
        </w:rPr>
        <w:t>МС</w:t>
      </w:r>
      <w:r w:rsidRPr="000A29ED">
        <w:rPr>
          <w:rFonts w:ascii="Times New Roman" w:hAnsi="Times New Roman" w:cs="Times New Roman"/>
          <w:color w:val="000000" w:themeColor="text1"/>
          <w:sz w:val="28"/>
          <w:szCs w:val="28"/>
          <w:shd w:val="clear" w:color="auto" w:fill="FFFFFF"/>
        </w:rPr>
        <w:t xml:space="preserve">КТ ВР </w:t>
      </w:r>
      <w:r w:rsidR="009C679C" w:rsidRPr="000A29ED">
        <w:rPr>
          <w:rFonts w:ascii="Times New Roman" w:hAnsi="Times New Roman" w:cs="Times New Roman"/>
          <w:color w:val="000000" w:themeColor="text1"/>
          <w:sz w:val="28"/>
          <w:szCs w:val="28"/>
          <w:shd w:val="clear" w:color="auto" w:fill="FFFFFF"/>
        </w:rPr>
        <w:t>ОГК</w:t>
      </w:r>
      <w:r w:rsidRPr="000A29ED">
        <w:rPr>
          <w:rFonts w:ascii="Times New Roman" w:hAnsi="Times New Roman" w:cs="Times New Roman"/>
          <w:color w:val="000000" w:themeColor="text1"/>
          <w:sz w:val="28"/>
          <w:szCs w:val="28"/>
          <w:shd w:val="clear" w:color="auto" w:fill="FFFFFF"/>
        </w:rPr>
        <w:t xml:space="preserve"> </w:t>
      </w:r>
      <w:r w:rsidR="00825797" w:rsidRPr="000A29ED">
        <w:rPr>
          <w:rFonts w:ascii="Times New Roman" w:hAnsi="Times New Roman" w:cs="Times New Roman"/>
          <w:color w:val="000000" w:themeColor="text1"/>
          <w:sz w:val="28"/>
          <w:szCs w:val="28"/>
          <w:shd w:val="clear" w:color="auto" w:fill="FFFFFF"/>
        </w:rPr>
        <w:t>считается</w:t>
      </w:r>
      <w:r w:rsidRPr="000A29ED">
        <w:rPr>
          <w:rFonts w:ascii="Times New Roman" w:hAnsi="Times New Roman" w:cs="Times New Roman"/>
          <w:color w:val="000000" w:themeColor="text1"/>
          <w:sz w:val="28"/>
          <w:szCs w:val="28"/>
          <w:shd w:val="clear" w:color="auto" w:fill="FFFFFF"/>
        </w:rPr>
        <w:t xml:space="preserve"> наиболее чувствите</w:t>
      </w:r>
      <w:r w:rsidR="00825797" w:rsidRPr="000A29ED">
        <w:rPr>
          <w:rFonts w:ascii="Times New Roman" w:hAnsi="Times New Roman" w:cs="Times New Roman"/>
          <w:color w:val="000000" w:themeColor="text1"/>
          <w:sz w:val="28"/>
          <w:szCs w:val="28"/>
          <w:shd w:val="clear" w:color="auto" w:fill="FFFFFF"/>
        </w:rPr>
        <w:t xml:space="preserve">льным и специфичным методом </w:t>
      </w:r>
      <w:r w:rsidR="00825797" w:rsidRPr="000A29ED">
        <w:rPr>
          <w:rFonts w:ascii="Times New Roman" w:hAnsi="Times New Roman" w:cs="Times New Roman"/>
          <w:color w:val="000000" w:themeColor="text1"/>
          <w:sz w:val="28"/>
          <w:szCs w:val="28"/>
        </w:rPr>
        <w:t>для выявления эмфиземы легких</w:t>
      </w:r>
      <w:r w:rsidR="00825797" w:rsidRPr="000A29ED">
        <w:rPr>
          <w:rStyle w:val="diff--ux1av"/>
          <w:rFonts w:ascii="Times New Roman" w:hAnsi="Times New Roman" w:cs="Times New Roman"/>
          <w:color w:val="000000" w:themeColor="text1"/>
          <w:sz w:val="28"/>
          <w:szCs w:val="28"/>
        </w:rPr>
        <w:t>,</w:t>
      </w:r>
      <w:r w:rsidR="00825797" w:rsidRPr="000A29ED">
        <w:rPr>
          <w:rFonts w:ascii="Times New Roman" w:hAnsi="Times New Roman" w:cs="Times New Roman"/>
          <w:color w:val="000000" w:themeColor="text1"/>
          <w:sz w:val="28"/>
          <w:szCs w:val="28"/>
        </w:rPr>
        <w:t xml:space="preserve"> </w:t>
      </w:r>
      <w:r w:rsidR="00825797" w:rsidRPr="000A29ED">
        <w:rPr>
          <w:rStyle w:val="diff--ux1av"/>
          <w:rFonts w:ascii="Times New Roman" w:hAnsi="Times New Roman" w:cs="Times New Roman"/>
          <w:color w:val="000000" w:themeColor="text1"/>
          <w:sz w:val="28"/>
          <w:szCs w:val="28"/>
        </w:rPr>
        <w:t>а также для определения ее степени выраженности и морфологических особенностей</w:t>
      </w:r>
      <w:r w:rsidR="00825797" w:rsidRPr="000A29ED">
        <w:rPr>
          <w:rFonts w:ascii="Times New Roman" w:hAnsi="Times New Roman" w:cs="Times New Roman"/>
          <w:color w:val="000000" w:themeColor="text1"/>
          <w:sz w:val="28"/>
          <w:szCs w:val="28"/>
        </w:rPr>
        <w:t xml:space="preserve"> </w:t>
      </w:r>
      <w:r w:rsidR="00D42BB4" w:rsidRPr="000A29ED">
        <w:rPr>
          <w:rFonts w:ascii="Times New Roman" w:hAnsi="Times New Roman" w:cs="Times New Roman"/>
          <w:sz w:val="28"/>
          <w:szCs w:val="28"/>
        </w:rPr>
        <w:t>[</w:t>
      </w:r>
      <w:r w:rsidR="00B035F0" w:rsidRPr="000A29ED">
        <w:rPr>
          <w:rFonts w:ascii="Times New Roman" w:hAnsi="Times New Roman" w:cs="Times New Roman"/>
          <w:sz w:val="28"/>
          <w:szCs w:val="28"/>
        </w:rPr>
        <w:t>7</w:t>
      </w:r>
      <w:r w:rsidR="009E7AA6" w:rsidRPr="000A29ED">
        <w:rPr>
          <w:rFonts w:ascii="Times New Roman" w:hAnsi="Times New Roman" w:cs="Times New Roman"/>
          <w:sz w:val="28"/>
          <w:szCs w:val="28"/>
        </w:rPr>
        <w:t>5</w:t>
      </w:r>
      <w:r w:rsidR="00D42BB4" w:rsidRPr="000A29ED">
        <w:rPr>
          <w:rFonts w:ascii="Times New Roman" w:hAnsi="Times New Roman" w:cs="Times New Roman"/>
          <w:sz w:val="28"/>
          <w:szCs w:val="28"/>
        </w:rPr>
        <w:t>].</w:t>
      </w:r>
      <w:r w:rsidR="000B0079" w:rsidRPr="000A29ED">
        <w:rPr>
          <w:rFonts w:ascii="Times New Roman" w:hAnsi="Times New Roman" w:cs="Times New Roman"/>
          <w:sz w:val="28"/>
          <w:szCs w:val="28"/>
          <w:shd w:val="clear" w:color="auto" w:fill="FFFFFF"/>
          <w:lang w:val="kk-KZ"/>
        </w:rPr>
        <w:t xml:space="preserve"> </w:t>
      </w:r>
      <w:r w:rsidR="00007C3E" w:rsidRPr="000A29ED">
        <w:rPr>
          <w:rFonts w:ascii="Times New Roman" w:hAnsi="Times New Roman" w:cs="Times New Roman"/>
          <w:sz w:val="28"/>
          <w:szCs w:val="28"/>
          <w:shd w:val="clear" w:color="auto" w:fill="FFFFFF"/>
        </w:rPr>
        <w:t xml:space="preserve">Эмфизема - </w:t>
      </w:r>
      <w:r w:rsidR="00E273C8" w:rsidRPr="000A29ED">
        <w:rPr>
          <w:rFonts w:ascii="Times New Roman" w:hAnsi="Times New Roman" w:cs="Times New Roman"/>
          <w:sz w:val="28"/>
          <w:szCs w:val="28"/>
          <w:shd w:val="clear" w:color="auto" w:fill="FFFFFF"/>
        </w:rPr>
        <w:t>наиболее часто выявляем</w:t>
      </w:r>
      <w:r w:rsidR="00007C3E" w:rsidRPr="000A29ED">
        <w:rPr>
          <w:rFonts w:ascii="Times New Roman" w:hAnsi="Times New Roman" w:cs="Times New Roman"/>
          <w:sz w:val="28"/>
          <w:szCs w:val="28"/>
          <w:shd w:val="clear" w:color="auto" w:fill="FFFFFF"/>
        </w:rPr>
        <w:t>ая</w:t>
      </w:r>
      <w:r w:rsidR="00E273C8" w:rsidRPr="000A29ED">
        <w:rPr>
          <w:rFonts w:ascii="Times New Roman" w:hAnsi="Times New Roman" w:cs="Times New Roman"/>
          <w:sz w:val="28"/>
          <w:szCs w:val="28"/>
          <w:shd w:val="clear" w:color="auto" w:fill="FFFFFF"/>
        </w:rPr>
        <w:t xml:space="preserve"> </w:t>
      </w:r>
      <w:r w:rsidR="00331A6C" w:rsidRPr="000A29ED">
        <w:rPr>
          <w:rFonts w:ascii="Times New Roman" w:hAnsi="Times New Roman" w:cs="Times New Roman"/>
          <w:sz w:val="28"/>
          <w:szCs w:val="28"/>
          <w:shd w:val="clear" w:color="auto" w:fill="FFFFFF"/>
        </w:rPr>
        <w:t>патологи</w:t>
      </w:r>
      <w:r w:rsidR="00007C3E" w:rsidRPr="000A29ED">
        <w:rPr>
          <w:rFonts w:ascii="Times New Roman" w:hAnsi="Times New Roman" w:cs="Times New Roman"/>
          <w:sz w:val="28"/>
          <w:szCs w:val="28"/>
          <w:shd w:val="clear" w:color="auto" w:fill="FFFFFF"/>
        </w:rPr>
        <w:t>я</w:t>
      </w:r>
      <w:r w:rsidR="00E273C8" w:rsidRPr="000A29ED">
        <w:rPr>
          <w:rFonts w:ascii="Times New Roman" w:hAnsi="Times New Roman" w:cs="Times New Roman"/>
          <w:sz w:val="28"/>
          <w:szCs w:val="28"/>
          <w:shd w:val="clear" w:color="auto" w:fill="FFFFFF"/>
        </w:rPr>
        <w:t xml:space="preserve"> при </w:t>
      </w:r>
      <w:r w:rsidR="00007C3E" w:rsidRPr="000A29ED">
        <w:rPr>
          <w:rFonts w:ascii="Times New Roman" w:hAnsi="Times New Roman" w:cs="Times New Roman"/>
          <w:sz w:val="28"/>
          <w:szCs w:val="28"/>
          <w:shd w:val="clear" w:color="auto" w:fill="FFFFFF"/>
        </w:rPr>
        <w:t>КТ-</w:t>
      </w:r>
      <w:r w:rsidR="00E273C8" w:rsidRPr="000A29ED">
        <w:rPr>
          <w:rFonts w:ascii="Times New Roman" w:hAnsi="Times New Roman" w:cs="Times New Roman"/>
          <w:sz w:val="28"/>
          <w:szCs w:val="28"/>
          <w:shd w:val="clear" w:color="auto" w:fill="FFFFFF"/>
        </w:rPr>
        <w:t>визуализации у пациентов с ХОБЛ, и было продемонстрировано, что эмфизема возможна при отсутствии определяемой спирометрией обструкции воздушного потока</w:t>
      </w:r>
      <w:r w:rsidR="00D42BB4" w:rsidRPr="000A29ED">
        <w:rPr>
          <w:rFonts w:ascii="Times New Roman" w:hAnsi="Times New Roman" w:cs="Times New Roman"/>
          <w:sz w:val="28"/>
          <w:szCs w:val="28"/>
        </w:rPr>
        <w:t xml:space="preserve"> [</w:t>
      </w:r>
      <w:r w:rsidR="00B035F0" w:rsidRPr="000A29ED">
        <w:rPr>
          <w:rFonts w:ascii="Times New Roman" w:hAnsi="Times New Roman" w:cs="Times New Roman"/>
          <w:sz w:val="28"/>
          <w:szCs w:val="28"/>
        </w:rPr>
        <w:t>8</w:t>
      </w:r>
      <w:r w:rsidR="009E7AA6" w:rsidRPr="000A29ED">
        <w:rPr>
          <w:rFonts w:ascii="Times New Roman" w:hAnsi="Times New Roman" w:cs="Times New Roman"/>
          <w:sz w:val="28"/>
          <w:szCs w:val="28"/>
        </w:rPr>
        <w:t>5</w:t>
      </w:r>
      <w:r w:rsidR="00D42BB4" w:rsidRPr="000A29ED">
        <w:rPr>
          <w:rFonts w:ascii="Times New Roman" w:hAnsi="Times New Roman" w:cs="Times New Roman"/>
          <w:sz w:val="28"/>
          <w:szCs w:val="28"/>
        </w:rPr>
        <w:t>,</w:t>
      </w:r>
      <w:r w:rsidR="00B035F0" w:rsidRPr="000A29ED">
        <w:rPr>
          <w:rFonts w:ascii="Times New Roman" w:hAnsi="Times New Roman" w:cs="Times New Roman"/>
          <w:sz w:val="28"/>
          <w:szCs w:val="28"/>
        </w:rPr>
        <w:t>8</w:t>
      </w:r>
      <w:r w:rsidR="009E7AA6" w:rsidRPr="000A29ED">
        <w:rPr>
          <w:rFonts w:ascii="Times New Roman" w:hAnsi="Times New Roman" w:cs="Times New Roman"/>
          <w:sz w:val="28"/>
          <w:szCs w:val="28"/>
        </w:rPr>
        <w:t>6</w:t>
      </w:r>
      <w:r w:rsidR="00D42BB4" w:rsidRPr="000A29ED">
        <w:rPr>
          <w:rFonts w:ascii="Times New Roman" w:hAnsi="Times New Roman" w:cs="Times New Roman"/>
          <w:sz w:val="28"/>
          <w:szCs w:val="28"/>
        </w:rPr>
        <w:t xml:space="preserve">]. </w:t>
      </w:r>
      <w:r w:rsidR="00A56B35" w:rsidRPr="000A29ED">
        <w:rPr>
          <w:rFonts w:ascii="Times New Roman" w:hAnsi="Times New Roman" w:cs="Times New Roman"/>
          <w:sz w:val="28"/>
          <w:szCs w:val="28"/>
          <w:shd w:val="clear" w:color="auto" w:fill="FFFFFF"/>
        </w:rPr>
        <w:t>Я</w:t>
      </w:r>
      <w:r w:rsidR="00C221BC" w:rsidRPr="000A29ED">
        <w:rPr>
          <w:rFonts w:ascii="Times New Roman" w:hAnsi="Times New Roman" w:cs="Times New Roman"/>
          <w:sz w:val="28"/>
          <w:szCs w:val="28"/>
          <w:shd w:val="clear" w:color="auto" w:fill="FFFFFF"/>
        </w:rPr>
        <w:t>вляясь</w:t>
      </w:r>
      <w:r w:rsidR="00C221BC" w:rsidRPr="000A29ED">
        <w:rPr>
          <w:rFonts w:ascii="Times New Roman" w:eastAsia="Times New Roman" w:hAnsi="Times New Roman" w:cs="Times New Roman"/>
          <w:sz w:val="28"/>
          <w:szCs w:val="28"/>
        </w:rPr>
        <w:t xml:space="preserve"> </w:t>
      </w:r>
      <w:r w:rsidR="00C221BC" w:rsidRPr="000A29ED">
        <w:rPr>
          <w:rFonts w:ascii="Times New Roman" w:hAnsi="Times New Roman" w:cs="Times New Roman"/>
          <w:sz w:val="28"/>
          <w:szCs w:val="28"/>
          <w:shd w:val="clear" w:color="auto" w:fill="FFFFFF"/>
        </w:rPr>
        <w:t xml:space="preserve">ключевым признаком ХОБЛ, </w:t>
      </w:r>
      <w:r w:rsidR="00E4476E" w:rsidRPr="000A29ED">
        <w:rPr>
          <w:rFonts w:ascii="Times New Roman" w:hAnsi="Times New Roman" w:cs="Times New Roman"/>
          <w:sz w:val="28"/>
          <w:szCs w:val="28"/>
          <w:shd w:val="clear" w:color="auto" w:fill="FFFFFF"/>
        </w:rPr>
        <w:t xml:space="preserve"> непосредственно способствует обструкции дыхательных путей</w:t>
      </w:r>
      <w:r w:rsidR="00D42BB4" w:rsidRPr="000A29ED">
        <w:rPr>
          <w:rFonts w:ascii="Times New Roman" w:hAnsi="Times New Roman" w:cs="Times New Roman"/>
          <w:sz w:val="28"/>
          <w:szCs w:val="28"/>
        </w:rPr>
        <w:t xml:space="preserve"> [</w:t>
      </w:r>
      <w:r w:rsidR="009E7AA6" w:rsidRPr="000A29ED">
        <w:rPr>
          <w:rFonts w:ascii="Times New Roman" w:hAnsi="Times New Roman" w:cs="Times New Roman"/>
          <w:sz w:val="28"/>
          <w:szCs w:val="28"/>
        </w:rPr>
        <w:t>80</w:t>
      </w:r>
      <w:r w:rsidR="00D42BB4" w:rsidRPr="000A29ED">
        <w:rPr>
          <w:rFonts w:ascii="Times New Roman" w:hAnsi="Times New Roman" w:cs="Times New Roman"/>
          <w:sz w:val="28"/>
          <w:szCs w:val="28"/>
        </w:rPr>
        <w:t xml:space="preserve">]. </w:t>
      </w:r>
      <w:r w:rsidR="00667B0D" w:rsidRPr="000A29ED">
        <w:rPr>
          <w:rFonts w:ascii="Times New Roman" w:eastAsia="Times New Roman" w:hAnsi="Times New Roman" w:cs="Times New Roman"/>
          <w:sz w:val="28"/>
          <w:szCs w:val="28"/>
        </w:rPr>
        <w:t>Степень эмфиземы сильно и значительно коррелирует со спирометрией в количественных измерениях КТ</w:t>
      </w:r>
      <w:r w:rsidR="00D42BB4" w:rsidRPr="000A29ED">
        <w:rPr>
          <w:rFonts w:ascii="Times New Roman" w:hAnsi="Times New Roman" w:cs="Times New Roman"/>
          <w:sz w:val="28"/>
          <w:szCs w:val="28"/>
        </w:rPr>
        <w:t>.</w:t>
      </w:r>
      <w:r w:rsidR="00884AA3" w:rsidRPr="000A29ED">
        <w:rPr>
          <w:rFonts w:ascii="Times New Roman" w:eastAsia="Times New Roman" w:hAnsi="Times New Roman" w:cs="Times New Roman"/>
          <w:sz w:val="28"/>
          <w:szCs w:val="28"/>
        </w:rPr>
        <w:t xml:space="preserve"> </w:t>
      </w:r>
      <w:r w:rsidR="00A56B35" w:rsidRPr="000A29ED">
        <w:rPr>
          <w:rFonts w:ascii="Times New Roman" w:hAnsi="Times New Roman" w:cs="Times New Roman"/>
          <w:sz w:val="28"/>
          <w:szCs w:val="28"/>
          <w:shd w:val="clear" w:color="auto" w:fill="FFFFFF"/>
        </w:rPr>
        <w:t>Однако</w:t>
      </w:r>
      <w:r w:rsidR="009B5907" w:rsidRPr="000A29ED">
        <w:rPr>
          <w:rFonts w:ascii="Times New Roman" w:hAnsi="Times New Roman" w:cs="Times New Roman"/>
          <w:sz w:val="28"/>
          <w:szCs w:val="28"/>
          <w:shd w:val="clear" w:color="auto" w:fill="FFFFFF"/>
        </w:rPr>
        <w:t xml:space="preserve"> </w:t>
      </w:r>
      <w:r w:rsidR="00A56B35" w:rsidRPr="000A29ED">
        <w:rPr>
          <w:rFonts w:ascii="Times New Roman" w:hAnsi="Times New Roman" w:cs="Times New Roman"/>
          <w:sz w:val="28"/>
          <w:szCs w:val="28"/>
          <w:shd w:val="clear" w:color="auto" w:fill="FFFFFF"/>
        </w:rPr>
        <w:t>как и при спирометрии обструкции дыхательных путей, эмфизема обычно указывает на уже установленный патологический процесс, а не обязательно на начало патологии при ХОБЛ</w:t>
      </w:r>
      <w:r w:rsidR="00D42BB4" w:rsidRPr="000A29ED">
        <w:rPr>
          <w:rFonts w:ascii="Times New Roman" w:hAnsi="Times New Roman" w:cs="Times New Roman"/>
          <w:sz w:val="28"/>
          <w:szCs w:val="28"/>
        </w:rPr>
        <w:t xml:space="preserve"> [</w:t>
      </w:r>
      <w:r w:rsidR="00AF66D9" w:rsidRPr="000A29ED">
        <w:rPr>
          <w:rFonts w:ascii="Times New Roman" w:hAnsi="Times New Roman" w:cs="Times New Roman"/>
          <w:sz w:val="28"/>
          <w:szCs w:val="28"/>
        </w:rPr>
        <w:t>6</w:t>
      </w:r>
      <w:r w:rsidR="009E7AA6" w:rsidRPr="000A29ED">
        <w:rPr>
          <w:rFonts w:ascii="Times New Roman" w:hAnsi="Times New Roman" w:cs="Times New Roman"/>
          <w:sz w:val="28"/>
          <w:szCs w:val="28"/>
        </w:rPr>
        <w:t>7</w:t>
      </w:r>
      <w:r w:rsidR="00D42BB4" w:rsidRPr="000A29ED">
        <w:rPr>
          <w:rFonts w:ascii="Times New Roman" w:hAnsi="Times New Roman" w:cs="Times New Roman"/>
          <w:sz w:val="28"/>
          <w:szCs w:val="28"/>
        </w:rPr>
        <w:t>].</w:t>
      </w:r>
    </w:p>
    <w:p w14:paraId="38642512" w14:textId="642649E9" w:rsidR="00790968" w:rsidRPr="000A29ED" w:rsidRDefault="00835E7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CFCFC"/>
        </w:rPr>
      </w:pPr>
      <w:r w:rsidRPr="000A29ED">
        <w:rPr>
          <w:rFonts w:ascii="Times New Roman" w:eastAsia="Times New Roman" w:hAnsi="Times New Roman" w:cs="Times New Roman"/>
          <w:sz w:val="28"/>
          <w:szCs w:val="28"/>
        </w:rPr>
        <w:t xml:space="preserve">Эмфизема легких оценивается качественным и количественным методами. </w:t>
      </w:r>
      <w:r w:rsidRPr="000A29ED">
        <w:rPr>
          <w:rFonts w:ascii="Times New Roman" w:hAnsi="Times New Roman" w:cs="Times New Roman"/>
          <w:sz w:val="28"/>
          <w:szCs w:val="28"/>
          <w:shd w:val="clear" w:color="auto" w:fill="FFFFFF"/>
        </w:rPr>
        <w:t>Качественная визуальная оценка легкого всегда должна выполняться перед денситометрией (правило «сначала н</w:t>
      </w:r>
      <w:r w:rsidR="0065157D" w:rsidRPr="000A29ED">
        <w:rPr>
          <w:rFonts w:ascii="Times New Roman" w:hAnsi="Times New Roman" w:cs="Times New Roman"/>
          <w:sz w:val="28"/>
          <w:szCs w:val="28"/>
          <w:shd w:val="clear" w:color="auto" w:fill="FFFFFF"/>
        </w:rPr>
        <w:t>а</w:t>
      </w:r>
      <w:r w:rsidRPr="000A29ED">
        <w:rPr>
          <w:rFonts w:ascii="Times New Roman" w:hAnsi="Times New Roman" w:cs="Times New Roman"/>
          <w:sz w:val="28"/>
          <w:szCs w:val="28"/>
          <w:shd w:val="clear" w:color="auto" w:fill="FFFFFF"/>
        </w:rPr>
        <w:t xml:space="preserve"> глаз»), так как это имеет основополагающее значение для диагностических целей у одного пациента и снижает риск ложной интерпретации значений плотности легких</w:t>
      </w:r>
      <w:r w:rsidR="00D42BB4" w:rsidRPr="000A29ED">
        <w:rPr>
          <w:rFonts w:ascii="Times New Roman" w:hAnsi="Times New Roman" w:cs="Times New Roman"/>
          <w:sz w:val="28"/>
          <w:szCs w:val="28"/>
        </w:rPr>
        <w:t>.</w:t>
      </w:r>
      <w:r w:rsidR="00884AA3" w:rsidRPr="000A29ED">
        <w:rPr>
          <w:rFonts w:ascii="Times New Roman" w:hAnsi="Times New Roman" w:cs="Times New Roman"/>
          <w:sz w:val="28"/>
          <w:szCs w:val="28"/>
          <w:shd w:val="clear" w:color="auto" w:fill="FFFFFF"/>
        </w:rPr>
        <w:t xml:space="preserve"> </w:t>
      </w:r>
      <w:r w:rsidR="00CE54AC" w:rsidRPr="000A29ED">
        <w:rPr>
          <w:rFonts w:ascii="Times New Roman" w:hAnsi="Times New Roman" w:cs="Times New Roman"/>
          <w:sz w:val="28"/>
          <w:szCs w:val="28"/>
          <w:shd w:val="clear" w:color="auto" w:fill="FFFFFF"/>
        </w:rPr>
        <w:t>Денситометрия легких в меньшей степени зависит от оператора и быстрее, чем визуальная полуколичественная оценка, и позволяет полностью оценить распространение и тяжесть диффузных легочных структурных аномалий, подразумевающих снижение или увеличение легочной плотности. Будучи</w:t>
      </w:r>
      <w:r w:rsidR="00790968" w:rsidRPr="000A29ED">
        <w:rPr>
          <w:rFonts w:ascii="Times New Roman" w:hAnsi="Times New Roman" w:cs="Times New Roman"/>
          <w:sz w:val="28"/>
          <w:szCs w:val="28"/>
          <w:shd w:val="clear" w:color="auto" w:fill="FFFFFF"/>
        </w:rPr>
        <w:t xml:space="preserve"> количественным </w:t>
      </w:r>
      <w:r w:rsidR="00992712" w:rsidRPr="000A29ED">
        <w:rPr>
          <w:rFonts w:ascii="Times New Roman" w:hAnsi="Times New Roman" w:cs="Times New Roman"/>
          <w:sz w:val="28"/>
          <w:szCs w:val="28"/>
          <w:shd w:val="clear" w:color="auto" w:fill="FFFFFF"/>
        </w:rPr>
        <w:t>методом,</w:t>
      </w:r>
      <w:r w:rsidR="00790968" w:rsidRPr="000A29ED">
        <w:rPr>
          <w:rFonts w:ascii="Times New Roman" w:hAnsi="Times New Roman" w:cs="Times New Roman"/>
          <w:sz w:val="28"/>
          <w:szCs w:val="28"/>
          <w:shd w:val="clear" w:color="auto" w:fill="FFFFFF"/>
        </w:rPr>
        <w:t xml:space="preserve"> </w:t>
      </w:r>
      <w:r w:rsidR="00070098" w:rsidRPr="000A29ED">
        <w:rPr>
          <w:rFonts w:ascii="Times New Roman" w:hAnsi="Times New Roman" w:cs="Times New Roman"/>
          <w:sz w:val="28"/>
          <w:szCs w:val="28"/>
          <w:shd w:val="clear" w:color="auto" w:fill="FFFFFF"/>
        </w:rPr>
        <w:t>требует точной настройки параметров и строгого алгоритма как при получении КТ-сканов, так и при постобработке</w:t>
      </w:r>
      <w:r w:rsidR="00D42BB4" w:rsidRPr="000A29ED">
        <w:rPr>
          <w:rFonts w:ascii="Times New Roman" w:hAnsi="Times New Roman" w:cs="Times New Roman"/>
          <w:sz w:val="28"/>
          <w:szCs w:val="28"/>
        </w:rPr>
        <w:t xml:space="preserve"> [</w:t>
      </w:r>
      <w:r w:rsidR="00B035F0" w:rsidRPr="000A29ED">
        <w:rPr>
          <w:rFonts w:ascii="Times New Roman" w:hAnsi="Times New Roman" w:cs="Times New Roman"/>
          <w:sz w:val="28"/>
          <w:szCs w:val="28"/>
        </w:rPr>
        <w:t>8</w:t>
      </w:r>
      <w:r w:rsidR="009E7AA6" w:rsidRPr="000A29ED">
        <w:rPr>
          <w:rFonts w:ascii="Times New Roman" w:hAnsi="Times New Roman" w:cs="Times New Roman"/>
          <w:sz w:val="28"/>
          <w:szCs w:val="28"/>
        </w:rPr>
        <w:t>7</w:t>
      </w:r>
      <w:r w:rsidR="00D42BB4" w:rsidRPr="000A29ED">
        <w:rPr>
          <w:rFonts w:ascii="Times New Roman" w:hAnsi="Times New Roman" w:cs="Times New Roman"/>
          <w:sz w:val="28"/>
          <w:szCs w:val="28"/>
        </w:rPr>
        <w:t xml:space="preserve">]. </w:t>
      </w:r>
      <w:r w:rsidRPr="000A29ED">
        <w:rPr>
          <w:rFonts w:ascii="Times New Roman" w:eastAsia="Times New Roman" w:hAnsi="Times New Roman" w:cs="Times New Roman"/>
          <w:sz w:val="28"/>
          <w:szCs w:val="28"/>
        </w:rPr>
        <w:t xml:space="preserve">Денситометрия легких, а именно измерение плотности легких, основана на свойстве легочной ткани по-разному </w:t>
      </w:r>
      <w:r w:rsidR="00B6186F" w:rsidRPr="000A29ED">
        <w:rPr>
          <w:rFonts w:ascii="Times New Roman" w:eastAsia="Times New Roman" w:hAnsi="Times New Roman" w:cs="Times New Roman"/>
          <w:sz w:val="28"/>
          <w:szCs w:val="28"/>
        </w:rPr>
        <w:t>поглощать</w:t>
      </w:r>
      <w:r w:rsidRPr="000A29ED">
        <w:rPr>
          <w:rFonts w:ascii="Times New Roman" w:eastAsia="Times New Roman" w:hAnsi="Times New Roman" w:cs="Times New Roman"/>
          <w:sz w:val="28"/>
          <w:szCs w:val="28"/>
        </w:rPr>
        <w:t xml:space="preserve"> рентгеновские лучи и влечет за собой множество технологических и методологических вопросов, направленных на то, чтобы сделать такое измерение максимально точным. </w:t>
      </w:r>
      <w:r w:rsidR="00790968" w:rsidRPr="000A29ED">
        <w:rPr>
          <w:rFonts w:ascii="Times New Roman" w:hAnsi="Times New Roman" w:cs="Times New Roman"/>
          <w:sz w:val="28"/>
          <w:szCs w:val="28"/>
        </w:rPr>
        <w:t>Денситометрия легких менее подвержена влиянию вариабельности между</w:t>
      </w:r>
      <w:r w:rsidR="00790968" w:rsidRPr="000A29ED">
        <w:rPr>
          <w:rFonts w:ascii="Times New Roman" w:hAnsi="Times New Roman" w:cs="Times New Roman"/>
          <w:sz w:val="28"/>
          <w:szCs w:val="28"/>
          <w:shd w:val="clear" w:color="auto" w:fill="FCFCFC"/>
        </w:rPr>
        <w:t xml:space="preserve"> </w:t>
      </w:r>
      <w:r w:rsidR="00790968" w:rsidRPr="000A29ED">
        <w:rPr>
          <w:rFonts w:ascii="Times New Roman" w:hAnsi="Times New Roman" w:cs="Times New Roman"/>
          <w:sz w:val="28"/>
          <w:szCs w:val="28"/>
        </w:rPr>
        <w:t>наблюдателями и лучше</w:t>
      </w:r>
      <w:r w:rsidR="00790968" w:rsidRPr="000A29ED">
        <w:rPr>
          <w:rFonts w:ascii="Times New Roman" w:hAnsi="Times New Roman" w:cs="Times New Roman"/>
          <w:sz w:val="28"/>
          <w:szCs w:val="28"/>
          <w:shd w:val="clear" w:color="auto" w:fill="FCFCFC"/>
        </w:rPr>
        <w:t xml:space="preserve"> </w:t>
      </w:r>
      <w:r w:rsidR="00790968" w:rsidRPr="000A29ED">
        <w:rPr>
          <w:rFonts w:ascii="Times New Roman" w:hAnsi="Times New Roman" w:cs="Times New Roman"/>
          <w:sz w:val="28"/>
          <w:szCs w:val="28"/>
        </w:rPr>
        <w:t>позволяет стратифицировать тяжесть эмфиземы</w:t>
      </w:r>
      <w:r w:rsidR="00B752A7" w:rsidRPr="000A29ED">
        <w:rPr>
          <w:rFonts w:ascii="Times New Roman" w:hAnsi="Times New Roman" w:cs="Times New Roman"/>
          <w:sz w:val="28"/>
          <w:szCs w:val="28"/>
        </w:rPr>
        <w:t xml:space="preserve"> [</w:t>
      </w:r>
      <w:r w:rsidR="00B035F0" w:rsidRPr="000A29ED">
        <w:rPr>
          <w:rFonts w:ascii="Times New Roman" w:hAnsi="Times New Roman" w:cs="Times New Roman"/>
          <w:sz w:val="28"/>
          <w:szCs w:val="28"/>
        </w:rPr>
        <w:t>8</w:t>
      </w:r>
      <w:r w:rsidR="009E7AA6" w:rsidRPr="000A29ED">
        <w:rPr>
          <w:rFonts w:ascii="Times New Roman" w:hAnsi="Times New Roman" w:cs="Times New Roman"/>
          <w:sz w:val="28"/>
          <w:szCs w:val="28"/>
        </w:rPr>
        <w:t>7</w:t>
      </w:r>
      <w:r w:rsidR="00D42BB4" w:rsidRPr="000A29ED">
        <w:rPr>
          <w:rFonts w:ascii="Times New Roman" w:hAnsi="Times New Roman" w:cs="Times New Roman"/>
          <w:sz w:val="28"/>
          <w:szCs w:val="28"/>
        </w:rPr>
        <w:t>].</w:t>
      </w:r>
    </w:p>
    <w:p w14:paraId="38642513" w14:textId="653581C4" w:rsidR="007D5D79" w:rsidRPr="000A29ED" w:rsidRDefault="00007C3E"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eastAsia="Times New Roman" w:hAnsi="Times New Roman" w:cs="Times New Roman"/>
          <w:sz w:val="28"/>
          <w:szCs w:val="28"/>
        </w:rPr>
        <w:t xml:space="preserve">С момента применения в клинической практике КТ </w:t>
      </w:r>
      <w:r w:rsidR="002B09AF" w:rsidRPr="000A29ED">
        <w:rPr>
          <w:rFonts w:ascii="Times New Roman" w:eastAsia="Times New Roman" w:hAnsi="Times New Roman" w:cs="Times New Roman"/>
          <w:sz w:val="28"/>
          <w:szCs w:val="28"/>
        </w:rPr>
        <w:t>продолжались дискуссии по поводу денситометрических диапазонов, характеризующих неизмененную легочную ткань и эмфизему.</w:t>
      </w:r>
      <w:r w:rsidR="00667B0D" w:rsidRPr="000A29ED">
        <w:rPr>
          <w:rFonts w:ascii="Times New Roman" w:eastAsia="Times New Roman" w:hAnsi="Times New Roman" w:cs="Times New Roman"/>
          <w:sz w:val="28"/>
          <w:szCs w:val="28"/>
        </w:rPr>
        <w:t xml:space="preserve"> </w:t>
      </w:r>
      <w:r w:rsidR="00A13ADA" w:rsidRPr="000A29ED">
        <w:rPr>
          <w:rFonts w:ascii="Times New Roman" w:hAnsi="Times New Roman" w:cs="Times New Roman"/>
          <w:sz w:val="28"/>
          <w:szCs w:val="28"/>
          <w:shd w:val="clear" w:color="auto" w:fill="FFFFFF"/>
        </w:rPr>
        <w:t>КТ-изображение представляет собой денситометрическую карту, где каждый воксель соответствует значению единицы Хаунсфилда (HU), которое напрямую отражает радиоплотность материала. Следовательно, воздух имеет более низкое значение HU (т. е. более низкую радиоплотность), что соответствует более низкой интенсивности сигнала на КТ-изображении</w:t>
      </w:r>
      <w:r w:rsidR="00D42BB4" w:rsidRPr="000A29ED">
        <w:rPr>
          <w:rFonts w:ascii="Times New Roman" w:hAnsi="Times New Roman" w:cs="Times New Roman"/>
          <w:sz w:val="28"/>
          <w:szCs w:val="28"/>
        </w:rPr>
        <w:t xml:space="preserve"> [</w:t>
      </w:r>
      <w:r w:rsidR="00B035F0" w:rsidRPr="000A29ED">
        <w:rPr>
          <w:rFonts w:ascii="Times New Roman" w:hAnsi="Times New Roman" w:cs="Times New Roman"/>
          <w:sz w:val="28"/>
          <w:szCs w:val="28"/>
        </w:rPr>
        <w:t>8</w:t>
      </w:r>
      <w:r w:rsidR="009E7AA6" w:rsidRPr="000A29ED">
        <w:rPr>
          <w:rFonts w:ascii="Times New Roman" w:hAnsi="Times New Roman" w:cs="Times New Roman"/>
          <w:sz w:val="28"/>
          <w:szCs w:val="28"/>
        </w:rPr>
        <w:t>1</w:t>
      </w:r>
      <w:r w:rsidR="00D42BB4" w:rsidRPr="000A29ED">
        <w:rPr>
          <w:rFonts w:ascii="Times New Roman" w:hAnsi="Times New Roman" w:cs="Times New Roman"/>
          <w:sz w:val="28"/>
          <w:szCs w:val="28"/>
        </w:rPr>
        <w:t xml:space="preserve">]. </w:t>
      </w:r>
      <w:r w:rsidR="00FA2EC7" w:rsidRPr="000A29ED">
        <w:rPr>
          <w:rFonts w:ascii="Times New Roman" w:hAnsi="Times New Roman" w:cs="Times New Roman"/>
          <w:sz w:val="28"/>
          <w:szCs w:val="28"/>
        </w:rPr>
        <w:t>В норме плотность</w:t>
      </w:r>
      <w:r w:rsidR="00037EBD" w:rsidRPr="000A29ED">
        <w:rPr>
          <w:rFonts w:ascii="Times New Roman" w:hAnsi="Times New Roman" w:cs="Times New Roman"/>
          <w:sz w:val="28"/>
          <w:szCs w:val="28"/>
        </w:rPr>
        <w:t xml:space="preserve"> паренхимы легких варьирует от -650 до -</w:t>
      </w:r>
      <w:r w:rsidR="00FA2EC7" w:rsidRPr="000A29ED">
        <w:rPr>
          <w:rFonts w:ascii="Times New Roman" w:hAnsi="Times New Roman" w:cs="Times New Roman"/>
          <w:sz w:val="28"/>
          <w:szCs w:val="28"/>
        </w:rPr>
        <w:t>850 HU.</w:t>
      </w:r>
      <w:r w:rsidR="00884AA3" w:rsidRPr="000A29ED">
        <w:rPr>
          <w:rFonts w:ascii="Times New Roman" w:hAnsi="Times New Roman" w:cs="Times New Roman"/>
          <w:sz w:val="28"/>
          <w:szCs w:val="28"/>
        </w:rPr>
        <w:t xml:space="preserve"> </w:t>
      </w:r>
      <w:r w:rsidR="002B09AF" w:rsidRPr="000A29ED">
        <w:rPr>
          <w:rFonts w:ascii="Times New Roman" w:eastAsia="Times New Roman" w:hAnsi="Times New Roman" w:cs="Times New Roman"/>
          <w:sz w:val="28"/>
          <w:szCs w:val="28"/>
        </w:rPr>
        <w:t xml:space="preserve">Впервые </w:t>
      </w:r>
      <w:r w:rsidR="002B09AF" w:rsidRPr="000A29ED">
        <w:rPr>
          <w:rFonts w:ascii="Times New Roman" w:eastAsia="Times New Roman" w:hAnsi="Times New Roman" w:cs="Times New Roman"/>
          <w:sz w:val="28"/>
          <w:szCs w:val="28"/>
          <w:lang w:val="en-US"/>
        </w:rPr>
        <w:t>Rosenlum</w:t>
      </w:r>
      <w:r w:rsidR="005F2189" w:rsidRPr="000A29ED">
        <w:rPr>
          <w:rFonts w:ascii="Times New Roman" w:eastAsia="Times New Roman" w:hAnsi="Times New Roman" w:cs="Times New Roman"/>
          <w:sz w:val="28"/>
          <w:szCs w:val="28"/>
        </w:rPr>
        <w:t xml:space="preserve"> </w:t>
      </w:r>
      <w:r w:rsidR="00D47EB1" w:rsidRPr="000A29ED">
        <w:rPr>
          <w:rFonts w:ascii="Times New Roman" w:eastAsia="Times New Roman" w:hAnsi="Times New Roman" w:cs="Times New Roman"/>
          <w:sz w:val="28"/>
          <w:szCs w:val="28"/>
          <w:lang w:val="en-US"/>
        </w:rPr>
        <w:t>L</w:t>
      </w:r>
      <w:r w:rsidR="00D47EB1" w:rsidRPr="000A29ED">
        <w:rPr>
          <w:rFonts w:ascii="Times New Roman" w:eastAsia="Times New Roman" w:hAnsi="Times New Roman" w:cs="Times New Roman"/>
          <w:sz w:val="28"/>
          <w:szCs w:val="28"/>
        </w:rPr>
        <w:t>.</w:t>
      </w:r>
      <w:r w:rsidR="00D47EB1" w:rsidRPr="000A29ED">
        <w:rPr>
          <w:rFonts w:ascii="Times New Roman" w:eastAsia="Times New Roman" w:hAnsi="Times New Roman" w:cs="Times New Roman"/>
          <w:sz w:val="28"/>
          <w:szCs w:val="28"/>
          <w:lang w:val="en-US"/>
        </w:rPr>
        <w:t>G</w:t>
      </w:r>
      <w:r w:rsidR="00D47EB1" w:rsidRPr="000A29ED">
        <w:rPr>
          <w:rFonts w:ascii="Times New Roman" w:eastAsia="Times New Roman" w:hAnsi="Times New Roman" w:cs="Times New Roman"/>
          <w:sz w:val="28"/>
          <w:szCs w:val="28"/>
        </w:rPr>
        <w:t xml:space="preserve">. </w:t>
      </w:r>
      <w:r w:rsidR="00B752A7" w:rsidRPr="000A29ED">
        <w:rPr>
          <w:rFonts w:ascii="Times New Roman" w:hAnsi="Times New Roman" w:cs="Times New Roman"/>
          <w:sz w:val="28"/>
          <w:szCs w:val="28"/>
        </w:rPr>
        <w:t xml:space="preserve">и соавторы </w:t>
      </w:r>
      <w:r w:rsidR="002B09AF" w:rsidRPr="000A29ED">
        <w:rPr>
          <w:rFonts w:ascii="Times New Roman" w:eastAsia="Times New Roman" w:hAnsi="Times New Roman" w:cs="Times New Roman"/>
          <w:sz w:val="28"/>
          <w:szCs w:val="28"/>
        </w:rPr>
        <w:t>(1978) высказали мнение, что денситометрически</w:t>
      </w:r>
      <w:r w:rsidR="00D9479D" w:rsidRPr="000A29ED">
        <w:rPr>
          <w:rFonts w:ascii="Times New Roman" w:eastAsia="Times New Roman" w:hAnsi="Times New Roman" w:cs="Times New Roman"/>
          <w:sz w:val="28"/>
          <w:szCs w:val="28"/>
        </w:rPr>
        <w:t>й</w:t>
      </w:r>
      <w:r w:rsidR="002B09AF" w:rsidRPr="000A29ED">
        <w:rPr>
          <w:rFonts w:ascii="Times New Roman" w:eastAsia="Times New Roman" w:hAnsi="Times New Roman" w:cs="Times New Roman"/>
          <w:sz w:val="28"/>
          <w:szCs w:val="28"/>
        </w:rPr>
        <w:t xml:space="preserve"> показател</w:t>
      </w:r>
      <w:r w:rsidR="00D9479D" w:rsidRPr="000A29ED">
        <w:rPr>
          <w:rFonts w:ascii="Times New Roman" w:eastAsia="Times New Roman" w:hAnsi="Times New Roman" w:cs="Times New Roman"/>
          <w:sz w:val="28"/>
          <w:szCs w:val="28"/>
        </w:rPr>
        <w:t>ь</w:t>
      </w:r>
      <w:r w:rsidR="002B09AF" w:rsidRPr="000A29ED">
        <w:rPr>
          <w:rFonts w:ascii="Times New Roman" w:eastAsia="Times New Roman" w:hAnsi="Times New Roman" w:cs="Times New Roman"/>
          <w:sz w:val="28"/>
          <w:szCs w:val="28"/>
        </w:rPr>
        <w:t xml:space="preserve"> эмф</w:t>
      </w:r>
      <w:r w:rsidR="00D9479D" w:rsidRPr="000A29ED">
        <w:rPr>
          <w:rFonts w:ascii="Times New Roman" w:eastAsia="Times New Roman" w:hAnsi="Times New Roman" w:cs="Times New Roman"/>
          <w:sz w:val="28"/>
          <w:szCs w:val="28"/>
        </w:rPr>
        <w:t xml:space="preserve">иземы находится в пределах -860 до </w:t>
      </w:r>
      <w:r w:rsidR="002B09AF" w:rsidRPr="000A29ED">
        <w:rPr>
          <w:rFonts w:ascii="Times New Roman" w:eastAsia="Times New Roman" w:hAnsi="Times New Roman" w:cs="Times New Roman"/>
          <w:sz w:val="28"/>
          <w:szCs w:val="28"/>
        </w:rPr>
        <w:t xml:space="preserve">-912 </w:t>
      </w:r>
      <w:r w:rsidR="002B09AF" w:rsidRPr="000A29ED">
        <w:rPr>
          <w:rFonts w:ascii="Times New Roman" w:eastAsia="Times New Roman" w:hAnsi="Times New Roman" w:cs="Times New Roman"/>
          <w:sz w:val="28"/>
          <w:szCs w:val="28"/>
          <w:lang w:val="en-US"/>
        </w:rPr>
        <w:t>HU</w:t>
      </w:r>
      <w:r w:rsidR="002B09AF" w:rsidRPr="000A29ED">
        <w:rPr>
          <w:rFonts w:ascii="Times New Roman" w:eastAsia="Times New Roman" w:hAnsi="Times New Roman" w:cs="Times New Roman"/>
          <w:sz w:val="28"/>
          <w:szCs w:val="28"/>
        </w:rPr>
        <w:t>.</w:t>
      </w:r>
      <w:r w:rsidR="00D42BB4" w:rsidRPr="000A29ED">
        <w:rPr>
          <w:rFonts w:ascii="Times New Roman" w:eastAsia="Times New Roman" w:hAnsi="Times New Roman" w:cs="Times New Roman"/>
          <w:sz w:val="28"/>
          <w:szCs w:val="28"/>
        </w:rPr>
        <w:t xml:space="preserve"> </w:t>
      </w:r>
      <w:r w:rsidR="00D9479D" w:rsidRPr="000A29ED">
        <w:rPr>
          <w:rFonts w:ascii="Times New Roman" w:hAnsi="Times New Roman" w:cs="Times New Roman"/>
          <w:sz w:val="28"/>
          <w:szCs w:val="28"/>
          <w:shd w:val="clear" w:color="auto" w:fill="FFFFFF"/>
        </w:rPr>
        <w:t>Далее, долгое вр</w:t>
      </w:r>
      <w:r w:rsidR="00934ED3" w:rsidRPr="000A29ED">
        <w:rPr>
          <w:rFonts w:ascii="Times New Roman" w:hAnsi="Times New Roman" w:cs="Times New Roman"/>
          <w:sz w:val="28"/>
          <w:szCs w:val="28"/>
          <w:shd w:val="clear" w:color="auto" w:fill="FFFFFF"/>
        </w:rPr>
        <w:t>емя использовался порог -910 HU.</w:t>
      </w:r>
      <w:r w:rsidR="00D9479D" w:rsidRPr="000A29ED">
        <w:rPr>
          <w:rFonts w:ascii="Times New Roman" w:hAnsi="Times New Roman" w:cs="Times New Roman"/>
          <w:sz w:val="28"/>
          <w:szCs w:val="28"/>
          <w:shd w:val="clear" w:color="auto" w:fill="FFFFFF"/>
        </w:rPr>
        <w:t xml:space="preserve"> </w:t>
      </w:r>
      <w:r w:rsidR="006A1868" w:rsidRPr="000A29ED">
        <w:rPr>
          <w:rFonts w:ascii="Times New Roman" w:hAnsi="Times New Roman" w:cs="Times New Roman"/>
          <w:sz w:val="28"/>
          <w:szCs w:val="28"/>
          <w:shd w:val="clear" w:color="auto" w:fill="FFFFFF"/>
        </w:rPr>
        <w:t>Однако</w:t>
      </w:r>
      <w:r w:rsidR="009B5907" w:rsidRPr="000A29ED">
        <w:rPr>
          <w:rFonts w:ascii="Times New Roman" w:hAnsi="Times New Roman" w:cs="Times New Roman"/>
          <w:sz w:val="28"/>
          <w:szCs w:val="28"/>
          <w:shd w:val="clear" w:color="auto" w:fill="FFFFFF"/>
        </w:rPr>
        <w:t xml:space="preserve"> </w:t>
      </w:r>
      <w:r w:rsidR="006A1868" w:rsidRPr="000A29ED">
        <w:rPr>
          <w:rFonts w:ascii="Times New Roman" w:hAnsi="Times New Roman" w:cs="Times New Roman"/>
          <w:sz w:val="28"/>
          <w:szCs w:val="28"/>
          <w:shd w:val="clear" w:color="auto" w:fill="FFFFFF"/>
          <w:lang w:val="en-US"/>
        </w:rPr>
        <w:t>Bae</w:t>
      </w:r>
      <w:r w:rsidR="00D47EB1" w:rsidRPr="000A29ED">
        <w:rPr>
          <w:rFonts w:ascii="Times New Roman" w:hAnsi="Times New Roman" w:cs="Times New Roman"/>
          <w:sz w:val="28"/>
          <w:szCs w:val="28"/>
          <w:shd w:val="clear" w:color="auto" w:fill="FFFFFF"/>
        </w:rPr>
        <w:t xml:space="preserve"> </w:t>
      </w:r>
      <w:r w:rsidR="00D47EB1" w:rsidRPr="000A29ED">
        <w:rPr>
          <w:rFonts w:ascii="Times New Roman" w:hAnsi="Times New Roman" w:cs="Times New Roman"/>
          <w:sz w:val="28"/>
          <w:szCs w:val="28"/>
          <w:shd w:val="clear" w:color="auto" w:fill="FFFFFF"/>
          <w:lang w:val="en-US"/>
        </w:rPr>
        <w:t>K</w:t>
      </w:r>
      <w:r w:rsidR="00D47EB1" w:rsidRPr="000A29ED">
        <w:rPr>
          <w:rFonts w:ascii="Times New Roman" w:hAnsi="Times New Roman" w:cs="Times New Roman"/>
          <w:sz w:val="28"/>
          <w:szCs w:val="28"/>
          <w:shd w:val="clear" w:color="auto" w:fill="FFFFFF"/>
        </w:rPr>
        <w:t>.</w:t>
      </w:r>
      <w:r w:rsidR="00D47EB1" w:rsidRPr="000A29ED">
        <w:rPr>
          <w:rFonts w:ascii="Times New Roman" w:hAnsi="Times New Roman" w:cs="Times New Roman"/>
          <w:sz w:val="28"/>
          <w:szCs w:val="28"/>
          <w:shd w:val="clear" w:color="auto" w:fill="FFFFFF"/>
          <w:lang w:val="en-US"/>
        </w:rPr>
        <w:t>T</w:t>
      </w:r>
      <w:r w:rsidR="00D47EB1" w:rsidRPr="000A29ED">
        <w:rPr>
          <w:rFonts w:ascii="Times New Roman" w:hAnsi="Times New Roman" w:cs="Times New Roman"/>
          <w:sz w:val="28"/>
          <w:szCs w:val="28"/>
          <w:shd w:val="clear" w:color="auto" w:fill="FFFFFF"/>
        </w:rPr>
        <w:t xml:space="preserve">. </w:t>
      </w:r>
      <w:r w:rsidR="00097F9A" w:rsidRPr="000A29ED">
        <w:rPr>
          <w:rFonts w:ascii="Times New Roman" w:hAnsi="Times New Roman" w:cs="Times New Roman"/>
          <w:sz w:val="28"/>
          <w:szCs w:val="28"/>
          <w:shd w:val="clear" w:color="auto" w:fill="FFFFFF"/>
        </w:rPr>
        <w:t>и соавторы</w:t>
      </w:r>
      <w:r w:rsidR="006A1868" w:rsidRPr="000A29ED">
        <w:rPr>
          <w:rFonts w:ascii="Times New Roman" w:hAnsi="Times New Roman" w:cs="Times New Roman"/>
          <w:sz w:val="28"/>
          <w:szCs w:val="28"/>
          <w:shd w:val="clear" w:color="auto" w:fill="FFFFFF"/>
        </w:rPr>
        <w:t xml:space="preserve"> (1997) </w:t>
      </w:r>
      <w:r w:rsidR="00097F9A" w:rsidRPr="000A29ED">
        <w:rPr>
          <w:rFonts w:ascii="Times New Roman" w:hAnsi="Times New Roman" w:cs="Times New Roman"/>
          <w:sz w:val="28"/>
          <w:szCs w:val="28"/>
          <w:shd w:val="clear" w:color="auto" w:fill="FFFFFF"/>
        </w:rPr>
        <w:t xml:space="preserve">продемонстрировали, что </w:t>
      </w:r>
      <w:r w:rsidR="00574CF4" w:rsidRPr="000A29ED">
        <w:rPr>
          <w:rFonts w:ascii="Times New Roman" w:eastAsia="Times New Roman" w:hAnsi="Times New Roman" w:cs="Times New Roman"/>
          <w:sz w:val="28"/>
          <w:szCs w:val="28"/>
          <w:lang w:eastAsia="ru-RU"/>
        </w:rPr>
        <w:t xml:space="preserve">денситометрический показатель легочной паренхимы в диапазоне от -900 до -910 HU служит границей между нормальной и эмфизематозной тканью легких на КТ-срезах толщиной 5-10 мм. </w:t>
      </w:r>
      <w:r w:rsidR="00574CF4" w:rsidRPr="000A29ED">
        <w:rPr>
          <w:rFonts w:ascii="Times New Roman" w:hAnsi="Times New Roman" w:cs="Times New Roman"/>
          <w:sz w:val="28"/>
          <w:szCs w:val="28"/>
        </w:rPr>
        <w:t xml:space="preserve">Исследования, проведенные в период с 1995 </w:t>
      </w:r>
      <w:r w:rsidR="004A0189" w:rsidRPr="000A29ED">
        <w:rPr>
          <w:rFonts w:ascii="Times New Roman" w:hAnsi="Times New Roman" w:cs="Times New Roman"/>
          <w:sz w:val="28"/>
          <w:szCs w:val="28"/>
        </w:rPr>
        <w:t xml:space="preserve">года </w:t>
      </w:r>
      <w:r w:rsidR="00574CF4" w:rsidRPr="000A29ED">
        <w:rPr>
          <w:rFonts w:ascii="Times New Roman" w:hAnsi="Times New Roman" w:cs="Times New Roman"/>
          <w:sz w:val="28"/>
          <w:szCs w:val="28"/>
        </w:rPr>
        <w:t xml:space="preserve">по 1999 </w:t>
      </w:r>
      <w:r w:rsidR="00574CF4" w:rsidRPr="000A29ED">
        <w:rPr>
          <w:rFonts w:ascii="Times New Roman" w:hAnsi="Times New Roman" w:cs="Times New Roman"/>
          <w:color w:val="000000" w:themeColor="text1"/>
          <w:sz w:val="28"/>
          <w:szCs w:val="28"/>
        </w:rPr>
        <w:t xml:space="preserve">год, </w:t>
      </w:r>
      <w:r w:rsidR="00F823FD" w:rsidRPr="000A29ED">
        <w:rPr>
          <w:rStyle w:val="diff--ux1av"/>
          <w:rFonts w:ascii="Times New Roman" w:hAnsi="Times New Roman" w:cs="Times New Roman"/>
          <w:color w:val="000000" w:themeColor="text1"/>
          <w:sz w:val="28"/>
          <w:szCs w:val="28"/>
        </w:rPr>
        <w:t>выяви</w:t>
      </w:r>
      <w:r w:rsidR="00F823FD" w:rsidRPr="000A29ED">
        <w:rPr>
          <w:rFonts w:ascii="Times New Roman" w:hAnsi="Times New Roman" w:cs="Times New Roman"/>
          <w:color w:val="000000" w:themeColor="text1"/>
          <w:sz w:val="28"/>
          <w:szCs w:val="28"/>
        </w:rPr>
        <w:t xml:space="preserve">ли, что денситометрический показатель -950 HU </w:t>
      </w:r>
      <w:r w:rsidR="00F823FD" w:rsidRPr="000A29ED">
        <w:rPr>
          <w:rStyle w:val="diff--ux1av"/>
          <w:rFonts w:ascii="Times New Roman" w:hAnsi="Times New Roman" w:cs="Times New Roman"/>
          <w:color w:val="000000" w:themeColor="text1"/>
          <w:sz w:val="28"/>
          <w:szCs w:val="28"/>
        </w:rPr>
        <w:t>дем</w:t>
      </w:r>
      <w:r w:rsidR="00F823FD" w:rsidRPr="000A29ED">
        <w:rPr>
          <w:rFonts w:ascii="Times New Roman" w:hAnsi="Times New Roman" w:cs="Times New Roman"/>
          <w:color w:val="000000" w:themeColor="text1"/>
          <w:sz w:val="28"/>
          <w:szCs w:val="28"/>
        </w:rPr>
        <w:t>о</w:t>
      </w:r>
      <w:r w:rsidR="00F823FD" w:rsidRPr="000A29ED">
        <w:rPr>
          <w:rStyle w:val="diff--ux1av"/>
          <w:rFonts w:ascii="Times New Roman" w:hAnsi="Times New Roman" w:cs="Times New Roman"/>
          <w:color w:val="000000" w:themeColor="text1"/>
          <w:sz w:val="28"/>
          <w:szCs w:val="28"/>
        </w:rPr>
        <w:t>нс</w:t>
      </w:r>
      <w:r w:rsidR="00F823FD" w:rsidRPr="000A29ED">
        <w:rPr>
          <w:rFonts w:ascii="Times New Roman" w:hAnsi="Times New Roman" w:cs="Times New Roman"/>
          <w:color w:val="000000" w:themeColor="text1"/>
          <w:sz w:val="28"/>
          <w:szCs w:val="28"/>
        </w:rPr>
        <w:t>т</w:t>
      </w:r>
      <w:r w:rsidR="00F823FD" w:rsidRPr="000A29ED">
        <w:rPr>
          <w:rStyle w:val="diff--ux1av"/>
          <w:rFonts w:ascii="Times New Roman" w:hAnsi="Times New Roman" w:cs="Times New Roman"/>
          <w:color w:val="000000" w:themeColor="text1"/>
          <w:sz w:val="28"/>
          <w:szCs w:val="28"/>
        </w:rPr>
        <w:t>р</w:t>
      </w:r>
      <w:r w:rsidR="00F823FD" w:rsidRPr="000A29ED">
        <w:rPr>
          <w:rFonts w:ascii="Times New Roman" w:hAnsi="Times New Roman" w:cs="Times New Roman"/>
          <w:color w:val="000000" w:themeColor="text1"/>
          <w:sz w:val="28"/>
          <w:szCs w:val="28"/>
        </w:rPr>
        <w:t>и</w:t>
      </w:r>
      <w:r w:rsidR="00F823FD" w:rsidRPr="000A29ED">
        <w:rPr>
          <w:rStyle w:val="diff--ux1av"/>
          <w:rFonts w:ascii="Times New Roman" w:hAnsi="Times New Roman" w:cs="Times New Roman"/>
          <w:color w:val="000000" w:themeColor="text1"/>
          <w:sz w:val="28"/>
          <w:szCs w:val="28"/>
        </w:rPr>
        <w:t>ру</w:t>
      </w:r>
      <w:r w:rsidR="00F823FD" w:rsidRPr="000A29ED">
        <w:rPr>
          <w:rFonts w:ascii="Times New Roman" w:hAnsi="Times New Roman" w:cs="Times New Roman"/>
          <w:color w:val="000000" w:themeColor="text1"/>
          <w:sz w:val="28"/>
          <w:szCs w:val="28"/>
        </w:rPr>
        <w:t>е</w:t>
      </w:r>
      <w:r w:rsidR="00F823FD" w:rsidRPr="000A29ED">
        <w:rPr>
          <w:rStyle w:val="diff--ux1av"/>
          <w:rFonts w:ascii="Times New Roman" w:hAnsi="Times New Roman" w:cs="Times New Roman"/>
          <w:color w:val="000000" w:themeColor="text1"/>
          <w:sz w:val="28"/>
          <w:szCs w:val="28"/>
        </w:rPr>
        <w:t>т</w:t>
      </w:r>
      <w:r w:rsidR="00F823FD" w:rsidRPr="000A29ED">
        <w:rPr>
          <w:rFonts w:ascii="Times New Roman" w:hAnsi="Times New Roman" w:cs="Times New Roman"/>
          <w:color w:val="000000" w:themeColor="text1"/>
          <w:sz w:val="28"/>
          <w:szCs w:val="28"/>
        </w:rPr>
        <w:t xml:space="preserve"> </w:t>
      </w:r>
      <w:r w:rsidR="00F823FD" w:rsidRPr="000A29ED">
        <w:rPr>
          <w:rStyle w:val="diff--ux1av"/>
          <w:rFonts w:ascii="Times New Roman" w:hAnsi="Times New Roman" w:cs="Times New Roman"/>
          <w:color w:val="000000" w:themeColor="text1"/>
          <w:sz w:val="28"/>
          <w:szCs w:val="28"/>
        </w:rPr>
        <w:t>наиб</w:t>
      </w:r>
      <w:r w:rsidR="00F823FD" w:rsidRPr="000A29ED">
        <w:rPr>
          <w:rFonts w:ascii="Times New Roman" w:hAnsi="Times New Roman" w:cs="Times New Roman"/>
          <w:color w:val="000000" w:themeColor="text1"/>
          <w:sz w:val="28"/>
          <w:szCs w:val="28"/>
        </w:rPr>
        <w:t>о</w:t>
      </w:r>
      <w:r w:rsidR="00F823FD" w:rsidRPr="000A29ED">
        <w:rPr>
          <w:rStyle w:val="diff--ux1av"/>
          <w:rFonts w:ascii="Times New Roman" w:hAnsi="Times New Roman" w:cs="Times New Roman"/>
          <w:color w:val="000000" w:themeColor="text1"/>
          <w:sz w:val="28"/>
          <w:szCs w:val="28"/>
        </w:rPr>
        <w:t>ле</w:t>
      </w:r>
      <w:r w:rsidR="00F823FD" w:rsidRPr="000A29ED">
        <w:rPr>
          <w:rFonts w:ascii="Times New Roman" w:hAnsi="Times New Roman" w:cs="Times New Roman"/>
          <w:color w:val="000000" w:themeColor="text1"/>
          <w:sz w:val="28"/>
          <w:szCs w:val="28"/>
        </w:rPr>
        <w:t>е</w:t>
      </w:r>
      <w:r w:rsidR="00F823FD" w:rsidRPr="000A29ED">
        <w:rPr>
          <w:rStyle w:val="diff--ux1av"/>
          <w:rFonts w:ascii="Times New Roman" w:hAnsi="Times New Roman" w:cs="Times New Roman"/>
          <w:color w:val="000000" w:themeColor="text1"/>
          <w:sz w:val="28"/>
          <w:szCs w:val="28"/>
        </w:rPr>
        <w:t xml:space="preserve"> си</w:t>
      </w:r>
      <w:r w:rsidR="00F823FD" w:rsidRPr="000A29ED">
        <w:rPr>
          <w:rFonts w:ascii="Times New Roman" w:hAnsi="Times New Roman" w:cs="Times New Roman"/>
          <w:color w:val="000000" w:themeColor="text1"/>
          <w:sz w:val="28"/>
          <w:szCs w:val="28"/>
        </w:rPr>
        <w:t>л</w:t>
      </w:r>
      <w:r w:rsidR="00F823FD" w:rsidRPr="000A29ED">
        <w:rPr>
          <w:rStyle w:val="diff--ux1av"/>
          <w:rFonts w:ascii="Times New Roman" w:hAnsi="Times New Roman" w:cs="Times New Roman"/>
          <w:color w:val="000000" w:themeColor="text1"/>
          <w:sz w:val="28"/>
          <w:szCs w:val="28"/>
        </w:rPr>
        <w:t>ьную</w:t>
      </w:r>
      <w:r w:rsidR="00F823FD" w:rsidRPr="000A29ED">
        <w:rPr>
          <w:rFonts w:ascii="Times New Roman" w:hAnsi="Times New Roman" w:cs="Times New Roman"/>
          <w:color w:val="000000" w:themeColor="text1"/>
          <w:sz w:val="28"/>
          <w:szCs w:val="28"/>
        </w:rPr>
        <w:t xml:space="preserve"> </w:t>
      </w:r>
      <w:r w:rsidR="00F823FD" w:rsidRPr="000A29ED">
        <w:rPr>
          <w:rStyle w:val="diff--ux1av"/>
          <w:rFonts w:ascii="Times New Roman" w:hAnsi="Times New Roman" w:cs="Times New Roman"/>
          <w:color w:val="000000" w:themeColor="text1"/>
          <w:sz w:val="28"/>
          <w:szCs w:val="28"/>
        </w:rPr>
        <w:t xml:space="preserve">корреляцию </w:t>
      </w:r>
      <w:r w:rsidR="00F823FD" w:rsidRPr="000A29ED">
        <w:rPr>
          <w:rFonts w:ascii="Times New Roman" w:hAnsi="Times New Roman" w:cs="Times New Roman"/>
          <w:color w:val="000000" w:themeColor="text1"/>
          <w:sz w:val="28"/>
          <w:szCs w:val="28"/>
        </w:rPr>
        <w:t>с м</w:t>
      </w:r>
      <w:r w:rsidR="00F823FD" w:rsidRPr="000A29ED">
        <w:rPr>
          <w:rStyle w:val="diff--ux1av"/>
          <w:rFonts w:ascii="Times New Roman" w:hAnsi="Times New Roman" w:cs="Times New Roman"/>
          <w:color w:val="000000" w:themeColor="text1"/>
          <w:sz w:val="28"/>
          <w:szCs w:val="28"/>
        </w:rPr>
        <w:t>о</w:t>
      </w:r>
      <w:r w:rsidR="00F823FD" w:rsidRPr="000A29ED">
        <w:rPr>
          <w:rFonts w:ascii="Times New Roman" w:hAnsi="Times New Roman" w:cs="Times New Roman"/>
          <w:color w:val="000000" w:themeColor="text1"/>
          <w:sz w:val="28"/>
          <w:szCs w:val="28"/>
        </w:rPr>
        <w:t>р</w:t>
      </w:r>
      <w:r w:rsidR="00F823FD" w:rsidRPr="000A29ED">
        <w:rPr>
          <w:rStyle w:val="diff--ux1av"/>
          <w:rFonts w:ascii="Times New Roman" w:hAnsi="Times New Roman" w:cs="Times New Roman"/>
          <w:color w:val="000000" w:themeColor="text1"/>
          <w:sz w:val="28"/>
          <w:szCs w:val="28"/>
        </w:rPr>
        <w:t>ф</w:t>
      </w:r>
      <w:r w:rsidR="00F823FD" w:rsidRPr="000A29ED">
        <w:rPr>
          <w:rFonts w:ascii="Times New Roman" w:hAnsi="Times New Roman" w:cs="Times New Roman"/>
          <w:color w:val="000000" w:themeColor="text1"/>
          <w:sz w:val="28"/>
          <w:szCs w:val="28"/>
        </w:rPr>
        <w:t>о</w:t>
      </w:r>
      <w:r w:rsidR="00F823FD" w:rsidRPr="000A29ED">
        <w:rPr>
          <w:rStyle w:val="diff--ux1av"/>
          <w:rFonts w:ascii="Times New Roman" w:hAnsi="Times New Roman" w:cs="Times New Roman"/>
          <w:color w:val="000000" w:themeColor="text1"/>
          <w:sz w:val="28"/>
          <w:szCs w:val="28"/>
        </w:rPr>
        <w:t>метр</w:t>
      </w:r>
      <w:r w:rsidR="00F823FD" w:rsidRPr="000A29ED">
        <w:rPr>
          <w:rFonts w:ascii="Times New Roman" w:hAnsi="Times New Roman" w:cs="Times New Roman"/>
          <w:color w:val="000000" w:themeColor="text1"/>
          <w:sz w:val="28"/>
          <w:szCs w:val="28"/>
        </w:rPr>
        <w:t>ическ</w:t>
      </w:r>
      <w:r w:rsidR="00F823FD" w:rsidRPr="000A29ED">
        <w:rPr>
          <w:rStyle w:val="diff--ux1av"/>
          <w:rFonts w:ascii="Times New Roman" w:hAnsi="Times New Roman" w:cs="Times New Roman"/>
          <w:color w:val="000000" w:themeColor="text1"/>
          <w:sz w:val="28"/>
          <w:szCs w:val="28"/>
        </w:rPr>
        <w:t>ими</w:t>
      </w:r>
      <w:r w:rsidR="00F823FD" w:rsidRPr="000A29ED">
        <w:rPr>
          <w:rFonts w:ascii="Times New Roman" w:hAnsi="Times New Roman" w:cs="Times New Roman"/>
          <w:color w:val="000000" w:themeColor="text1"/>
          <w:sz w:val="28"/>
          <w:szCs w:val="28"/>
        </w:rPr>
        <w:t xml:space="preserve"> </w:t>
      </w:r>
      <w:r w:rsidR="00F823FD" w:rsidRPr="000A29ED">
        <w:rPr>
          <w:rStyle w:val="diff--ux1av"/>
          <w:rFonts w:ascii="Times New Roman" w:hAnsi="Times New Roman" w:cs="Times New Roman"/>
          <w:color w:val="000000" w:themeColor="text1"/>
          <w:sz w:val="28"/>
          <w:szCs w:val="28"/>
        </w:rPr>
        <w:t>хар</w:t>
      </w:r>
      <w:r w:rsidR="00F823FD" w:rsidRPr="000A29ED">
        <w:rPr>
          <w:rFonts w:ascii="Times New Roman" w:hAnsi="Times New Roman" w:cs="Times New Roman"/>
          <w:color w:val="000000" w:themeColor="text1"/>
          <w:sz w:val="28"/>
          <w:szCs w:val="28"/>
        </w:rPr>
        <w:t>ак</w:t>
      </w:r>
      <w:r w:rsidR="00F823FD" w:rsidRPr="000A29ED">
        <w:rPr>
          <w:rStyle w:val="diff--ux1av"/>
          <w:rFonts w:ascii="Times New Roman" w:hAnsi="Times New Roman" w:cs="Times New Roman"/>
          <w:color w:val="000000" w:themeColor="text1"/>
          <w:sz w:val="28"/>
          <w:szCs w:val="28"/>
        </w:rPr>
        <w:t>те</w:t>
      </w:r>
      <w:r w:rsidR="00F823FD" w:rsidRPr="000A29ED">
        <w:rPr>
          <w:rFonts w:ascii="Times New Roman" w:hAnsi="Times New Roman" w:cs="Times New Roman"/>
          <w:color w:val="000000" w:themeColor="text1"/>
          <w:sz w:val="28"/>
          <w:szCs w:val="28"/>
        </w:rPr>
        <w:t>р</w:t>
      </w:r>
      <w:r w:rsidR="00F823FD" w:rsidRPr="000A29ED">
        <w:rPr>
          <w:rStyle w:val="diff--ux1av"/>
          <w:rFonts w:ascii="Times New Roman" w:hAnsi="Times New Roman" w:cs="Times New Roman"/>
          <w:color w:val="000000" w:themeColor="text1"/>
          <w:sz w:val="28"/>
          <w:szCs w:val="28"/>
        </w:rPr>
        <w:t>и</w:t>
      </w:r>
      <w:r w:rsidR="00F823FD" w:rsidRPr="000A29ED">
        <w:rPr>
          <w:rFonts w:ascii="Times New Roman" w:hAnsi="Times New Roman" w:cs="Times New Roman"/>
          <w:color w:val="000000" w:themeColor="text1"/>
          <w:sz w:val="28"/>
          <w:szCs w:val="28"/>
        </w:rPr>
        <w:t>с</w:t>
      </w:r>
      <w:r w:rsidR="00F823FD" w:rsidRPr="000A29ED">
        <w:rPr>
          <w:rStyle w:val="diff--ux1av"/>
          <w:rFonts w:ascii="Times New Roman" w:hAnsi="Times New Roman" w:cs="Times New Roman"/>
          <w:color w:val="000000" w:themeColor="text1"/>
          <w:sz w:val="28"/>
          <w:szCs w:val="28"/>
        </w:rPr>
        <w:t>ти</w:t>
      </w:r>
      <w:r w:rsidR="00F823FD" w:rsidRPr="000A29ED">
        <w:rPr>
          <w:rFonts w:ascii="Times New Roman" w:hAnsi="Times New Roman" w:cs="Times New Roman"/>
          <w:color w:val="000000" w:themeColor="text1"/>
          <w:sz w:val="28"/>
          <w:szCs w:val="28"/>
        </w:rPr>
        <w:t>к</w:t>
      </w:r>
      <w:r w:rsidR="00F823FD" w:rsidRPr="000A29ED">
        <w:rPr>
          <w:rStyle w:val="diff--ux1av"/>
          <w:rFonts w:ascii="Times New Roman" w:hAnsi="Times New Roman" w:cs="Times New Roman"/>
          <w:color w:val="000000" w:themeColor="text1"/>
          <w:sz w:val="28"/>
          <w:szCs w:val="28"/>
        </w:rPr>
        <w:t>ам</w:t>
      </w:r>
      <w:r w:rsidR="00F823FD" w:rsidRPr="000A29ED">
        <w:rPr>
          <w:rFonts w:ascii="Times New Roman" w:hAnsi="Times New Roman" w:cs="Times New Roman"/>
          <w:color w:val="000000" w:themeColor="text1"/>
          <w:sz w:val="28"/>
          <w:szCs w:val="28"/>
        </w:rPr>
        <w:t xml:space="preserve">и эмфиземы на </w:t>
      </w:r>
      <w:r w:rsidR="00F823FD" w:rsidRPr="000A29ED">
        <w:rPr>
          <w:rStyle w:val="diff--ux1av"/>
          <w:rFonts w:ascii="Times New Roman" w:hAnsi="Times New Roman" w:cs="Times New Roman"/>
          <w:color w:val="000000" w:themeColor="text1"/>
          <w:sz w:val="28"/>
          <w:szCs w:val="28"/>
        </w:rPr>
        <w:t>мик</w:t>
      </w:r>
      <w:r w:rsidR="00F823FD" w:rsidRPr="000A29ED">
        <w:rPr>
          <w:rFonts w:ascii="Times New Roman" w:hAnsi="Times New Roman" w:cs="Times New Roman"/>
          <w:color w:val="000000" w:themeColor="text1"/>
          <w:sz w:val="28"/>
          <w:szCs w:val="28"/>
        </w:rPr>
        <w:t>р</w:t>
      </w:r>
      <w:r w:rsidR="00F823FD" w:rsidRPr="000A29ED">
        <w:rPr>
          <w:rStyle w:val="diff--ux1av"/>
          <w:rFonts w:ascii="Times New Roman" w:hAnsi="Times New Roman" w:cs="Times New Roman"/>
          <w:color w:val="000000" w:themeColor="text1"/>
          <w:sz w:val="28"/>
          <w:szCs w:val="28"/>
        </w:rPr>
        <w:t>о-</w:t>
      </w:r>
      <w:r w:rsidR="00F823FD" w:rsidRPr="000A29ED">
        <w:rPr>
          <w:rFonts w:ascii="Times New Roman" w:hAnsi="Times New Roman" w:cs="Times New Roman"/>
          <w:color w:val="000000" w:themeColor="text1"/>
          <w:sz w:val="28"/>
          <w:szCs w:val="28"/>
        </w:rPr>
        <w:t xml:space="preserve"> </w:t>
      </w:r>
      <w:r w:rsidR="00F823FD" w:rsidRPr="000A29ED">
        <w:rPr>
          <w:rStyle w:val="diff--ux1av"/>
          <w:rFonts w:ascii="Times New Roman" w:hAnsi="Times New Roman" w:cs="Times New Roman"/>
          <w:color w:val="000000" w:themeColor="text1"/>
          <w:sz w:val="28"/>
          <w:szCs w:val="28"/>
        </w:rPr>
        <w:t xml:space="preserve">и макроуровне, оцениваемыми по срезам </w:t>
      </w:r>
      <w:r w:rsidR="00F823FD" w:rsidRPr="000A29ED">
        <w:rPr>
          <w:rFonts w:ascii="Times New Roman" w:hAnsi="Times New Roman" w:cs="Times New Roman"/>
          <w:color w:val="000000" w:themeColor="text1"/>
          <w:sz w:val="28"/>
          <w:szCs w:val="28"/>
        </w:rPr>
        <w:t>толщиной 1 мм</w:t>
      </w:r>
      <w:r w:rsidR="00574CF4" w:rsidRPr="000A29ED">
        <w:rPr>
          <w:rFonts w:ascii="Times New Roman" w:hAnsi="Times New Roman" w:cs="Times New Roman"/>
          <w:color w:val="000000" w:themeColor="text1"/>
          <w:sz w:val="28"/>
          <w:szCs w:val="28"/>
        </w:rPr>
        <w:t>.</w:t>
      </w:r>
      <w:r w:rsidR="00574CF4" w:rsidRPr="000A29ED">
        <w:rPr>
          <w:rFonts w:ascii="Times New Roman" w:hAnsi="Times New Roman" w:cs="Times New Roman"/>
          <w:color w:val="000000" w:themeColor="text1"/>
          <w:sz w:val="28"/>
          <w:szCs w:val="28"/>
          <w:shd w:val="clear" w:color="auto" w:fill="FFFFFF"/>
        </w:rPr>
        <w:t xml:space="preserve"> </w:t>
      </w:r>
      <w:r w:rsidR="00EB4531" w:rsidRPr="000A29ED">
        <w:rPr>
          <w:rFonts w:ascii="Times New Roman" w:hAnsi="Times New Roman" w:cs="Times New Roman"/>
          <w:sz w:val="28"/>
          <w:szCs w:val="28"/>
          <w:bdr w:val="none" w:sz="0" w:space="0" w:color="auto" w:frame="1"/>
          <w:shd w:val="clear" w:color="auto" w:fill="FFFFFF"/>
        </w:rPr>
        <w:t>Это</w:t>
      </w:r>
      <w:r w:rsidR="001D0F0A" w:rsidRPr="000A29ED">
        <w:rPr>
          <w:rFonts w:ascii="Times New Roman" w:hAnsi="Times New Roman" w:cs="Times New Roman"/>
          <w:sz w:val="28"/>
          <w:szCs w:val="28"/>
          <w:bdr w:val="none" w:sz="0" w:space="0" w:color="auto" w:frame="1"/>
          <w:shd w:val="clear" w:color="auto" w:fill="FFFFFF"/>
        </w:rPr>
        <w:t xml:space="preserve"> привело к общему принятию этого порога и используется </w:t>
      </w:r>
      <w:r w:rsidR="006A1868" w:rsidRPr="000A29ED">
        <w:rPr>
          <w:rFonts w:ascii="Times New Roman" w:hAnsi="Times New Roman" w:cs="Times New Roman"/>
          <w:sz w:val="28"/>
          <w:szCs w:val="28"/>
          <w:bdr w:val="none" w:sz="0" w:space="0" w:color="auto" w:frame="1"/>
          <w:shd w:val="clear" w:color="auto" w:fill="FFFFFF"/>
        </w:rPr>
        <w:t>в</w:t>
      </w:r>
      <w:r w:rsidR="001D0F0A" w:rsidRPr="000A29ED">
        <w:rPr>
          <w:rFonts w:ascii="Times New Roman" w:hAnsi="Times New Roman" w:cs="Times New Roman"/>
          <w:sz w:val="28"/>
          <w:szCs w:val="28"/>
          <w:bdr w:val="none" w:sz="0" w:space="0" w:color="auto" w:frame="1"/>
          <w:shd w:val="clear" w:color="auto" w:fill="FFFFFF"/>
        </w:rPr>
        <w:t xml:space="preserve"> настоящее время.</w:t>
      </w:r>
      <w:r w:rsidR="006A1868" w:rsidRPr="000A29ED">
        <w:rPr>
          <w:rFonts w:ascii="Times New Roman" w:hAnsi="Times New Roman" w:cs="Times New Roman"/>
          <w:sz w:val="28"/>
          <w:szCs w:val="28"/>
          <w:shd w:val="clear" w:color="auto" w:fill="FFFFFF"/>
        </w:rPr>
        <w:t xml:space="preserve"> </w:t>
      </w:r>
    </w:p>
    <w:p w14:paraId="3F6F948E" w14:textId="26D640A0" w:rsidR="00E16903" w:rsidRPr="000A29ED" w:rsidRDefault="001E3453" w:rsidP="00F343C1">
      <w:pPr>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eastAsia="Times New Roman" w:hAnsi="Times New Roman" w:cs="Times New Roman"/>
          <w:color w:val="000000" w:themeColor="text1"/>
          <w:sz w:val="28"/>
          <w:szCs w:val="28"/>
          <w:lang w:eastAsia="ru-RU"/>
        </w:rPr>
        <w:t xml:space="preserve">Современная МСКТ ВР </w:t>
      </w:r>
      <w:r w:rsidR="0071767A" w:rsidRPr="000A29ED">
        <w:rPr>
          <w:rStyle w:val="diff--ux1av"/>
          <w:rFonts w:ascii="Times New Roman" w:hAnsi="Times New Roman" w:cs="Times New Roman"/>
          <w:color w:val="000000" w:themeColor="text1"/>
          <w:sz w:val="28"/>
          <w:szCs w:val="28"/>
        </w:rPr>
        <w:t xml:space="preserve">предоставляет исключительную </w:t>
      </w:r>
      <w:r w:rsidR="0071767A" w:rsidRPr="000A29ED">
        <w:rPr>
          <w:rFonts w:ascii="Times New Roman" w:hAnsi="Times New Roman" w:cs="Times New Roman"/>
          <w:color w:val="000000" w:themeColor="text1"/>
          <w:sz w:val="28"/>
          <w:szCs w:val="28"/>
        </w:rPr>
        <w:t xml:space="preserve">точность </w:t>
      </w:r>
      <w:r w:rsidR="0071767A" w:rsidRPr="000A29ED">
        <w:rPr>
          <w:rStyle w:val="diff--ux1av"/>
          <w:rFonts w:ascii="Times New Roman" w:hAnsi="Times New Roman" w:cs="Times New Roman"/>
          <w:color w:val="000000" w:themeColor="text1"/>
          <w:sz w:val="28"/>
          <w:szCs w:val="28"/>
        </w:rPr>
        <w:t>в</w:t>
      </w:r>
      <w:r w:rsidR="0071767A" w:rsidRPr="000A29ED">
        <w:rPr>
          <w:rFonts w:ascii="Times New Roman" w:hAnsi="Times New Roman" w:cs="Times New Roman"/>
          <w:color w:val="000000" w:themeColor="text1"/>
          <w:sz w:val="28"/>
          <w:szCs w:val="28"/>
        </w:rPr>
        <w:t xml:space="preserve"> дифференциальной диагностике различных </w:t>
      </w:r>
      <w:r w:rsidR="0071767A" w:rsidRPr="000A29ED">
        <w:rPr>
          <w:rStyle w:val="diff--ux1av"/>
          <w:rFonts w:ascii="Times New Roman" w:hAnsi="Times New Roman" w:cs="Times New Roman"/>
          <w:color w:val="000000" w:themeColor="text1"/>
          <w:sz w:val="28"/>
          <w:szCs w:val="28"/>
        </w:rPr>
        <w:t>ф</w:t>
      </w:r>
      <w:r w:rsidR="0071767A" w:rsidRPr="000A29ED">
        <w:rPr>
          <w:rFonts w:ascii="Times New Roman" w:hAnsi="Times New Roman" w:cs="Times New Roman"/>
          <w:color w:val="000000" w:themeColor="text1"/>
          <w:sz w:val="28"/>
          <w:szCs w:val="28"/>
        </w:rPr>
        <w:t>о</w:t>
      </w:r>
      <w:r w:rsidR="0071767A" w:rsidRPr="000A29ED">
        <w:rPr>
          <w:rStyle w:val="diff--ux1av"/>
          <w:rFonts w:ascii="Times New Roman" w:hAnsi="Times New Roman" w:cs="Times New Roman"/>
          <w:color w:val="000000" w:themeColor="text1"/>
          <w:sz w:val="28"/>
          <w:szCs w:val="28"/>
        </w:rPr>
        <w:t>рм</w:t>
      </w:r>
      <w:r w:rsidR="0071767A" w:rsidRPr="000A29ED">
        <w:rPr>
          <w:rFonts w:ascii="Times New Roman" w:hAnsi="Times New Roman" w:cs="Times New Roman"/>
          <w:color w:val="000000" w:themeColor="text1"/>
          <w:sz w:val="28"/>
          <w:szCs w:val="28"/>
        </w:rPr>
        <w:t xml:space="preserve"> эмфиземы</w:t>
      </w:r>
      <w:r w:rsidR="0071767A" w:rsidRPr="000A29ED">
        <w:rPr>
          <w:rStyle w:val="diff--ux1av"/>
          <w:rFonts w:ascii="Times New Roman" w:hAnsi="Times New Roman" w:cs="Times New Roman"/>
          <w:color w:val="000000" w:themeColor="text1"/>
          <w:sz w:val="28"/>
          <w:szCs w:val="28"/>
        </w:rPr>
        <w:t>.</w:t>
      </w:r>
      <w:r w:rsidR="0071767A" w:rsidRPr="000A29ED">
        <w:rPr>
          <w:rFonts w:ascii="Times New Roman" w:hAnsi="Times New Roman" w:cs="Times New Roman"/>
          <w:color w:val="000000" w:themeColor="text1"/>
          <w:sz w:val="28"/>
          <w:szCs w:val="28"/>
        </w:rPr>
        <w:t xml:space="preserve"> </w:t>
      </w:r>
      <w:r w:rsidR="0071767A" w:rsidRPr="000A29ED">
        <w:rPr>
          <w:rStyle w:val="diff--ux1av"/>
          <w:rFonts w:ascii="Times New Roman" w:hAnsi="Times New Roman" w:cs="Times New Roman"/>
          <w:color w:val="000000" w:themeColor="text1"/>
          <w:sz w:val="28"/>
          <w:szCs w:val="28"/>
        </w:rPr>
        <w:t>Данный метод</w:t>
      </w:r>
      <w:r w:rsidR="0071767A" w:rsidRPr="000A29ED">
        <w:rPr>
          <w:rFonts w:ascii="Times New Roman" w:hAnsi="Times New Roman" w:cs="Times New Roman"/>
          <w:color w:val="000000" w:themeColor="text1"/>
          <w:sz w:val="28"/>
          <w:szCs w:val="28"/>
        </w:rPr>
        <w:t xml:space="preserve"> позволя</w:t>
      </w:r>
      <w:r w:rsidR="0071767A" w:rsidRPr="000A29ED">
        <w:rPr>
          <w:rStyle w:val="diff--ux1av"/>
          <w:rFonts w:ascii="Times New Roman" w:hAnsi="Times New Roman" w:cs="Times New Roman"/>
          <w:color w:val="000000" w:themeColor="text1"/>
          <w:sz w:val="28"/>
          <w:szCs w:val="28"/>
        </w:rPr>
        <w:t>ет</w:t>
      </w:r>
      <w:r w:rsidR="0071767A" w:rsidRPr="000A29ED">
        <w:rPr>
          <w:rFonts w:ascii="Times New Roman" w:hAnsi="Times New Roman" w:cs="Times New Roman"/>
          <w:color w:val="000000" w:themeColor="text1"/>
          <w:sz w:val="28"/>
          <w:szCs w:val="28"/>
        </w:rPr>
        <w:t xml:space="preserve"> </w:t>
      </w:r>
      <w:r w:rsidR="0071767A" w:rsidRPr="000A29ED">
        <w:rPr>
          <w:rStyle w:val="diff--ux1av"/>
          <w:rFonts w:ascii="Times New Roman" w:hAnsi="Times New Roman" w:cs="Times New Roman"/>
          <w:color w:val="000000" w:themeColor="text1"/>
          <w:sz w:val="28"/>
          <w:szCs w:val="28"/>
        </w:rPr>
        <w:t xml:space="preserve">четко </w:t>
      </w:r>
      <w:r w:rsidR="0071767A" w:rsidRPr="000A29ED">
        <w:rPr>
          <w:rFonts w:ascii="Times New Roman" w:hAnsi="Times New Roman" w:cs="Times New Roman"/>
          <w:color w:val="000000" w:themeColor="text1"/>
          <w:sz w:val="28"/>
          <w:szCs w:val="28"/>
        </w:rPr>
        <w:t>различать центрилобулярную</w:t>
      </w:r>
      <w:r w:rsidR="0071767A" w:rsidRPr="000A29ED">
        <w:rPr>
          <w:rStyle w:val="diff--ux1av"/>
          <w:rFonts w:ascii="Times New Roman" w:hAnsi="Times New Roman" w:cs="Times New Roman"/>
          <w:color w:val="000000" w:themeColor="text1"/>
          <w:sz w:val="28"/>
          <w:szCs w:val="28"/>
        </w:rPr>
        <w:t>,</w:t>
      </w:r>
      <w:r w:rsidR="0071767A" w:rsidRPr="000A29ED">
        <w:rPr>
          <w:rFonts w:ascii="Times New Roman" w:hAnsi="Times New Roman" w:cs="Times New Roman"/>
          <w:color w:val="000000" w:themeColor="text1"/>
          <w:sz w:val="28"/>
          <w:szCs w:val="28"/>
        </w:rPr>
        <w:t xml:space="preserve"> </w:t>
      </w:r>
      <w:r w:rsidR="0071767A" w:rsidRPr="000A29ED">
        <w:rPr>
          <w:rStyle w:val="diff--ux1av"/>
          <w:rFonts w:ascii="Times New Roman" w:hAnsi="Times New Roman" w:cs="Times New Roman"/>
          <w:color w:val="000000" w:themeColor="text1"/>
          <w:sz w:val="28"/>
          <w:szCs w:val="28"/>
        </w:rPr>
        <w:t>панац</w:t>
      </w:r>
      <w:r w:rsidR="0071767A" w:rsidRPr="000A29ED">
        <w:rPr>
          <w:rFonts w:ascii="Times New Roman" w:hAnsi="Times New Roman" w:cs="Times New Roman"/>
          <w:color w:val="000000" w:themeColor="text1"/>
          <w:sz w:val="28"/>
          <w:szCs w:val="28"/>
        </w:rPr>
        <w:t>и</w:t>
      </w:r>
      <w:r w:rsidR="0071767A" w:rsidRPr="000A29ED">
        <w:rPr>
          <w:rStyle w:val="diff--ux1av"/>
          <w:rFonts w:ascii="Times New Roman" w:hAnsi="Times New Roman" w:cs="Times New Roman"/>
          <w:color w:val="000000" w:themeColor="text1"/>
          <w:sz w:val="28"/>
          <w:szCs w:val="28"/>
        </w:rPr>
        <w:t>нарн</w:t>
      </w:r>
      <w:r w:rsidR="0071767A" w:rsidRPr="000A29ED">
        <w:rPr>
          <w:rFonts w:ascii="Times New Roman" w:hAnsi="Times New Roman" w:cs="Times New Roman"/>
          <w:color w:val="000000" w:themeColor="text1"/>
          <w:sz w:val="28"/>
          <w:szCs w:val="28"/>
        </w:rPr>
        <w:t>у</w:t>
      </w:r>
      <w:r w:rsidR="0071767A" w:rsidRPr="000A29ED">
        <w:rPr>
          <w:rStyle w:val="diff--ux1av"/>
          <w:rFonts w:ascii="Times New Roman" w:hAnsi="Times New Roman" w:cs="Times New Roman"/>
          <w:color w:val="000000" w:themeColor="text1"/>
          <w:sz w:val="28"/>
          <w:szCs w:val="28"/>
        </w:rPr>
        <w:t>ю</w:t>
      </w:r>
      <w:r w:rsidR="0071767A" w:rsidRPr="000A29ED">
        <w:rPr>
          <w:rFonts w:ascii="Times New Roman" w:hAnsi="Times New Roman" w:cs="Times New Roman"/>
          <w:color w:val="000000" w:themeColor="text1"/>
          <w:sz w:val="28"/>
          <w:szCs w:val="28"/>
        </w:rPr>
        <w:t xml:space="preserve"> и парасептальн</w:t>
      </w:r>
      <w:r w:rsidR="0071767A" w:rsidRPr="000A29ED">
        <w:rPr>
          <w:rStyle w:val="diff--ux1av"/>
          <w:rFonts w:ascii="Times New Roman" w:hAnsi="Times New Roman" w:cs="Times New Roman"/>
          <w:color w:val="000000" w:themeColor="text1"/>
          <w:sz w:val="28"/>
          <w:szCs w:val="28"/>
        </w:rPr>
        <w:t>ую</w:t>
      </w:r>
      <w:r w:rsidR="0071767A" w:rsidRPr="000A29ED">
        <w:rPr>
          <w:rFonts w:ascii="Times New Roman" w:hAnsi="Times New Roman" w:cs="Times New Roman"/>
          <w:color w:val="000000" w:themeColor="text1"/>
          <w:sz w:val="28"/>
          <w:szCs w:val="28"/>
        </w:rPr>
        <w:t xml:space="preserve"> </w:t>
      </w:r>
      <w:r w:rsidR="0071767A" w:rsidRPr="000A29ED">
        <w:rPr>
          <w:rStyle w:val="diff--ux1av"/>
          <w:rFonts w:ascii="Times New Roman" w:hAnsi="Times New Roman" w:cs="Times New Roman"/>
          <w:color w:val="000000" w:themeColor="text1"/>
          <w:sz w:val="28"/>
          <w:szCs w:val="28"/>
        </w:rPr>
        <w:t xml:space="preserve">эмфиземы, основываясь </w:t>
      </w:r>
      <w:r w:rsidR="0071767A" w:rsidRPr="000A29ED">
        <w:rPr>
          <w:rFonts w:ascii="Times New Roman" w:hAnsi="Times New Roman" w:cs="Times New Roman"/>
          <w:color w:val="000000" w:themeColor="text1"/>
          <w:sz w:val="28"/>
          <w:szCs w:val="28"/>
        </w:rPr>
        <w:t xml:space="preserve">на </w:t>
      </w:r>
      <w:r w:rsidR="0071767A" w:rsidRPr="000A29ED">
        <w:rPr>
          <w:rStyle w:val="diff--ux1av"/>
          <w:rFonts w:ascii="Times New Roman" w:hAnsi="Times New Roman" w:cs="Times New Roman"/>
          <w:color w:val="000000" w:themeColor="text1"/>
          <w:sz w:val="28"/>
          <w:szCs w:val="28"/>
        </w:rPr>
        <w:t xml:space="preserve">их </w:t>
      </w:r>
      <w:r w:rsidR="0071767A" w:rsidRPr="000A29ED">
        <w:rPr>
          <w:rFonts w:ascii="Times New Roman" w:hAnsi="Times New Roman" w:cs="Times New Roman"/>
          <w:color w:val="000000" w:themeColor="text1"/>
          <w:sz w:val="28"/>
          <w:szCs w:val="28"/>
        </w:rPr>
        <w:t>с</w:t>
      </w:r>
      <w:r w:rsidR="0071767A" w:rsidRPr="000A29ED">
        <w:rPr>
          <w:rStyle w:val="diff--ux1av"/>
          <w:rFonts w:ascii="Times New Roman" w:hAnsi="Times New Roman" w:cs="Times New Roman"/>
          <w:color w:val="000000" w:themeColor="text1"/>
          <w:sz w:val="28"/>
          <w:szCs w:val="28"/>
        </w:rPr>
        <w:t>п</w:t>
      </w:r>
      <w:r w:rsidR="0071767A" w:rsidRPr="000A29ED">
        <w:rPr>
          <w:rFonts w:ascii="Times New Roman" w:hAnsi="Times New Roman" w:cs="Times New Roman"/>
          <w:color w:val="000000" w:themeColor="text1"/>
          <w:sz w:val="28"/>
          <w:szCs w:val="28"/>
        </w:rPr>
        <w:t>е</w:t>
      </w:r>
      <w:r w:rsidR="0071767A" w:rsidRPr="000A29ED">
        <w:rPr>
          <w:rStyle w:val="diff--ux1av"/>
          <w:rFonts w:ascii="Times New Roman" w:hAnsi="Times New Roman" w:cs="Times New Roman"/>
          <w:color w:val="000000" w:themeColor="text1"/>
          <w:sz w:val="28"/>
          <w:szCs w:val="28"/>
        </w:rPr>
        <w:t>цифичес</w:t>
      </w:r>
      <w:r w:rsidR="0071767A" w:rsidRPr="000A29ED">
        <w:rPr>
          <w:rFonts w:ascii="Times New Roman" w:hAnsi="Times New Roman" w:cs="Times New Roman"/>
          <w:color w:val="000000" w:themeColor="text1"/>
          <w:sz w:val="28"/>
          <w:szCs w:val="28"/>
        </w:rPr>
        <w:t>ки</w:t>
      </w:r>
      <w:r w:rsidR="0071767A" w:rsidRPr="000A29ED">
        <w:rPr>
          <w:rStyle w:val="diff--ux1av"/>
          <w:rFonts w:ascii="Times New Roman" w:hAnsi="Times New Roman" w:cs="Times New Roman"/>
          <w:color w:val="000000" w:themeColor="text1"/>
          <w:sz w:val="28"/>
          <w:szCs w:val="28"/>
        </w:rPr>
        <w:t>х</w:t>
      </w:r>
      <w:r w:rsidR="0071767A" w:rsidRPr="000A29ED">
        <w:rPr>
          <w:rFonts w:ascii="Times New Roman" w:hAnsi="Times New Roman" w:cs="Times New Roman"/>
          <w:color w:val="000000" w:themeColor="text1"/>
          <w:sz w:val="28"/>
          <w:szCs w:val="28"/>
        </w:rPr>
        <w:t xml:space="preserve"> пр</w:t>
      </w:r>
      <w:r w:rsidR="0071767A" w:rsidRPr="000A29ED">
        <w:rPr>
          <w:rStyle w:val="diff--ux1av"/>
          <w:rFonts w:ascii="Times New Roman" w:hAnsi="Times New Roman" w:cs="Times New Roman"/>
          <w:color w:val="000000" w:themeColor="text1"/>
          <w:sz w:val="28"/>
          <w:szCs w:val="28"/>
        </w:rPr>
        <w:t>оявлен</w:t>
      </w:r>
      <w:r w:rsidR="0071767A" w:rsidRPr="000A29ED">
        <w:rPr>
          <w:rFonts w:ascii="Times New Roman" w:hAnsi="Times New Roman" w:cs="Times New Roman"/>
          <w:color w:val="000000" w:themeColor="text1"/>
          <w:sz w:val="28"/>
          <w:szCs w:val="28"/>
        </w:rPr>
        <w:t>и</w:t>
      </w:r>
      <w:r w:rsidR="0071767A" w:rsidRPr="000A29ED">
        <w:rPr>
          <w:rStyle w:val="diff--ux1av"/>
          <w:rFonts w:ascii="Times New Roman" w:hAnsi="Times New Roman" w:cs="Times New Roman"/>
          <w:color w:val="000000" w:themeColor="text1"/>
          <w:sz w:val="28"/>
          <w:szCs w:val="28"/>
        </w:rPr>
        <w:t>ях</w:t>
      </w:r>
      <w:r w:rsidR="0071767A" w:rsidRPr="000A29ED">
        <w:rPr>
          <w:rFonts w:ascii="Times New Roman" w:hAnsi="Times New Roman" w:cs="Times New Roman"/>
          <w:color w:val="000000" w:themeColor="text1"/>
          <w:sz w:val="28"/>
          <w:szCs w:val="28"/>
        </w:rPr>
        <w:t xml:space="preserve"> </w:t>
      </w:r>
      <w:r w:rsidR="0071767A" w:rsidRPr="000A29ED">
        <w:rPr>
          <w:rStyle w:val="diff--ux1av"/>
          <w:rFonts w:ascii="Times New Roman" w:hAnsi="Times New Roman" w:cs="Times New Roman"/>
          <w:color w:val="000000" w:themeColor="text1"/>
          <w:sz w:val="28"/>
          <w:szCs w:val="28"/>
        </w:rPr>
        <w:t xml:space="preserve">на КТ-изображениях. При </w:t>
      </w:r>
      <w:r w:rsidR="0071767A" w:rsidRPr="000A29ED">
        <w:rPr>
          <w:rFonts w:ascii="Times New Roman" w:hAnsi="Times New Roman" w:cs="Times New Roman"/>
          <w:color w:val="000000" w:themeColor="text1"/>
          <w:sz w:val="28"/>
          <w:szCs w:val="28"/>
        </w:rPr>
        <w:t xml:space="preserve">этом </w:t>
      </w:r>
      <w:r w:rsidR="0071767A" w:rsidRPr="000A29ED">
        <w:rPr>
          <w:rStyle w:val="diff--ux1av"/>
          <w:rFonts w:ascii="Times New Roman" w:hAnsi="Times New Roman" w:cs="Times New Roman"/>
          <w:color w:val="000000" w:themeColor="text1"/>
          <w:sz w:val="28"/>
          <w:szCs w:val="28"/>
        </w:rPr>
        <w:t>данны</w:t>
      </w:r>
      <w:r w:rsidR="0071767A" w:rsidRPr="000A29ED">
        <w:rPr>
          <w:rFonts w:ascii="Times New Roman" w:hAnsi="Times New Roman" w:cs="Times New Roman"/>
          <w:color w:val="000000" w:themeColor="text1"/>
          <w:sz w:val="28"/>
          <w:szCs w:val="28"/>
        </w:rPr>
        <w:t xml:space="preserve">е формы </w:t>
      </w:r>
      <w:r w:rsidR="0071767A" w:rsidRPr="000A29ED">
        <w:rPr>
          <w:rStyle w:val="diff--ux1av"/>
          <w:rFonts w:ascii="Times New Roman" w:hAnsi="Times New Roman" w:cs="Times New Roman"/>
          <w:color w:val="000000" w:themeColor="text1"/>
          <w:sz w:val="28"/>
          <w:szCs w:val="28"/>
        </w:rPr>
        <w:t xml:space="preserve">нередко </w:t>
      </w:r>
      <w:r w:rsidR="0071767A" w:rsidRPr="000A29ED">
        <w:rPr>
          <w:rFonts w:ascii="Times New Roman" w:hAnsi="Times New Roman" w:cs="Times New Roman"/>
          <w:color w:val="000000" w:themeColor="text1"/>
          <w:sz w:val="28"/>
          <w:szCs w:val="28"/>
        </w:rPr>
        <w:t>могут с</w:t>
      </w:r>
      <w:r w:rsidR="0071767A" w:rsidRPr="000A29ED">
        <w:rPr>
          <w:rStyle w:val="diff--ux1av"/>
          <w:rFonts w:ascii="Times New Roman" w:hAnsi="Times New Roman" w:cs="Times New Roman"/>
          <w:color w:val="000000" w:themeColor="text1"/>
          <w:sz w:val="28"/>
          <w:szCs w:val="28"/>
        </w:rPr>
        <w:t>осущ</w:t>
      </w:r>
      <w:r w:rsidR="0071767A" w:rsidRPr="000A29ED">
        <w:rPr>
          <w:rFonts w:ascii="Times New Roman" w:hAnsi="Times New Roman" w:cs="Times New Roman"/>
          <w:color w:val="000000" w:themeColor="text1"/>
          <w:sz w:val="28"/>
          <w:szCs w:val="28"/>
        </w:rPr>
        <w:t>е</w:t>
      </w:r>
      <w:r w:rsidR="0071767A" w:rsidRPr="000A29ED">
        <w:rPr>
          <w:rStyle w:val="diff--ux1av"/>
          <w:rFonts w:ascii="Times New Roman" w:hAnsi="Times New Roman" w:cs="Times New Roman"/>
          <w:color w:val="000000" w:themeColor="text1"/>
          <w:sz w:val="28"/>
          <w:szCs w:val="28"/>
        </w:rPr>
        <w:t>с</w:t>
      </w:r>
      <w:r w:rsidR="0071767A" w:rsidRPr="000A29ED">
        <w:rPr>
          <w:rFonts w:ascii="Times New Roman" w:hAnsi="Times New Roman" w:cs="Times New Roman"/>
          <w:color w:val="000000" w:themeColor="text1"/>
          <w:sz w:val="28"/>
          <w:szCs w:val="28"/>
        </w:rPr>
        <w:t>т</w:t>
      </w:r>
      <w:r w:rsidR="0071767A" w:rsidRPr="000A29ED">
        <w:rPr>
          <w:rStyle w:val="diff--ux1av"/>
          <w:rFonts w:ascii="Times New Roman" w:hAnsi="Times New Roman" w:cs="Times New Roman"/>
          <w:color w:val="000000" w:themeColor="text1"/>
          <w:sz w:val="28"/>
          <w:szCs w:val="28"/>
        </w:rPr>
        <w:t>в</w:t>
      </w:r>
      <w:r w:rsidR="0071767A" w:rsidRPr="000A29ED">
        <w:rPr>
          <w:rFonts w:ascii="Times New Roman" w:hAnsi="Times New Roman" w:cs="Times New Roman"/>
          <w:color w:val="000000" w:themeColor="text1"/>
          <w:sz w:val="28"/>
          <w:szCs w:val="28"/>
        </w:rPr>
        <w:t>ов</w:t>
      </w:r>
      <w:r w:rsidR="0071767A" w:rsidRPr="000A29ED">
        <w:rPr>
          <w:rStyle w:val="diff--ux1av"/>
          <w:rFonts w:ascii="Times New Roman" w:hAnsi="Times New Roman" w:cs="Times New Roman"/>
          <w:color w:val="000000" w:themeColor="text1"/>
          <w:sz w:val="28"/>
          <w:szCs w:val="28"/>
        </w:rPr>
        <w:t xml:space="preserve">ать у </w:t>
      </w:r>
      <w:r w:rsidR="0071767A" w:rsidRPr="000A29ED">
        <w:rPr>
          <w:rFonts w:ascii="Times New Roman" w:hAnsi="Times New Roman" w:cs="Times New Roman"/>
          <w:color w:val="000000" w:themeColor="text1"/>
          <w:sz w:val="28"/>
          <w:szCs w:val="28"/>
        </w:rPr>
        <w:t>о</w:t>
      </w:r>
      <w:r w:rsidR="0071767A" w:rsidRPr="000A29ED">
        <w:rPr>
          <w:rStyle w:val="diff--ux1av"/>
          <w:rFonts w:ascii="Times New Roman" w:hAnsi="Times New Roman" w:cs="Times New Roman"/>
          <w:color w:val="000000" w:themeColor="text1"/>
          <w:sz w:val="28"/>
          <w:szCs w:val="28"/>
        </w:rPr>
        <w:t>дного</w:t>
      </w:r>
      <w:r w:rsidR="0071767A" w:rsidRPr="000A29ED">
        <w:rPr>
          <w:rFonts w:ascii="Times New Roman" w:hAnsi="Times New Roman" w:cs="Times New Roman"/>
          <w:color w:val="000000" w:themeColor="text1"/>
          <w:sz w:val="28"/>
          <w:szCs w:val="28"/>
        </w:rPr>
        <w:t xml:space="preserve"> </w:t>
      </w:r>
      <w:r w:rsidR="0071767A" w:rsidRPr="000A29ED">
        <w:rPr>
          <w:rStyle w:val="diff--ux1av"/>
          <w:rFonts w:ascii="Times New Roman" w:hAnsi="Times New Roman" w:cs="Times New Roman"/>
          <w:color w:val="000000" w:themeColor="text1"/>
          <w:sz w:val="28"/>
          <w:szCs w:val="28"/>
        </w:rPr>
        <w:t>пациента, что делает МСКТ ВР особенно ценным инструментом в диагностическом процессе</w:t>
      </w:r>
      <w:r w:rsidR="0071767A" w:rsidRPr="000A29ED">
        <w:rPr>
          <w:rStyle w:val="diff--ux1av"/>
          <w:rFonts w:ascii="Segoe UI" w:hAnsi="Segoe UI" w:cs="Segoe UI"/>
          <w:color w:val="000000" w:themeColor="text1"/>
          <w:sz w:val="21"/>
          <w:szCs w:val="21"/>
        </w:rPr>
        <w:t xml:space="preserve"> </w:t>
      </w:r>
      <w:r w:rsidR="00D42BB4" w:rsidRPr="000A29ED">
        <w:rPr>
          <w:rFonts w:ascii="Times New Roman" w:hAnsi="Times New Roman" w:cs="Times New Roman"/>
          <w:sz w:val="28"/>
          <w:szCs w:val="28"/>
        </w:rPr>
        <w:t>[</w:t>
      </w:r>
      <w:r w:rsidR="00B035F0" w:rsidRPr="000A29ED">
        <w:rPr>
          <w:rFonts w:ascii="Times New Roman" w:hAnsi="Times New Roman" w:cs="Times New Roman"/>
          <w:sz w:val="28"/>
          <w:szCs w:val="28"/>
        </w:rPr>
        <w:t>8</w:t>
      </w:r>
      <w:r w:rsidR="00502BF3" w:rsidRPr="000A29ED">
        <w:rPr>
          <w:rFonts w:ascii="Times New Roman" w:hAnsi="Times New Roman" w:cs="Times New Roman"/>
          <w:sz w:val="28"/>
          <w:szCs w:val="28"/>
        </w:rPr>
        <w:t>8</w:t>
      </w:r>
      <w:r w:rsidR="00D42BB4" w:rsidRPr="000A29ED">
        <w:rPr>
          <w:rFonts w:ascii="Times New Roman" w:hAnsi="Times New Roman" w:cs="Times New Roman"/>
          <w:sz w:val="28"/>
          <w:szCs w:val="28"/>
        </w:rPr>
        <w:t>].</w:t>
      </w:r>
      <w:r w:rsidR="00884AA3" w:rsidRPr="000A29ED">
        <w:rPr>
          <w:rFonts w:ascii="Times New Roman" w:hAnsi="Times New Roman" w:cs="Times New Roman"/>
          <w:sz w:val="28"/>
          <w:szCs w:val="28"/>
        </w:rPr>
        <w:t xml:space="preserve"> </w:t>
      </w:r>
      <w:r w:rsidR="002D28C2" w:rsidRPr="000A29ED">
        <w:rPr>
          <w:rFonts w:ascii="Times New Roman" w:hAnsi="Times New Roman" w:cs="Times New Roman"/>
          <w:sz w:val="28"/>
          <w:szCs w:val="28"/>
          <w:shd w:val="clear" w:color="auto" w:fill="FFFFFF"/>
        </w:rPr>
        <w:t>Поскольку эмфизема является регионально распространенным заболеванием, имеет смысл определять зональное или долевое распространение эмфиземы</w:t>
      </w:r>
      <w:r w:rsidR="00E16903" w:rsidRPr="000A29ED">
        <w:rPr>
          <w:rFonts w:ascii="Times New Roman" w:hAnsi="Times New Roman" w:cs="Times New Roman"/>
          <w:sz w:val="28"/>
          <w:szCs w:val="28"/>
          <w:shd w:val="clear" w:color="auto" w:fill="FFFFFF"/>
        </w:rPr>
        <w:t>.</w:t>
      </w:r>
      <w:r w:rsidR="00097F9A" w:rsidRPr="000A29ED">
        <w:rPr>
          <w:rFonts w:ascii="Times New Roman" w:hAnsi="Times New Roman" w:cs="Times New Roman"/>
          <w:sz w:val="28"/>
          <w:szCs w:val="28"/>
        </w:rPr>
        <w:t xml:space="preserve"> </w:t>
      </w:r>
      <w:r w:rsidR="00D42BB4" w:rsidRPr="000A29ED">
        <w:rPr>
          <w:rFonts w:ascii="Times New Roman" w:hAnsi="Times New Roman" w:cs="Times New Roman"/>
          <w:sz w:val="28"/>
          <w:szCs w:val="28"/>
          <w:shd w:val="clear" w:color="auto" w:fill="FFFFFF"/>
        </w:rPr>
        <w:t xml:space="preserve"> </w:t>
      </w:r>
    </w:p>
    <w:p w14:paraId="404C38F6" w14:textId="77777777" w:rsidR="007E07B4" w:rsidRPr="000A29ED" w:rsidRDefault="00D239E7"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Центрилобулярная эмфизема характеризуется разрушением центрилобулярных стенок альвеол и расширением дыхательных бронхиол и альвеол. Является классической формой, связанной с курением</w:t>
      </w:r>
      <w:r w:rsidR="00AD3205" w:rsidRPr="000A29ED">
        <w:rPr>
          <w:rFonts w:ascii="Times New Roman" w:hAnsi="Times New Roman" w:cs="Times New Roman"/>
          <w:sz w:val="28"/>
          <w:szCs w:val="28"/>
        </w:rPr>
        <w:t xml:space="preserve"> [</w:t>
      </w:r>
      <w:r w:rsidR="00B035F0" w:rsidRPr="000A29ED">
        <w:rPr>
          <w:rFonts w:ascii="Times New Roman" w:hAnsi="Times New Roman" w:cs="Times New Roman"/>
          <w:sz w:val="28"/>
          <w:szCs w:val="28"/>
        </w:rPr>
        <w:t>8</w:t>
      </w:r>
      <w:r w:rsidR="00502BF3" w:rsidRPr="000A29ED">
        <w:rPr>
          <w:rFonts w:ascii="Times New Roman" w:hAnsi="Times New Roman" w:cs="Times New Roman"/>
          <w:sz w:val="28"/>
          <w:szCs w:val="28"/>
        </w:rPr>
        <w:t>9</w:t>
      </w:r>
      <w:r w:rsidR="00AE695F" w:rsidRPr="000A29ED">
        <w:rPr>
          <w:rFonts w:ascii="Times New Roman" w:hAnsi="Times New Roman" w:cs="Times New Roman"/>
          <w:sz w:val="28"/>
          <w:szCs w:val="28"/>
        </w:rPr>
        <w:t xml:space="preserve">]. </w:t>
      </w:r>
      <w:r w:rsidR="007D5D79" w:rsidRPr="000A29ED">
        <w:rPr>
          <w:rFonts w:ascii="Times New Roman" w:hAnsi="Times New Roman" w:cs="Times New Roman"/>
          <w:sz w:val="28"/>
          <w:szCs w:val="28"/>
          <w:shd w:val="clear" w:color="auto" w:fill="FFFFFF"/>
        </w:rPr>
        <w:t xml:space="preserve">На КТ-сканах центрилобулярная эмфизема </w:t>
      </w:r>
      <w:r w:rsidRPr="000A29ED">
        <w:rPr>
          <w:rFonts w:ascii="Times New Roman" w:hAnsi="Times New Roman" w:cs="Times New Roman"/>
          <w:sz w:val="28"/>
          <w:szCs w:val="28"/>
          <w:shd w:val="clear" w:color="auto" w:fill="FFFFFF"/>
        </w:rPr>
        <w:t>представлена в виде небольших</w:t>
      </w:r>
      <w:r w:rsidR="00E2212C"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четко/нечетко очерченных участков пониженной плотности, окруженных</w:t>
      </w:r>
      <w:r w:rsidR="007D5D79" w:rsidRPr="000A29ED">
        <w:rPr>
          <w:rFonts w:ascii="Times New Roman" w:hAnsi="Times New Roman" w:cs="Times New Roman"/>
          <w:sz w:val="28"/>
          <w:szCs w:val="28"/>
          <w:shd w:val="clear" w:color="auto" w:fill="FFFFFF"/>
        </w:rPr>
        <w:t xml:space="preserve"> </w:t>
      </w:r>
      <w:r w:rsidR="00AD31F2" w:rsidRPr="000A29ED">
        <w:rPr>
          <w:rFonts w:ascii="Times New Roman" w:hAnsi="Times New Roman" w:cs="Times New Roman"/>
          <w:sz w:val="28"/>
          <w:szCs w:val="28"/>
          <w:shd w:val="clear" w:color="auto" w:fill="FFFFFF"/>
        </w:rPr>
        <w:t>не</w:t>
      </w:r>
      <w:r w:rsidR="0064581C" w:rsidRPr="000A29ED">
        <w:rPr>
          <w:rFonts w:ascii="Times New Roman" w:hAnsi="Times New Roman" w:cs="Times New Roman"/>
          <w:sz w:val="28"/>
          <w:szCs w:val="28"/>
          <w:shd w:val="clear" w:color="auto" w:fill="FFFFFF"/>
        </w:rPr>
        <w:t>измененной легочной паренхимой</w:t>
      </w:r>
      <w:r w:rsidR="00D42BB4" w:rsidRPr="000A29ED">
        <w:rPr>
          <w:rFonts w:ascii="Times New Roman" w:hAnsi="Times New Roman" w:cs="Times New Roman"/>
          <w:sz w:val="28"/>
          <w:szCs w:val="28"/>
        </w:rPr>
        <w:t xml:space="preserve"> [</w:t>
      </w:r>
      <w:r w:rsidR="00B035F0" w:rsidRPr="000A29ED">
        <w:rPr>
          <w:rFonts w:ascii="Times New Roman" w:hAnsi="Times New Roman" w:cs="Times New Roman"/>
          <w:sz w:val="28"/>
          <w:szCs w:val="28"/>
        </w:rPr>
        <w:t>8</w:t>
      </w:r>
      <w:r w:rsidR="00502BF3" w:rsidRPr="000A29ED">
        <w:rPr>
          <w:rFonts w:ascii="Times New Roman" w:hAnsi="Times New Roman" w:cs="Times New Roman"/>
          <w:sz w:val="28"/>
          <w:szCs w:val="28"/>
        </w:rPr>
        <w:t>7</w:t>
      </w:r>
      <w:r w:rsidR="00D42BB4" w:rsidRPr="000A29ED">
        <w:rPr>
          <w:rFonts w:ascii="Times New Roman" w:hAnsi="Times New Roman" w:cs="Times New Roman"/>
          <w:sz w:val="28"/>
          <w:szCs w:val="28"/>
        </w:rPr>
        <w:t xml:space="preserve">]. </w:t>
      </w:r>
    </w:p>
    <w:p w14:paraId="38642514" w14:textId="473201DE" w:rsidR="004A2944" w:rsidRPr="000A29ED" w:rsidRDefault="00892FA6"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На основании </w:t>
      </w:r>
      <w:r w:rsidR="00E16903" w:rsidRPr="000A29ED">
        <w:rPr>
          <w:rFonts w:ascii="Times New Roman" w:hAnsi="Times New Roman" w:cs="Times New Roman"/>
          <w:sz w:val="28"/>
          <w:szCs w:val="28"/>
          <w:shd w:val="clear" w:color="auto" w:fill="FFFFFF"/>
        </w:rPr>
        <w:t>структурированной системы оценок о</w:t>
      </w:r>
      <w:r w:rsidR="000F3325" w:rsidRPr="000A29ED">
        <w:rPr>
          <w:rFonts w:ascii="Times New Roman" w:hAnsi="Times New Roman" w:cs="Times New Roman"/>
          <w:sz w:val="28"/>
          <w:szCs w:val="28"/>
          <w:shd w:val="clear" w:color="auto" w:fill="FFFFFF"/>
        </w:rPr>
        <w:t>бщества Фл</w:t>
      </w:r>
      <w:r w:rsidR="000F3325" w:rsidRPr="000A29ED">
        <w:rPr>
          <w:rFonts w:ascii="Times New Roman" w:hAnsi="Times New Roman" w:cs="Times New Roman"/>
          <w:color w:val="000000" w:themeColor="text1"/>
          <w:sz w:val="28"/>
          <w:szCs w:val="28"/>
          <w:shd w:val="clear" w:color="auto" w:fill="FFFFFF"/>
        </w:rPr>
        <w:t>ейшнера</w:t>
      </w:r>
      <w:r w:rsidR="005340FA" w:rsidRPr="000A29ED">
        <w:rPr>
          <w:rFonts w:ascii="Times New Roman" w:hAnsi="Times New Roman" w:cs="Times New Roman"/>
          <w:color w:val="000000" w:themeColor="text1"/>
          <w:sz w:val="28"/>
          <w:szCs w:val="28"/>
          <w:shd w:val="clear" w:color="auto" w:fill="FFFFFF"/>
        </w:rPr>
        <w:t xml:space="preserve"> </w:t>
      </w:r>
      <w:r w:rsidR="005340FA" w:rsidRPr="000A29ED">
        <w:rPr>
          <w:rFonts w:ascii="Times New Roman" w:hAnsi="Times New Roman" w:cs="Times New Roman"/>
          <w:bCs/>
          <w:sz w:val="28"/>
          <w:szCs w:val="28"/>
        </w:rPr>
        <w:t>(Fleischner)</w:t>
      </w:r>
      <w:r w:rsidR="000F3325" w:rsidRPr="000A29ED">
        <w:rPr>
          <w:rFonts w:ascii="Times New Roman" w:hAnsi="Times New Roman" w:cs="Times New Roman"/>
          <w:color w:val="000000" w:themeColor="text1"/>
          <w:sz w:val="28"/>
          <w:szCs w:val="28"/>
          <w:shd w:val="clear" w:color="auto" w:fill="FFFFFF"/>
        </w:rPr>
        <w:t xml:space="preserve"> центрилобулярная эмфизема классифицируется по тяжести</w:t>
      </w:r>
      <w:r w:rsidR="00646CE3" w:rsidRPr="000A29ED">
        <w:rPr>
          <w:rFonts w:ascii="Times New Roman" w:hAnsi="Times New Roman" w:cs="Times New Roman"/>
          <w:color w:val="000000" w:themeColor="text1"/>
          <w:sz w:val="28"/>
          <w:szCs w:val="28"/>
          <w:shd w:val="clear" w:color="auto" w:fill="FFFFFF"/>
        </w:rPr>
        <w:t xml:space="preserve"> на 5 категорий</w:t>
      </w:r>
      <w:r w:rsidR="000F3325" w:rsidRPr="000A29ED">
        <w:rPr>
          <w:rFonts w:ascii="Times New Roman" w:hAnsi="Times New Roman" w:cs="Times New Roman"/>
          <w:color w:val="000000" w:themeColor="text1"/>
          <w:sz w:val="28"/>
          <w:szCs w:val="28"/>
          <w:shd w:val="clear" w:color="auto" w:fill="FFFFFF"/>
        </w:rPr>
        <w:t xml:space="preserve">. </w:t>
      </w:r>
      <w:r w:rsidR="00037EBD" w:rsidRPr="000A29ED">
        <w:rPr>
          <w:rFonts w:ascii="Times New Roman" w:hAnsi="Times New Roman" w:cs="Times New Roman"/>
          <w:color w:val="000000" w:themeColor="text1"/>
          <w:sz w:val="28"/>
          <w:szCs w:val="28"/>
        </w:rPr>
        <w:t>Следовая (1 балл) -</w:t>
      </w:r>
      <w:r w:rsidR="0025464B" w:rsidRPr="000A29ED">
        <w:rPr>
          <w:rFonts w:ascii="Times New Roman" w:hAnsi="Times New Roman" w:cs="Times New Roman"/>
          <w:color w:val="000000" w:themeColor="text1"/>
          <w:sz w:val="28"/>
          <w:szCs w:val="28"/>
        </w:rPr>
        <w:t xml:space="preserve"> небольшие </w:t>
      </w:r>
      <w:r w:rsidR="0025464B" w:rsidRPr="000A29ED">
        <w:rPr>
          <w:rStyle w:val="diff--ux1av"/>
          <w:rFonts w:ascii="Times New Roman" w:hAnsi="Times New Roman" w:cs="Times New Roman"/>
          <w:color w:val="000000" w:themeColor="text1"/>
          <w:sz w:val="28"/>
          <w:szCs w:val="28"/>
        </w:rPr>
        <w:t>зоны</w:t>
      </w:r>
      <w:r w:rsidR="0025464B" w:rsidRPr="000A29ED">
        <w:rPr>
          <w:rFonts w:ascii="Times New Roman" w:hAnsi="Times New Roman" w:cs="Times New Roman"/>
          <w:color w:val="000000" w:themeColor="text1"/>
          <w:sz w:val="28"/>
          <w:szCs w:val="28"/>
        </w:rPr>
        <w:t xml:space="preserve"> повышенной воздушности, </w:t>
      </w:r>
      <w:r w:rsidR="0025464B" w:rsidRPr="000A29ED">
        <w:rPr>
          <w:rStyle w:val="diff--ux1av"/>
          <w:rFonts w:ascii="Times New Roman" w:hAnsi="Times New Roman" w:cs="Times New Roman"/>
          <w:color w:val="000000" w:themeColor="text1"/>
          <w:sz w:val="28"/>
          <w:szCs w:val="28"/>
        </w:rPr>
        <w:t>которы</w:t>
      </w:r>
      <w:r w:rsidR="0025464B" w:rsidRPr="000A29ED">
        <w:rPr>
          <w:rFonts w:ascii="Times New Roman" w:hAnsi="Times New Roman" w:cs="Times New Roman"/>
          <w:color w:val="000000" w:themeColor="text1"/>
          <w:sz w:val="28"/>
          <w:szCs w:val="28"/>
        </w:rPr>
        <w:t xml:space="preserve">е </w:t>
      </w:r>
      <w:r w:rsidR="0025464B" w:rsidRPr="000A29ED">
        <w:rPr>
          <w:rStyle w:val="diff--ux1av"/>
          <w:rFonts w:ascii="Times New Roman" w:hAnsi="Times New Roman" w:cs="Times New Roman"/>
          <w:color w:val="000000" w:themeColor="text1"/>
          <w:sz w:val="28"/>
          <w:szCs w:val="28"/>
        </w:rPr>
        <w:t xml:space="preserve">занимают </w:t>
      </w:r>
      <w:r w:rsidR="0025464B" w:rsidRPr="000A29ED">
        <w:rPr>
          <w:rFonts w:ascii="Times New Roman" w:hAnsi="Times New Roman" w:cs="Times New Roman"/>
          <w:color w:val="000000" w:themeColor="text1"/>
          <w:sz w:val="28"/>
          <w:szCs w:val="28"/>
        </w:rPr>
        <w:t xml:space="preserve">менее 0,5% </w:t>
      </w:r>
      <w:r w:rsidR="0025464B" w:rsidRPr="000A29ED">
        <w:rPr>
          <w:rStyle w:val="diff--ux1av"/>
          <w:rFonts w:ascii="Times New Roman" w:hAnsi="Times New Roman" w:cs="Times New Roman"/>
          <w:color w:val="000000" w:themeColor="text1"/>
          <w:sz w:val="28"/>
          <w:szCs w:val="28"/>
        </w:rPr>
        <w:t xml:space="preserve">площади </w:t>
      </w:r>
      <w:r w:rsidR="0025464B" w:rsidRPr="000A29ED">
        <w:rPr>
          <w:rFonts w:ascii="Times New Roman" w:hAnsi="Times New Roman" w:cs="Times New Roman"/>
          <w:color w:val="000000" w:themeColor="text1"/>
          <w:sz w:val="28"/>
          <w:szCs w:val="28"/>
        </w:rPr>
        <w:t xml:space="preserve">легочного поля. </w:t>
      </w:r>
      <w:r w:rsidR="00DB4E48" w:rsidRPr="000A29ED">
        <w:rPr>
          <w:rFonts w:ascii="Times New Roman" w:hAnsi="Times New Roman" w:cs="Times New Roman"/>
          <w:color w:val="000000" w:themeColor="text1"/>
          <w:sz w:val="28"/>
          <w:szCs w:val="28"/>
        </w:rPr>
        <w:t xml:space="preserve">Слабовыраженная эмфизема (2 балла) - </w:t>
      </w:r>
      <w:r w:rsidR="0025464B" w:rsidRPr="000A29ED">
        <w:rPr>
          <w:rFonts w:ascii="Times New Roman" w:hAnsi="Times New Roman" w:cs="Times New Roman"/>
          <w:color w:val="000000" w:themeColor="text1"/>
          <w:sz w:val="28"/>
          <w:szCs w:val="28"/>
        </w:rPr>
        <w:t>ра</w:t>
      </w:r>
      <w:r w:rsidR="0025464B" w:rsidRPr="000A29ED">
        <w:rPr>
          <w:rStyle w:val="diff--ux1av"/>
          <w:rFonts w:ascii="Times New Roman" w:hAnsi="Times New Roman" w:cs="Times New Roman"/>
          <w:color w:val="000000" w:themeColor="text1"/>
          <w:sz w:val="28"/>
          <w:szCs w:val="28"/>
        </w:rPr>
        <w:t>зроз</w:t>
      </w:r>
      <w:r w:rsidR="0025464B" w:rsidRPr="000A29ED">
        <w:rPr>
          <w:rFonts w:ascii="Times New Roman" w:hAnsi="Times New Roman" w:cs="Times New Roman"/>
          <w:color w:val="000000" w:themeColor="text1"/>
          <w:sz w:val="28"/>
          <w:szCs w:val="28"/>
        </w:rPr>
        <w:t>н</w:t>
      </w:r>
      <w:r w:rsidR="0025464B" w:rsidRPr="000A29ED">
        <w:rPr>
          <w:rStyle w:val="diff--ux1av"/>
          <w:rFonts w:ascii="Times New Roman" w:hAnsi="Times New Roman" w:cs="Times New Roman"/>
          <w:color w:val="000000" w:themeColor="text1"/>
          <w:sz w:val="28"/>
          <w:szCs w:val="28"/>
        </w:rPr>
        <w:t>е</w:t>
      </w:r>
      <w:r w:rsidR="0025464B" w:rsidRPr="000A29ED">
        <w:rPr>
          <w:rFonts w:ascii="Times New Roman" w:hAnsi="Times New Roman" w:cs="Times New Roman"/>
          <w:color w:val="000000" w:themeColor="text1"/>
          <w:sz w:val="28"/>
          <w:szCs w:val="28"/>
        </w:rPr>
        <w:t>н</w:t>
      </w:r>
      <w:r w:rsidR="0025464B" w:rsidRPr="000A29ED">
        <w:rPr>
          <w:rStyle w:val="diff--ux1av"/>
          <w:rFonts w:ascii="Times New Roman" w:hAnsi="Times New Roman" w:cs="Times New Roman"/>
          <w:color w:val="000000" w:themeColor="text1"/>
          <w:sz w:val="28"/>
          <w:szCs w:val="28"/>
        </w:rPr>
        <w:t>н</w:t>
      </w:r>
      <w:r w:rsidR="0025464B" w:rsidRPr="000A29ED">
        <w:rPr>
          <w:rFonts w:ascii="Times New Roman" w:hAnsi="Times New Roman" w:cs="Times New Roman"/>
          <w:color w:val="000000" w:themeColor="text1"/>
          <w:sz w:val="28"/>
          <w:szCs w:val="28"/>
        </w:rPr>
        <w:t xml:space="preserve">ые участки повышенной воздушности, </w:t>
      </w:r>
      <w:r w:rsidR="0025464B" w:rsidRPr="000A29ED">
        <w:rPr>
          <w:rStyle w:val="diff--ux1av"/>
          <w:rFonts w:ascii="Times New Roman" w:hAnsi="Times New Roman" w:cs="Times New Roman"/>
          <w:color w:val="000000" w:themeColor="text1"/>
          <w:sz w:val="28"/>
          <w:szCs w:val="28"/>
        </w:rPr>
        <w:t>раз</w:t>
      </w:r>
      <w:r w:rsidR="0025464B" w:rsidRPr="000A29ED">
        <w:rPr>
          <w:rFonts w:ascii="Times New Roman" w:hAnsi="Times New Roman" w:cs="Times New Roman"/>
          <w:color w:val="000000" w:themeColor="text1"/>
          <w:sz w:val="28"/>
          <w:szCs w:val="28"/>
        </w:rPr>
        <w:t xml:space="preserve">делённые </w:t>
      </w:r>
      <w:r w:rsidR="0025464B" w:rsidRPr="000A29ED">
        <w:rPr>
          <w:rStyle w:val="diff--ux1av"/>
          <w:rFonts w:ascii="Times New Roman" w:hAnsi="Times New Roman" w:cs="Times New Roman"/>
          <w:color w:val="000000" w:themeColor="text1"/>
          <w:sz w:val="28"/>
          <w:szCs w:val="28"/>
        </w:rPr>
        <w:t>значит</w:t>
      </w:r>
      <w:r w:rsidR="0025464B" w:rsidRPr="000A29ED">
        <w:rPr>
          <w:rFonts w:ascii="Times New Roman" w:hAnsi="Times New Roman" w:cs="Times New Roman"/>
          <w:color w:val="000000" w:themeColor="text1"/>
          <w:sz w:val="28"/>
          <w:szCs w:val="28"/>
        </w:rPr>
        <w:t>е</w:t>
      </w:r>
      <w:r w:rsidR="0025464B" w:rsidRPr="000A29ED">
        <w:rPr>
          <w:rStyle w:val="diff--ux1av"/>
          <w:rFonts w:ascii="Times New Roman" w:hAnsi="Times New Roman" w:cs="Times New Roman"/>
          <w:color w:val="000000" w:themeColor="text1"/>
          <w:sz w:val="28"/>
          <w:szCs w:val="28"/>
        </w:rPr>
        <w:t>льно</w:t>
      </w:r>
      <w:r w:rsidR="0025464B" w:rsidRPr="000A29ED">
        <w:rPr>
          <w:rFonts w:ascii="Times New Roman" w:hAnsi="Times New Roman" w:cs="Times New Roman"/>
          <w:color w:val="000000" w:themeColor="text1"/>
          <w:sz w:val="28"/>
          <w:szCs w:val="28"/>
        </w:rPr>
        <w:t xml:space="preserve"> </w:t>
      </w:r>
      <w:r w:rsidR="0025464B" w:rsidRPr="000A29ED">
        <w:rPr>
          <w:rStyle w:val="diff--ux1av"/>
          <w:rFonts w:ascii="Times New Roman" w:hAnsi="Times New Roman" w:cs="Times New Roman"/>
          <w:color w:val="000000" w:themeColor="text1"/>
          <w:sz w:val="28"/>
          <w:szCs w:val="28"/>
        </w:rPr>
        <w:t>больши</w:t>
      </w:r>
      <w:r w:rsidR="0025464B" w:rsidRPr="000A29ED">
        <w:rPr>
          <w:rFonts w:ascii="Times New Roman" w:hAnsi="Times New Roman" w:cs="Times New Roman"/>
          <w:color w:val="000000" w:themeColor="text1"/>
          <w:sz w:val="28"/>
          <w:szCs w:val="28"/>
        </w:rPr>
        <w:t xml:space="preserve">ми </w:t>
      </w:r>
      <w:r w:rsidR="0025464B" w:rsidRPr="000A29ED">
        <w:rPr>
          <w:rStyle w:val="diff--ux1av"/>
          <w:rFonts w:ascii="Times New Roman" w:hAnsi="Times New Roman" w:cs="Times New Roman"/>
          <w:color w:val="000000" w:themeColor="text1"/>
          <w:sz w:val="28"/>
          <w:szCs w:val="28"/>
        </w:rPr>
        <w:t>зон</w:t>
      </w:r>
      <w:r w:rsidR="0025464B" w:rsidRPr="000A29ED">
        <w:rPr>
          <w:rFonts w:ascii="Times New Roman" w:hAnsi="Times New Roman" w:cs="Times New Roman"/>
          <w:color w:val="000000" w:themeColor="text1"/>
          <w:sz w:val="28"/>
          <w:szCs w:val="28"/>
        </w:rPr>
        <w:t xml:space="preserve">ами нормальной паренхимы и </w:t>
      </w:r>
      <w:r w:rsidR="0025464B" w:rsidRPr="000A29ED">
        <w:rPr>
          <w:rStyle w:val="diff--ux1av"/>
          <w:rFonts w:ascii="Times New Roman" w:hAnsi="Times New Roman" w:cs="Times New Roman"/>
          <w:color w:val="000000" w:themeColor="text1"/>
          <w:sz w:val="28"/>
          <w:szCs w:val="28"/>
        </w:rPr>
        <w:t xml:space="preserve">охватывающие </w:t>
      </w:r>
      <w:r w:rsidR="0025464B" w:rsidRPr="000A29ED">
        <w:rPr>
          <w:rFonts w:ascii="Times New Roman" w:hAnsi="Times New Roman" w:cs="Times New Roman"/>
          <w:color w:val="000000" w:themeColor="text1"/>
          <w:sz w:val="28"/>
          <w:szCs w:val="28"/>
        </w:rPr>
        <w:t>от 0,5% до 5% легочного поля.</w:t>
      </w:r>
      <w:r w:rsidR="00A855C6" w:rsidRPr="000A29ED">
        <w:rPr>
          <w:rFonts w:ascii="Times New Roman" w:hAnsi="Times New Roman" w:cs="Times New Roman"/>
          <w:color w:val="000000" w:themeColor="text1"/>
          <w:sz w:val="28"/>
          <w:szCs w:val="28"/>
          <w:shd w:val="clear" w:color="auto" w:fill="FFFFFF"/>
        </w:rPr>
        <w:t xml:space="preserve"> </w:t>
      </w:r>
      <w:r w:rsidR="00DB4E48" w:rsidRPr="000A29ED">
        <w:rPr>
          <w:rFonts w:ascii="Times New Roman" w:hAnsi="Times New Roman" w:cs="Times New Roman"/>
          <w:color w:val="000000" w:themeColor="text1"/>
          <w:sz w:val="28"/>
          <w:szCs w:val="28"/>
        </w:rPr>
        <w:t xml:space="preserve">Умеренная (3 балла) </w:t>
      </w:r>
      <w:r w:rsidR="00DB4E48" w:rsidRPr="000A29ED">
        <w:rPr>
          <w:rStyle w:val="diff--ux1av"/>
          <w:rFonts w:ascii="Times New Roman" w:hAnsi="Times New Roman" w:cs="Times New Roman"/>
          <w:color w:val="000000" w:themeColor="text1"/>
          <w:sz w:val="28"/>
          <w:szCs w:val="28"/>
        </w:rPr>
        <w:t>характ</w:t>
      </w:r>
      <w:r w:rsidR="00DB4E48" w:rsidRPr="000A29ED">
        <w:rPr>
          <w:rFonts w:ascii="Times New Roman" w:hAnsi="Times New Roman" w:cs="Times New Roman"/>
          <w:color w:val="000000" w:themeColor="text1"/>
          <w:sz w:val="28"/>
          <w:szCs w:val="28"/>
        </w:rPr>
        <w:t>е</w:t>
      </w:r>
      <w:r w:rsidR="00DB4E48" w:rsidRPr="000A29ED">
        <w:rPr>
          <w:rStyle w:val="diff--ux1av"/>
          <w:rFonts w:ascii="Times New Roman" w:hAnsi="Times New Roman" w:cs="Times New Roman"/>
          <w:color w:val="000000" w:themeColor="text1"/>
          <w:sz w:val="28"/>
          <w:szCs w:val="28"/>
        </w:rPr>
        <w:t>ризу</w:t>
      </w:r>
      <w:r w:rsidR="00DB4E48" w:rsidRPr="000A29ED">
        <w:rPr>
          <w:rFonts w:ascii="Times New Roman" w:hAnsi="Times New Roman" w:cs="Times New Roman"/>
          <w:color w:val="000000" w:themeColor="text1"/>
          <w:sz w:val="28"/>
          <w:szCs w:val="28"/>
        </w:rPr>
        <w:t>е</w:t>
      </w:r>
      <w:r w:rsidR="00DB4E48" w:rsidRPr="000A29ED">
        <w:rPr>
          <w:rStyle w:val="diff--ux1av"/>
          <w:rFonts w:ascii="Times New Roman" w:hAnsi="Times New Roman" w:cs="Times New Roman"/>
          <w:color w:val="000000" w:themeColor="text1"/>
          <w:sz w:val="28"/>
          <w:szCs w:val="28"/>
        </w:rPr>
        <w:t xml:space="preserve">тся </w:t>
      </w:r>
      <w:r w:rsidR="00DB4E48" w:rsidRPr="000A29ED">
        <w:rPr>
          <w:rFonts w:ascii="Times New Roman" w:hAnsi="Times New Roman" w:cs="Times New Roman"/>
          <w:color w:val="000000" w:themeColor="text1"/>
          <w:sz w:val="28"/>
          <w:szCs w:val="28"/>
        </w:rPr>
        <w:t>н</w:t>
      </w:r>
      <w:r w:rsidR="00DB4E48" w:rsidRPr="000A29ED">
        <w:rPr>
          <w:rStyle w:val="diff--ux1av"/>
          <w:rFonts w:ascii="Times New Roman" w:hAnsi="Times New Roman" w:cs="Times New Roman"/>
          <w:color w:val="000000" w:themeColor="text1"/>
          <w:sz w:val="28"/>
          <w:szCs w:val="28"/>
        </w:rPr>
        <w:t>аличи</w:t>
      </w:r>
      <w:r w:rsidR="00DB4E48" w:rsidRPr="000A29ED">
        <w:rPr>
          <w:rFonts w:ascii="Times New Roman" w:hAnsi="Times New Roman" w:cs="Times New Roman"/>
          <w:color w:val="000000" w:themeColor="text1"/>
          <w:sz w:val="28"/>
          <w:szCs w:val="28"/>
        </w:rPr>
        <w:t>е</w:t>
      </w:r>
      <w:r w:rsidR="00DB4E48" w:rsidRPr="000A29ED">
        <w:rPr>
          <w:rStyle w:val="diff--ux1av"/>
          <w:rFonts w:ascii="Times New Roman" w:hAnsi="Times New Roman" w:cs="Times New Roman"/>
          <w:color w:val="000000" w:themeColor="text1"/>
          <w:sz w:val="28"/>
          <w:szCs w:val="28"/>
        </w:rPr>
        <w:t>м</w:t>
      </w:r>
      <w:r w:rsidR="00DB4E48" w:rsidRPr="000A29ED">
        <w:rPr>
          <w:rFonts w:ascii="Times New Roman" w:hAnsi="Times New Roman" w:cs="Times New Roman"/>
          <w:color w:val="000000" w:themeColor="text1"/>
          <w:sz w:val="28"/>
          <w:szCs w:val="28"/>
        </w:rPr>
        <w:t xml:space="preserve"> </w:t>
      </w:r>
      <w:r w:rsidR="00DB4E48" w:rsidRPr="000A29ED">
        <w:rPr>
          <w:rStyle w:val="diff--ux1av"/>
          <w:rFonts w:ascii="Times New Roman" w:hAnsi="Times New Roman" w:cs="Times New Roman"/>
          <w:color w:val="000000" w:themeColor="text1"/>
          <w:sz w:val="28"/>
          <w:szCs w:val="28"/>
        </w:rPr>
        <w:t>неск</w:t>
      </w:r>
      <w:r w:rsidR="00DB4E48" w:rsidRPr="000A29ED">
        <w:rPr>
          <w:rFonts w:ascii="Times New Roman" w:hAnsi="Times New Roman" w:cs="Times New Roman"/>
          <w:color w:val="000000" w:themeColor="text1"/>
          <w:sz w:val="28"/>
          <w:szCs w:val="28"/>
        </w:rPr>
        <w:t>о</w:t>
      </w:r>
      <w:r w:rsidR="00DB4E48" w:rsidRPr="000A29ED">
        <w:rPr>
          <w:rStyle w:val="diff--ux1av"/>
          <w:rFonts w:ascii="Times New Roman" w:hAnsi="Times New Roman" w:cs="Times New Roman"/>
          <w:color w:val="000000" w:themeColor="text1"/>
          <w:sz w:val="28"/>
          <w:szCs w:val="28"/>
        </w:rPr>
        <w:t>льких</w:t>
      </w:r>
      <w:r w:rsidR="00DB4E48" w:rsidRPr="000A29ED">
        <w:rPr>
          <w:rFonts w:ascii="Times New Roman" w:hAnsi="Times New Roman" w:cs="Times New Roman"/>
          <w:color w:val="000000" w:themeColor="text1"/>
          <w:sz w:val="28"/>
          <w:szCs w:val="28"/>
        </w:rPr>
        <w:t xml:space="preserve"> че</w:t>
      </w:r>
      <w:r w:rsidR="00DB4E48" w:rsidRPr="000A29ED">
        <w:rPr>
          <w:rStyle w:val="diff--ux1av"/>
          <w:rFonts w:ascii="Times New Roman" w:hAnsi="Times New Roman" w:cs="Times New Roman"/>
          <w:color w:val="000000" w:themeColor="text1"/>
          <w:sz w:val="28"/>
          <w:szCs w:val="28"/>
        </w:rPr>
        <w:t>тко</w:t>
      </w:r>
      <w:r w:rsidR="00DB4E48" w:rsidRPr="000A29ED">
        <w:rPr>
          <w:rFonts w:ascii="Times New Roman" w:hAnsi="Times New Roman" w:cs="Times New Roman"/>
          <w:color w:val="000000" w:themeColor="text1"/>
          <w:sz w:val="28"/>
          <w:szCs w:val="28"/>
        </w:rPr>
        <w:t xml:space="preserve"> </w:t>
      </w:r>
      <w:r w:rsidR="00DB4E48" w:rsidRPr="000A29ED">
        <w:rPr>
          <w:rStyle w:val="diff--ux1av"/>
          <w:rFonts w:ascii="Times New Roman" w:hAnsi="Times New Roman" w:cs="Times New Roman"/>
          <w:color w:val="000000" w:themeColor="text1"/>
          <w:sz w:val="28"/>
          <w:szCs w:val="28"/>
        </w:rPr>
        <w:t>р</w:t>
      </w:r>
      <w:r w:rsidR="00DB4E48" w:rsidRPr="000A29ED">
        <w:rPr>
          <w:rFonts w:ascii="Times New Roman" w:hAnsi="Times New Roman" w:cs="Times New Roman"/>
          <w:color w:val="000000" w:themeColor="text1"/>
          <w:sz w:val="28"/>
          <w:szCs w:val="28"/>
        </w:rPr>
        <w:t>а</w:t>
      </w:r>
      <w:r w:rsidR="00DB4E48" w:rsidRPr="000A29ED">
        <w:rPr>
          <w:rStyle w:val="diff--ux1av"/>
          <w:rFonts w:ascii="Times New Roman" w:hAnsi="Times New Roman" w:cs="Times New Roman"/>
          <w:color w:val="000000" w:themeColor="text1"/>
          <w:sz w:val="28"/>
          <w:szCs w:val="28"/>
        </w:rPr>
        <w:t>зл</w:t>
      </w:r>
      <w:r w:rsidR="00DB4E48" w:rsidRPr="000A29ED">
        <w:rPr>
          <w:rFonts w:ascii="Times New Roman" w:hAnsi="Times New Roman" w:cs="Times New Roman"/>
          <w:color w:val="000000" w:themeColor="text1"/>
          <w:sz w:val="28"/>
          <w:szCs w:val="28"/>
        </w:rPr>
        <w:t>и</w:t>
      </w:r>
      <w:r w:rsidR="00DB4E48" w:rsidRPr="000A29ED">
        <w:rPr>
          <w:rStyle w:val="diff--ux1av"/>
          <w:rFonts w:ascii="Times New Roman" w:hAnsi="Times New Roman" w:cs="Times New Roman"/>
          <w:color w:val="000000" w:themeColor="text1"/>
          <w:sz w:val="28"/>
          <w:szCs w:val="28"/>
        </w:rPr>
        <w:t>чимых</w:t>
      </w:r>
      <w:r w:rsidR="00DB4E48" w:rsidRPr="000A29ED">
        <w:rPr>
          <w:rFonts w:ascii="Times New Roman" w:hAnsi="Times New Roman" w:cs="Times New Roman"/>
          <w:color w:val="000000" w:themeColor="text1"/>
          <w:sz w:val="28"/>
          <w:szCs w:val="28"/>
        </w:rPr>
        <w:t xml:space="preserve"> </w:t>
      </w:r>
      <w:r w:rsidR="00DB4E48" w:rsidRPr="000A29ED">
        <w:rPr>
          <w:rStyle w:val="diff--ux1av"/>
          <w:rFonts w:ascii="Times New Roman" w:hAnsi="Times New Roman" w:cs="Times New Roman"/>
          <w:color w:val="000000" w:themeColor="text1"/>
          <w:sz w:val="28"/>
          <w:szCs w:val="28"/>
        </w:rPr>
        <w:t xml:space="preserve">областей </w:t>
      </w:r>
      <w:r w:rsidR="00DB4E48" w:rsidRPr="000A29ED">
        <w:rPr>
          <w:rFonts w:ascii="Times New Roman" w:hAnsi="Times New Roman" w:cs="Times New Roman"/>
          <w:color w:val="000000" w:themeColor="text1"/>
          <w:sz w:val="28"/>
          <w:szCs w:val="28"/>
        </w:rPr>
        <w:t xml:space="preserve">повышенной воздушности, </w:t>
      </w:r>
      <w:r w:rsidR="00DB4E48" w:rsidRPr="000A29ED">
        <w:rPr>
          <w:rStyle w:val="diff--ux1av"/>
          <w:rFonts w:ascii="Times New Roman" w:hAnsi="Times New Roman" w:cs="Times New Roman"/>
          <w:color w:val="000000" w:themeColor="text1"/>
          <w:sz w:val="28"/>
          <w:szCs w:val="28"/>
        </w:rPr>
        <w:t>охв</w:t>
      </w:r>
      <w:r w:rsidR="00DB4E48" w:rsidRPr="000A29ED">
        <w:rPr>
          <w:rFonts w:ascii="Times New Roman" w:hAnsi="Times New Roman" w:cs="Times New Roman"/>
          <w:color w:val="000000" w:themeColor="text1"/>
          <w:sz w:val="28"/>
          <w:szCs w:val="28"/>
        </w:rPr>
        <w:t>а</w:t>
      </w:r>
      <w:r w:rsidR="00DB4E48" w:rsidRPr="000A29ED">
        <w:rPr>
          <w:rStyle w:val="diff--ux1av"/>
          <w:rFonts w:ascii="Times New Roman" w:hAnsi="Times New Roman" w:cs="Times New Roman"/>
          <w:color w:val="000000" w:themeColor="text1"/>
          <w:sz w:val="28"/>
          <w:szCs w:val="28"/>
        </w:rPr>
        <w:t>тыв</w:t>
      </w:r>
      <w:r w:rsidR="00DB4E48" w:rsidRPr="000A29ED">
        <w:rPr>
          <w:rFonts w:ascii="Times New Roman" w:hAnsi="Times New Roman" w:cs="Times New Roman"/>
          <w:color w:val="000000" w:themeColor="text1"/>
          <w:sz w:val="28"/>
          <w:szCs w:val="28"/>
        </w:rPr>
        <w:t>ающи</w:t>
      </w:r>
      <w:r w:rsidR="00DB4E48" w:rsidRPr="000A29ED">
        <w:rPr>
          <w:rStyle w:val="diff--ux1av"/>
          <w:rFonts w:ascii="Times New Roman" w:hAnsi="Times New Roman" w:cs="Times New Roman"/>
          <w:color w:val="000000" w:themeColor="text1"/>
          <w:sz w:val="28"/>
          <w:szCs w:val="28"/>
        </w:rPr>
        <w:t>х</w:t>
      </w:r>
      <w:r w:rsidR="00DB4E48" w:rsidRPr="000A29ED">
        <w:rPr>
          <w:rFonts w:ascii="Times New Roman" w:hAnsi="Times New Roman" w:cs="Times New Roman"/>
          <w:color w:val="000000" w:themeColor="text1"/>
          <w:sz w:val="28"/>
          <w:szCs w:val="28"/>
        </w:rPr>
        <w:t xml:space="preserve"> </w:t>
      </w:r>
      <w:r w:rsidR="00DB4E48" w:rsidRPr="000A29ED">
        <w:rPr>
          <w:rStyle w:val="diff--ux1av"/>
          <w:rFonts w:ascii="Times New Roman" w:hAnsi="Times New Roman" w:cs="Times New Roman"/>
          <w:color w:val="000000" w:themeColor="text1"/>
          <w:sz w:val="28"/>
          <w:szCs w:val="28"/>
        </w:rPr>
        <w:t>свыш</w:t>
      </w:r>
      <w:r w:rsidR="00DB4E48" w:rsidRPr="000A29ED">
        <w:rPr>
          <w:rFonts w:ascii="Times New Roman" w:hAnsi="Times New Roman" w:cs="Times New Roman"/>
          <w:color w:val="000000" w:themeColor="text1"/>
          <w:sz w:val="28"/>
          <w:szCs w:val="28"/>
        </w:rPr>
        <w:t>е 5% легочн</w:t>
      </w:r>
      <w:r w:rsidR="00DB4E48" w:rsidRPr="000A29ED">
        <w:rPr>
          <w:rStyle w:val="diff--ux1av"/>
          <w:rFonts w:ascii="Times New Roman" w:hAnsi="Times New Roman" w:cs="Times New Roman"/>
          <w:color w:val="000000" w:themeColor="text1"/>
          <w:sz w:val="28"/>
          <w:szCs w:val="28"/>
        </w:rPr>
        <w:t>ых</w:t>
      </w:r>
      <w:r w:rsidR="00DB4E48" w:rsidRPr="000A29ED">
        <w:rPr>
          <w:rFonts w:ascii="Times New Roman" w:hAnsi="Times New Roman" w:cs="Times New Roman"/>
          <w:color w:val="000000" w:themeColor="text1"/>
          <w:sz w:val="28"/>
          <w:szCs w:val="28"/>
        </w:rPr>
        <w:t xml:space="preserve"> пол</w:t>
      </w:r>
      <w:r w:rsidR="00DB4E48" w:rsidRPr="000A29ED">
        <w:rPr>
          <w:rStyle w:val="diff--ux1av"/>
          <w:rFonts w:ascii="Times New Roman" w:hAnsi="Times New Roman" w:cs="Times New Roman"/>
          <w:color w:val="000000" w:themeColor="text1"/>
          <w:sz w:val="28"/>
          <w:szCs w:val="28"/>
        </w:rPr>
        <w:t>ей</w:t>
      </w:r>
      <w:r w:rsidR="002D3273" w:rsidRPr="000A29ED">
        <w:rPr>
          <w:rFonts w:ascii="Times New Roman" w:hAnsi="Times New Roman" w:cs="Times New Roman"/>
          <w:color w:val="000000" w:themeColor="text1"/>
          <w:sz w:val="28"/>
          <w:szCs w:val="28"/>
        </w:rPr>
        <w:t>. Сливающаяся (4 балла)</w:t>
      </w:r>
      <w:r w:rsidR="00DB4E48" w:rsidRPr="000A29ED">
        <w:rPr>
          <w:rFonts w:ascii="Times New Roman" w:hAnsi="Times New Roman" w:cs="Times New Roman"/>
          <w:color w:val="000000" w:themeColor="text1"/>
          <w:sz w:val="28"/>
          <w:szCs w:val="28"/>
        </w:rPr>
        <w:t xml:space="preserve"> характеризуется </w:t>
      </w:r>
      <w:r w:rsidR="00DB4E48" w:rsidRPr="000A29ED">
        <w:rPr>
          <w:rStyle w:val="diff--ux1av"/>
          <w:rFonts w:ascii="Times New Roman" w:hAnsi="Times New Roman" w:cs="Times New Roman"/>
          <w:color w:val="000000" w:themeColor="text1"/>
          <w:sz w:val="28"/>
          <w:szCs w:val="28"/>
        </w:rPr>
        <w:t>зонам</w:t>
      </w:r>
      <w:r w:rsidR="00DB4E48" w:rsidRPr="000A29ED">
        <w:rPr>
          <w:rFonts w:ascii="Times New Roman" w:hAnsi="Times New Roman" w:cs="Times New Roman"/>
          <w:color w:val="000000" w:themeColor="text1"/>
          <w:sz w:val="28"/>
          <w:szCs w:val="28"/>
        </w:rPr>
        <w:t xml:space="preserve">и центрилобулярной или дольковой </w:t>
      </w:r>
      <w:r w:rsidR="00DB4E48" w:rsidRPr="000A29ED">
        <w:rPr>
          <w:rStyle w:val="diff--ux1av"/>
          <w:rFonts w:ascii="Times New Roman" w:hAnsi="Times New Roman" w:cs="Times New Roman"/>
          <w:color w:val="000000" w:themeColor="text1"/>
          <w:sz w:val="28"/>
          <w:szCs w:val="28"/>
        </w:rPr>
        <w:t>ги</w:t>
      </w:r>
      <w:r w:rsidR="00DB4E48" w:rsidRPr="000A29ED">
        <w:rPr>
          <w:rFonts w:ascii="Times New Roman" w:hAnsi="Times New Roman" w:cs="Times New Roman"/>
          <w:color w:val="000000" w:themeColor="text1"/>
          <w:sz w:val="28"/>
          <w:szCs w:val="28"/>
        </w:rPr>
        <w:t>п</w:t>
      </w:r>
      <w:r w:rsidR="00DB4E48" w:rsidRPr="000A29ED">
        <w:rPr>
          <w:rStyle w:val="diff--ux1av"/>
          <w:rFonts w:ascii="Times New Roman" w:hAnsi="Times New Roman" w:cs="Times New Roman"/>
          <w:color w:val="000000" w:themeColor="text1"/>
          <w:sz w:val="28"/>
          <w:szCs w:val="28"/>
        </w:rPr>
        <w:t>ер</w:t>
      </w:r>
      <w:r w:rsidR="00DB4E48" w:rsidRPr="000A29ED">
        <w:rPr>
          <w:rFonts w:ascii="Times New Roman" w:hAnsi="Times New Roman" w:cs="Times New Roman"/>
          <w:color w:val="000000" w:themeColor="text1"/>
          <w:sz w:val="28"/>
          <w:szCs w:val="28"/>
        </w:rPr>
        <w:t>в</w:t>
      </w:r>
      <w:r w:rsidR="00DB4E48" w:rsidRPr="000A29ED">
        <w:rPr>
          <w:rStyle w:val="diff--ux1av"/>
          <w:rFonts w:ascii="Times New Roman" w:hAnsi="Times New Roman" w:cs="Times New Roman"/>
          <w:color w:val="000000" w:themeColor="text1"/>
          <w:sz w:val="28"/>
          <w:szCs w:val="28"/>
        </w:rPr>
        <w:t>озду</w:t>
      </w:r>
      <w:r w:rsidR="00DB4E48" w:rsidRPr="000A29ED">
        <w:rPr>
          <w:rFonts w:ascii="Times New Roman" w:hAnsi="Times New Roman" w:cs="Times New Roman"/>
          <w:color w:val="000000" w:themeColor="text1"/>
          <w:sz w:val="28"/>
          <w:szCs w:val="28"/>
        </w:rPr>
        <w:t>шно</w:t>
      </w:r>
      <w:r w:rsidR="00DB4E48" w:rsidRPr="000A29ED">
        <w:rPr>
          <w:rStyle w:val="diff--ux1av"/>
          <w:rFonts w:ascii="Times New Roman" w:hAnsi="Times New Roman" w:cs="Times New Roman"/>
          <w:color w:val="000000" w:themeColor="text1"/>
          <w:sz w:val="28"/>
          <w:szCs w:val="28"/>
        </w:rPr>
        <w:t>сти,</w:t>
      </w:r>
      <w:r w:rsidR="00DB4E48" w:rsidRPr="000A29ED">
        <w:rPr>
          <w:rFonts w:ascii="Times New Roman" w:hAnsi="Times New Roman" w:cs="Times New Roman"/>
          <w:color w:val="000000" w:themeColor="text1"/>
          <w:sz w:val="28"/>
          <w:szCs w:val="28"/>
        </w:rPr>
        <w:t xml:space="preserve"> в</w:t>
      </w:r>
      <w:r w:rsidR="00DB4E48" w:rsidRPr="000A29ED">
        <w:rPr>
          <w:rStyle w:val="diff--ux1av"/>
          <w:rFonts w:ascii="Times New Roman" w:hAnsi="Times New Roman" w:cs="Times New Roman"/>
          <w:color w:val="000000" w:themeColor="text1"/>
          <w:sz w:val="28"/>
          <w:szCs w:val="28"/>
        </w:rPr>
        <w:t>ключающим</w:t>
      </w:r>
      <w:r w:rsidR="00DB4E48" w:rsidRPr="000A29ED">
        <w:rPr>
          <w:rFonts w:ascii="Times New Roman" w:hAnsi="Times New Roman" w:cs="Times New Roman"/>
          <w:color w:val="000000" w:themeColor="text1"/>
          <w:sz w:val="28"/>
          <w:szCs w:val="28"/>
        </w:rPr>
        <w:t xml:space="preserve">и </w:t>
      </w:r>
      <w:r w:rsidR="00DB4E48" w:rsidRPr="000A29ED">
        <w:rPr>
          <w:rStyle w:val="diff--ux1av"/>
          <w:rFonts w:ascii="Times New Roman" w:hAnsi="Times New Roman" w:cs="Times New Roman"/>
          <w:color w:val="000000" w:themeColor="text1"/>
          <w:sz w:val="28"/>
          <w:szCs w:val="28"/>
        </w:rPr>
        <w:t>множест</w:t>
      </w:r>
      <w:r w:rsidR="00DB4E48" w:rsidRPr="000A29ED">
        <w:rPr>
          <w:rFonts w:ascii="Times New Roman" w:hAnsi="Times New Roman" w:cs="Times New Roman"/>
          <w:color w:val="000000" w:themeColor="text1"/>
          <w:sz w:val="28"/>
          <w:szCs w:val="28"/>
        </w:rPr>
        <w:t>в</w:t>
      </w:r>
      <w:r w:rsidR="00DB4E48" w:rsidRPr="000A29ED">
        <w:rPr>
          <w:rStyle w:val="diff--ux1av"/>
          <w:rFonts w:ascii="Times New Roman" w:hAnsi="Times New Roman" w:cs="Times New Roman"/>
          <w:color w:val="000000" w:themeColor="text1"/>
          <w:sz w:val="28"/>
          <w:szCs w:val="28"/>
        </w:rPr>
        <w:t>о у</w:t>
      </w:r>
      <w:r w:rsidR="00DB4E48" w:rsidRPr="000A29ED">
        <w:rPr>
          <w:rFonts w:ascii="Times New Roman" w:hAnsi="Times New Roman" w:cs="Times New Roman"/>
          <w:color w:val="000000" w:themeColor="text1"/>
          <w:sz w:val="28"/>
          <w:szCs w:val="28"/>
        </w:rPr>
        <w:t>ча</w:t>
      </w:r>
      <w:r w:rsidR="00DB4E48" w:rsidRPr="000A29ED">
        <w:rPr>
          <w:rStyle w:val="diff--ux1av"/>
          <w:rFonts w:ascii="Times New Roman" w:hAnsi="Times New Roman" w:cs="Times New Roman"/>
          <w:color w:val="000000" w:themeColor="text1"/>
          <w:sz w:val="28"/>
          <w:szCs w:val="28"/>
        </w:rPr>
        <w:t>стков,</w:t>
      </w:r>
      <w:r w:rsidR="00DB4E48" w:rsidRPr="000A29ED">
        <w:rPr>
          <w:rFonts w:ascii="Times New Roman" w:hAnsi="Times New Roman" w:cs="Times New Roman"/>
          <w:color w:val="000000" w:themeColor="text1"/>
          <w:sz w:val="28"/>
          <w:szCs w:val="28"/>
        </w:rPr>
        <w:t xml:space="preserve"> о</w:t>
      </w:r>
      <w:r w:rsidR="00DB4E48" w:rsidRPr="000A29ED">
        <w:rPr>
          <w:rStyle w:val="diff--ux1av"/>
          <w:rFonts w:ascii="Times New Roman" w:hAnsi="Times New Roman" w:cs="Times New Roman"/>
          <w:color w:val="000000" w:themeColor="text1"/>
          <w:sz w:val="28"/>
          <w:szCs w:val="28"/>
        </w:rPr>
        <w:t>браз</w:t>
      </w:r>
      <w:r w:rsidR="00DB4E48" w:rsidRPr="000A29ED">
        <w:rPr>
          <w:rFonts w:ascii="Times New Roman" w:hAnsi="Times New Roman" w:cs="Times New Roman"/>
          <w:color w:val="000000" w:themeColor="text1"/>
          <w:sz w:val="28"/>
          <w:szCs w:val="28"/>
        </w:rPr>
        <w:t>о</w:t>
      </w:r>
      <w:r w:rsidR="00DB4E48" w:rsidRPr="000A29ED">
        <w:rPr>
          <w:rStyle w:val="diff--ux1av"/>
          <w:rFonts w:ascii="Times New Roman" w:hAnsi="Times New Roman" w:cs="Times New Roman"/>
          <w:color w:val="000000" w:themeColor="text1"/>
          <w:sz w:val="28"/>
          <w:szCs w:val="28"/>
        </w:rPr>
        <w:t>ва</w:t>
      </w:r>
      <w:r w:rsidR="00DB4E48" w:rsidRPr="000A29ED">
        <w:rPr>
          <w:rFonts w:ascii="Times New Roman" w:hAnsi="Times New Roman" w:cs="Times New Roman"/>
          <w:color w:val="000000" w:themeColor="text1"/>
          <w:sz w:val="28"/>
          <w:szCs w:val="28"/>
        </w:rPr>
        <w:t>нны</w:t>
      </w:r>
      <w:r w:rsidR="00DB4E48" w:rsidRPr="000A29ED">
        <w:rPr>
          <w:rStyle w:val="diff--ux1av"/>
          <w:rFonts w:ascii="Times New Roman" w:hAnsi="Times New Roman" w:cs="Times New Roman"/>
          <w:color w:val="000000" w:themeColor="text1"/>
          <w:sz w:val="28"/>
          <w:szCs w:val="28"/>
        </w:rPr>
        <w:t>х</w:t>
      </w:r>
      <w:r w:rsidR="00DB4E48" w:rsidRPr="000A29ED">
        <w:rPr>
          <w:rFonts w:ascii="Times New Roman" w:hAnsi="Times New Roman" w:cs="Times New Roman"/>
          <w:color w:val="000000" w:themeColor="text1"/>
          <w:sz w:val="28"/>
          <w:szCs w:val="28"/>
        </w:rPr>
        <w:t xml:space="preserve"> </w:t>
      </w:r>
      <w:r w:rsidR="00DB4E48" w:rsidRPr="000A29ED">
        <w:rPr>
          <w:rStyle w:val="diff--ux1av"/>
          <w:rFonts w:ascii="Times New Roman" w:hAnsi="Times New Roman" w:cs="Times New Roman"/>
          <w:color w:val="000000" w:themeColor="text1"/>
          <w:sz w:val="28"/>
          <w:szCs w:val="28"/>
        </w:rPr>
        <w:t>группам</w:t>
      </w:r>
      <w:r w:rsidR="00DB4E48" w:rsidRPr="000A29ED">
        <w:rPr>
          <w:rFonts w:ascii="Times New Roman" w:hAnsi="Times New Roman" w:cs="Times New Roman"/>
          <w:color w:val="000000" w:themeColor="text1"/>
          <w:sz w:val="28"/>
          <w:szCs w:val="28"/>
        </w:rPr>
        <w:t xml:space="preserve">и вторичных легочных долек, </w:t>
      </w:r>
      <w:r w:rsidR="00DB4E48" w:rsidRPr="000A29ED">
        <w:rPr>
          <w:rStyle w:val="diff--ux1av"/>
          <w:rFonts w:ascii="Times New Roman" w:hAnsi="Times New Roman" w:cs="Times New Roman"/>
          <w:color w:val="000000" w:themeColor="text1"/>
          <w:sz w:val="28"/>
          <w:szCs w:val="28"/>
        </w:rPr>
        <w:t xml:space="preserve">при этом </w:t>
      </w:r>
      <w:r w:rsidR="00DB4E48" w:rsidRPr="000A29ED">
        <w:rPr>
          <w:rFonts w:ascii="Times New Roman" w:hAnsi="Times New Roman" w:cs="Times New Roman"/>
          <w:color w:val="000000" w:themeColor="text1"/>
          <w:sz w:val="28"/>
          <w:szCs w:val="28"/>
        </w:rPr>
        <w:t xml:space="preserve">без </w:t>
      </w:r>
      <w:r w:rsidR="00DB4E48" w:rsidRPr="000A29ED">
        <w:rPr>
          <w:rStyle w:val="diff--ux1av"/>
          <w:rFonts w:ascii="Times New Roman" w:hAnsi="Times New Roman" w:cs="Times New Roman"/>
          <w:color w:val="000000" w:themeColor="text1"/>
          <w:sz w:val="28"/>
          <w:szCs w:val="28"/>
        </w:rPr>
        <w:t>выр</w:t>
      </w:r>
      <w:r w:rsidR="00DB4E48" w:rsidRPr="000A29ED">
        <w:rPr>
          <w:rFonts w:ascii="Times New Roman" w:hAnsi="Times New Roman" w:cs="Times New Roman"/>
          <w:color w:val="000000" w:themeColor="text1"/>
          <w:sz w:val="28"/>
          <w:szCs w:val="28"/>
        </w:rPr>
        <w:t>а</w:t>
      </w:r>
      <w:r w:rsidR="00DB4E48" w:rsidRPr="000A29ED">
        <w:rPr>
          <w:rStyle w:val="diff--ux1av"/>
          <w:rFonts w:ascii="Times New Roman" w:hAnsi="Times New Roman" w:cs="Times New Roman"/>
          <w:color w:val="000000" w:themeColor="text1"/>
          <w:sz w:val="28"/>
          <w:szCs w:val="28"/>
        </w:rPr>
        <w:t>ж</w:t>
      </w:r>
      <w:r w:rsidR="00DB4E48" w:rsidRPr="000A29ED">
        <w:rPr>
          <w:rFonts w:ascii="Times New Roman" w:hAnsi="Times New Roman" w:cs="Times New Roman"/>
          <w:color w:val="000000" w:themeColor="text1"/>
          <w:sz w:val="28"/>
          <w:szCs w:val="28"/>
        </w:rPr>
        <w:t>ен</w:t>
      </w:r>
      <w:r w:rsidR="00DB4E48" w:rsidRPr="000A29ED">
        <w:rPr>
          <w:rStyle w:val="diff--ux1av"/>
          <w:rFonts w:ascii="Times New Roman" w:hAnsi="Times New Roman" w:cs="Times New Roman"/>
          <w:color w:val="000000" w:themeColor="text1"/>
          <w:sz w:val="28"/>
          <w:szCs w:val="28"/>
        </w:rPr>
        <w:t>н</w:t>
      </w:r>
      <w:r w:rsidR="00DB4E48" w:rsidRPr="000A29ED">
        <w:rPr>
          <w:rFonts w:ascii="Times New Roman" w:hAnsi="Times New Roman" w:cs="Times New Roman"/>
          <w:color w:val="000000" w:themeColor="text1"/>
          <w:sz w:val="28"/>
          <w:szCs w:val="28"/>
        </w:rPr>
        <w:t xml:space="preserve">ого перерастяжения их стенок и </w:t>
      </w:r>
      <w:r w:rsidR="00DB4E48" w:rsidRPr="000A29ED">
        <w:rPr>
          <w:rStyle w:val="diff--ux1av"/>
          <w:rFonts w:ascii="Times New Roman" w:hAnsi="Times New Roman" w:cs="Times New Roman"/>
          <w:color w:val="000000" w:themeColor="text1"/>
          <w:sz w:val="28"/>
          <w:szCs w:val="28"/>
        </w:rPr>
        <w:t>б</w:t>
      </w:r>
      <w:r w:rsidR="00DB4E48" w:rsidRPr="000A29ED">
        <w:rPr>
          <w:rFonts w:ascii="Times New Roman" w:hAnsi="Times New Roman" w:cs="Times New Roman"/>
          <w:color w:val="000000" w:themeColor="text1"/>
          <w:sz w:val="28"/>
          <w:szCs w:val="28"/>
        </w:rPr>
        <w:t>е</w:t>
      </w:r>
      <w:r w:rsidR="00DB4E48" w:rsidRPr="000A29ED">
        <w:rPr>
          <w:rStyle w:val="diff--ux1av"/>
          <w:rFonts w:ascii="Times New Roman" w:hAnsi="Times New Roman" w:cs="Times New Roman"/>
          <w:color w:val="000000" w:themeColor="text1"/>
          <w:sz w:val="28"/>
          <w:szCs w:val="28"/>
        </w:rPr>
        <w:t>з</w:t>
      </w:r>
      <w:r w:rsidR="00DB4E48" w:rsidRPr="000A29ED">
        <w:rPr>
          <w:rFonts w:ascii="Times New Roman" w:hAnsi="Times New Roman" w:cs="Times New Roman"/>
          <w:color w:val="000000" w:themeColor="text1"/>
          <w:sz w:val="28"/>
          <w:szCs w:val="28"/>
        </w:rPr>
        <w:t xml:space="preserve"> </w:t>
      </w:r>
      <w:r w:rsidR="00DB4E48" w:rsidRPr="000A29ED">
        <w:rPr>
          <w:rStyle w:val="diff--ux1av"/>
          <w:rFonts w:ascii="Times New Roman" w:hAnsi="Times New Roman" w:cs="Times New Roman"/>
          <w:color w:val="000000" w:themeColor="text1"/>
          <w:sz w:val="28"/>
          <w:szCs w:val="28"/>
        </w:rPr>
        <w:t xml:space="preserve">значительных изменений в структуре </w:t>
      </w:r>
      <w:r w:rsidR="00DB4E48" w:rsidRPr="000A29ED">
        <w:rPr>
          <w:rFonts w:ascii="Times New Roman" w:hAnsi="Times New Roman" w:cs="Times New Roman"/>
          <w:color w:val="000000" w:themeColor="text1"/>
          <w:sz w:val="28"/>
          <w:szCs w:val="28"/>
        </w:rPr>
        <w:t>легочной архитектоники. Прогрессирующая деструктивная эмфизема (5 баллов</w:t>
      </w:r>
      <w:r w:rsidR="00DB4E48" w:rsidRPr="000A29ED">
        <w:rPr>
          <w:rStyle w:val="diff--ux1av"/>
          <w:rFonts w:ascii="Times New Roman" w:hAnsi="Times New Roman" w:cs="Times New Roman"/>
          <w:color w:val="000000" w:themeColor="text1"/>
          <w:sz w:val="28"/>
          <w:szCs w:val="28"/>
        </w:rPr>
        <w:t>)</w:t>
      </w:r>
      <w:r w:rsidR="00DB4E48" w:rsidRPr="000A29ED">
        <w:rPr>
          <w:rFonts w:ascii="Times New Roman" w:hAnsi="Times New Roman" w:cs="Times New Roman"/>
          <w:color w:val="000000" w:themeColor="text1"/>
          <w:sz w:val="28"/>
          <w:szCs w:val="28"/>
        </w:rPr>
        <w:t xml:space="preserve"> </w:t>
      </w:r>
      <w:r w:rsidR="00DB4E48" w:rsidRPr="000A29ED">
        <w:rPr>
          <w:rStyle w:val="diff--ux1av"/>
          <w:rFonts w:ascii="Times New Roman" w:hAnsi="Times New Roman" w:cs="Times New Roman"/>
          <w:color w:val="000000" w:themeColor="text1"/>
          <w:sz w:val="28"/>
          <w:szCs w:val="28"/>
        </w:rPr>
        <w:t>хар</w:t>
      </w:r>
      <w:r w:rsidR="00DB4E48" w:rsidRPr="000A29ED">
        <w:rPr>
          <w:rFonts w:ascii="Times New Roman" w:hAnsi="Times New Roman" w:cs="Times New Roman"/>
          <w:color w:val="000000" w:themeColor="text1"/>
          <w:sz w:val="28"/>
          <w:szCs w:val="28"/>
        </w:rPr>
        <w:t>а</w:t>
      </w:r>
      <w:r w:rsidR="00DB4E48" w:rsidRPr="000A29ED">
        <w:rPr>
          <w:rStyle w:val="diff--ux1av"/>
          <w:rFonts w:ascii="Times New Roman" w:hAnsi="Times New Roman" w:cs="Times New Roman"/>
          <w:color w:val="000000" w:themeColor="text1"/>
          <w:sz w:val="28"/>
          <w:szCs w:val="28"/>
        </w:rPr>
        <w:t>ктериз</w:t>
      </w:r>
      <w:r w:rsidR="00DB4E48" w:rsidRPr="000A29ED">
        <w:rPr>
          <w:rFonts w:ascii="Times New Roman" w:hAnsi="Times New Roman" w:cs="Times New Roman"/>
          <w:color w:val="000000" w:themeColor="text1"/>
          <w:sz w:val="28"/>
          <w:szCs w:val="28"/>
        </w:rPr>
        <w:t>у</w:t>
      </w:r>
      <w:r w:rsidR="00DB4E48" w:rsidRPr="000A29ED">
        <w:rPr>
          <w:rStyle w:val="diff--ux1av"/>
          <w:rFonts w:ascii="Times New Roman" w:hAnsi="Times New Roman" w:cs="Times New Roman"/>
          <w:color w:val="000000" w:themeColor="text1"/>
          <w:sz w:val="28"/>
          <w:szCs w:val="28"/>
        </w:rPr>
        <w:t>етс</w:t>
      </w:r>
      <w:r w:rsidR="00DB4E48" w:rsidRPr="000A29ED">
        <w:rPr>
          <w:rFonts w:ascii="Times New Roman" w:hAnsi="Times New Roman" w:cs="Times New Roman"/>
          <w:color w:val="000000" w:themeColor="text1"/>
          <w:sz w:val="28"/>
          <w:szCs w:val="28"/>
        </w:rPr>
        <w:t>я</w:t>
      </w:r>
      <w:r w:rsidR="00DB4E48" w:rsidRPr="000A29ED">
        <w:rPr>
          <w:rStyle w:val="diff--ux1av"/>
          <w:rFonts w:ascii="Times New Roman" w:hAnsi="Times New Roman" w:cs="Times New Roman"/>
          <w:color w:val="000000" w:themeColor="text1"/>
          <w:sz w:val="28"/>
          <w:szCs w:val="28"/>
        </w:rPr>
        <w:t xml:space="preserve"> па</w:t>
      </w:r>
      <w:r w:rsidR="00DB4E48" w:rsidRPr="000A29ED">
        <w:rPr>
          <w:rFonts w:ascii="Times New Roman" w:hAnsi="Times New Roman" w:cs="Times New Roman"/>
          <w:color w:val="000000" w:themeColor="text1"/>
          <w:sz w:val="28"/>
          <w:szCs w:val="28"/>
        </w:rPr>
        <w:t>н</w:t>
      </w:r>
      <w:r w:rsidR="00DB4E48" w:rsidRPr="000A29ED">
        <w:rPr>
          <w:rStyle w:val="diff--ux1av"/>
          <w:rFonts w:ascii="Times New Roman" w:hAnsi="Times New Roman" w:cs="Times New Roman"/>
          <w:color w:val="000000" w:themeColor="text1"/>
          <w:sz w:val="28"/>
          <w:szCs w:val="28"/>
        </w:rPr>
        <w:t>л</w:t>
      </w:r>
      <w:r w:rsidR="00DB4E48" w:rsidRPr="000A29ED">
        <w:rPr>
          <w:rFonts w:ascii="Times New Roman" w:hAnsi="Times New Roman" w:cs="Times New Roman"/>
          <w:color w:val="000000" w:themeColor="text1"/>
          <w:sz w:val="28"/>
          <w:szCs w:val="28"/>
        </w:rPr>
        <w:t>о</w:t>
      </w:r>
      <w:r w:rsidR="00DB4E48" w:rsidRPr="000A29ED">
        <w:rPr>
          <w:rStyle w:val="diff--ux1av"/>
          <w:rFonts w:ascii="Times New Roman" w:hAnsi="Times New Roman" w:cs="Times New Roman"/>
          <w:color w:val="000000" w:themeColor="text1"/>
          <w:sz w:val="28"/>
          <w:szCs w:val="28"/>
        </w:rPr>
        <w:t>буляр</w:t>
      </w:r>
      <w:r w:rsidR="00DB4E48" w:rsidRPr="000A29ED">
        <w:rPr>
          <w:rFonts w:ascii="Times New Roman" w:hAnsi="Times New Roman" w:cs="Times New Roman"/>
          <w:color w:val="000000" w:themeColor="text1"/>
          <w:sz w:val="28"/>
          <w:szCs w:val="28"/>
        </w:rPr>
        <w:t>ны</w:t>
      </w:r>
      <w:r w:rsidR="00DB4E48" w:rsidRPr="000A29ED">
        <w:rPr>
          <w:rStyle w:val="diff--ux1av"/>
          <w:rFonts w:ascii="Times New Roman" w:hAnsi="Times New Roman" w:cs="Times New Roman"/>
          <w:color w:val="000000" w:themeColor="text1"/>
          <w:sz w:val="28"/>
          <w:szCs w:val="28"/>
        </w:rPr>
        <w:t>ми участками</w:t>
      </w:r>
      <w:r w:rsidR="00DB4E48" w:rsidRPr="000A29ED">
        <w:rPr>
          <w:rFonts w:ascii="Times New Roman" w:hAnsi="Times New Roman" w:cs="Times New Roman"/>
          <w:color w:val="000000" w:themeColor="text1"/>
          <w:sz w:val="28"/>
          <w:szCs w:val="28"/>
        </w:rPr>
        <w:t xml:space="preserve"> повышенной воздушности, </w:t>
      </w:r>
      <w:r w:rsidR="00DB4E48" w:rsidRPr="000A29ED">
        <w:rPr>
          <w:rStyle w:val="diff--ux1av"/>
          <w:rFonts w:ascii="Times New Roman" w:hAnsi="Times New Roman" w:cs="Times New Roman"/>
          <w:color w:val="000000" w:themeColor="text1"/>
          <w:sz w:val="28"/>
          <w:szCs w:val="28"/>
        </w:rPr>
        <w:t>чр</w:t>
      </w:r>
      <w:r w:rsidR="00DB4E48" w:rsidRPr="000A29ED">
        <w:rPr>
          <w:rFonts w:ascii="Times New Roman" w:hAnsi="Times New Roman" w:cs="Times New Roman"/>
          <w:color w:val="000000" w:themeColor="text1"/>
          <w:sz w:val="28"/>
          <w:szCs w:val="28"/>
        </w:rPr>
        <w:t>е</w:t>
      </w:r>
      <w:r w:rsidR="00DB4E48" w:rsidRPr="000A29ED">
        <w:rPr>
          <w:rStyle w:val="diff--ux1av"/>
          <w:rFonts w:ascii="Times New Roman" w:hAnsi="Times New Roman" w:cs="Times New Roman"/>
          <w:color w:val="000000" w:themeColor="text1"/>
          <w:sz w:val="28"/>
          <w:szCs w:val="28"/>
        </w:rPr>
        <w:t>зм</w:t>
      </w:r>
      <w:r w:rsidR="00DB4E48" w:rsidRPr="000A29ED">
        <w:rPr>
          <w:rFonts w:ascii="Times New Roman" w:hAnsi="Times New Roman" w:cs="Times New Roman"/>
          <w:color w:val="000000" w:themeColor="text1"/>
          <w:sz w:val="28"/>
          <w:szCs w:val="28"/>
        </w:rPr>
        <w:t>ер</w:t>
      </w:r>
      <w:r w:rsidR="00DB4E48" w:rsidRPr="000A29ED">
        <w:rPr>
          <w:rStyle w:val="diff--ux1av"/>
          <w:rFonts w:ascii="Times New Roman" w:hAnsi="Times New Roman" w:cs="Times New Roman"/>
          <w:color w:val="000000" w:themeColor="text1"/>
          <w:sz w:val="28"/>
          <w:szCs w:val="28"/>
        </w:rPr>
        <w:t>ным р</w:t>
      </w:r>
      <w:r w:rsidR="00DB4E48" w:rsidRPr="000A29ED">
        <w:rPr>
          <w:rFonts w:ascii="Times New Roman" w:hAnsi="Times New Roman" w:cs="Times New Roman"/>
          <w:color w:val="000000" w:themeColor="text1"/>
          <w:sz w:val="28"/>
          <w:szCs w:val="28"/>
        </w:rPr>
        <w:t xml:space="preserve">астяжением вторичных легочных долек и </w:t>
      </w:r>
      <w:r w:rsidR="00DB4E48" w:rsidRPr="000A29ED">
        <w:rPr>
          <w:rStyle w:val="diff--ux1av"/>
          <w:rFonts w:ascii="Times New Roman" w:hAnsi="Times New Roman" w:cs="Times New Roman"/>
          <w:color w:val="000000" w:themeColor="text1"/>
          <w:sz w:val="28"/>
          <w:szCs w:val="28"/>
        </w:rPr>
        <w:t>на</w:t>
      </w:r>
      <w:r w:rsidR="00DB4E48" w:rsidRPr="000A29ED">
        <w:rPr>
          <w:rFonts w:ascii="Times New Roman" w:hAnsi="Times New Roman" w:cs="Times New Roman"/>
          <w:color w:val="000000" w:themeColor="text1"/>
          <w:sz w:val="28"/>
          <w:szCs w:val="28"/>
        </w:rPr>
        <w:t>р</w:t>
      </w:r>
      <w:r w:rsidR="00DB4E48" w:rsidRPr="000A29ED">
        <w:rPr>
          <w:rStyle w:val="diff--ux1av"/>
          <w:rFonts w:ascii="Times New Roman" w:hAnsi="Times New Roman" w:cs="Times New Roman"/>
          <w:color w:val="000000" w:themeColor="text1"/>
          <w:sz w:val="28"/>
          <w:szCs w:val="28"/>
        </w:rPr>
        <w:t>ушен</w:t>
      </w:r>
      <w:r w:rsidR="00DB4E48" w:rsidRPr="000A29ED">
        <w:rPr>
          <w:rFonts w:ascii="Times New Roman" w:hAnsi="Times New Roman" w:cs="Times New Roman"/>
          <w:color w:val="000000" w:themeColor="text1"/>
          <w:sz w:val="28"/>
          <w:szCs w:val="28"/>
        </w:rPr>
        <w:t>ие</w:t>
      </w:r>
      <w:r w:rsidR="00DB4E48" w:rsidRPr="000A29ED">
        <w:rPr>
          <w:rStyle w:val="diff--ux1av"/>
          <w:rFonts w:ascii="Times New Roman" w:hAnsi="Times New Roman" w:cs="Times New Roman"/>
          <w:color w:val="000000" w:themeColor="text1"/>
          <w:sz w:val="28"/>
          <w:szCs w:val="28"/>
        </w:rPr>
        <w:t>м</w:t>
      </w:r>
      <w:r w:rsidR="00DB4E48" w:rsidRPr="000A29ED">
        <w:rPr>
          <w:rFonts w:ascii="Times New Roman" w:hAnsi="Times New Roman" w:cs="Times New Roman"/>
          <w:color w:val="000000" w:themeColor="text1"/>
          <w:sz w:val="28"/>
          <w:szCs w:val="28"/>
        </w:rPr>
        <w:t xml:space="preserve"> </w:t>
      </w:r>
      <w:r w:rsidR="00DB4E48" w:rsidRPr="000A29ED">
        <w:rPr>
          <w:rStyle w:val="diff--ux1av"/>
          <w:rFonts w:ascii="Times New Roman" w:hAnsi="Times New Roman" w:cs="Times New Roman"/>
          <w:color w:val="000000" w:themeColor="text1"/>
          <w:sz w:val="28"/>
          <w:szCs w:val="28"/>
        </w:rPr>
        <w:t xml:space="preserve">структуры </w:t>
      </w:r>
      <w:r w:rsidR="00DB4E48" w:rsidRPr="000A29ED">
        <w:rPr>
          <w:rFonts w:ascii="Times New Roman" w:hAnsi="Times New Roman" w:cs="Times New Roman"/>
          <w:color w:val="000000" w:themeColor="text1"/>
          <w:sz w:val="28"/>
          <w:szCs w:val="28"/>
        </w:rPr>
        <w:t>легочной архитект</w:t>
      </w:r>
      <w:r w:rsidR="00DB4E48" w:rsidRPr="000A29ED">
        <w:rPr>
          <w:rStyle w:val="diff--ux1av"/>
          <w:rFonts w:ascii="Times New Roman" w:hAnsi="Times New Roman" w:cs="Times New Roman"/>
          <w:color w:val="000000" w:themeColor="text1"/>
          <w:sz w:val="28"/>
          <w:szCs w:val="28"/>
        </w:rPr>
        <w:t xml:space="preserve">уры </w:t>
      </w:r>
      <w:r w:rsidR="00AD3205" w:rsidRPr="000A29ED">
        <w:rPr>
          <w:rFonts w:ascii="Times New Roman" w:hAnsi="Times New Roman" w:cs="Times New Roman"/>
          <w:sz w:val="28"/>
          <w:szCs w:val="28"/>
        </w:rPr>
        <w:t>[</w:t>
      </w:r>
      <w:r w:rsidR="00502BF3" w:rsidRPr="000A29ED">
        <w:rPr>
          <w:rFonts w:ascii="Times New Roman" w:hAnsi="Times New Roman" w:cs="Times New Roman"/>
          <w:sz w:val="28"/>
          <w:szCs w:val="28"/>
        </w:rPr>
        <w:t>90</w:t>
      </w:r>
      <w:r w:rsidR="00B035F0" w:rsidRPr="000A29ED">
        <w:rPr>
          <w:rFonts w:ascii="Times New Roman" w:hAnsi="Times New Roman" w:cs="Times New Roman"/>
          <w:sz w:val="28"/>
          <w:szCs w:val="28"/>
        </w:rPr>
        <w:t>,9</w:t>
      </w:r>
      <w:r w:rsidR="00502BF3" w:rsidRPr="000A29ED">
        <w:rPr>
          <w:rFonts w:ascii="Times New Roman" w:hAnsi="Times New Roman" w:cs="Times New Roman"/>
          <w:sz w:val="28"/>
          <w:szCs w:val="28"/>
        </w:rPr>
        <w:t>1</w:t>
      </w:r>
      <w:r w:rsidR="00D42BB4" w:rsidRPr="000A29ED">
        <w:rPr>
          <w:rFonts w:ascii="Times New Roman" w:hAnsi="Times New Roman" w:cs="Times New Roman"/>
          <w:sz w:val="28"/>
          <w:szCs w:val="28"/>
        </w:rPr>
        <w:t>].</w:t>
      </w:r>
    </w:p>
    <w:p w14:paraId="38642515" w14:textId="30BA966B" w:rsidR="007E4F0F" w:rsidRPr="000A29ED" w:rsidRDefault="00E2212C"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 xml:space="preserve">Панлобулярная эмфизема представляет собой аномальное расширение воздушных пространств, распределенное по всей легочной дольке и ассоциированное с </w:t>
      </w:r>
      <w:r w:rsidR="00A22EBC" w:rsidRPr="000A29ED">
        <w:rPr>
          <w:rFonts w:ascii="Times New Roman" w:hAnsi="Times New Roman" w:cs="Times New Roman"/>
          <w:sz w:val="28"/>
          <w:szCs w:val="28"/>
          <w:shd w:val="clear" w:color="auto" w:fill="FFFFFF"/>
        </w:rPr>
        <w:t xml:space="preserve">дефицитом </w:t>
      </w:r>
      <w:r w:rsidR="00A22EBC" w:rsidRPr="000A29ED">
        <w:rPr>
          <w:rFonts w:ascii="Times New Roman" w:hAnsi="Times New Roman" w:cs="Times New Roman"/>
          <w:sz w:val="28"/>
          <w:szCs w:val="28"/>
        </w:rPr>
        <w:t>альфа</w:t>
      </w:r>
      <w:r w:rsidR="00A22EBC" w:rsidRPr="000A29ED">
        <w:rPr>
          <w:rFonts w:ascii="Times New Roman" w:hAnsi="Times New Roman" w:cs="Times New Roman"/>
          <w:sz w:val="28"/>
          <w:szCs w:val="28"/>
          <w:shd w:val="clear" w:color="auto" w:fill="FFFFFF"/>
        </w:rPr>
        <w:t>-</w:t>
      </w:r>
      <w:r w:rsidR="00A22EBC" w:rsidRPr="000A29ED">
        <w:rPr>
          <w:rFonts w:ascii="Times New Roman" w:hAnsi="Times New Roman" w:cs="Times New Roman"/>
          <w:sz w:val="28"/>
          <w:szCs w:val="28"/>
        </w:rPr>
        <w:t>1</w:t>
      </w:r>
      <w:r w:rsidR="00A22EBC" w:rsidRPr="000A29ED">
        <w:rPr>
          <w:rFonts w:ascii="Times New Roman" w:hAnsi="Times New Roman" w:cs="Times New Roman"/>
          <w:sz w:val="28"/>
          <w:szCs w:val="28"/>
          <w:shd w:val="clear" w:color="auto" w:fill="FFFFFF"/>
        </w:rPr>
        <w:t>-</w:t>
      </w:r>
      <w:r w:rsidR="00A22EBC" w:rsidRPr="000A29ED">
        <w:rPr>
          <w:rFonts w:ascii="Times New Roman" w:hAnsi="Times New Roman" w:cs="Times New Roman"/>
          <w:sz w:val="28"/>
          <w:szCs w:val="28"/>
        </w:rPr>
        <w:t>антитрипсина</w:t>
      </w:r>
      <w:r w:rsidR="00A22EBC" w:rsidRPr="000A29ED">
        <w:rPr>
          <w:rFonts w:ascii="Times New Roman" w:hAnsi="Times New Roman" w:cs="Times New Roman"/>
          <w:sz w:val="28"/>
          <w:szCs w:val="28"/>
          <w:shd w:val="clear" w:color="auto" w:fill="FFFFFF"/>
        </w:rPr>
        <w:t> (А1АТ) </w:t>
      </w:r>
      <w:r w:rsidRPr="000A29ED">
        <w:rPr>
          <w:rFonts w:ascii="Times New Roman" w:hAnsi="Times New Roman" w:cs="Times New Roman"/>
          <w:sz w:val="28"/>
          <w:szCs w:val="28"/>
          <w:shd w:val="clear" w:color="auto" w:fill="FFFFFF"/>
        </w:rPr>
        <w:t xml:space="preserve"> и более тяжелым заболеванием</w:t>
      </w:r>
      <w:r w:rsidR="00AD3205" w:rsidRPr="000A29ED">
        <w:rPr>
          <w:rFonts w:ascii="Times New Roman" w:hAnsi="Times New Roman" w:cs="Times New Roman"/>
          <w:sz w:val="28"/>
          <w:szCs w:val="28"/>
        </w:rPr>
        <w:t xml:space="preserve"> [</w:t>
      </w:r>
      <w:r w:rsidR="00B035F0" w:rsidRPr="000A29ED">
        <w:rPr>
          <w:rFonts w:ascii="Times New Roman" w:hAnsi="Times New Roman" w:cs="Times New Roman"/>
          <w:sz w:val="28"/>
          <w:szCs w:val="28"/>
        </w:rPr>
        <w:t>8</w:t>
      </w:r>
      <w:r w:rsidR="00502BF3" w:rsidRPr="000A29ED">
        <w:rPr>
          <w:rFonts w:ascii="Times New Roman" w:hAnsi="Times New Roman" w:cs="Times New Roman"/>
          <w:sz w:val="28"/>
          <w:szCs w:val="28"/>
        </w:rPr>
        <w:t>9</w:t>
      </w:r>
      <w:r w:rsidR="00D42BB4" w:rsidRPr="000A29ED">
        <w:rPr>
          <w:rFonts w:ascii="Times New Roman" w:hAnsi="Times New Roman" w:cs="Times New Roman"/>
          <w:sz w:val="28"/>
          <w:szCs w:val="28"/>
        </w:rPr>
        <w:t xml:space="preserve">]. </w:t>
      </w:r>
    </w:p>
    <w:p w14:paraId="38642516" w14:textId="63BC57A8" w:rsidR="001C436B" w:rsidRPr="000A29ED" w:rsidRDefault="00D239E7"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Парасептальная эмфизема относится к эмфизематозным изменениям, прилегающим к плевральной поверхности, и является наименее изученной формой эмфиземы и не имеет связи с симптомами ХОБЛ или историей курения</w:t>
      </w:r>
      <w:r w:rsidR="00C91C8F" w:rsidRPr="000A29ED">
        <w:rPr>
          <w:rFonts w:ascii="Times New Roman" w:hAnsi="Times New Roman" w:cs="Times New Roman"/>
          <w:sz w:val="28"/>
          <w:szCs w:val="28"/>
        </w:rPr>
        <w:t xml:space="preserve">. </w:t>
      </w:r>
      <w:r w:rsidR="001C436B" w:rsidRPr="000A29ED">
        <w:rPr>
          <w:rFonts w:ascii="Times New Roman" w:hAnsi="Times New Roman" w:cs="Times New Roman"/>
          <w:sz w:val="28"/>
          <w:szCs w:val="28"/>
          <w:shd w:val="clear" w:color="auto" w:fill="FFFFFF"/>
        </w:rPr>
        <w:t>Кроме того, парасептальная эмфизема также является фактором риска развития пневмоторакса</w:t>
      </w:r>
      <w:r w:rsidR="00C91C8F" w:rsidRPr="000A29ED">
        <w:rPr>
          <w:rFonts w:ascii="Times New Roman" w:hAnsi="Times New Roman" w:cs="Times New Roman"/>
          <w:sz w:val="28"/>
          <w:szCs w:val="28"/>
        </w:rPr>
        <w:t xml:space="preserve"> [</w:t>
      </w:r>
      <w:r w:rsidR="00904CD8" w:rsidRPr="000A29ED">
        <w:rPr>
          <w:rFonts w:ascii="Times New Roman" w:hAnsi="Times New Roman" w:cs="Times New Roman"/>
          <w:sz w:val="28"/>
          <w:szCs w:val="28"/>
        </w:rPr>
        <w:t>8</w:t>
      </w:r>
      <w:r w:rsidR="00502BF3" w:rsidRPr="000A29ED">
        <w:rPr>
          <w:rFonts w:ascii="Times New Roman" w:hAnsi="Times New Roman" w:cs="Times New Roman"/>
          <w:sz w:val="28"/>
          <w:szCs w:val="28"/>
        </w:rPr>
        <w:t>2</w:t>
      </w:r>
      <w:r w:rsidR="00C91C8F" w:rsidRPr="000A29ED">
        <w:rPr>
          <w:rFonts w:ascii="Times New Roman" w:hAnsi="Times New Roman" w:cs="Times New Roman"/>
          <w:sz w:val="28"/>
          <w:szCs w:val="28"/>
        </w:rPr>
        <w:t>,</w:t>
      </w:r>
      <w:r w:rsidR="00904CD8" w:rsidRPr="000A29ED">
        <w:rPr>
          <w:rFonts w:ascii="Times New Roman" w:hAnsi="Times New Roman" w:cs="Times New Roman"/>
          <w:sz w:val="28"/>
          <w:szCs w:val="28"/>
        </w:rPr>
        <w:t>8</w:t>
      </w:r>
      <w:r w:rsidR="00502BF3" w:rsidRPr="000A29ED">
        <w:rPr>
          <w:rFonts w:ascii="Times New Roman" w:hAnsi="Times New Roman" w:cs="Times New Roman"/>
          <w:sz w:val="28"/>
          <w:szCs w:val="28"/>
        </w:rPr>
        <w:t>9</w:t>
      </w:r>
      <w:r w:rsidR="00C91C8F" w:rsidRPr="000A29ED">
        <w:rPr>
          <w:rFonts w:ascii="Times New Roman" w:hAnsi="Times New Roman" w:cs="Times New Roman"/>
          <w:sz w:val="28"/>
          <w:szCs w:val="28"/>
        </w:rPr>
        <w:t>].</w:t>
      </w:r>
    </w:p>
    <w:p w14:paraId="31D2D82B" w14:textId="33B78835" w:rsidR="002D57CD" w:rsidRPr="000A29ED" w:rsidRDefault="00B97F40"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lang w:val="en-US"/>
        </w:rPr>
        <w:t>Wisselink</w:t>
      </w:r>
      <w:r w:rsidR="00AD3205"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H</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shd w:val="clear" w:color="auto" w:fill="FFFFFF"/>
          <w:lang w:val="en-US"/>
        </w:rPr>
        <w:t>J</w:t>
      </w:r>
      <w:r w:rsidRPr="000A29ED">
        <w:rPr>
          <w:rFonts w:ascii="Times New Roman" w:hAnsi="Times New Roman" w:cs="Times New Roman"/>
          <w:sz w:val="28"/>
          <w:szCs w:val="28"/>
          <w:shd w:val="clear" w:color="auto" w:fill="FFFFFF"/>
        </w:rPr>
        <w:t xml:space="preserve">. </w:t>
      </w:r>
      <w:r w:rsidR="00B752A7" w:rsidRPr="000A29ED">
        <w:rPr>
          <w:rFonts w:ascii="Times New Roman" w:hAnsi="Times New Roman" w:cs="Times New Roman"/>
          <w:sz w:val="28"/>
          <w:szCs w:val="28"/>
        </w:rPr>
        <w:t xml:space="preserve">и соавторы </w:t>
      </w:r>
      <w:r w:rsidRPr="000A29ED">
        <w:rPr>
          <w:rFonts w:ascii="Times New Roman" w:hAnsi="Times New Roman" w:cs="Times New Roman"/>
          <w:sz w:val="28"/>
          <w:szCs w:val="28"/>
          <w:shd w:val="clear" w:color="auto" w:fill="FFFFFF"/>
        </w:rPr>
        <w:t xml:space="preserve">(2023) </w:t>
      </w:r>
      <w:r w:rsidR="0008697E" w:rsidRPr="000A29ED">
        <w:rPr>
          <w:rFonts w:ascii="Times New Roman" w:hAnsi="Times New Roman" w:cs="Times New Roman"/>
          <w:sz w:val="28"/>
          <w:szCs w:val="28"/>
          <w:shd w:val="clear" w:color="auto" w:fill="FFFFFF"/>
        </w:rPr>
        <w:t>расширили</w:t>
      </w:r>
      <w:r w:rsidRPr="000A29ED">
        <w:rPr>
          <w:rFonts w:ascii="Times New Roman" w:hAnsi="Times New Roman" w:cs="Times New Roman"/>
          <w:sz w:val="28"/>
          <w:szCs w:val="28"/>
          <w:shd w:val="clear" w:color="auto" w:fill="FFFFFF"/>
        </w:rPr>
        <w:t xml:space="preserve"> </w:t>
      </w:r>
      <w:r w:rsidR="00892FA6" w:rsidRPr="000A29ED">
        <w:rPr>
          <w:rFonts w:ascii="Times New Roman" w:hAnsi="Times New Roman" w:cs="Times New Roman"/>
          <w:sz w:val="28"/>
          <w:szCs w:val="28"/>
          <w:shd w:val="clear" w:color="auto" w:fill="FFFFFF"/>
        </w:rPr>
        <w:t>критери</w:t>
      </w:r>
      <w:r w:rsidR="0008697E" w:rsidRPr="000A29ED">
        <w:rPr>
          <w:rFonts w:ascii="Times New Roman" w:hAnsi="Times New Roman" w:cs="Times New Roman"/>
          <w:sz w:val="28"/>
          <w:szCs w:val="28"/>
          <w:shd w:val="clear" w:color="auto" w:fill="FFFFFF"/>
        </w:rPr>
        <w:t xml:space="preserve">и </w:t>
      </w:r>
      <w:r w:rsidR="00B40BAA" w:rsidRPr="000A29ED">
        <w:rPr>
          <w:rFonts w:ascii="Times New Roman" w:hAnsi="Times New Roman" w:cs="Times New Roman"/>
          <w:sz w:val="28"/>
          <w:szCs w:val="28"/>
          <w:shd w:val="clear" w:color="auto" w:fill="FFFFFF"/>
        </w:rPr>
        <w:t>общества Флейшнер</w:t>
      </w:r>
      <w:r w:rsidR="002D3273" w:rsidRPr="000A29ED">
        <w:rPr>
          <w:rFonts w:ascii="Times New Roman" w:hAnsi="Times New Roman" w:cs="Times New Roman"/>
          <w:sz w:val="28"/>
          <w:szCs w:val="28"/>
          <w:shd w:val="clear" w:color="auto" w:fill="FFFFFF"/>
        </w:rPr>
        <w:t>а</w:t>
      </w:r>
      <w:r w:rsidR="00892FA6" w:rsidRPr="000A29ED">
        <w:rPr>
          <w:rFonts w:ascii="Times New Roman" w:hAnsi="Times New Roman" w:cs="Times New Roman"/>
          <w:sz w:val="28"/>
          <w:szCs w:val="28"/>
          <w:shd w:val="clear" w:color="auto" w:fill="FFFFFF"/>
        </w:rPr>
        <w:t xml:space="preserve"> </w:t>
      </w:r>
      <w:r w:rsidR="00D572F6" w:rsidRPr="000A29ED">
        <w:rPr>
          <w:rFonts w:ascii="Times New Roman" w:hAnsi="Times New Roman" w:cs="Times New Roman"/>
          <w:sz w:val="28"/>
          <w:szCs w:val="28"/>
          <w:shd w:val="clear" w:color="auto" w:fill="FFFFFF"/>
        </w:rPr>
        <w:t xml:space="preserve">в отношении </w:t>
      </w:r>
      <w:r w:rsidR="00892FA6" w:rsidRPr="000A29ED">
        <w:rPr>
          <w:rFonts w:ascii="Times New Roman" w:hAnsi="Times New Roman" w:cs="Times New Roman"/>
          <w:sz w:val="28"/>
          <w:szCs w:val="28"/>
          <w:shd w:val="clear" w:color="auto" w:fill="FFFFFF"/>
        </w:rPr>
        <w:t>п</w:t>
      </w:r>
      <w:r w:rsidR="00646CE3" w:rsidRPr="000A29ED">
        <w:rPr>
          <w:rFonts w:ascii="Times New Roman" w:hAnsi="Times New Roman" w:cs="Times New Roman"/>
          <w:sz w:val="28"/>
          <w:szCs w:val="28"/>
          <w:shd w:val="clear" w:color="auto" w:fill="FFFFFF"/>
        </w:rPr>
        <w:t>арасептальн</w:t>
      </w:r>
      <w:r w:rsidR="0008697E" w:rsidRPr="000A29ED">
        <w:rPr>
          <w:rFonts w:ascii="Times New Roman" w:hAnsi="Times New Roman" w:cs="Times New Roman"/>
          <w:sz w:val="28"/>
          <w:szCs w:val="28"/>
          <w:shd w:val="clear" w:color="auto" w:fill="FFFFFF"/>
        </w:rPr>
        <w:t>ой</w:t>
      </w:r>
      <w:r w:rsidR="00F81E07" w:rsidRPr="000A29ED">
        <w:rPr>
          <w:rFonts w:ascii="Times New Roman" w:hAnsi="Times New Roman" w:cs="Times New Roman"/>
          <w:sz w:val="28"/>
          <w:szCs w:val="28"/>
          <w:shd w:val="clear" w:color="auto" w:fill="FFFFFF"/>
        </w:rPr>
        <w:t xml:space="preserve"> и панлобулярной</w:t>
      </w:r>
      <w:r w:rsidR="00646CE3" w:rsidRPr="000A29ED">
        <w:rPr>
          <w:rFonts w:ascii="Times New Roman" w:hAnsi="Times New Roman" w:cs="Times New Roman"/>
          <w:sz w:val="28"/>
          <w:szCs w:val="28"/>
          <w:shd w:val="clear" w:color="auto" w:fill="FFFFFF"/>
        </w:rPr>
        <w:t xml:space="preserve"> эмфизем</w:t>
      </w:r>
      <w:r w:rsidR="0008697E" w:rsidRPr="000A29ED">
        <w:rPr>
          <w:rFonts w:ascii="Times New Roman" w:hAnsi="Times New Roman" w:cs="Times New Roman"/>
          <w:sz w:val="28"/>
          <w:szCs w:val="28"/>
          <w:shd w:val="clear" w:color="auto" w:fill="FFFFFF"/>
        </w:rPr>
        <w:t>ы</w:t>
      </w:r>
      <w:r w:rsidR="002D57CD" w:rsidRPr="000A29ED">
        <w:rPr>
          <w:rFonts w:ascii="Times New Roman" w:hAnsi="Times New Roman" w:cs="Times New Roman"/>
          <w:sz w:val="28"/>
          <w:szCs w:val="28"/>
          <w:shd w:val="clear" w:color="auto" w:fill="FFFFFF"/>
        </w:rPr>
        <w:t>,</w:t>
      </w:r>
      <w:r w:rsidR="00D572F6" w:rsidRPr="000A29ED">
        <w:rPr>
          <w:rFonts w:ascii="Times New Roman" w:hAnsi="Times New Roman" w:cs="Times New Roman"/>
          <w:sz w:val="28"/>
          <w:szCs w:val="28"/>
          <w:shd w:val="clear" w:color="auto" w:fill="FFFFFF"/>
        </w:rPr>
        <w:t xml:space="preserve"> для гомогенизации шкалы уровней баллов по подтипам и оценки эмфиземы по долям. Это связано с тем, что наличие и степень эмфиземы могут различаться как в пределах одной доли, так и между долями легкого. Расширение критериев позволит более детально проанализировать развитие эмфиземы и влияние факторов риска, а также связь с исходами</w:t>
      </w:r>
      <w:r w:rsidR="006118CC" w:rsidRPr="000A29ED">
        <w:rPr>
          <w:rFonts w:ascii="Times New Roman" w:hAnsi="Times New Roman" w:cs="Times New Roman"/>
          <w:sz w:val="28"/>
          <w:szCs w:val="28"/>
        </w:rPr>
        <w:t xml:space="preserve"> [</w:t>
      </w:r>
      <w:r w:rsidR="00502BF3" w:rsidRPr="000A29ED">
        <w:rPr>
          <w:rFonts w:ascii="Times New Roman" w:hAnsi="Times New Roman" w:cs="Times New Roman"/>
          <w:sz w:val="28"/>
          <w:szCs w:val="28"/>
        </w:rPr>
        <w:t>90</w:t>
      </w:r>
      <w:r w:rsidR="006118CC" w:rsidRPr="000A29ED">
        <w:rPr>
          <w:rFonts w:ascii="Times New Roman" w:hAnsi="Times New Roman" w:cs="Times New Roman"/>
          <w:sz w:val="28"/>
          <w:szCs w:val="28"/>
        </w:rPr>
        <w:t>].</w:t>
      </w:r>
      <w:r w:rsidR="00D572F6" w:rsidRPr="000A29ED">
        <w:rPr>
          <w:rFonts w:ascii="Times New Roman" w:hAnsi="Times New Roman" w:cs="Times New Roman"/>
          <w:sz w:val="28"/>
          <w:szCs w:val="28"/>
          <w:shd w:val="clear" w:color="auto" w:fill="FFFFFF"/>
        </w:rPr>
        <w:t xml:space="preserve"> </w:t>
      </w:r>
      <w:r w:rsidR="002329AA" w:rsidRPr="000A29ED">
        <w:rPr>
          <w:rFonts w:ascii="Times New Roman" w:hAnsi="Times New Roman" w:cs="Times New Roman"/>
          <w:sz w:val="28"/>
          <w:szCs w:val="28"/>
          <w:shd w:val="clear" w:color="auto" w:fill="FFFFFF"/>
        </w:rPr>
        <w:t xml:space="preserve">Парасептальная эмфизема классифицируется по тяжести на 4 категории, вместо 2 категорий. </w:t>
      </w:r>
      <w:r w:rsidR="00FB7FBB" w:rsidRPr="000A29ED">
        <w:rPr>
          <w:rFonts w:ascii="Times New Roman" w:hAnsi="Times New Roman" w:cs="Times New Roman"/>
          <w:sz w:val="28"/>
          <w:szCs w:val="28"/>
          <w:shd w:val="clear" w:color="auto" w:fill="FFFFFF"/>
        </w:rPr>
        <w:t>Следовая</w:t>
      </w:r>
      <w:r w:rsidR="006E22AB" w:rsidRPr="000A29ED">
        <w:rPr>
          <w:rFonts w:ascii="Times New Roman" w:hAnsi="Times New Roman" w:cs="Times New Roman"/>
          <w:sz w:val="28"/>
          <w:szCs w:val="28"/>
          <w:shd w:val="clear" w:color="auto" w:fill="FFFFFF"/>
        </w:rPr>
        <w:t xml:space="preserve"> (1 балл)</w:t>
      </w:r>
      <w:r w:rsidR="00037EBD" w:rsidRPr="000A29ED">
        <w:rPr>
          <w:rFonts w:ascii="Times New Roman" w:hAnsi="Times New Roman" w:cs="Times New Roman"/>
          <w:sz w:val="28"/>
          <w:szCs w:val="28"/>
          <w:shd w:val="clear" w:color="auto" w:fill="FFFFFF"/>
        </w:rPr>
        <w:t xml:space="preserve"> -</w:t>
      </w:r>
      <w:r w:rsidR="00FB7FBB" w:rsidRPr="000A29ED">
        <w:rPr>
          <w:rFonts w:ascii="Times New Roman" w:hAnsi="Times New Roman" w:cs="Times New Roman"/>
          <w:sz w:val="28"/>
          <w:szCs w:val="28"/>
          <w:shd w:val="clear" w:color="auto" w:fill="FFFFFF"/>
        </w:rPr>
        <w:t xml:space="preserve"> менее </w:t>
      </w:r>
      <w:r w:rsidR="00646CE3" w:rsidRPr="000A29ED">
        <w:rPr>
          <w:rFonts w:ascii="Times New Roman" w:hAnsi="Times New Roman" w:cs="Times New Roman"/>
          <w:sz w:val="28"/>
          <w:szCs w:val="28"/>
          <w:shd w:val="clear" w:color="auto" w:fill="FFFFFF"/>
        </w:rPr>
        <w:t>5 небольших (&lt;</w:t>
      </w:r>
      <w:r w:rsidR="00037EBD" w:rsidRPr="000A29ED">
        <w:rPr>
          <w:rFonts w:ascii="Times New Roman" w:hAnsi="Times New Roman" w:cs="Times New Roman"/>
          <w:sz w:val="28"/>
          <w:szCs w:val="28"/>
          <w:shd w:val="clear" w:color="auto" w:fill="FFFFFF"/>
        </w:rPr>
        <w:t xml:space="preserve"> </w:t>
      </w:r>
      <w:r w:rsidR="00646CE3" w:rsidRPr="000A29ED">
        <w:rPr>
          <w:rFonts w:ascii="Times New Roman" w:hAnsi="Times New Roman" w:cs="Times New Roman"/>
          <w:sz w:val="28"/>
          <w:szCs w:val="28"/>
          <w:shd w:val="clear" w:color="auto" w:fill="FFFFFF"/>
        </w:rPr>
        <w:t xml:space="preserve">1 см) </w:t>
      </w:r>
      <w:r w:rsidR="00FB7FBB" w:rsidRPr="000A29ED">
        <w:rPr>
          <w:rFonts w:ascii="Times New Roman" w:hAnsi="Times New Roman" w:cs="Times New Roman"/>
          <w:sz w:val="28"/>
          <w:szCs w:val="28"/>
          <w:shd w:val="clear" w:color="auto" w:fill="FFFFFF"/>
        </w:rPr>
        <w:t xml:space="preserve">участков </w:t>
      </w:r>
      <w:r w:rsidR="00FB7FBB" w:rsidRPr="000A29ED">
        <w:rPr>
          <w:rFonts w:ascii="Times New Roman" w:hAnsi="Times New Roman" w:cs="Times New Roman"/>
          <w:sz w:val="28"/>
          <w:szCs w:val="28"/>
        </w:rPr>
        <w:t>повышенной воздушности</w:t>
      </w:r>
      <w:r w:rsidR="00646CE3" w:rsidRPr="000A29ED">
        <w:rPr>
          <w:rFonts w:ascii="Times New Roman" w:hAnsi="Times New Roman" w:cs="Times New Roman"/>
          <w:sz w:val="28"/>
          <w:szCs w:val="28"/>
          <w:shd w:val="clear" w:color="auto" w:fill="FFFFFF"/>
        </w:rPr>
        <w:t xml:space="preserve">. </w:t>
      </w:r>
      <w:r w:rsidR="00867F90" w:rsidRPr="000A29ED">
        <w:rPr>
          <w:rFonts w:ascii="Times New Roman" w:hAnsi="Times New Roman" w:cs="Times New Roman"/>
          <w:sz w:val="28"/>
          <w:szCs w:val="28"/>
        </w:rPr>
        <w:t>Слабовыраженная</w:t>
      </w:r>
      <w:r w:rsidR="00646CE3" w:rsidRPr="000A29ED">
        <w:rPr>
          <w:rFonts w:ascii="Times New Roman" w:hAnsi="Times New Roman" w:cs="Times New Roman"/>
          <w:sz w:val="28"/>
          <w:szCs w:val="28"/>
          <w:shd w:val="clear" w:color="auto" w:fill="FFFFFF"/>
        </w:rPr>
        <w:t xml:space="preserve"> </w:t>
      </w:r>
      <w:r w:rsidR="006E22AB" w:rsidRPr="000A29ED">
        <w:rPr>
          <w:rFonts w:ascii="Times New Roman" w:hAnsi="Times New Roman" w:cs="Times New Roman"/>
          <w:sz w:val="28"/>
          <w:szCs w:val="28"/>
          <w:shd w:val="clear" w:color="auto" w:fill="FFFFFF"/>
        </w:rPr>
        <w:t xml:space="preserve">(2 балла) </w:t>
      </w:r>
      <w:r w:rsidR="00646CE3" w:rsidRPr="000A29ED">
        <w:rPr>
          <w:rFonts w:ascii="Times New Roman" w:hAnsi="Times New Roman" w:cs="Times New Roman"/>
          <w:sz w:val="28"/>
          <w:szCs w:val="28"/>
          <w:shd w:val="clear" w:color="auto" w:fill="FFFFFF"/>
        </w:rPr>
        <w:t xml:space="preserve">- </w:t>
      </w:r>
      <w:r w:rsidR="00FB7FBB" w:rsidRPr="000A29ED">
        <w:rPr>
          <w:rFonts w:ascii="Times New Roman" w:hAnsi="Times New Roman" w:cs="Times New Roman"/>
          <w:sz w:val="28"/>
          <w:szCs w:val="28"/>
          <w:shd w:val="clear" w:color="auto" w:fill="FFFFFF"/>
        </w:rPr>
        <w:t>больше</w:t>
      </w:r>
      <w:r w:rsidR="0008697E" w:rsidRPr="000A29ED">
        <w:rPr>
          <w:rFonts w:ascii="Times New Roman" w:hAnsi="Times New Roman" w:cs="Times New Roman"/>
          <w:sz w:val="28"/>
          <w:szCs w:val="28"/>
          <w:shd w:val="clear" w:color="auto" w:fill="FFFFFF"/>
        </w:rPr>
        <w:t xml:space="preserve"> 5 небольших (&lt;</w:t>
      </w:r>
      <w:r w:rsidR="00037EBD" w:rsidRPr="000A29ED">
        <w:rPr>
          <w:rFonts w:ascii="Times New Roman" w:hAnsi="Times New Roman" w:cs="Times New Roman"/>
          <w:sz w:val="28"/>
          <w:szCs w:val="28"/>
          <w:shd w:val="clear" w:color="auto" w:fill="FFFFFF"/>
        </w:rPr>
        <w:t xml:space="preserve"> </w:t>
      </w:r>
      <w:r w:rsidR="0008697E" w:rsidRPr="000A29ED">
        <w:rPr>
          <w:rFonts w:ascii="Times New Roman" w:hAnsi="Times New Roman" w:cs="Times New Roman"/>
          <w:sz w:val="28"/>
          <w:szCs w:val="28"/>
          <w:shd w:val="clear" w:color="auto" w:fill="FFFFFF"/>
        </w:rPr>
        <w:t xml:space="preserve">1 см), четко очерченных округлых субплевральных </w:t>
      </w:r>
      <w:r w:rsidR="00FB7FBB" w:rsidRPr="000A29ED">
        <w:rPr>
          <w:rFonts w:ascii="Times New Roman" w:hAnsi="Times New Roman" w:cs="Times New Roman"/>
          <w:sz w:val="28"/>
          <w:szCs w:val="28"/>
          <w:shd w:val="clear" w:color="auto" w:fill="FFFFFF"/>
        </w:rPr>
        <w:t xml:space="preserve">участков </w:t>
      </w:r>
      <w:r w:rsidR="00FB7FBB" w:rsidRPr="000A29ED">
        <w:rPr>
          <w:rFonts w:ascii="Times New Roman" w:hAnsi="Times New Roman" w:cs="Times New Roman"/>
          <w:sz w:val="28"/>
          <w:szCs w:val="28"/>
        </w:rPr>
        <w:t>повышенной воздушности</w:t>
      </w:r>
      <w:r w:rsidR="0008697E" w:rsidRPr="000A29ED">
        <w:rPr>
          <w:rFonts w:ascii="Times New Roman" w:hAnsi="Times New Roman" w:cs="Times New Roman"/>
          <w:sz w:val="28"/>
          <w:szCs w:val="28"/>
          <w:shd w:val="clear" w:color="auto" w:fill="FFFFFF"/>
        </w:rPr>
        <w:t>, обычно расположенных в ряд, или 1 больш</w:t>
      </w:r>
      <w:r w:rsidR="0064159E" w:rsidRPr="000A29ED">
        <w:rPr>
          <w:rFonts w:ascii="Times New Roman" w:hAnsi="Times New Roman" w:cs="Times New Roman"/>
          <w:sz w:val="28"/>
          <w:szCs w:val="28"/>
          <w:shd w:val="clear" w:color="auto" w:fill="FFFFFF"/>
        </w:rPr>
        <w:t>ой</w:t>
      </w:r>
      <w:r w:rsidR="006B2961" w:rsidRPr="000A29ED">
        <w:rPr>
          <w:rFonts w:ascii="Times New Roman" w:hAnsi="Times New Roman" w:cs="Times New Roman"/>
          <w:sz w:val="28"/>
          <w:szCs w:val="28"/>
          <w:shd w:val="clear" w:color="auto" w:fill="FFFFFF"/>
        </w:rPr>
        <w:t xml:space="preserve"> (&gt;</w:t>
      </w:r>
      <w:r w:rsidR="00037EBD" w:rsidRPr="000A29ED">
        <w:rPr>
          <w:rFonts w:ascii="Times New Roman" w:hAnsi="Times New Roman" w:cs="Times New Roman"/>
          <w:sz w:val="28"/>
          <w:szCs w:val="28"/>
          <w:shd w:val="clear" w:color="auto" w:fill="FFFFFF"/>
        </w:rPr>
        <w:t xml:space="preserve"> </w:t>
      </w:r>
      <w:r w:rsidR="0008697E" w:rsidRPr="000A29ED">
        <w:rPr>
          <w:rFonts w:ascii="Times New Roman" w:hAnsi="Times New Roman" w:cs="Times New Roman"/>
          <w:sz w:val="28"/>
          <w:szCs w:val="28"/>
          <w:shd w:val="clear" w:color="auto" w:fill="FFFFFF"/>
        </w:rPr>
        <w:t>1 см) субплевральн</w:t>
      </w:r>
      <w:r w:rsidR="0064159E" w:rsidRPr="000A29ED">
        <w:rPr>
          <w:rFonts w:ascii="Times New Roman" w:hAnsi="Times New Roman" w:cs="Times New Roman"/>
          <w:sz w:val="28"/>
          <w:szCs w:val="28"/>
          <w:shd w:val="clear" w:color="auto" w:fill="FFFFFF"/>
        </w:rPr>
        <w:t>ый</w:t>
      </w:r>
      <w:r w:rsidR="0008697E" w:rsidRPr="000A29ED">
        <w:rPr>
          <w:rFonts w:ascii="Times New Roman" w:hAnsi="Times New Roman" w:cs="Times New Roman"/>
          <w:sz w:val="28"/>
          <w:szCs w:val="28"/>
          <w:shd w:val="clear" w:color="auto" w:fill="FFFFFF"/>
        </w:rPr>
        <w:t xml:space="preserve"> </w:t>
      </w:r>
      <w:r w:rsidR="0064159E" w:rsidRPr="000A29ED">
        <w:rPr>
          <w:rFonts w:ascii="Times New Roman" w:hAnsi="Times New Roman" w:cs="Times New Roman"/>
          <w:sz w:val="28"/>
          <w:szCs w:val="28"/>
          <w:shd w:val="clear" w:color="auto" w:fill="FFFFFF"/>
        </w:rPr>
        <w:t xml:space="preserve">участок </w:t>
      </w:r>
      <w:r w:rsidR="0064159E" w:rsidRPr="000A29ED">
        <w:rPr>
          <w:rFonts w:ascii="Times New Roman" w:hAnsi="Times New Roman" w:cs="Times New Roman"/>
          <w:sz w:val="28"/>
          <w:szCs w:val="28"/>
        </w:rPr>
        <w:t>повышенной воздушности</w:t>
      </w:r>
      <w:r w:rsidR="0008697E" w:rsidRPr="000A29ED">
        <w:rPr>
          <w:rFonts w:ascii="Times New Roman" w:hAnsi="Times New Roman" w:cs="Times New Roman"/>
          <w:sz w:val="28"/>
          <w:szCs w:val="28"/>
          <w:shd w:val="clear" w:color="auto" w:fill="FFFFFF"/>
        </w:rPr>
        <w:t xml:space="preserve">. </w:t>
      </w:r>
      <w:r w:rsidR="00FB7FBB" w:rsidRPr="000A29ED">
        <w:rPr>
          <w:rFonts w:ascii="Times New Roman" w:hAnsi="Times New Roman" w:cs="Times New Roman"/>
          <w:sz w:val="28"/>
          <w:szCs w:val="28"/>
          <w:shd w:val="clear" w:color="auto" w:fill="FFFFFF"/>
        </w:rPr>
        <w:t xml:space="preserve">Умеренная </w:t>
      </w:r>
      <w:r w:rsidR="006E22AB" w:rsidRPr="000A29ED">
        <w:rPr>
          <w:rFonts w:ascii="Times New Roman" w:hAnsi="Times New Roman" w:cs="Times New Roman"/>
          <w:sz w:val="28"/>
          <w:szCs w:val="28"/>
          <w:shd w:val="clear" w:color="auto" w:fill="FFFFFF"/>
        </w:rPr>
        <w:t xml:space="preserve">(3 балла) </w:t>
      </w:r>
      <w:r w:rsidR="00892FA6" w:rsidRPr="000A29ED">
        <w:rPr>
          <w:rFonts w:ascii="Times New Roman" w:hAnsi="Times New Roman" w:cs="Times New Roman"/>
          <w:sz w:val="28"/>
          <w:szCs w:val="28"/>
          <w:shd w:val="clear" w:color="auto" w:fill="FFFFFF"/>
        </w:rPr>
        <w:t xml:space="preserve">- </w:t>
      </w:r>
      <w:r w:rsidR="0008697E" w:rsidRPr="000A29ED">
        <w:rPr>
          <w:rFonts w:ascii="Times New Roman" w:hAnsi="Times New Roman" w:cs="Times New Roman"/>
          <w:sz w:val="28"/>
          <w:szCs w:val="28"/>
          <w:shd w:val="clear" w:color="auto" w:fill="FFFFFF"/>
        </w:rPr>
        <w:t xml:space="preserve">множественные группы субплевральных </w:t>
      </w:r>
      <w:r w:rsidR="0064159E" w:rsidRPr="000A29ED">
        <w:rPr>
          <w:rFonts w:ascii="Times New Roman" w:hAnsi="Times New Roman" w:cs="Times New Roman"/>
          <w:sz w:val="28"/>
          <w:szCs w:val="28"/>
          <w:shd w:val="clear" w:color="auto" w:fill="FFFFFF"/>
        </w:rPr>
        <w:t xml:space="preserve">участков </w:t>
      </w:r>
      <w:r w:rsidR="0064159E" w:rsidRPr="000A29ED">
        <w:rPr>
          <w:rFonts w:ascii="Times New Roman" w:hAnsi="Times New Roman" w:cs="Times New Roman"/>
          <w:sz w:val="28"/>
          <w:szCs w:val="28"/>
        </w:rPr>
        <w:t>повышенной воздушности</w:t>
      </w:r>
      <w:r w:rsidR="0008697E" w:rsidRPr="000A29ED">
        <w:rPr>
          <w:rFonts w:ascii="Times New Roman" w:hAnsi="Times New Roman" w:cs="Times New Roman"/>
          <w:sz w:val="28"/>
          <w:szCs w:val="28"/>
          <w:shd w:val="clear" w:color="auto" w:fill="FFFFFF"/>
        </w:rPr>
        <w:t xml:space="preserve">, любые </w:t>
      </w:r>
      <w:r w:rsidR="0064159E" w:rsidRPr="000A29ED">
        <w:rPr>
          <w:rFonts w:ascii="Times New Roman" w:hAnsi="Times New Roman" w:cs="Times New Roman"/>
          <w:sz w:val="28"/>
          <w:szCs w:val="28"/>
          <w:shd w:val="clear" w:color="auto" w:fill="FFFFFF"/>
        </w:rPr>
        <w:t xml:space="preserve">участки </w:t>
      </w:r>
      <w:r w:rsidR="0064159E" w:rsidRPr="000A29ED">
        <w:rPr>
          <w:rFonts w:ascii="Times New Roman" w:hAnsi="Times New Roman" w:cs="Times New Roman"/>
          <w:sz w:val="28"/>
          <w:szCs w:val="28"/>
        </w:rPr>
        <w:t>повышенной воздушности</w:t>
      </w:r>
      <w:r w:rsidR="0008697E" w:rsidRPr="000A29ED">
        <w:rPr>
          <w:rFonts w:ascii="Times New Roman" w:hAnsi="Times New Roman" w:cs="Times New Roman"/>
          <w:sz w:val="28"/>
          <w:szCs w:val="28"/>
          <w:shd w:val="clear" w:color="auto" w:fill="FFFFFF"/>
        </w:rPr>
        <w:t xml:space="preserve"> центрально связанные с субплевральными, или </w:t>
      </w:r>
      <w:r w:rsidR="0064159E" w:rsidRPr="000A29ED">
        <w:rPr>
          <w:rFonts w:ascii="Times New Roman" w:hAnsi="Times New Roman" w:cs="Times New Roman"/>
          <w:sz w:val="28"/>
          <w:szCs w:val="28"/>
          <w:shd w:val="clear" w:color="auto" w:fill="FFFFFF"/>
        </w:rPr>
        <w:t>более</w:t>
      </w:r>
      <w:r w:rsidR="0008697E" w:rsidRPr="000A29ED">
        <w:rPr>
          <w:rFonts w:ascii="Times New Roman" w:hAnsi="Times New Roman" w:cs="Times New Roman"/>
          <w:sz w:val="28"/>
          <w:szCs w:val="28"/>
          <w:shd w:val="clear" w:color="auto" w:fill="FFFFFF"/>
        </w:rPr>
        <w:t xml:space="preserve"> 1 больш</w:t>
      </w:r>
      <w:r w:rsidR="0064159E" w:rsidRPr="000A29ED">
        <w:rPr>
          <w:rFonts w:ascii="Times New Roman" w:hAnsi="Times New Roman" w:cs="Times New Roman"/>
          <w:sz w:val="28"/>
          <w:szCs w:val="28"/>
          <w:shd w:val="clear" w:color="auto" w:fill="FFFFFF"/>
        </w:rPr>
        <w:t>ого</w:t>
      </w:r>
      <w:r w:rsidR="006B2961" w:rsidRPr="000A29ED">
        <w:rPr>
          <w:rFonts w:ascii="Times New Roman" w:hAnsi="Times New Roman" w:cs="Times New Roman"/>
          <w:sz w:val="28"/>
          <w:szCs w:val="28"/>
          <w:shd w:val="clear" w:color="auto" w:fill="FFFFFF"/>
        </w:rPr>
        <w:t xml:space="preserve"> (&gt;</w:t>
      </w:r>
      <w:r w:rsidR="00037EBD" w:rsidRPr="000A29ED">
        <w:rPr>
          <w:rFonts w:ascii="Times New Roman" w:hAnsi="Times New Roman" w:cs="Times New Roman"/>
          <w:sz w:val="28"/>
          <w:szCs w:val="28"/>
          <w:shd w:val="clear" w:color="auto" w:fill="FFFFFF"/>
        </w:rPr>
        <w:t xml:space="preserve"> </w:t>
      </w:r>
      <w:r w:rsidR="0008697E" w:rsidRPr="000A29ED">
        <w:rPr>
          <w:rFonts w:ascii="Times New Roman" w:hAnsi="Times New Roman" w:cs="Times New Roman"/>
          <w:sz w:val="28"/>
          <w:szCs w:val="28"/>
          <w:shd w:val="clear" w:color="auto" w:fill="FFFFFF"/>
        </w:rPr>
        <w:t>1 см) не</w:t>
      </w:r>
      <w:r w:rsidR="005E4466" w:rsidRPr="000A29ED">
        <w:rPr>
          <w:rFonts w:ascii="Times New Roman" w:hAnsi="Times New Roman" w:cs="Times New Roman"/>
          <w:sz w:val="28"/>
          <w:szCs w:val="28"/>
          <w:shd w:val="clear" w:color="auto" w:fill="FFFFFF"/>
        </w:rPr>
        <w:t xml:space="preserve"> </w:t>
      </w:r>
      <w:r w:rsidR="0008697E" w:rsidRPr="000A29ED">
        <w:rPr>
          <w:rFonts w:ascii="Times New Roman" w:hAnsi="Times New Roman" w:cs="Times New Roman"/>
          <w:sz w:val="28"/>
          <w:szCs w:val="28"/>
          <w:shd w:val="clear" w:color="auto" w:fill="FFFFFF"/>
        </w:rPr>
        <w:t>апикально</w:t>
      </w:r>
      <w:r w:rsidR="0064159E" w:rsidRPr="000A29ED">
        <w:rPr>
          <w:rFonts w:ascii="Times New Roman" w:hAnsi="Times New Roman" w:cs="Times New Roman"/>
          <w:sz w:val="28"/>
          <w:szCs w:val="28"/>
          <w:shd w:val="clear" w:color="auto" w:fill="FFFFFF"/>
        </w:rPr>
        <w:t>го</w:t>
      </w:r>
      <w:r w:rsidR="0008697E" w:rsidRPr="000A29ED">
        <w:rPr>
          <w:rFonts w:ascii="Times New Roman" w:hAnsi="Times New Roman" w:cs="Times New Roman"/>
          <w:sz w:val="28"/>
          <w:szCs w:val="28"/>
          <w:shd w:val="clear" w:color="auto" w:fill="FFFFFF"/>
        </w:rPr>
        <w:t xml:space="preserve"> субплеврально</w:t>
      </w:r>
      <w:r w:rsidR="0064159E" w:rsidRPr="000A29ED">
        <w:rPr>
          <w:rFonts w:ascii="Times New Roman" w:hAnsi="Times New Roman" w:cs="Times New Roman"/>
          <w:sz w:val="28"/>
          <w:szCs w:val="28"/>
          <w:shd w:val="clear" w:color="auto" w:fill="FFFFFF"/>
        </w:rPr>
        <w:t>го</w:t>
      </w:r>
      <w:r w:rsidR="0008697E" w:rsidRPr="000A29ED">
        <w:rPr>
          <w:rFonts w:ascii="Times New Roman" w:hAnsi="Times New Roman" w:cs="Times New Roman"/>
          <w:sz w:val="28"/>
          <w:szCs w:val="28"/>
          <w:shd w:val="clear" w:color="auto" w:fill="FFFFFF"/>
        </w:rPr>
        <w:t xml:space="preserve"> </w:t>
      </w:r>
      <w:r w:rsidR="0064159E" w:rsidRPr="000A29ED">
        <w:rPr>
          <w:rFonts w:ascii="Times New Roman" w:hAnsi="Times New Roman" w:cs="Times New Roman"/>
          <w:sz w:val="28"/>
          <w:szCs w:val="28"/>
          <w:shd w:val="clear" w:color="auto" w:fill="FFFFFF"/>
        </w:rPr>
        <w:t xml:space="preserve">участка </w:t>
      </w:r>
      <w:r w:rsidR="0064159E" w:rsidRPr="000A29ED">
        <w:rPr>
          <w:rFonts w:ascii="Times New Roman" w:hAnsi="Times New Roman" w:cs="Times New Roman"/>
          <w:sz w:val="28"/>
          <w:szCs w:val="28"/>
        </w:rPr>
        <w:t>повышенной воздушности</w:t>
      </w:r>
      <w:r w:rsidR="0008697E" w:rsidRPr="000A29ED">
        <w:rPr>
          <w:rFonts w:ascii="Times New Roman" w:hAnsi="Times New Roman" w:cs="Times New Roman"/>
          <w:sz w:val="28"/>
          <w:szCs w:val="28"/>
          <w:shd w:val="clear" w:color="auto" w:fill="FFFFFF"/>
        </w:rPr>
        <w:t xml:space="preserve">. </w:t>
      </w:r>
      <w:r w:rsidR="00FB7FBB" w:rsidRPr="000A29ED">
        <w:rPr>
          <w:rFonts w:ascii="Times New Roman" w:hAnsi="Times New Roman" w:cs="Times New Roman"/>
          <w:sz w:val="28"/>
          <w:szCs w:val="28"/>
          <w:shd w:val="clear" w:color="auto" w:fill="FFFFFF"/>
        </w:rPr>
        <w:t>Выраженная</w:t>
      </w:r>
      <w:r w:rsidR="006E22AB" w:rsidRPr="000A29ED">
        <w:rPr>
          <w:rFonts w:ascii="Times New Roman" w:hAnsi="Times New Roman" w:cs="Times New Roman"/>
          <w:sz w:val="28"/>
          <w:szCs w:val="28"/>
          <w:shd w:val="clear" w:color="auto" w:fill="FFFFFF"/>
        </w:rPr>
        <w:t xml:space="preserve"> (4 балла) </w:t>
      </w:r>
      <w:r w:rsidRPr="000A29ED">
        <w:rPr>
          <w:rFonts w:ascii="Times New Roman" w:hAnsi="Times New Roman" w:cs="Times New Roman"/>
          <w:sz w:val="28"/>
          <w:szCs w:val="28"/>
          <w:shd w:val="clear" w:color="auto" w:fill="FFFFFF"/>
        </w:rPr>
        <w:t xml:space="preserve"> - в основном большие (&gt;</w:t>
      </w:r>
      <w:r w:rsidR="00037EBD"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1 см)</w:t>
      </w:r>
      <w:r w:rsidR="00AD3205"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 xml:space="preserve">субплевральные кистоподобные </w:t>
      </w:r>
      <w:r w:rsidR="0064159E" w:rsidRPr="000A29ED">
        <w:rPr>
          <w:rFonts w:ascii="Times New Roman" w:hAnsi="Times New Roman" w:cs="Times New Roman"/>
          <w:sz w:val="28"/>
          <w:szCs w:val="28"/>
          <w:shd w:val="clear" w:color="auto" w:fill="FFFFFF"/>
        </w:rPr>
        <w:t xml:space="preserve">участки </w:t>
      </w:r>
      <w:r w:rsidR="0064159E" w:rsidRPr="000A29ED">
        <w:rPr>
          <w:rFonts w:ascii="Times New Roman" w:hAnsi="Times New Roman" w:cs="Times New Roman"/>
          <w:sz w:val="28"/>
          <w:szCs w:val="28"/>
        </w:rPr>
        <w:t>повышенной воздушности</w:t>
      </w:r>
      <w:r w:rsidRPr="000A29ED">
        <w:rPr>
          <w:rFonts w:ascii="Times New Roman" w:hAnsi="Times New Roman" w:cs="Times New Roman"/>
          <w:sz w:val="28"/>
          <w:szCs w:val="28"/>
          <w:shd w:val="clear" w:color="auto" w:fill="FFFFFF"/>
        </w:rPr>
        <w:t xml:space="preserve"> или буллы, охватывающие не только верхушки легких, расположенные  в ряд вдоль плеврального края, а иногда и прилегающие к междолевой щели</w:t>
      </w:r>
      <w:r w:rsidR="006118CC" w:rsidRPr="000A29ED">
        <w:rPr>
          <w:rFonts w:ascii="Times New Roman" w:hAnsi="Times New Roman" w:cs="Times New Roman"/>
          <w:sz w:val="28"/>
          <w:szCs w:val="28"/>
        </w:rPr>
        <w:t xml:space="preserve"> [</w:t>
      </w:r>
      <w:r w:rsidR="00502BF3" w:rsidRPr="000A29ED">
        <w:rPr>
          <w:rFonts w:ascii="Times New Roman" w:hAnsi="Times New Roman" w:cs="Times New Roman"/>
          <w:sz w:val="28"/>
          <w:szCs w:val="28"/>
        </w:rPr>
        <w:t>90</w:t>
      </w:r>
      <w:r w:rsidR="006118CC" w:rsidRPr="000A29ED">
        <w:rPr>
          <w:rFonts w:ascii="Times New Roman" w:hAnsi="Times New Roman" w:cs="Times New Roman"/>
          <w:sz w:val="28"/>
          <w:szCs w:val="28"/>
        </w:rPr>
        <w:t>].</w:t>
      </w:r>
      <w:r w:rsidR="00884AA3" w:rsidRPr="000A29ED">
        <w:rPr>
          <w:rFonts w:ascii="Times New Roman" w:hAnsi="Times New Roman" w:cs="Times New Roman"/>
          <w:sz w:val="28"/>
          <w:szCs w:val="28"/>
          <w:shd w:val="clear" w:color="auto" w:fill="FFFFFF"/>
        </w:rPr>
        <w:t xml:space="preserve"> </w:t>
      </w:r>
    </w:p>
    <w:p w14:paraId="38642517" w14:textId="17EC0C4B" w:rsidR="00C11202" w:rsidRPr="000A29ED" w:rsidRDefault="002329AA"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 xml:space="preserve">Панлобулярная эмфизема классифицируется по тяжести на 4 категории, вместо общего определения. </w:t>
      </w:r>
      <w:r w:rsidR="00867F90" w:rsidRPr="000A29ED">
        <w:rPr>
          <w:rFonts w:ascii="Times New Roman" w:hAnsi="Times New Roman" w:cs="Times New Roman"/>
          <w:sz w:val="28"/>
          <w:szCs w:val="28"/>
          <w:shd w:val="clear" w:color="auto" w:fill="FFFFFF"/>
        </w:rPr>
        <w:t>Следовая</w:t>
      </w:r>
      <w:r w:rsidR="006E22AB" w:rsidRPr="000A29ED">
        <w:rPr>
          <w:rFonts w:ascii="Times New Roman" w:hAnsi="Times New Roman" w:cs="Times New Roman"/>
          <w:sz w:val="28"/>
          <w:szCs w:val="28"/>
          <w:shd w:val="clear" w:color="auto" w:fill="FFFFFF"/>
        </w:rPr>
        <w:t xml:space="preserve"> (1 балл) </w:t>
      </w:r>
      <w:r w:rsidR="00037EBD"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shd w:val="clear" w:color="auto" w:fill="FFFFFF"/>
        </w:rPr>
        <w:t xml:space="preserve"> </w:t>
      </w:r>
      <w:r w:rsidR="006E22AB" w:rsidRPr="000A29ED">
        <w:rPr>
          <w:rFonts w:ascii="Times New Roman" w:hAnsi="Times New Roman" w:cs="Times New Roman"/>
          <w:sz w:val="28"/>
          <w:szCs w:val="28"/>
          <w:shd w:val="clear" w:color="auto" w:fill="FFFFFF"/>
        </w:rPr>
        <w:t>не применимо</w:t>
      </w:r>
      <w:r w:rsidRPr="000A29ED">
        <w:rPr>
          <w:rFonts w:ascii="Times New Roman" w:hAnsi="Times New Roman" w:cs="Times New Roman"/>
          <w:sz w:val="28"/>
          <w:szCs w:val="28"/>
          <w:shd w:val="clear" w:color="auto" w:fill="FFFFFF"/>
        </w:rPr>
        <w:t xml:space="preserve">. </w:t>
      </w:r>
      <w:r w:rsidR="00867F90" w:rsidRPr="000A29ED">
        <w:rPr>
          <w:rFonts w:ascii="Times New Roman" w:hAnsi="Times New Roman" w:cs="Times New Roman"/>
          <w:sz w:val="28"/>
          <w:szCs w:val="28"/>
        </w:rPr>
        <w:t>Слабовыраженная</w:t>
      </w:r>
      <w:r w:rsidR="00867F90" w:rsidRPr="000A29ED">
        <w:rPr>
          <w:rFonts w:ascii="Times New Roman" w:hAnsi="Times New Roman" w:cs="Times New Roman"/>
          <w:sz w:val="28"/>
          <w:szCs w:val="28"/>
          <w:shd w:val="clear" w:color="auto" w:fill="FFFFFF"/>
        </w:rPr>
        <w:t xml:space="preserve"> </w:t>
      </w:r>
      <w:r w:rsidR="006E22AB" w:rsidRPr="000A29ED">
        <w:rPr>
          <w:rFonts w:ascii="Times New Roman" w:hAnsi="Times New Roman" w:cs="Times New Roman"/>
          <w:sz w:val="28"/>
          <w:szCs w:val="28"/>
          <w:shd w:val="clear" w:color="auto" w:fill="FFFFFF"/>
        </w:rPr>
        <w:t>(2 балла)</w:t>
      </w:r>
      <w:r w:rsidR="00AD3205" w:rsidRPr="000A29ED">
        <w:rPr>
          <w:rFonts w:ascii="Times New Roman" w:hAnsi="Times New Roman" w:cs="Times New Roman"/>
          <w:sz w:val="28"/>
          <w:szCs w:val="28"/>
          <w:shd w:val="clear" w:color="auto" w:fill="FFFFFF"/>
        </w:rPr>
        <w:t xml:space="preserve"> - </w:t>
      </w:r>
      <w:r w:rsidRPr="000A29ED">
        <w:rPr>
          <w:rFonts w:ascii="Times New Roman" w:hAnsi="Times New Roman" w:cs="Times New Roman"/>
          <w:sz w:val="28"/>
          <w:szCs w:val="28"/>
          <w:shd w:val="clear" w:color="auto" w:fill="FFFFFF"/>
        </w:rPr>
        <w:t>генерализованная деструкция, вовлекающая в процесс сегмент легкого. Умеренная</w:t>
      </w:r>
      <w:r w:rsidR="00867F90" w:rsidRPr="000A29ED">
        <w:rPr>
          <w:rFonts w:ascii="Times New Roman" w:hAnsi="Times New Roman" w:cs="Times New Roman"/>
          <w:sz w:val="28"/>
          <w:szCs w:val="28"/>
          <w:shd w:val="clear" w:color="auto" w:fill="FFFFFF"/>
        </w:rPr>
        <w:t xml:space="preserve"> </w:t>
      </w:r>
      <w:r w:rsidR="006E22AB" w:rsidRPr="000A29ED">
        <w:rPr>
          <w:rFonts w:ascii="Times New Roman" w:hAnsi="Times New Roman" w:cs="Times New Roman"/>
          <w:sz w:val="28"/>
          <w:szCs w:val="28"/>
          <w:shd w:val="clear" w:color="auto" w:fill="FFFFFF"/>
        </w:rPr>
        <w:t>(3 балла)</w:t>
      </w:r>
      <w:r w:rsidRPr="000A29ED">
        <w:rPr>
          <w:rFonts w:ascii="Times New Roman" w:hAnsi="Times New Roman" w:cs="Times New Roman"/>
          <w:sz w:val="28"/>
          <w:szCs w:val="28"/>
          <w:shd w:val="clear" w:color="auto" w:fill="FFFFFF"/>
        </w:rPr>
        <w:t xml:space="preserve"> - генерализованная деструкция, вовлекающая в процесс более 1 сегмента легкого. </w:t>
      </w:r>
      <w:r w:rsidR="00867F90" w:rsidRPr="000A29ED">
        <w:rPr>
          <w:rFonts w:ascii="Times New Roman" w:hAnsi="Times New Roman" w:cs="Times New Roman"/>
          <w:sz w:val="28"/>
          <w:szCs w:val="28"/>
          <w:shd w:val="clear" w:color="auto" w:fill="FFFFFF"/>
        </w:rPr>
        <w:t>Выраженная</w:t>
      </w:r>
      <w:r w:rsidRPr="000A29ED">
        <w:rPr>
          <w:rFonts w:ascii="Times New Roman" w:hAnsi="Times New Roman" w:cs="Times New Roman"/>
          <w:sz w:val="28"/>
          <w:szCs w:val="28"/>
          <w:shd w:val="clear" w:color="auto" w:fill="FFFFFF"/>
        </w:rPr>
        <w:t xml:space="preserve"> </w:t>
      </w:r>
      <w:r w:rsidR="006E22AB" w:rsidRPr="000A29ED">
        <w:rPr>
          <w:rFonts w:ascii="Times New Roman" w:hAnsi="Times New Roman" w:cs="Times New Roman"/>
          <w:sz w:val="28"/>
          <w:szCs w:val="28"/>
          <w:shd w:val="clear" w:color="auto" w:fill="FFFFFF"/>
        </w:rPr>
        <w:t xml:space="preserve">(4 балла)  </w:t>
      </w:r>
      <w:r w:rsidRPr="000A29ED">
        <w:rPr>
          <w:rFonts w:ascii="Times New Roman" w:hAnsi="Times New Roman" w:cs="Times New Roman"/>
          <w:sz w:val="28"/>
          <w:szCs w:val="28"/>
          <w:shd w:val="clear" w:color="auto" w:fill="FFFFFF"/>
        </w:rPr>
        <w:t>- генерализованн</w:t>
      </w:r>
      <w:r w:rsidR="006B2961" w:rsidRPr="000A29ED">
        <w:rPr>
          <w:rFonts w:ascii="Times New Roman" w:hAnsi="Times New Roman" w:cs="Times New Roman"/>
          <w:sz w:val="28"/>
          <w:szCs w:val="28"/>
          <w:shd w:val="clear" w:color="auto" w:fill="FFFFFF"/>
        </w:rPr>
        <w:t>ая</w:t>
      </w:r>
      <w:r w:rsidRPr="000A29ED">
        <w:rPr>
          <w:rFonts w:ascii="Times New Roman" w:hAnsi="Times New Roman" w:cs="Times New Roman"/>
          <w:sz w:val="28"/>
          <w:szCs w:val="28"/>
          <w:shd w:val="clear" w:color="auto" w:fill="FFFFFF"/>
        </w:rPr>
        <w:t xml:space="preserve"> деструкция целой доли</w:t>
      </w:r>
      <w:r w:rsidR="006118CC" w:rsidRPr="000A29ED">
        <w:rPr>
          <w:rFonts w:ascii="Times New Roman" w:hAnsi="Times New Roman" w:cs="Times New Roman"/>
          <w:sz w:val="28"/>
          <w:szCs w:val="28"/>
        </w:rPr>
        <w:t xml:space="preserve"> [</w:t>
      </w:r>
      <w:r w:rsidR="00502BF3" w:rsidRPr="000A29ED">
        <w:rPr>
          <w:rFonts w:ascii="Times New Roman" w:hAnsi="Times New Roman" w:cs="Times New Roman"/>
          <w:sz w:val="28"/>
          <w:szCs w:val="28"/>
        </w:rPr>
        <w:t>90</w:t>
      </w:r>
      <w:r w:rsidR="006118CC" w:rsidRPr="000A29ED">
        <w:rPr>
          <w:rFonts w:ascii="Times New Roman" w:hAnsi="Times New Roman" w:cs="Times New Roman"/>
          <w:sz w:val="28"/>
          <w:szCs w:val="28"/>
        </w:rPr>
        <w:t>].</w:t>
      </w:r>
    </w:p>
    <w:p w14:paraId="08A6784A" w14:textId="678103F9" w:rsidR="00C91C8F" w:rsidRPr="000A29ED" w:rsidRDefault="00C91C8F" w:rsidP="00F343C1">
      <w:pPr>
        <w:shd w:val="clear" w:color="auto" w:fill="FFFFFF"/>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bdr w:val="none" w:sz="0" w:space="0" w:color="auto" w:frame="1"/>
          <w:shd w:val="clear" w:color="auto" w:fill="FFFFFF"/>
        </w:rPr>
        <w:t>Эмфизематозные изменения на КТ-сканах связаны с более высокой частотой обострений и повышенной смертностью от обострений среди пациентов с ХОБЛ</w:t>
      </w:r>
      <w:r w:rsidRPr="000A29ED">
        <w:rPr>
          <w:rFonts w:ascii="Times New Roman" w:hAnsi="Times New Roman" w:cs="Times New Roman"/>
          <w:sz w:val="28"/>
          <w:szCs w:val="28"/>
        </w:rPr>
        <w:t xml:space="preserve"> [</w:t>
      </w:r>
      <w:r w:rsidR="004E5F2C" w:rsidRPr="000A29ED">
        <w:rPr>
          <w:rFonts w:ascii="Times New Roman" w:hAnsi="Times New Roman" w:cs="Times New Roman"/>
          <w:sz w:val="28"/>
          <w:szCs w:val="28"/>
        </w:rPr>
        <w:t>9</w:t>
      </w:r>
      <w:r w:rsidR="00502BF3" w:rsidRPr="000A29ED">
        <w:rPr>
          <w:rFonts w:ascii="Times New Roman" w:hAnsi="Times New Roman" w:cs="Times New Roman"/>
          <w:sz w:val="28"/>
          <w:szCs w:val="28"/>
        </w:rPr>
        <w:t>2</w:t>
      </w:r>
      <w:r w:rsidRPr="000A29ED">
        <w:rPr>
          <w:rFonts w:ascii="Times New Roman" w:hAnsi="Times New Roman" w:cs="Times New Roman"/>
          <w:sz w:val="28"/>
          <w:szCs w:val="28"/>
        </w:rPr>
        <w:t xml:space="preserve">]. </w:t>
      </w:r>
      <w:r w:rsidR="00646CE3" w:rsidRPr="000A29ED">
        <w:rPr>
          <w:rFonts w:ascii="Times New Roman" w:hAnsi="Times New Roman" w:cs="Times New Roman"/>
          <w:sz w:val="28"/>
          <w:szCs w:val="28"/>
          <w:shd w:val="clear" w:color="auto" w:fill="FFFFFF"/>
        </w:rPr>
        <w:t xml:space="preserve">Тяжесть каждого подтипа эмфиземы, а не только центрилобулярной, в различных долях легкого может иметь значение, например, тяжесть парасептальной эмфиземы является одним из факторов, определяющих необходимость </w:t>
      </w:r>
      <w:r w:rsidR="006B2961" w:rsidRPr="000A29ED">
        <w:rPr>
          <w:rFonts w:ascii="Times New Roman" w:hAnsi="Times New Roman" w:cs="Times New Roman"/>
          <w:sz w:val="28"/>
          <w:szCs w:val="28"/>
          <w:shd w:val="clear" w:color="auto" w:fill="FFFFFF"/>
        </w:rPr>
        <w:t xml:space="preserve">бронхоскопической редукции </w:t>
      </w:r>
      <w:r w:rsidR="00646CE3" w:rsidRPr="000A29ED">
        <w:rPr>
          <w:rFonts w:ascii="Times New Roman" w:hAnsi="Times New Roman" w:cs="Times New Roman"/>
          <w:sz w:val="28"/>
          <w:szCs w:val="28"/>
          <w:shd w:val="clear" w:color="auto" w:fill="FFFFFF"/>
        </w:rPr>
        <w:t>объема легких</w:t>
      </w:r>
      <w:r w:rsidR="004E5F2C" w:rsidRPr="000A29ED">
        <w:rPr>
          <w:rFonts w:ascii="Times New Roman" w:hAnsi="Times New Roman" w:cs="Times New Roman"/>
          <w:sz w:val="28"/>
          <w:szCs w:val="28"/>
        </w:rPr>
        <w:t xml:space="preserve"> [9</w:t>
      </w:r>
      <w:r w:rsidR="00502BF3" w:rsidRPr="000A29ED">
        <w:rPr>
          <w:rFonts w:ascii="Times New Roman" w:hAnsi="Times New Roman" w:cs="Times New Roman"/>
          <w:sz w:val="28"/>
          <w:szCs w:val="28"/>
        </w:rPr>
        <w:t>3</w:t>
      </w:r>
      <w:r w:rsidR="006118CC" w:rsidRPr="000A29ED">
        <w:rPr>
          <w:rFonts w:ascii="Times New Roman" w:hAnsi="Times New Roman" w:cs="Times New Roman"/>
          <w:sz w:val="28"/>
          <w:szCs w:val="28"/>
        </w:rPr>
        <w:t>].</w:t>
      </w:r>
      <w:r w:rsidR="00884AA3" w:rsidRPr="000A29ED">
        <w:rPr>
          <w:rFonts w:ascii="Times New Roman" w:hAnsi="Times New Roman" w:cs="Times New Roman"/>
          <w:sz w:val="28"/>
          <w:szCs w:val="28"/>
          <w:shd w:val="clear" w:color="auto" w:fill="FFFFFF"/>
        </w:rPr>
        <w:t xml:space="preserve"> </w:t>
      </w:r>
    </w:p>
    <w:p w14:paraId="38642519" w14:textId="46C2C560" w:rsidR="00246076" w:rsidRPr="000A29ED" w:rsidRDefault="00246076"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КТ в динамике при эмфиземе легких не проводится и не рекомендуется респираторными обществами</w:t>
      </w:r>
      <w:r w:rsidR="006118CC" w:rsidRPr="000A29ED">
        <w:rPr>
          <w:rFonts w:ascii="Times New Roman" w:hAnsi="Times New Roman" w:cs="Times New Roman"/>
          <w:sz w:val="28"/>
          <w:szCs w:val="28"/>
        </w:rPr>
        <w:t xml:space="preserve"> [</w:t>
      </w:r>
      <w:r w:rsidR="004E5F2C" w:rsidRPr="000A29ED">
        <w:rPr>
          <w:rFonts w:ascii="Times New Roman" w:hAnsi="Times New Roman" w:cs="Times New Roman"/>
          <w:sz w:val="28"/>
          <w:szCs w:val="28"/>
        </w:rPr>
        <w:t>8</w:t>
      </w:r>
      <w:r w:rsidR="00502BF3" w:rsidRPr="000A29ED">
        <w:rPr>
          <w:rFonts w:ascii="Times New Roman" w:hAnsi="Times New Roman" w:cs="Times New Roman"/>
          <w:sz w:val="28"/>
          <w:szCs w:val="28"/>
        </w:rPr>
        <w:t>7</w:t>
      </w:r>
      <w:r w:rsidR="006118CC" w:rsidRPr="000A29ED">
        <w:rPr>
          <w:rFonts w:ascii="Times New Roman" w:hAnsi="Times New Roman" w:cs="Times New Roman"/>
          <w:sz w:val="28"/>
          <w:szCs w:val="28"/>
        </w:rPr>
        <w:t xml:space="preserve">]. </w:t>
      </w:r>
      <w:r w:rsidR="005E4466" w:rsidRPr="000A29ED">
        <w:rPr>
          <w:rFonts w:ascii="Times New Roman" w:hAnsi="Times New Roman" w:cs="Times New Roman"/>
          <w:sz w:val="28"/>
          <w:szCs w:val="28"/>
          <w:bdr w:val="none" w:sz="0" w:space="0" w:color="auto" w:frame="1"/>
          <w:shd w:val="clear" w:color="auto" w:fill="FFFFFF"/>
        </w:rPr>
        <w:t xml:space="preserve">В крупнейшем на данный момент лонгитюдном исследовании </w:t>
      </w:r>
      <w:r w:rsidRPr="000A29ED">
        <w:rPr>
          <w:rFonts w:ascii="Times New Roman" w:hAnsi="Times New Roman" w:cs="Times New Roman"/>
          <w:sz w:val="28"/>
          <w:szCs w:val="28"/>
          <w:bdr w:val="none" w:sz="0" w:space="0" w:color="auto" w:frame="1"/>
          <w:shd w:val="clear" w:color="auto" w:fill="FFFFFF"/>
        </w:rPr>
        <w:t>«</w:t>
      </w:r>
      <w:r w:rsidRPr="000A29ED">
        <w:rPr>
          <w:rFonts w:ascii="Times New Roman" w:hAnsi="Times New Roman" w:cs="Times New Roman"/>
          <w:sz w:val="28"/>
          <w:szCs w:val="28"/>
          <w:bdr w:val="none" w:sz="0" w:space="0" w:color="auto" w:frame="1"/>
          <w:shd w:val="clear" w:color="auto" w:fill="FFFFFF"/>
          <w:lang w:val="en-US"/>
        </w:rPr>
        <w:t>T</w:t>
      </w:r>
      <w:r w:rsidRPr="000A29ED">
        <w:rPr>
          <w:rFonts w:ascii="Times New Roman" w:hAnsi="Times New Roman" w:cs="Times New Roman"/>
          <w:sz w:val="28"/>
          <w:szCs w:val="28"/>
          <w:shd w:val="clear" w:color="auto" w:fill="FFFFFF"/>
          <w:lang w:val="en-US"/>
        </w:rPr>
        <w:t>he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Evaluation</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of</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COPD</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Longitudinally</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to</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Identify</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Predictive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Surrogate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Endpoints</w:t>
      </w:r>
      <w:r w:rsidRPr="000A29ED">
        <w:rPr>
          <w:rFonts w:ascii="Times New Roman" w:hAnsi="Times New Roman" w:cs="Times New Roman"/>
          <w:sz w:val="28"/>
          <w:szCs w:val="28"/>
          <w:bdr w:val="none" w:sz="0" w:space="0" w:color="auto" w:frame="1"/>
          <w:shd w:val="clear" w:color="auto" w:fill="FFFFFF"/>
        </w:rPr>
        <w:t>» (</w:t>
      </w:r>
      <w:r w:rsidRPr="000A29ED">
        <w:rPr>
          <w:rFonts w:ascii="Times New Roman" w:hAnsi="Times New Roman" w:cs="Times New Roman"/>
          <w:sz w:val="28"/>
          <w:szCs w:val="28"/>
          <w:bdr w:val="none" w:sz="0" w:space="0" w:color="auto" w:frame="1"/>
          <w:shd w:val="clear" w:color="auto" w:fill="FFFFFF"/>
          <w:lang w:val="en-US"/>
        </w:rPr>
        <w:t>ECLIPSE</w:t>
      </w:r>
      <w:r w:rsidRPr="000A29ED">
        <w:rPr>
          <w:rFonts w:ascii="Times New Roman" w:hAnsi="Times New Roman" w:cs="Times New Roman"/>
          <w:sz w:val="28"/>
          <w:szCs w:val="28"/>
          <w:bdr w:val="none" w:sz="0" w:space="0" w:color="auto" w:frame="1"/>
          <w:shd w:val="clear" w:color="auto" w:fill="FFFFFF"/>
        </w:rPr>
        <w:t xml:space="preserve">) оценивались результаты КТ, </w:t>
      </w:r>
      <w:r w:rsidR="00B74288" w:rsidRPr="000A29ED">
        <w:rPr>
          <w:rFonts w:ascii="Times New Roman" w:hAnsi="Times New Roman" w:cs="Times New Roman"/>
          <w:sz w:val="28"/>
          <w:szCs w:val="28"/>
          <w:bdr w:val="none" w:sz="0" w:space="0" w:color="auto" w:frame="1"/>
          <w:shd w:val="clear" w:color="auto" w:fill="FFFFFF"/>
        </w:rPr>
        <w:t>выявлено,</w:t>
      </w:r>
      <w:r w:rsidRPr="000A29ED">
        <w:rPr>
          <w:rFonts w:ascii="Times New Roman" w:hAnsi="Times New Roman" w:cs="Times New Roman"/>
          <w:sz w:val="28"/>
          <w:szCs w:val="28"/>
          <w:bdr w:val="none" w:sz="0" w:space="0" w:color="auto" w:frame="1"/>
          <w:shd w:val="clear" w:color="auto" w:fill="FFFFFF"/>
        </w:rPr>
        <w:t xml:space="preserve"> что плотность легких и эмфизематозные участки прогрессируют ежегодно.</w:t>
      </w:r>
      <w:r w:rsidRPr="000A29ED">
        <w:rPr>
          <w:rFonts w:ascii="Times New Roman" w:hAnsi="Times New Roman" w:cs="Times New Roman"/>
          <w:sz w:val="28"/>
          <w:szCs w:val="28"/>
          <w:bdr w:val="none" w:sz="0" w:space="0" w:color="auto" w:frame="1"/>
          <w:shd w:val="clear" w:color="auto" w:fill="FFFFFF"/>
          <w:lang w:val="en-US"/>
        </w:rPr>
        <w:t> </w:t>
      </w:r>
      <w:r w:rsidRPr="000A29ED">
        <w:rPr>
          <w:rFonts w:ascii="Times New Roman" w:hAnsi="Times New Roman" w:cs="Times New Roman"/>
          <w:sz w:val="28"/>
          <w:szCs w:val="28"/>
          <w:shd w:val="clear" w:color="auto" w:fill="FFFFFF"/>
        </w:rPr>
        <w:t>Однако</w:t>
      </w:r>
      <w:r w:rsidR="003451F5"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в данном исследовании между субъектами наблюдались значительные различия, и не было убедительной корреляции с функцией легких</w:t>
      </w:r>
      <w:r w:rsidR="006118CC" w:rsidRPr="000A29ED">
        <w:rPr>
          <w:rFonts w:ascii="Times New Roman" w:hAnsi="Times New Roman" w:cs="Times New Roman"/>
          <w:sz w:val="28"/>
          <w:szCs w:val="28"/>
        </w:rPr>
        <w:t xml:space="preserve"> [</w:t>
      </w:r>
      <w:r w:rsidR="004E5F2C" w:rsidRPr="000A29ED">
        <w:rPr>
          <w:rFonts w:ascii="Times New Roman" w:hAnsi="Times New Roman" w:cs="Times New Roman"/>
          <w:sz w:val="28"/>
          <w:szCs w:val="28"/>
        </w:rPr>
        <w:t>9</w:t>
      </w:r>
      <w:r w:rsidR="00502BF3" w:rsidRPr="000A29ED">
        <w:rPr>
          <w:rFonts w:ascii="Times New Roman" w:hAnsi="Times New Roman" w:cs="Times New Roman"/>
          <w:sz w:val="28"/>
          <w:szCs w:val="28"/>
        </w:rPr>
        <w:t>4</w:t>
      </w:r>
      <w:r w:rsidR="006118CC"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Тем не менее</w:t>
      </w:r>
      <w:r w:rsidR="005E4466"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существует интерес к измерению прогрессирования эмфиземы у бессимптомных курильщиков и бывших курильщиков или пациентов с ХОБЛ</w:t>
      </w:r>
      <w:r w:rsidR="006118CC" w:rsidRPr="000A29ED">
        <w:rPr>
          <w:rFonts w:ascii="Times New Roman" w:hAnsi="Times New Roman" w:cs="Times New Roman"/>
          <w:sz w:val="28"/>
          <w:szCs w:val="28"/>
        </w:rPr>
        <w:t xml:space="preserve"> [</w:t>
      </w:r>
      <w:r w:rsidR="00224015" w:rsidRPr="000A29ED">
        <w:rPr>
          <w:rFonts w:ascii="Times New Roman" w:hAnsi="Times New Roman" w:cs="Times New Roman"/>
          <w:sz w:val="28"/>
          <w:szCs w:val="28"/>
        </w:rPr>
        <w:t>8</w:t>
      </w:r>
      <w:r w:rsidR="00502BF3" w:rsidRPr="000A29ED">
        <w:rPr>
          <w:rFonts w:ascii="Times New Roman" w:hAnsi="Times New Roman" w:cs="Times New Roman"/>
          <w:sz w:val="28"/>
          <w:szCs w:val="28"/>
        </w:rPr>
        <w:t>7</w:t>
      </w:r>
      <w:r w:rsidR="006118CC" w:rsidRPr="000A29ED">
        <w:rPr>
          <w:rFonts w:ascii="Times New Roman" w:hAnsi="Times New Roman" w:cs="Times New Roman"/>
          <w:sz w:val="28"/>
          <w:szCs w:val="28"/>
        </w:rPr>
        <w:t>].</w:t>
      </w:r>
    </w:p>
    <w:p w14:paraId="3864251A" w14:textId="63223AF5" w:rsidR="0053384F" w:rsidRPr="000A29ED" w:rsidRDefault="00680AB9" w:rsidP="00F343C1">
      <w:pPr>
        <w:autoSpaceDE w:val="0"/>
        <w:autoSpaceDN w:val="0"/>
        <w:adjustRightInd w:val="0"/>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b/>
          <w:sz w:val="28"/>
          <w:szCs w:val="28"/>
          <w:shd w:val="clear" w:color="auto" w:fill="FFFFFF"/>
        </w:rPr>
        <w:t>Буллы.</w:t>
      </w:r>
      <w:r w:rsidRPr="000A29ED">
        <w:rPr>
          <w:rFonts w:ascii="Times New Roman" w:hAnsi="Times New Roman" w:cs="Times New Roman"/>
          <w:sz w:val="28"/>
          <w:szCs w:val="28"/>
          <w:shd w:val="clear" w:color="auto" w:fill="FFFFFF"/>
        </w:rPr>
        <w:t xml:space="preserve"> </w:t>
      </w:r>
      <w:r w:rsidR="00194B4E" w:rsidRPr="000A29ED">
        <w:rPr>
          <w:rFonts w:ascii="Times New Roman" w:hAnsi="Times New Roman" w:cs="Times New Roman"/>
          <w:sz w:val="28"/>
          <w:szCs w:val="28"/>
          <w:shd w:val="clear" w:color="auto" w:fill="FFFFFF"/>
        </w:rPr>
        <w:t xml:space="preserve">Согласно </w:t>
      </w:r>
      <w:r w:rsidR="00194B4E" w:rsidRPr="000A29ED">
        <w:rPr>
          <w:rFonts w:ascii="Times New Roman" w:hAnsi="Times New Roman" w:cs="Times New Roman"/>
          <w:bCs/>
          <w:sz w:val="28"/>
          <w:szCs w:val="28"/>
        </w:rPr>
        <w:t>глоссарию общества Флейшнер</w:t>
      </w:r>
      <w:r w:rsidR="002D57CD" w:rsidRPr="000A29ED">
        <w:rPr>
          <w:rFonts w:ascii="Times New Roman" w:hAnsi="Times New Roman" w:cs="Times New Roman"/>
          <w:bCs/>
          <w:sz w:val="28"/>
          <w:szCs w:val="28"/>
        </w:rPr>
        <w:t>а</w:t>
      </w:r>
      <w:r w:rsidR="00194B4E" w:rsidRPr="000A29ED">
        <w:rPr>
          <w:rFonts w:ascii="Times New Roman" w:hAnsi="Times New Roman" w:cs="Times New Roman"/>
          <w:bCs/>
          <w:sz w:val="28"/>
          <w:szCs w:val="28"/>
        </w:rPr>
        <w:t xml:space="preserve">, используемого в торакальной визуализации, булла представляет собой </w:t>
      </w:r>
      <w:r w:rsidR="00194B4E" w:rsidRPr="000A29ED">
        <w:rPr>
          <w:rStyle w:val="s11"/>
          <w:rFonts w:ascii="Times New Roman" w:hAnsi="Times New Roman" w:cs="Times New Roman"/>
          <w:sz w:val="28"/>
          <w:szCs w:val="28"/>
        </w:rPr>
        <w:t>воздушное пространство размером более 1 см (обычно несколько сантиметров в диаметре), резко отграниченное тонкой стенкой толщиной не более 1 мм</w:t>
      </w:r>
      <w:r w:rsidR="006118CC" w:rsidRPr="000A29ED">
        <w:rPr>
          <w:rFonts w:ascii="Times New Roman" w:hAnsi="Times New Roman" w:cs="Times New Roman"/>
          <w:sz w:val="28"/>
          <w:szCs w:val="28"/>
        </w:rPr>
        <w:t>.</w:t>
      </w:r>
      <w:r w:rsidR="00884AA3" w:rsidRPr="000A29ED">
        <w:rPr>
          <w:rStyle w:val="s11"/>
          <w:rFonts w:ascii="Times New Roman" w:hAnsi="Times New Roman" w:cs="Times New Roman"/>
          <w:sz w:val="28"/>
          <w:szCs w:val="28"/>
        </w:rPr>
        <w:t xml:space="preserve"> </w:t>
      </w:r>
      <w:r w:rsidR="00C3248E" w:rsidRPr="000A29ED">
        <w:rPr>
          <w:rFonts w:ascii="Times New Roman" w:hAnsi="Times New Roman" w:cs="Times New Roman"/>
          <w:sz w:val="28"/>
          <w:szCs w:val="28"/>
        </w:rPr>
        <w:t xml:space="preserve">Механизм возникновения связан с разрушением альвеол, расширением физиологических воздушных пространств и слиянием воздушных путей </w:t>
      </w:r>
      <w:r w:rsidR="00194B4E" w:rsidRPr="000A29ED">
        <w:rPr>
          <w:rFonts w:ascii="Times New Roman" w:hAnsi="Times New Roman" w:cs="Times New Roman"/>
          <w:sz w:val="28"/>
          <w:szCs w:val="28"/>
        </w:rPr>
        <w:t>дистальнее терминальной бронхиолы</w:t>
      </w:r>
      <w:r w:rsidR="001D5201" w:rsidRPr="000A29ED">
        <w:rPr>
          <w:rFonts w:ascii="Times New Roman" w:hAnsi="Times New Roman" w:cs="Times New Roman"/>
          <w:sz w:val="28"/>
          <w:szCs w:val="28"/>
        </w:rPr>
        <w:t>.</w:t>
      </w:r>
      <w:r w:rsidR="006118CC" w:rsidRPr="000A29ED">
        <w:rPr>
          <w:rFonts w:ascii="Times New Roman" w:hAnsi="Times New Roman" w:cs="Times New Roman"/>
          <w:sz w:val="28"/>
          <w:szCs w:val="28"/>
        </w:rPr>
        <w:t xml:space="preserve"> </w:t>
      </w:r>
      <w:r w:rsidR="00EF6D30" w:rsidRPr="000A29ED">
        <w:rPr>
          <w:rFonts w:ascii="Times New Roman" w:hAnsi="Times New Roman" w:cs="Times New Roman"/>
          <w:sz w:val="28"/>
          <w:szCs w:val="28"/>
        </w:rPr>
        <w:t>Буллы, занимающие</w:t>
      </w:r>
      <w:r w:rsidR="00E56BDD" w:rsidRPr="000A29ED">
        <w:rPr>
          <w:rFonts w:ascii="Times New Roman" w:hAnsi="Times New Roman" w:cs="Times New Roman"/>
          <w:sz w:val="28"/>
          <w:szCs w:val="28"/>
        </w:rPr>
        <w:t xml:space="preserve"> больше 1/3 легкого, называются гигантскими</w:t>
      </w:r>
      <w:r w:rsidR="00FB0659" w:rsidRPr="000A29ED">
        <w:rPr>
          <w:rFonts w:ascii="Times New Roman" w:hAnsi="Times New Roman" w:cs="Times New Roman"/>
          <w:sz w:val="28"/>
          <w:szCs w:val="28"/>
        </w:rPr>
        <w:t xml:space="preserve"> [</w:t>
      </w:r>
      <w:r w:rsidR="00224015" w:rsidRPr="000A29ED">
        <w:rPr>
          <w:rFonts w:ascii="Times New Roman" w:hAnsi="Times New Roman" w:cs="Times New Roman"/>
          <w:sz w:val="28"/>
          <w:szCs w:val="28"/>
        </w:rPr>
        <w:t>8</w:t>
      </w:r>
      <w:r w:rsidR="00502BF3" w:rsidRPr="000A29ED">
        <w:rPr>
          <w:rFonts w:ascii="Times New Roman" w:hAnsi="Times New Roman" w:cs="Times New Roman"/>
          <w:sz w:val="28"/>
          <w:szCs w:val="28"/>
        </w:rPr>
        <w:t>2</w:t>
      </w:r>
      <w:r w:rsidR="006118CC" w:rsidRPr="000A29ED">
        <w:rPr>
          <w:rFonts w:ascii="Times New Roman" w:hAnsi="Times New Roman" w:cs="Times New Roman"/>
          <w:sz w:val="28"/>
          <w:szCs w:val="28"/>
        </w:rPr>
        <w:t xml:space="preserve">]. </w:t>
      </w:r>
      <w:r w:rsidR="00397033" w:rsidRPr="000A29ED">
        <w:rPr>
          <w:rFonts w:ascii="Times New Roman" w:hAnsi="Times New Roman" w:cs="Times New Roman"/>
          <w:sz w:val="28"/>
          <w:szCs w:val="28"/>
        </w:rPr>
        <w:t xml:space="preserve">Такие буллы </w:t>
      </w:r>
      <w:r w:rsidR="00397033" w:rsidRPr="000A29ED">
        <w:rPr>
          <w:rFonts w:ascii="Times New Roman" w:eastAsia="Literaturnaya-Regular" w:hAnsi="Times New Roman" w:cs="Times New Roman"/>
          <w:sz w:val="28"/>
          <w:szCs w:val="28"/>
        </w:rPr>
        <w:t>могут компримировать паренхиму легких, смещать диафрагму и правое предсердие, привести к тампонаде</w:t>
      </w:r>
      <w:r w:rsidR="006118CC" w:rsidRPr="000A29ED">
        <w:rPr>
          <w:rFonts w:ascii="Times New Roman" w:hAnsi="Times New Roman" w:cs="Times New Roman"/>
          <w:sz w:val="28"/>
          <w:szCs w:val="28"/>
        </w:rPr>
        <w:t xml:space="preserve">. </w:t>
      </w:r>
      <w:r w:rsidR="00E56BDD" w:rsidRPr="000A29ED">
        <w:rPr>
          <w:rFonts w:ascii="Times New Roman" w:hAnsi="Times New Roman" w:cs="Times New Roman"/>
          <w:sz w:val="28"/>
          <w:szCs w:val="28"/>
        </w:rPr>
        <w:t>Если буллы визуализируются на фоне ХОБЛ, они классифицируются как буллезная эмфизема</w:t>
      </w:r>
      <w:r w:rsidR="006118CC" w:rsidRPr="000A29ED">
        <w:rPr>
          <w:rFonts w:ascii="Times New Roman" w:hAnsi="Times New Roman" w:cs="Times New Roman"/>
          <w:sz w:val="28"/>
          <w:szCs w:val="28"/>
        </w:rPr>
        <w:t xml:space="preserve"> [</w:t>
      </w:r>
      <w:r w:rsidR="00904CD8" w:rsidRPr="000A29ED">
        <w:rPr>
          <w:rFonts w:ascii="Times New Roman" w:hAnsi="Times New Roman" w:cs="Times New Roman"/>
          <w:sz w:val="28"/>
          <w:szCs w:val="28"/>
        </w:rPr>
        <w:t>8</w:t>
      </w:r>
      <w:r w:rsidR="00502BF3" w:rsidRPr="000A29ED">
        <w:rPr>
          <w:rFonts w:ascii="Times New Roman" w:hAnsi="Times New Roman" w:cs="Times New Roman"/>
          <w:sz w:val="28"/>
          <w:szCs w:val="28"/>
        </w:rPr>
        <w:t>2</w:t>
      </w:r>
      <w:r w:rsidR="006118CC" w:rsidRPr="000A29ED">
        <w:rPr>
          <w:rFonts w:ascii="Times New Roman" w:hAnsi="Times New Roman" w:cs="Times New Roman"/>
          <w:sz w:val="28"/>
          <w:szCs w:val="28"/>
        </w:rPr>
        <w:t>]</w:t>
      </w:r>
      <w:r w:rsidR="00E56BDD" w:rsidRPr="000A29ED">
        <w:rPr>
          <w:rFonts w:ascii="Times New Roman" w:hAnsi="Times New Roman" w:cs="Times New Roman"/>
          <w:sz w:val="28"/>
          <w:szCs w:val="28"/>
        </w:rPr>
        <w:t>.</w:t>
      </w:r>
      <w:r w:rsidR="006118CC" w:rsidRPr="000A29ED">
        <w:rPr>
          <w:rFonts w:ascii="Times New Roman" w:hAnsi="Times New Roman" w:cs="Times New Roman"/>
          <w:sz w:val="28"/>
          <w:szCs w:val="28"/>
        </w:rPr>
        <w:t xml:space="preserve"> </w:t>
      </w:r>
      <w:r w:rsidR="0053384F" w:rsidRPr="000A29ED">
        <w:rPr>
          <w:rFonts w:ascii="Times New Roman" w:hAnsi="Times New Roman" w:cs="Times New Roman"/>
          <w:sz w:val="28"/>
          <w:szCs w:val="28"/>
        </w:rPr>
        <w:t>Буллы следует дифференцировать с другими</w:t>
      </w:r>
      <w:r w:rsidR="00E56BDD" w:rsidRPr="000A29ED">
        <w:rPr>
          <w:rFonts w:ascii="Times New Roman" w:hAnsi="Times New Roman" w:cs="Times New Roman"/>
          <w:sz w:val="28"/>
          <w:szCs w:val="28"/>
        </w:rPr>
        <w:t xml:space="preserve"> </w:t>
      </w:r>
      <w:r w:rsidR="0053384F" w:rsidRPr="000A29ED">
        <w:rPr>
          <w:rFonts w:ascii="Times New Roman" w:hAnsi="Times New Roman" w:cs="Times New Roman"/>
          <w:sz w:val="28"/>
          <w:szCs w:val="28"/>
        </w:rPr>
        <w:t xml:space="preserve">полостными </w:t>
      </w:r>
      <w:r w:rsidR="00E56BDD" w:rsidRPr="000A29ED">
        <w:rPr>
          <w:rFonts w:ascii="Times New Roman" w:hAnsi="Times New Roman" w:cs="Times New Roman"/>
          <w:sz w:val="28"/>
          <w:szCs w:val="28"/>
        </w:rPr>
        <w:t>образованиями, такими как собст</w:t>
      </w:r>
      <w:r w:rsidR="0053384F" w:rsidRPr="000A29ED">
        <w:rPr>
          <w:rFonts w:ascii="Times New Roman" w:hAnsi="Times New Roman" w:cs="Times New Roman"/>
          <w:sz w:val="28"/>
          <w:szCs w:val="28"/>
        </w:rPr>
        <w:t>венно п</w:t>
      </w:r>
      <w:r w:rsidR="007F22CE" w:rsidRPr="000A29ED">
        <w:rPr>
          <w:rFonts w:ascii="Times New Roman" w:hAnsi="Times New Roman" w:cs="Times New Roman"/>
          <w:sz w:val="28"/>
          <w:szCs w:val="28"/>
        </w:rPr>
        <w:t>олости, кисты, бронхоэктазы, с «сотовой»</w:t>
      </w:r>
      <w:r w:rsidR="00E56BDD" w:rsidRPr="000A29ED">
        <w:rPr>
          <w:rFonts w:ascii="Times New Roman" w:hAnsi="Times New Roman" w:cs="Times New Roman"/>
          <w:sz w:val="28"/>
          <w:szCs w:val="28"/>
        </w:rPr>
        <w:t xml:space="preserve"> </w:t>
      </w:r>
      <w:r w:rsidR="0053384F" w:rsidRPr="000A29ED">
        <w:rPr>
          <w:rFonts w:ascii="Times New Roman" w:hAnsi="Times New Roman" w:cs="Times New Roman"/>
          <w:sz w:val="28"/>
          <w:szCs w:val="28"/>
        </w:rPr>
        <w:t xml:space="preserve">дегенерацией </w:t>
      </w:r>
      <w:r w:rsidR="00E56BDD" w:rsidRPr="000A29ED">
        <w:rPr>
          <w:rFonts w:ascii="Times New Roman" w:hAnsi="Times New Roman" w:cs="Times New Roman"/>
          <w:sz w:val="28"/>
          <w:szCs w:val="28"/>
        </w:rPr>
        <w:t>легкого, парасептальной и панло</w:t>
      </w:r>
      <w:r w:rsidR="0053384F" w:rsidRPr="000A29ED">
        <w:rPr>
          <w:rFonts w:ascii="Times New Roman" w:hAnsi="Times New Roman" w:cs="Times New Roman"/>
          <w:sz w:val="28"/>
          <w:szCs w:val="28"/>
        </w:rPr>
        <w:t>булярной эмфиземой</w:t>
      </w:r>
      <w:r w:rsidR="00FB0659" w:rsidRPr="000A29ED">
        <w:rPr>
          <w:rFonts w:ascii="Times New Roman" w:hAnsi="Times New Roman" w:cs="Times New Roman"/>
          <w:sz w:val="28"/>
          <w:szCs w:val="28"/>
        </w:rPr>
        <w:t xml:space="preserve"> [</w:t>
      </w:r>
      <w:r w:rsidR="00224015" w:rsidRPr="000A29ED">
        <w:rPr>
          <w:rFonts w:ascii="Times New Roman" w:hAnsi="Times New Roman" w:cs="Times New Roman"/>
          <w:sz w:val="28"/>
          <w:szCs w:val="28"/>
        </w:rPr>
        <w:t>9</w:t>
      </w:r>
      <w:r w:rsidR="00502BF3" w:rsidRPr="000A29ED">
        <w:rPr>
          <w:rFonts w:ascii="Times New Roman" w:hAnsi="Times New Roman" w:cs="Times New Roman"/>
          <w:sz w:val="28"/>
          <w:szCs w:val="28"/>
        </w:rPr>
        <w:t>5</w:t>
      </w:r>
      <w:r w:rsidR="006118CC" w:rsidRPr="000A29ED">
        <w:rPr>
          <w:rFonts w:ascii="Times New Roman" w:hAnsi="Times New Roman" w:cs="Times New Roman"/>
          <w:sz w:val="28"/>
          <w:szCs w:val="28"/>
        </w:rPr>
        <w:t>].</w:t>
      </w:r>
      <w:r w:rsidR="00884AA3" w:rsidRPr="000A29ED">
        <w:rPr>
          <w:rFonts w:ascii="Times New Roman" w:hAnsi="Times New Roman" w:cs="Times New Roman"/>
          <w:sz w:val="28"/>
          <w:szCs w:val="28"/>
        </w:rPr>
        <w:t xml:space="preserve"> </w:t>
      </w:r>
    </w:p>
    <w:p w14:paraId="3864251B" w14:textId="7969ED7F" w:rsidR="004F615E" w:rsidRPr="000A29ED" w:rsidRDefault="004F615E"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 xml:space="preserve">Хронический бронхит. </w:t>
      </w:r>
      <w:r w:rsidR="00E963CE" w:rsidRPr="000A29ED">
        <w:rPr>
          <w:rFonts w:ascii="Times New Roman" w:hAnsi="Times New Roman" w:cs="Times New Roman"/>
          <w:sz w:val="28"/>
          <w:szCs w:val="28"/>
        </w:rPr>
        <w:t>Бронхитический тип ХОБЛ в основном поражает бронхиальное дерево и сопровождается выраженными нарушениями вентиляции и перфузии</w:t>
      </w:r>
      <w:r w:rsidR="00707630" w:rsidRPr="000A29ED">
        <w:rPr>
          <w:rFonts w:ascii="Times New Roman" w:hAnsi="Times New Roman" w:cs="Times New Roman"/>
          <w:sz w:val="28"/>
          <w:szCs w:val="28"/>
        </w:rPr>
        <w:t xml:space="preserve">. </w:t>
      </w:r>
      <w:r w:rsidR="00544915" w:rsidRPr="000A29ED">
        <w:rPr>
          <w:rFonts w:ascii="Times New Roman" w:hAnsi="Times New Roman" w:cs="Times New Roman"/>
          <w:sz w:val="28"/>
          <w:szCs w:val="28"/>
          <w:shd w:val="clear" w:color="auto" w:fill="FFFFFF"/>
        </w:rPr>
        <w:t>Хронический бронхит является частым, но вариабельным явлением при ХОБЛ</w:t>
      </w:r>
      <w:r w:rsidR="006118CC" w:rsidRPr="000A29ED">
        <w:rPr>
          <w:rFonts w:ascii="Times New Roman" w:hAnsi="Times New Roman" w:cs="Times New Roman"/>
          <w:sz w:val="28"/>
          <w:szCs w:val="28"/>
        </w:rPr>
        <w:t xml:space="preserve">. </w:t>
      </w:r>
      <w:r w:rsidR="00313F7D" w:rsidRPr="000A29ED">
        <w:rPr>
          <w:rFonts w:ascii="Times New Roman" w:hAnsi="Times New Roman" w:cs="Times New Roman"/>
          <w:color w:val="000000" w:themeColor="text1"/>
          <w:sz w:val="28"/>
          <w:szCs w:val="28"/>
        </w:rPr>
        <w:t xml:space="preserve">Утолщение стенки </w:t>
      </w:r>
      <w:r w:rsidR="00313F7D" w:rsidRPr="000A29ED">
        <w:rPr>
          <w:rStyle w:val="diff--ux1av"/>
          <w:rFonts w:ascii="Times New Roman" w:hAnsi="Times New Roman" w:cs="Times New Roman"/>
          <w:color w:val="000000" w:themeColor="text1"/>
          <w:sz w:val="28"/>
          <w:szCs w:val="28"/>
        </w:rPr>
        <w:t>бронхов,</w:t>
      </w:r>
      <w:r w:rsidR="00313F7D" w:rsidRPr="000A29ED">
        <w:rPr>
          <w:rFonts w:ascii="Times New Roman" w:hAnsi="Times New Roman" w:cs="Times New Roman"/>
          <w:color w:val="000000" w:themeColor="text1"/>
          <w:sz w:val="28"/>
          <w:szCs w:val="28"/>
        </w:rPr>
        <w:t xml:space="preserve"> так</w:t>
      </w:r>
      <w:r w:rsidR="00313F7D" w:rsidRPr="000A29ED">
        <w:rPr>
          <w:rStyle w:val="diff--ux1av"/>
          <w:rFonts w:ascii="Times New Roman" w:hAnsi="Times New Roman" w:cs="Times New Roman"/>
          <w:color w:val="000000" w:themeColor="text1"/>
          <w:sz w:val="28"/>
          <w:szCs w:val="28"/>
        </w:rPr>
        <w:t>же</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и</w:t>
      </w:r>
      <w:r w:rsidR="00313F7D" w:rsidRPr="000A29ED">
        <w:rPr>
          <w:rFonts w:ascii="Times New Roman" w:hAnsi="Times New Roman" w:cs="Times New Roman"/>
          <w:color w:val="000000" w:themeColor="text1"/>
          <w:sz w:val="28"/>
          <w:szCs w:val="28"/>
        </w:rPr>
        <w:t>зве</w:t>
      </w:r>
      <w:r w:rsidR="00313F7D" w:rsidRPr="000A29ED">
        <w:rPr>
          <w:rStyle w:val="diff--ux1av"/>
          <w:rFonts w:ascii="Times New Roman" w:hAnsi="Times New Roman" w:cs="Times New Roman"/>
          <w:color w:val="000000" w:themeColor="text1"/>
          <w:sz w:val="28"/>
          <w:szCs w:val="28"/>
        </w:rPr>
        <w:t>стно</w:t>
      </w:r>
      <w:r w:rsidR="00313F7D" w:rsidRPr="000A29ED">
        <w:rPr>
          <w:rFonts w:ascii="Times New Roman" w:hAnsi="Times New Roman" w:cs="Times New Roman"/>
          <w:color w:val="000000" w:themeColor="text1"/>
          <w:sz w:val="28"/>
          <w:szCs w:val="28"/>
        </w:rPr>
        <w:t xml:space="preserve">е </w:t>
      </w:r>
      <w:r w:rsidR="00313F7D" w:rsidRPr="000A29ED">
        <w:rPr>
          <w:rStyle w:val="diff--ux1av"/>
          <w:rFonts w:ascii="Times New Roman" w:hAnsi="Times New Roman" w:cs="Times New Roman"/>
          <w:color w:val="000000" w:themeColor="text1"/>
          <w:sz w:val="28"/>
          <w:szCs w:val="28"/>
        </w:rPr>
        <w:t xml:space="preserve">как </w:t>
      </w:r>
      <w:r w:rsidR="00313F7D" w:rsidRPr="000A29ED">
        <w:rPr>
          <w:rFonts w:ascii="Times New Roman" w:hAnsi="Times New Roman" w:cs="Times New Roman"/>
          <w:color w:val="000000" w:themeColor="text1"/>
          <w:sz w:val="28"/>
          <w:szCs w:val="28"/>
        </w:rPr>
        <w:t>перибронхиальные муфты, ч</w:t>
      </w:r>
      <w:r w:rsidR="00313F7D" w:rsidRPr="000A29ED">
        <w:rPr>
          <w:rStyle w:val="diff--ux1av"/>
          <w:rFonts w:ascii="Times New Roman" w:hAnsi="Times New Roman" w:cs="Times New Roman"/>
          <w:color w:val="000000" w:themeColor="text1"/>
          <w:sz w:val="28"/>
          <w:szCs w:val="28"/>
        </w:rPr>
        <w:t>аще</w:t>
      </w:r>
      <w:r w:rsidR="00313F7D" w:rsidRPr="000A29ED">
        <w:rPr>
          <w:rFonts w:ascii="Times New Roman" w:hAnsi="Times New Roman" w:cs="Times New Roman"/>
          <w:color w:val="000000" w:themeColor="text1"/>
          <w:sz w:val="28"/>
          <w:szCs w:val="28"/>
        </w:rPr>
        <w:t xml:space="preserve"> вс</w:t>
      </w:r>
      <w:r w:rsidR="00313F7D" w:rsidRPr="000A29ED">
        <w:rPr>
          <w:rStyle w:val="diff--ux1av"/>
          <w:rFonts w:ascii="Times New Roman" w:hAnsi="Times New Roman" w:cs="Times New Roman"/>
          <w:color w:val="000000" w:themeColor="text1"/>
          <w:sz w:val="28"/>
          <w:szCs w:val="28"/>
        </w:rPr>
        <w:t>его</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 xml:space="preserve">наблюдается </w:t>
      </w:r>
      <w:r w:rsidR="00313F7D" w:rsidRPr="000A29ED">
        <w:rPr>
          <w:rFonts w:ascii="Times New Roman" w:hAnsi="Times New Roman" w:cs="Times New Roman"/>
          <w:color w:val="000000" w:themeColor="text1"/>
          <w:sz w:val="28"/>
          <w:szCs w:val="28"/>
        </w:rPr>
        <w:t>у л</w:t>
      </w:r>
      <w:r w:rsidR="00313F7D" w:rsidRPr="000A29ED">
        <w:rPr>
          <w:rStyle w:val="diff--ux1av"/>
          <w:rFonts w:ascii="Times New Roman" w:hAnsi="Times New Roman" w:cs="Times New Roman"/>
          <w:color w:val="000000" w:themeColor="text1"/>
          <w:sz w:val="28"/>
          <w:szCs w:val="28"/>
        </w:rPr>
        <w:t>иц</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с дл</w:t>
      </w:r>
      <w:r w:rsidR="00313F7D" w:rsidRPr="000A29ED">
        <w:rPr>
          <w:rFonts w:ascii="Times New Roman" w:hAnsi="Times New Roman" w:cs="Times New Roman"/>
          <w:color w:val="000000" w:themeColor="text1"/>
          <w:sz w:val="28"/>
          <w:szCs w:val="28"/>
        </w:rPr>
        <w:t>и</w:t>
      </w:r>
      <w:r w:rsidR="00313F7D" w:rsidRPr="000A29ED">
        <w:rPr>
          <w:rStyle w:val="diff--ux1av"/>
          <w:rFonts w:ascii="Times New Roman" w:hAnsi="Times New Roman" w:cs="Times New Roman"/>
          <w:color w:val="000000" w:themeColor="text1"/>
          <w:sz w:val="28"/>
          <w:szCs w:val="28"/>
        </w:rPr>
        <w:t>те</w:t>
      </w:r>
      <w:r w:rsidR="00313F7D" w:rsidRPr="000A29ED">
        <w:rPr>
          <w:rFonts w:ascii="Times New Roman" w:hAnsi="Times New Roman" w:cs="Times New Roman"/>
          <w:color w:val="000000" w:themeColor="text1"/>
          <w:sz w:val="28"/>
          <w:szCs w:val="28"/>
        </w:rPr>
        <w:t>ль</w:t>
      </w:r>
      <w:r w:rsidR="00313F7D" w:rsidRPr="000A29ED">
        <w:rPr>
          <w:rStyle w:val="diff--ux1av"/>
          <w:rFonts w:ascii="Times New Roman" w:hAnsi="Times New Roman" w:cs="Times New Roman"/>
          <w:color w:val="000000" w:themeColor="text1"/>
          <w:sz w:val="28"/>
          <w:szCs w:val="28"/>
        </w:rPr>
        <w:t>ным</w:t>
      </w:r>
      <w:r w:rsidR="00313F7D" w:rsidRPr="000A29ED">
        <w:rPr>
          <w:rFonts w:ascii="Times New Roman" w:hAnsi="Times New Roman" w:cs="Times New Roman"/>
          <w:color w:val="000000" w:themeColor="text1"/>
          <w:sz w:val="28"/>
          <w:szCs w:val="28"/>
        </w:rPr>
        <w:t xml:space="preserve"> с</w:t>
      </w:r>
      <w:r w:rsidR="00313F7D" w:rsidRPr="000A29ED">
        <w:rPr>
          <w:rStyle w:val="diff--ux1av"/>
          <w:rFonts w:ascii="Times New Roman" w:hAnsi="Times New Roman" w:cs="Times New Roman"/>
          <w:color w:val="000000" w:themeColor="text1"/>
          <w:sz w:val="28"/>
          <w:szCs w:val="28"/>
        </w:rPr>
        <w:t>т</w:t>
      </w:r>
      <w:r w:rsidR="00313F7D" w:rsidRPr="000A29ED">
        <w:rPr>
          <w:rFonts w:ascii="Times New Roman" w:hAnsi="Times New Roman" w:cs="Times New Roman"/>
          <w:color w:val="000000" w:themeColor="text1"/>
          <w:sz w:val="28"/>
          <w:szCs w:val="28"/>
        </w:rPr>
        <w:t>а</w:t>
      </w:r>
      <w:r w:rsidR="00313F7D" w:rsidRPr="000A29ED">
        <w:rPr>
          <w:rStyle w:val="diff--ux1av"/>
          <w:rFonts w:ascii="Times New Roman" w:hAnsi="Times New Roman" w:cs="Times New Roman"/>
          <w:color w:val="000000" w:themeColor="text1"/>
          <w:sz w:val="28"/>
          <w:szCs w:val="28"/>
        </w:rPr>
        <w:t>ж</w:t>
      </w:r>
      <w:r w:rsidR="00313F7D" w:rsidRPr="000A29ED">
        <w:rPr>
          <w:rFonts w:ascii="Times New Roman" w:hAnsi="Times New Roman" w:cs="Times New Roman"/>
          <w:color w:val="000000" w:themeColor="text1"/>
          <w:sz w:val="28"/>
          <w:szCs w:val="28"/>
        </w:rPr>
        <w:t>е</w:t>
      </w:r>
      <w:r w:rsidR="00313F7D" w:rsidRPr="000A29ED">
        <w:rPr>
          <w:rStyle w:val="diff--ux1av"/>
          <w:rFonts w:ascii="Times New Roman" w:hAnsi="Times New Roman" w:cs="Times New Roman"/>
          <w:color w:val="000000" w:themeColor="text1"/>
          <w:sz w:val="28"/>
          <w:szCs w:val="28"/>
        </w:rPr>
        <w:t>м</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ку</w:t>
      </w:r>
      <w:r w:rsidR="00313F7D" w:rsidRPr="000A29ED">
        <w:rPr>
          <w:rFonts w:ascii="Times New Roman" w:hAnsi="Times New Roman" w:cs="Times New Roman"/>
          <w:color w:val="000000" w:themeColor="text1"/>
          <w:sz w:val="28"/>
          <w:szCs w:val="28"/>
        </w:rPr>
        <w:t>ре</w:t>
      </w:r>
      <w:r w:rsidR="00313F7D" w:rsidRPr="000A29ED">
        <w:rPr>
          <w:rStyle w:val="diff--ux1av"/>
          <w:rFonts w:ascii="Times New Roman" w:hAnsi="Times New Roman" w:cs="Times New Roman"/>
          <w:color w:val="000000" w:themeColor="text1"/>
          <w:sz w:val="28"/>
          <w:szCs w:val="28"/>
        </w:rPr>
        <w:t>н</w:t>
      </w:r>
      <w:r w:rsidR="00313F7D" w:rsidRPr="000A29ED">
        <w:rPr>
          <w:rFonts w:ascii="Times New Roman" w:hAnsi="Times New Roman" w:cs="Times New Roman"/>
          <w:color w:val="000000" w:themeColor="text1"/>
          <w:sz w:val="28"/>
          <w:szCs w:val="28"/>
        </w:rPr>
        <w:t>и</w:t>
      </w:r>
      <w:r w:rsidR="00313F7D" w:rsidRPr="000A29ED">
        <w:rPr>
          <w:rStyle w:val="diff--ux1av"/>
          <w:rFonts w:ascii="Times New Roman" w:hAnsi="Times New Roman" w:cs="Times New Roman"/>
          <w:color w:val="000000" w:themeColor="text1"/>
          <w:sz w:val="28"/>
          <w:szCs w:val="28"/>
        </w:rPr>
        <w:t>я</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с</w:t>
      </w:r>
      <w:r w:rsidR="00313F7D" w:rsidRPr="000A29ED">
        <w:rPr>
          <w:rFonts w:ascii="Times New Roman" w:hAnsi="Times New Roman" w:cs="Times New Roman"/>
          <w:color w:val="000000" w:themeColor="text1"/>
          <w:sz w:val="28"/>
          <w:szCs w:val="28"/>
        </w:rPr>
        <w:t>и</w:t>
      </w:r>
      <w:r w:rsidR="00313F7D" w:rsidRPr="000A29ED">
        <w:rPr>
          <w:rStyle w:val="diff--ux1av"/>
          <w:rFonts w:ascii="Times New Roman" w:hAnsi="Times New Roman" w:cs="Times New Roman"/>
          <w:color w:val="000000" w:themeColor="text1"/>
          <w:sz w:val="28"/>
          <w:szCs w:val="28"/>
        </w:rPr>
        <w:t>г</w:t>
      </w:r>
      <w:r w:rsidR="00313F7D" w:rsidRPr="000A29ED">
        <w:rPr>
          <w:rFonts w:ascii="Times New Roman" w:hAnsi="Times New Roman" w:cs="Times New Roman"/>
          <w:color w:val="000000" w:themeColor="text1"/>
          <w:sz w:val="28"/>
          <w:szCs w:val="28"/>
        </w:rPr>
        <w:t>а</w:t>
      </w:r>
      <w:r w:rsidR="00313F7D" w:rsidRPr="000A29ED">
        <w:rPr>
          <w:rStyle w:val="diff--ux1av"/>
          <w:rFonts w:ascii="Times New Roman" w:hAnsi="Times New Roman" w:cs="Times New Roman"/>
          <w:color w:val="000000" w:themeColor="text1"/>
          <w:sz w:val="28"/>
          <w:szCs w:val="28"/>
        </w:rPr>
        <w:t>р</w:t>
      </w:r>
      <w:r w:rsidR="00313F7D" w:rsidRPr="000A29ED">
        <w:rPr>
          <w:rFonts w:ascii="Times New Roman" w:hAnsi="Times New Roman" w:cs="Times New Roman"/>
          <w:color w:val="000000" w:themeColor="text1"/>
          <w:sz w:val="28"/>
          <w:szCs w:val="28"/>
        </w:rPr>
        <w:t>е</w:t>
      </w:r>
      <w:r w:rsidR="00313F7D" w:rsidRPr="000A29ED">
        <w:rPr>
          <w:rStyle w:val="diff--ux1av"/>
          <w:rFonts w:ascii="Times New Roman" w:hAnsi="Times New Roman" w:cs="Times New Roman"/>
          <w:color w:val="000000" w:themeColor="text1"/>
          <w:sz w:val="28"/>
          <w:szCs w:val="28"/>
        </w:rPr>
        <w:t>т.</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 xml:space="preserve">Это явление, вероятно, связано с хроническим воспалением </w:t>
      </w:r>
      <w:r w:rsidR="00313F7D" w:rsidRPr="000A29ED">
        <w:rPr>
          <w:rFonts w:ascii="Times New Roman" w:hAnsi="Times New Roman" w:cs="Times New Roman"/>
          <w:color w:val="000000" w:themeColor="text1"/>
          <w:sz w:val="28"/>
          <w:szCs w:val="28"/>
        </w:rPr>
        <w:t xml:space="preserve">и </w:t>
      </w:r>
      <w:r w:rsidR="00313F7D" w:rsidRPr="000A29ED">
        <w:rPr>
          <w:rStyle w:val="diff--ux1av"/>
          <w:rFonts w:ascii="Times New Roman" w:hAnsi="Times New Roman" w:cs="Times New Roman"/>
          <w:color w:val="000000" w:themeColor="text1"/>
          <w:sz w:val="28"/>
          <w:szCs w:val="28"/>
        </w:rPr>
        <w:t>ст</w:t>
      </w:r>
      <w:r w:rsidR="00313F7D" w:rsidRPr="000A29ED">
        <w:rPr>
          <w:rFonts w:ascii="Times New Roman" w:hAnsi="Times New Roman" w:cs="Times New Roman"/>
          <w:color w:val="000000" w:themeColor="text1"/>
          <w:sz w:val="28"/>
          <w:szCs w:val="28"/>
        </w:rPr>
        <w:t>р</w:t>
      </w:r>
      <w:r w:rsidR="00313F7D" w:rsidRPr="000A29ED">
        <w:rPr>
          <w:rStyle w:val="diff--ux1av"/>
          <w:rFonts w:ascii="Times New Roman" w:hAnsi="Times New Roman" w:cs="Times New Roman"/>
          <w:color w:val="000000" w:themeColor="text1"/>
          <w:sz w:val="28"/>
          <w:szCs w:val="28"/>
        </w:rPr>
        <w:t>уктурны</w:t>
      </w:r>
      <w:r w:rsidR="00313F7D" w:rsidRPr="000A29ED">
        <w:rPr>
          <w:rFonts w:ascii="Times New Roman" w:hAnsi="Times New Roman" w:cs="Times New Roman"/>
          <w:color w:val="000000" w:themeColor="text1"/>
          <w:sz w:val="28"/>
          <w:szCs w:val="28"/>
        </w:rPr>
        <w:t>ми</w:t>
      </w:r>
      <w:r w:rsidR="00313F7D" w:rsidRPr="000A29ED">
        <w:rPr>
          <w:rStyle w:val="diff--ux1av"/>
          <w:rFonts w:ascii="Times New Roman" w:hAnsi="Times New Roman" w:cs="Times New Roman"/>
          <w:color w:val="000000" w:themeColor="text1"/>
          <w:sz w:val="28"/>
          <w:szCs w:val="28"/>
        </w:rPr>
        <w:t xml:space="preserve"> изме</w:t>
      </w:r>
      <w:r w:rsidR="00313F7D" w:rsidRPr="000A29ED">
        <w:rPr>
          <w:rFonts w:ascii="Times New Roman" w:hAnsi="Times New Roman" w:cs="Times New Roman"/>
          <w:color w:val="000000" w:themeColor="text1"/>
          <w:sz w:val="28"/>
          <w:szCs w:val="28"/>
        </w:rPr>
        <w:t>н</w:t>
      </w:r>
      <w:r w:rsidR="00313F7D" w:rsidRPr="000A29ED">
        <w:rPr>
          <w:rStyle w:val="diff--ux1av"/>
          <w:rFonts w:ascii="Times New Roman" w:hAnsi="Times New Roman" w:cs="Times New Roman"/>
          <w:color w:val="000000" w:themeColor="text1"/>
          <w:sz w:val="28"/>
          <w:szCs w:val="28"/>
        </w:rPr>
        <w:t>ен</w:t>
      </w:r>
      <w:r w:rsidR="00313F7D" w:rsidRPr="000A29ED">
        <w:rPr>
          <w:rFonts w:ascii="Times New Roman" w:hAnsi="Times New Roman" w:cs="Times New Roman"/>
          <w:color w:val="000000" w:themeColor="text1"/>
          <w:sz w:val="28"/>
          <w:szCs w:val="28"/>
        </w:rPr>
        <w:t>ия</w:t>
      </w:r>
      <w:r w:rsidR="00313F7D" w:rsidRPr="000A29ED">
        <w:rPr>
          <w:rStyle w:val="diff--ux1av"/>
          <w:rFonts w:ascii="Times New Roman" w:hAnsi="Times New Roman" w:cs="Times New Roman"/>
          <w:color w:val="000000" w:themeColor="text1"/>
          <w:sz w:val="28"/>
          <w:szCs w:val="28"/>
        </w:rPr>
        <w:t>ми</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 xml:space="preserve">бронхиального дерева. </w:t>
      </w:r>
      <w:r w:rsidR="00313F7D" w:rsidRPr="000A29ED">
        <w:rPr>
          <w:rFonts w:ascii="Times New Roman" w:hAnsi="Times New Roman" w:cs="Times New Roman"/>
          <w:color w:val="000000" w:themeColor="text1"/>
          <w:sz w:val="28"/>
          <w:szCs w:val="28"/>
        </w:rPr>
        <w:t xml:space="preserve">Ремоделирование </w:t>
      </w:r>
      <w:r w:rsidR="00313F7D" w:rsidRPr="000A29ED">
        <w:rPr>
          <w:rStyle w:val="diff--ux1av"/>
          <w:rFonts w:ascii="Times New Roman" w:hAnsi="Times New Roman" w:cs="Times New Roman"/>
          <w:color w:val="000000" w:themeColor="text1"/>
          <w:sz w:val="28"/>
          <w:szCs w:val="28"/>
        </w:rPr>
        <w:t>бр</w:t>
      </w:r>
      <w:r w:rsidR="00313F7D" w:rsidRPr="000A29ED">
        <w:rPr>
          <w:rFonts w:ascii="Times New Roman" w:hAnsi="Times New Roman" w:cs="Times New Roman"/>
          <w:color w:val="000000" w:themeColor="text1"/>
          <w:sz w:val="28"/>
          <w:szCs w:val="28"/>
        </w:rPr>
        <w:t>он</w:t>
      </w:r>
      <w:r w:rsidR="00313F7D" w:rsidRPr="000A29ED">
        <w:rPr>
          <w:rStyle w:val="diff--ux1av"/>
          <w:rFonts w:ascii="Times New Roman" w:hAnsi="Times New Roman" w:cs="Times New Roman"/>
          <w:color w:val="000000" w:themeColor="text1"/>
          <w:sz w:val="28"/>
          <w:szCs w:val="28"/>
        </w:rPr>
        <w:t>х</w:t>
      </w:r>
      <w:r w:rsidR="00313F7D" w:rsidRPr="000A29ED">
        <w:rPr>
          <w:rFonts w:ascii="Times New Roman" w:hAnsi="Times New Roman" w:cs="Times New Roman"/>
          <w:color w:val="000000" w:themeColor="text1"/>
          <w:sz w:val="28"/>
          <w:szCs w:val="28"/>
        </w:rPr>
        <w:t>о</w:t>
      </w:r>
      <w:r w:rsidR="00313F7D" w:rsidRPr="000A29ED">
        <w:rPr>
          <w:rStyle w:val="diff--ux1av"/>
          <w:rFonts w:ascii="Times New Roman" w:hAnsi="Times New Roman" w:cs="Times New Roman"/>
          <w:color w:val="000000" w:themeColor="text1"/>
          <w:sz w:val="28"/>
          <w:szCs w:val="28"/>
        </w:rPr>
        <w:t>в</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м</w:t>
      </w:r>
      <w:r w:rsidR="00313F7D" w:rsidRPr="000A29ED">
        <w:rPr>
          <w:rFonts w:ascii="Times New Roman" w:hAnsi="Times New Roman" w:cs="Times New Roman"/>
          <w:color w:val="000000" w:themeColor="text1"/>
          <w:sz w:val="28"/>
          <w:szCs w:val="28"/>
        </w:rPr>
        <w:t>о</w:t>
      </w:r>
      <w:r w:rsidR="00313F7D" w:rsidRPr="000A29ED">
        <w:rPr>
          <w:rStyle w:val="diff--ux1av"/>
          <w:rFonts w:ascii="Times New Roman" w:hAnsi="Times New Roman" w:cs="Times New Roman"/>
          <w:color w:val="000000" w:themeColor="text1"/>
          <w:sz w:val="28"/>
          <w:szCs w:val="28"/>
        </w:rPr>
        <w:t>жет</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быть в</w:t>
      </w:r>
      <w:r w:rsidR="00313F7D" w:rsidRPr="000A29ED">
        <w:rPr>
          <w:rFonts w:ascii="Times New Roman" w:hAnsi="Times New Roman" w:cs="Times New Roman"/>
          <w:color w:val="000000" w:themeColor="text1"/>
          <w:sz w:val="28"/>
          <w:szCs w:val="28"/>
        </w:rPr>
        <w:t>и</w:t>
      </w:r>
      <w:r w:rsidR="00313F7D" w:rsidRPr="000A29ED">
        <w:rPr>
          <w:rStyle w:val="diff--ux1av"/>
          <w:rFonts w:ascii="Times New Roman" w:hAnsi="Times New Roman" w:cs="Times New Roman"/>
          <w:color w:val="000000" w:themeColor="text1"/>
          <w:sz w:val="28"/>
          <w:szCs w:val="28"/>
        </w:rPr>
        <w:t>зу</w:t>
      </w:r>
      <w:r w:rsidR="00313F7D" w:rsidRPr="000A29ED">
        <w:rPr>
          <w:rFonts w:ascii="Times New Roman" w:hAnsi="Times New Roman" w:cs="Times New Roman"/>
          <w:color w:val="000000" w:themeColor="text1"/>
          <w:sz w:val="28"/>
          <w:szCs w:val="28"/>
        </w:rPr>
        <w:t>а</w:t>
      </w:r>
      <w:r w:rsidR="00313F7D" w:rsidRPr="000A29ED">
        <w:rPr>
          <w:rStyle w:val="diff--ux1av"/>
          <w:rFonts w:ascii="Times New Roman" w:hAnsi="Times New Roman" w:cs="Times New Roman"/>
          <w:color w:val="000000" w:themeColor="text1"/>
          <w:sz w:val="28"/>
          <w:szCs w:val="28"/>
        </w:rPr>
        <w:t>лизир</w:t>
      </w:r>
      <w:r w:rsidR="00313F7D" w:rsidRPr="000A29ED">
        <w:rPr>
          <w:rFonts w:ascii="Times New Roman" w:hAnsi="Times New Roman" w:cs="Times New Roman"/>
          <w:color w:val="000000" w:themeColor="text1"/>
          <w:sz w:val="28"/>
          <w:szCs w:val="28"/>
        </w:rPr>
        <w:t>о</w:t>
      </w:r>
      <w:r w:rsidR="00313F7D" w:rsidRPr="000A29ED">
        <w:rPr>
          <w:rStyle w:val="diff--ux1av"/>
          <w:rFonts w:ascii="Times New Roman" w:hAnsi="Times New Roman" w:cs="Times New Roman"/>
          <w:color w:val="000000" w:themeColor="text1"/>
          <w:sz w:val="28"/>
          <w:szCs w:val="28"/>
        </w:rPr>
        <w:t>ван</w:t>
      </w:r>
      <w:r w:rsidR="00313F7D" w:rsidRPr="000A29ED">
        <w:rPr>
          <w:rFonts w:ascii="Times New Roman" w:hAnsi="Times New Roman" w:cs="Times New Roman"/>
          <w:color w:val="000000" w:themeColor="text1"/>
          <w:sz w:val="28"/>
          <w:szCs w:val="28"/>
        </w:rPr>
        <w:t>о</w:t>
      </w:r>
      <w:r w:rsidR="00313F7D" w:rsidRPr="000A29ED">
        <w:rPr>
          <w:rStyle w:val="diff--ux1av"/>
          <w:rFonts w:ascii="Times New Roman" w:hAnsi="Times New Roman" w:cs="Times New Roman"/>
          <w:color w:val="000000" w:themeColor="text1"/>
          <w:sz w:val="28"/>
          <w:szCs w:val="28"/>
        </w:rPr>
        <w:t xml:space="preserve"> пр</w:t>
      </w:r>
      <w:r w:rsidR="00313F7D" w:rsidRPr="000A29ED">
        <w:rPr>
          <w:rFonts w:ascii="Times New Roman" w:hAnsi="Times New Roman" w:cs="Times New Roman"/>
          <w:color w:val="000000" w:themeColor="text1"/>
          <w:sz w:val="28"/>
          <w:szCs w:val="28"/>
        </w:rPr>
        <w:t>и</w:t>
      </w:r>
      <w:r w:rsidR="00313F7D" w:rsidRPr="000A29ED">
        <w:rPr>
          <w:rStyle w:val="diff--ux1av"/>
          <w:rFonts w:ascii="Times New Roman" w:hAnsi="Times New Roman" w:cs="Times New Roman"/>
          <w:color w:val="000000" w:themeColor="text1"/>
          <w:sz w:val="28"/>
          <w:szCs w:val="28"/>
        </w:rPr>
        <w:t xml:space="preserve"> КТ,</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 xml:space="preserve">где оно характеризуется относительным увеличением </w:t>
      </w:r>
      <w:r w:rsidR="00313F7D" w:rsidRPr="000A29ED">
        <w:rPr>
          <w:rFonts w:ascii="Times New Roman" w:hAnsi="Times New Roman" w:cs="Times New Roman"/>
          <w:color w:val="000000" w:themeColor="text1"/>
          <w:sz w:val="28"/>
          <w:szCs w:val="28"/>
        </w:rPr>
        <w:t xml:space="preserve">толщины стенки бронха </w:t>
      </w:r>
      <w:r w:rsidR="00313F7D" w:rsidRPr="000A29ED">
        <w:rPr>
          <w:rStyle w:val="diff--ux1av"/>
          <w:rFonts w:ascii="Times New Roman" w:hAnsi="Times New Roman" w:cs="Times New Roman"/>
          <w:color w:val="000000" w:themeColor="text1"/>
          <w:sz w:val="28"/>
          <w:szCs w:val="28"/>
        </w:rPr>
        <w:t>в</w:t>
      </w:r>
      <w:r w:rsidR="00313F7D" w:rsidRPr="000A29ED">
        <w:rPr>
          <w:rFonts w:ascii="Times New Roman" w:hAnsi="Times New Roman" w:cs="Times New Roman"/>
          <w:color w:val="000000" w:themeColor="text1"/>
          <w:sz w:val="28"/>
          <w:szCs w:val="28"/>
        </w:rPr>
        <w:t xml:space="preserve"> сравнени</w:t>
      </w:r>
      <w:r w:rsidR="00313F7D" w:rsidRPr="000A29ED">
        <w:rPr>
          <w:rStyle w:val="diff--ux1av"/>
          <w:rFonts w:ascii="Times New Roman" w:hAnsi="Times New Roman" w:cs="Times New Roman"/>
          <w:color w:val="000000" w:themeColor="text1"/>
          <w:sz w:val="28"/>
          <w:szCs w:val="28"/>
        </w:rPr>
        <w:t>и</w:t>
      </w:r>
      <w:r w:rsidR="00313F7D" w:rsidRPr="000A29ED">
        <w:rPr>
          <w:rFonts w:ascii="Times New Roman" w:hAnsi="Times New Roman" w:cs="Times New Roman"/>
          <w:color w:val="000000" w:themeColor="text1"/>
          <w:sz w:val="28"/>
          <w:szCs w:val="28"/>
        </w:rPr>
        <w:t xml:space="preserve"> с </w:t>
      </w:r>
      <w:r w:rsidR="00313F7D" w:rsidRPr="000A29ED">
        <w:rPr>
          <w:rStyle w:val="diff--ux1av"/>
          <w:rFonts w:ascii="Times New Roman" w:hAnsi="Times New Roman" w:cs="Times New Roman"/>
          <w:color w:val="000000" w:themeColor="text1"/>
          <w:sz w:val="28"/>
          <w:szCs w:val="28"/>
        </w:rPr>
        <w:t>ег</w:t>
      </w:r>
      <w:r w:rsidR="00313F7D" w:rsidRPr="000A29ED">
        <w:rPr>
          <w:rFonts w:ascii="Times New Roman" w:hAnsi="Times New Roman" w:cs="Times New Roman"/>
          <w:color w:val="000000" w:themeColor="text1"/>
          <w:sz w:val="28"/>
          <w:szCs w:val="28"/>
        </w:rPr>
        <w:t>о</w:t>
      </w:r>
      <w:r w:rsidR="00313F7D" w:rsidRPr="000A29ED">
        <w:rPr>
          <w:rStyle w:val="diff--ux1av"/>
          <w:rFonts w:ascii="Times New Roman" w:hAnsi="Times New Roman" w:cs="Times New Roman"/>
          <w:color w:val="000000" w:themeColor="text1"/>
          <w:sz w:val="28"/>
          <w:szCs w:val="28"/>
        </w:rPr>
        <w:t xml:space="preserve"> про</w:t>
      </w:r>
      <w:r w:rsidR="00313F7D" w:rsidRPr="000A29ED">
        <w:rPr>
          <w:rFonts w:ascii="Times New Roman" w:hAnsi="Times New Roman" w:cs="Times New Roman"/>
          <w:color w:val="000000" w:themeColor="text1"/>
          <w:sz w:val="28"/>
          <w:szCs w:val="28"/>
        </w:rPr>
        <w:t>светом</w:t>
      </w:r>
      <w:r w:rsidR="00313F7D" w:rsidRPr="000A29ED">
        <w:rPr>
          <w:rStyle w:val="diff--ux1av"/>
          <w:rFonts w:ascii="Times New Roman" w:hAnsi="Times New Roman" w:cs="Times New Roman"/>
          <w:color w:val="000000" w:themeColor="text1"/>
          <w:sz w:val="28"/>
          <w:szCs w:val="28"/>
        </w:rPr>
        <w:t>,</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а</w:t>
      </w:r>
      <w:r w:rsidR="00313F7D" w:rsidRPr="000A29ED">
        <w:rPr>
          <w:rFonts w:ascii="Times New Roman" w:hAnsi="Times New Roman" w:cs="Times New Roman"/>
          <w:color w:val="000000" w:themeColor="text1"/>
          <w:sz w:val="28"/>
          <w:szCs w:val="28"/>
        </w:rPr>
        <w:t xml:space="preserve"> </w:t>
      </w:r>
      <w:r w:rsidR="00313F7D" w:rsidRPr="000A29ED">
        <w:rPr>
          <w:rStyle w:val="diff--ux1av"/>
          <w:rFonts w:ascii="Times New Roman" w:hAnsi="Times New Roman" w:cs="Times New Roman"/>
          <w:color w:val="000000" w:themeColor="text1"/>
          <w:sz w:val="28"/>
          <w:szCs w:val="28"/>
        </w:rPr>
        <w:t xml:space="preserve">также с </w:t>
      </w:r>
      <w:r w:rsidR="00313F7D" w:rsidRPr="000A29ED">
        <w:rPr>
          <w:rFonts w:ascii="Times New Roman" w:hAnsi="Times New Roman" w:cs="Times New Roman"/>
          <w:color w:val="000000" w:themeColor="text1"/>
          <w:sz w:val="28"/>
          <w:szCs w:val="28"/>
        </w:rPr>
        <w:t xml:space="preserve">диаметром </w:t>
      </w:r>
      <w:r w:rsidR="00313F7D" w:rsidRPr="000A29ED">
        <w:rPr>
          <w:rStyle w:val="diff--ux1av"/>
          <w:rFonts w:ascii="Times New Roman" w:hAnsi="Times New Roman" w:cs="Times New Roman"/>
          <w:color w:val="000000" w:themeColor="text1"/>
          <w:sz w:val="28"/>
          <w:szCs w:val="28"/>
        </w:rPr>
        <w:t>сос</w:t>
      </w:r>
      <w:r w:rsidR="00313F7D" w:rsidRPr="000A29ED">
        <w:rPr>
          <w:rFonts w:ascii="Times New Roman" w:hAnsi="Times New Roman" w:cs="Times New Roman"/>
          <w:color w:val="000000" w:themeColor="text1"/>
          <w:sz w:val="28"/>
          <w:szCs w:val="28"/>
        </w:rPr>
        <w:t>е</w:t>
      </w:r>
      <w:r w:rsidR="00313F7D" w:rsidRPr="000A29ED">
        <w:rPr>
          <w:rStyle w:val="diff--ux1av"/>
          <w:rFonts w:ascii="Times New Roman" w:hAnsi="Times New Roman" w:cs="Times New Roman"/>
          <w:color w:val="000000" w:themeColor="text1"/>
          <w:sz w:val="28"/>
          <w:szCs w:val="28"/>
        </w:rPr>
        <w:t>дствую</w:t>
      </w:r>
      <w:r w:rsidR="00313F7D" w:rsidRPr="000A29ED">
        <w:rPr>
          <w:rFonts w:ascii="Times New Roman" w:hAnsi="Times New Roman" w:cs="Times New Roman"/>
          <w:color w:val="000000" w:themeColor="text1"/>
          <w:sz w:val="28"/>
          <w:szCs w:val="28"/>
        </w:rPr>
        <w:t>щих легочных артерий.</w:t>
      </w:r>
      <w:r w:rsidR="00313F7D" w:rsidRPr="000A29ED">
        <w:rPr>
          <w:rFonts w:ascii="Segoe UI" w:hAnsi="Segoe UI" w:cs="Segoe UI"/>
          <w:color w:val="000000" w:themeColor="text1"/>
          <w:sz w:val="21"/>
          <w:szCs w:val="21"/>
        </w:rPr>
        <w:t xml:space="preserve"> </w:t>
      </w:r>
      <w:r w:rsidR="00E25011" w:rsidRPr="000A29ED">
        <w:rPr>
          <w:rFonts w:ascii="Times New Roman" w:hAnsi="Times New Roman" w:cs="Times New Roman"/>
          <w:sz w:val="28"/>
          <w:szCs w:val="28"/>
          <w:shd w:val="clear" w:color="auto" w:fill="FFFFFF"/>
        </w:rPr>
        <w:t>У пациентов с ХОБЛ утолщение бронхиальной стенки является важным независимым предиктором ОФВ</w:t>
      </w:r>
      <w:r w:rsidR="00E25011" w:rsidRPr="000A29ED">
        <w:rPr>
          <w:rFonts w:ascii="Times New Roman" w:hAnsi="Times New Roman" w:cs="Times New Roman"/>
          <w:sz w:val="28"/>
          <w:szCs w:val="28"/>
          <w:shd w:val="clear" w:color="auto" w:fill="FFFFFF"/>
          <w:vertAlign w:val="subscript"/>
        </w:rPr>
        <w:t>1</w:t>
      </w:r>
      <w:r w:rsidR="00E25011" w:rsidRPr="000A29ED">
        <w:rPr>
          <w:rFonts w:ascii="Times New Roman" w:hAnsi="Times New Roman" w:cs="Times New Roman"/>
          <w:sz w:val="28"/>
          <w:szCs w:val="28"/>
          <w:shd w:val="clear" w:color="auto" w:fill="FFFFFF"/>
        </w:rPr>
        <w:t xml:space="preserve"> и риска обострения</w:t>
      </w:r>
      <w:r w:rsidR="006118CC" w:rsidRPr="000A29ED">
        <w:rPr>
          <w:rFonts w:ascii="Times New Roman" w:hAnsi="Times New Roman" w:cs="Times New Roman"/>
          <w:sz w:val="28"/>
          <w:szCs w:val="28"/>
        </w:rPr>
        <w:t xml:space="preserve"> [</w:t>
      </w:r>
      <w:r w:rsidR="0077669D" w:rsidRPr="000A29ED">
        <w:rPr>
          <w:rFonts w:ascii="Times New Roman" w:hAnsi="Times New Roman" w:cs="Times New Roman"/>
          <w:sz w:val="28"/>
          <w:szCs w:val="28"/>
        </w:rPr>
        <w:t>9</w:t>
      </w:r>
      <w:r w:rsidR="00502BF3" w:rsidRPr="000A29ED">
        <w:rPr>
          <w:rFonts w:ascii="Times New Roman" w:hAnsi="Times New Roman" w:cs="Times New Roman"/>
          <w:sz w:val="28"/>
          <w:szCs w:val="28"/>
        </w:rPr>
        <w:t>6</w:t>
      </w:r>
      <w:r w:rsidR="006118CC" w:rsidRPr="000A29ED">
        <w:rPr>
          <w:rFonts w:ascii="Times New Roman" w:hAnsi="Times New Roman" w:cs="Times New Roman"/>
          <w:sz w:val="28"/>
          <w:szCs w:val="28"/>
        </w:rPr>
        <w:t>].</w:t>
      </w:r>
      <w:r w:rsidR="00905CC5"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Диаметр просвета центральных дыхательных путей на КТ-сканах</w:t>
      </w:r>
      <w:r w:rsidR="000D5BA1" w:rsidRPr="000A29ED">
        <w:rPr>
          <w:rFonts w:ascii="Times New Roman" w:hAnsi="Times New Roman" w:cs="Times New Roman"/>
          <w:sz w:val="28"/>
          <w:szCs w:val="28"/>
          <w:shd w:val="clear" w:color="auto" w:fill="FFFFFF"/>
        </w:rPr>
        <w:t xml:space="preserve"> связан</w:t>
      </w:r>
      <w:r w:rsidRPr="000A29ED">
        <w:rPr>
          <w:rFonts w:ascii="Times New Roman" w:hAnsi="Times New Roman" w:cs="Times New Roman"/>
          <w:sz w:val="28"/>
          <w:szCs w:val="28"/>
          <w:shd w:val="clear" w:color="auto" w:fill="FFFFFF"/>
        </w:rPr>
        <w:t xml:space="preserve"> с функцией легких, симптомами и риском обострения ХОБЛ</w:t>
      </w:r>
      <w:r w:rsidR="006118CC" w:rsidRPr="000A29ED">
        <w:rPr>
          <w:rFonts w:ascii="Times New Roman" w:hAnsi="Times New Roman" w:cs="Times New Roman"/>
          <w:sz w:val="28"/>
          <w:szCs w:val="28"/>
        </w:rPr>
        <w:t xml:space="preserve"> [</w:t>
      </w:r>
      <w:r w:rsidR="0077669D" w:rsidRPr="000A29ED">
        <w:rPr>
          <w:rFonts w:ascii="Times New Roman" w:hAnsi="Times New Roman" w:cs="Times New Roman"/>
          <w:sz w:val="28"/>
          <w:szCs w:val="28"/>
        </w:rPr>
        <w:t>9</w:t>
      </w:r>
      <w:r w:rsidR="00502BF3" w:rsidRPr="000A29ED">
        <w:rPr>
          <w:rFonts w:ascii="Times New Roman" w:hAnsi="Times New Roman" w:cs="Times New Roman"/>
          <w:sz w:val="28"/>
          <w:szCs w:val="28"/>
        </w:rPr>
        <w:t>6</w:t>
      </w:r>
      <w:r w:rsidR="006118CC" w:rsidRPr="000A29ED">
        <w:rPr>
          <w:rFonts w:ascii="Times New Roman" w:hAnsi="Times New Roman" w:cs="Times New Roman"/>
          <w:sz w:val="28"/>
          <w:szCs w:val="28"/>
        </w:rPr>
        <w:t xml:space="preserve">]. </w:t>
      </w:r>
    </w:p>
    <w:p w14:paraId="16DC43E9" w14:textId="77777777" w:rsidR="001D545C" w:rsidRPr="000A29ED" w:rsidRDefault="00246076" w:rsidP="00F343C1">
      <w:pPr>
        <w:pStyle w:val="ac"/>
        <w:ind w:firstLine="567"/>
        <w:jc w:val="both"/>
        <w:rPr>
          <w:rFonts w:ascii="Times New Roman" w:hAnsi="Times New Roman" w:cs="Times New Roman"/>
          <w:sz w:val="28"/>
          <w:szCs w:val="28"/>
        </w:rPr>
      </w:pPr>
      <w:r w:rsidRPr="000A29ED">
        <w:rPr>
          <w:rFonts w:ascii="Times New Roman" w:eastAsia="Times New Roman" w:hAnsi="Times New Roman" w:cs="Times New Roman"/>
          <w:b/>
          <w:sz w:val="28"/>
          <w:szCs w:val="28"/>
        </w:rPr>
        <w:t>Бронхоэктазы.</w:t>
      </w:r>
      <w:r w:rsidRPr="000A29ED">
        <w:rPr>
          <w:rFonts w:ascii="Times New Roman" w:eastAsia="Times New Roman" w:hAnsi="Times New Roman" w:cs="Times New Roman"/>
          <w:sz w:val="28"/>
          <w:szCs w:val="28"/>
        </w:rPr>
        <w:t xml:space="preserve"> </w:t>
      </w:r>
      <w:r w:rsidR="00BE5231" w:rsidRPr="000A29ED">
        <w:rPr>
          <w:rFonts w:ascii="Times New Roman" w:hAnsi="Times New Roman" w:cs="Times New Roman"/>
          <w:color w:val="000000" w:themeColor="text1"/>
          <w:sz w:val="28"/>
          <w:szCs w:val="28"/>
        </w:rPr>
        <w:t xml:space="preserve">Бронхоэктазы </w:t>
      </w:r>
      <w:r w:rsidR="00BE5231" w:rsidRPr="000A29ED">
        <w:rPr>
          <w:rStyle w:val="diff--ux1av"/>
          <w:rFonts w:ascii="Times New Roman" w:hAnsi="Times New Roman" w:cs="Times New Roman"/>
          <w:color w:val="000000" w:themeColor="text1"/>
          <w:sz w:val="28"/>
          <w:szCs w:val="28"/>
        </w:rPr>
        <w:t>предс</w:t>
      </w:r>
      <w:r w:rsidR="00BE5231" w:rsidRPr="000A29ED">
        <w:rPr>
          <w:rFonts w:ascii="Times New Roman" w:hAnsi="Times New Roman" w:cs="Times New Roman"/>
          <w:color w:val="000000" w:themeColor="text1"/>
          <w:sz w:val="28"/>
          <w:szCs w:val="28"/>
        </w:rPr>
        <w:t>т</w:t>
      </w:r>
      <w:r w:rsidR="00BE5231" w:rsidRPr="000A29ED">
        <w:rPr>
          <w:rStyle w:val="diff--ux1av"/>
          <w:rFonts w:ascii="Times New Roman" w:hAnsi="Times New Roman" w:cs="Times New Roman"/>
          <w:color w:val="000000" w:themeColor="text1"/>
          <w:sz w:val="28"/>
          <w:szCs w:val="28"/>
        </w:rPr>
        <w:t>авляют</w:t>
      </w:r>
      <w:r w:rsidR="00BE5231" w:rsidRPr="000A29ED">
        <w:rPr>
          <w:rFonts w:ascii="Times New Roman" w:hAnsi="Times New Roman" w:cs="Times New Roman"/>
          <w:color w:val="000000" w:themeColor="text1"/>
          <w:sz w:val="28"/>
          <w:szCs w:val="28"/>
        </w:rPr>
        <w:t xml:space="preserve"> </w:t>
      </w:r>
      <w:r w:rsidR="00BE5231" w:rsidRPr="000A29ED">
        <w:rPr>
          <w:rStyle w:val="diff--ux1av"/>
          <w:rFonts w:ascii="Times New Roman" w:hAnsi="Times New Roman" w:cs="Times New Roman"/>
          <w:color w:val="000000" w:themeColor="text1"/>
          <w:sz w:val="28"/>
          <w:szCs w:val="28"/>
        </w:rPr>
        <w:t>соб</w:t>
      </w:r>
      <w:r w:rsidR="00BE5231" w:rsidRPr="000A29ED">
        <w:rPr>
          <w:rFonts w:ascii="Times New Roman" w:hAnsi="Times New Roman" w:cs="Times New Roman"/>
          <w:color w:val="000000" w:themeColor="text1"/>
          <w:sz w:val="28"/>
          <w:szCs w:val="28"/>
        </w:rPr>
        <w:t>о</w:t>
      </w:r>
      <w:r w:rsidR="00BE5231" w:rsidRPr="000A29ED">
        <w:rPr>
          <w:rStyle w:val="diff--ux1av"/>
          <w:rFonts w:ascii="Times New Roman" w:hAnsi="Times New Roman" w:cs="Times New Roman"/>
          <w:color w:val="000000" w:themeColor="text1"/>
          <w:sz w:val="28"/>
          <w:szCs w:val="28"/>
        </w:rPr>
        <w:t>й п</w:t>
      </w:r>
      <w:r w:rsidR="00BE5231" w:rsidRPr="000A29ED">
        <w:rPr>
          <w:rFonts w:ascii="Times New Roman" w:hAnsi="Times New Roman" w:cs="Times New Roman"/>
          <w:color w:val="000000" w:themeColor="text1"/>
          <w:sz w:val="28"/>
          <w:szCs w:val="28"/>
        </w:rPr>
        <w:t>ре</w:t>
      </w:r>
      <w:r w:rsidR="00BE5231" w:rsidRPr="000A29ED">
        <w:rPr>
          <w:rStyle w:val="diff--ux1av"/>
          <w:rFonts w:ascii="Times New Roman" w:hAnsi="Times New Roman" w:cs="Times New Roman"/>
          <w:color w:val="000000" w:themeColor="text1"/>
          <w:sz w:val="28"/>
          <w:szCs w:val="28"/>
        </w:rPr>
        <w:t>имущ</w:t>
      </w:r>
      <w:r w:rsidR="00BE5231" w:rsidRPr="000A29ED">
        <w:rPr>
          <w:rFonts w:ascii="Times New Roman" w:hAnsi="Times New Roman" w:cs="Times New Roman"/>
          <w:color w:val="000000" w:themeColor="text1"/>
          <w:sz w:val="28"/>
          <w:szCs w:val="28"/>
        </w:rPr>
        <w:t>е</w:t>
      </w:r>
      <w:r w:rsidR="00BE5231" w:rsidRPr="000A29ED">
        <w:rPr>
          <w:rStyle w:val="diff--ux1av"/>
          <w:rFonts w:ascii="Times New Roman" w:hAnsi="Times New Roman" w:cs="Times New Roman"/>
          <w:color w:val="000000" w:themeColor="text1"/>
          <w:sz w:val="28"/>
          <w:szCs w:val="28"/>
        </w:rPr>
        <w:t>ств</w:t>
      </w:r>
      <w:r w:rsidR="00BE5231" w:rsidRPr="000A29ED">
        <w:rPr>
          <w:rFonts w:ascii="Times New Roman" w:hAnsi="Times New Roman" w:cs="Times New Roman"/>
          <w:color w:val="000000" w:themeColor="text1"/>
          <w:sz w:val="28"/>
          <w:szCs w:val="28"/>
        </w:rPr>
        <w:t>е</w:t>
      </w:r>
      <w:r w:rsidR="00BE5231" w:rsidRPr="000A29ED">
        <w:rPr>
          <w:rStyle w:val="diff--ux1av"/>
          <w:rFonts w:ascii="Times New Roman" w:hAnsi="Times New Roman" w:cs="Times New Roman"/>
          <w:color w:val="000000" w:themeColor="text1"/>
          <w:sz w:val="28"/>
          <w:szCs w:val="28"/>
        </w:rPr>
        <w:t>нно</w:t>
      </w:r>
      <w:r w:rsidR="00BE5231" w:rsidRPr="000A29ED">
        <w:rPr>
          <w:rFonts w:ascii="Times New Roman" w:hAnsi="Times New Roman" w:cs="Times New Roman"/>
          <w:color w:val="000000" w:themeColor="text1"/>
          <w:sz w:val="28"/>
          <w:szCs w:val="28"/>
        </w:rPr>
        <w:t xml:space="preserve"> </w:t>
      </w:r>
      <w:r w:rsidR="00BE5231" w:rsidRPr="000A29ED">
        <w:rPr>
          <w:rStyle w:val="diff--ux1av"/>
          <w:rFonts w:ascii="Times New Roman" w:hAnsi="Times New Roman" w:cs="Times New Roman"/>
          <w:color w:val="000000" w:themeColor="text1"/>
          <w:sz w:val="28"/>
          <w:szCs w:val="28"/>
        </w:rPr>
        <w:t xml:space="preserve">приобретённые, </w:t>
      </w:r>
      <w:r w:rsidR="00BE5231" w:rsidRPr="000A29ED">
        <w:rPr>
          <w:rFonts w:ascii="Times New Roman" w:hAnsi="Times New Roman" w:cs="Times New Roman"/>
          <w:color w:val="000000" w:themeColor="text1"/>
          <w:sz w:val="28"/>
          <w:szCs w:val="28"/>
        </w:rPr>
        <w:t>реже врожд</w:t>
      </w:r>
      <w:r w:rsidR="00BE5231" w:rsidRPr="000A29ED">
        <w:rPr>
          <w:rStyle w:val="diff--ux1av"/>
          <w:rFonts w:ascii="Times New Roman" w:hAnsi="Times New Roman" w:cs="Times New Roman"/>
          <w:color w:val="000000" w:themeColor="text1"/>
          <w:sz w:val="28"/>
          <w:szCs w:val="28"/>
        </w:rPr>
        <w:t>ё</w:t>
      </w:r>
      <w:r w:rsidR="00BE5231" w:rsidRPr="000A29ED">
        <w:rPr>
          <w:rFonts w:ascii="Times New Roman" w:hAnsi="Times New Roman" w:cs="Times New Roman"/>
          <w:color w:val="000000" w:themeColor="text1"/>
          <w:sz w:val="28"/>
          <w:szCs w:val="28"/>
        </w:rPr>
        <w:t xml:space="preserve">нные патологические расширения просвета бронхов </w:t>
      </w:r>
      <w:r w:rsidR="00BE5231" w:rsidRPr="000A29ED">
        <w:rPr>
          <w:rStyle w:val="diff--ux1av"/>
          <w:rFonts w:ascii="Times New Roman" w:hAnsi="Times New Roman" w:cs="Times New Roman"/>
          <w:color w:val="000000" w:themeColor="text1"/>
          <w:sz w:val="28"/>
          <w:szCs w:val="28"/>
        </w:rPr>
        <w:t xml:space="preserve">на </w:t>
      </w:r>
      <w:r w:rsidR="00BE5231" w:rsidRPr="000A29ED">
        <w:rPr>
          <w:rFonts w:ascii="Times New Roman" w:hAnsi="Times New Roman" w:cs="Times New Roman"/>
          <w:color w:val="000000" w:themeColor="text1"/>
          <w:sz w:val="28"/>
          <w:szCs w:val="28"/>
        </w:rPr>
        <w:t>с</w:t>
      </w:r>
      <w:r w:rsidR="00BE5231" w:rsidRPr="000A29ED">
        <w:rPr>
          <w:rStyle w:val="diff--ux1av"/>
          <w:rFonts w:ascii="Times New Roman" w:hAnsi="Times New Roman" w:cs="Times New Roman"/>
          <w:color w:val="000000" w:themeColor="text1"/>
          <w:sz w:val="28"/>
          <w:szCs w:val="28"/>
        </w:rPr>
        <w:t>егмента</w:t>
      </w:r>
      <w:r w:rsidR="00BE5231" w:rsidRPr="000A29ED">
        <w:rPr>
          <w:rFonts w:ascii="Times New Roman" w:hAnsi="Times New Roman" w:cs="Times New Roman"/>
          <w:color w:val="000000" w:themeColor="text1"/>
          <w:sz w:val="28"/>
          <w:szCs w:val="28"/>
        </w:rPr>
        <w:t>р</w:t>
      </w:r>
      <w:r w:rsidR="00BE5231" w:rsidRPr="000A29ED">
        <w:rPr>
          <w:rStyle w:val="diff--ux1av"/>
          <w:rFonts w:ascii="Times New Roman" w:hAnsi="Times New Roman" w:cs="Times New Roman"/>
          <w:color w:val="000000" w:themeColor="text1"/>
          <w:sz w:val="28"/>
          <w:szCs w:val="28"/>
        </w:rPr>
        <w:t>н</w:t>
      </w:r>
      <w:r w:rsidR="00BE5231" w:rsidRPr="000A29ED">
        <w:rPr>
          <w:rFonts w:ascii="Times New Roman" w:hAnsi="Times New Roman" w:cs="Times New Roman"/>
          <w:color w:val="000000" w:themeColor="text1"/>
          <w:sz w:val="28"/>
          <w:szCs w:val="28"/>
        </w:rPr>
        <w:t xml:space="preserve">ом </w:t>
      </w:r>
      <w:r w:rsidR="00BE5231" w:rsidRPr="000A29ED">
        <w:rPr>
          <w:rStyle w:val="diff--ux1av"/>
          <w:rFonts w:ascii="Times New Roman" w:hAnsi="Times New Roman" w:cs="Times New Roman"/>
          <w:color w:val="000000" w:themeColor="text1"/>
          <w:sz w:val="28"/>
          <w:szCs w:val="28"/>
        </w:rPr>
        <w:t xml:space="preserve">уровне, обусловленные изменениями в </w:t>
      </w:r>
      <w:r w:rsidR="00BE5231" w:rsidRPr="000A29ED">
        <w:rPr>
          <w:rFonts w:ascii="Times New Roman" w:hAnsi="Times New Roman" w:cs="Times New Roman"/>
          <w:color w:val="000000" w:themeColor="text1"/>
          <w:sz w:val="28"/>
          <w:szCs w:val="28"/>
        </w:rPr>
        <w:t>анатомической структур</w:t>
      </w:r>
      <w:r w:rsidR="00BE5231" w:rsidRPr="000A29ED">
        <w:rPr>
          <w:rStyle w:val="diff--ux1av"/>
          <w:rFonts w:ascii="Times New Roman" w:hAnsi="Times New Roman" w:cs="Times New Roman"/>
          <w:color w:val="000000" w:themeColor="text1"/>
          <w:sz w:val="28"/>
          <w:szCs w:val="28"/>
        </w:rPr>
        <w:t>е</w:t>
      </w:r>
      <w:r w:rsidR="00BE5231" w:rsidRPr="000A29ED">
        <w:rPr>
          <w:rFonts w:ascii="Times New Roman" w:hAnsi="Times New Roman" w:cs="Times New Roman"/>
          <w:color w:val="000000" w:themeColor="text1"/>
          <w:sz w:val="28"/>
          <w:szCs w:val="28"/>
        </w:rPr>
        <w:t xml:space="preserve"> их стенок</w:t>
      </w:r>
      <w:r w:rsidR="00BE5231" w:rsidRPr="000A29ED">
        <w:rPr>
          <w:rStyle w:val="diff--ux1av"/>
          <w:rFonts w:ascii="Times New Roman" w:hAnsi="Times New Roman" w:cs="Times New Roman"/>
          <w:color w:val="000000" w:themeColor="text1"/>
          <w:sz w:val="28"/>
          <w:szCs w:val="28"/>
        </w:rPr>
        <w:t>.</w:t>
      </w:r>
      <w:r w:rsidR="00BE5231" w:rsidRPr="000A29ED">
        <w:rPr>
          <w:rFonts w:ascii="Times New Roman" w:hAnsi="Times New Roman" w:cs="Times New Roman"/>
          <w:color w:val="000000" w:themeColor="text1"/>
          <w:sz w:val="28"/>
          <w:szCs w:val="28"/>
        </w:rPr>
        <w:t xml:space="preserve"> </w:t>
      </w:r>
      <w:r w:rsidR="00BE5231" w:rsidRPr="000A29ED">
        <w:rPr>
          <w:rStyle w:val="diff--ux1av"/>
          <w:rFonts w:ascii="Times New Roman" w:hAnsi="Times New Roman" w:cs="Times New Roman"/>
          <w:color w:val="000000" w:themeColor="text1"/>
          <w:sz w:val="28"/>
          <w:szCs w:val="28"/>
        </w:rPr>
        <w:t>Эт</w:t>
      </w:r>
      <w:r w:rsidR="00BE5231" w:rsidRPr="000A29ED">
        <w:rPr>
          <w:rFonts w:ascii="Times New Roman" w:hAnsi="Times New Roman" w:cs="Times New Roman"/>
          <w:color w:val="000000" w:themeColor="text1"/>
          <w:sz w:val="28"/>
          <w:szCs w:val="28"/>
        </w:rPr>
        <w:t>и</w:t>
      </w:r>
      <w:r w:rsidR="00BE5231" w:rsidRPr="000A29ED">
        <w:rPr>
          <w:rStyle w:val="diff--ux1av"/>
          <w:rFonts w:ascii="Times New Roman" w:hAnsi="Times New Roman" w:cs="Times New Roman"/>
          <w:color w:val="000000" w:themeColor="text1"/>
          <w:sz w:val="28"/>
          <w:szCs w:val="28"/>
        </w:rPr>
        <w:t xml:space="preserve"> и</w:t>
      </w:r>
      <w:r w:rsidR="00BE5231" w:rsidRPr="000A29ED">
        <w:rPr>
          <w:rFonts w:ascii="Times New Roman" w:hAnsi="Times New Roman" w:cs="Times New Roman"/>
          <w:color w:val="000000" w:themeColor="text1"/>
          <w:sz w:val="28"/>
          <w:szCs w:val="28"/>
        </w:rPr>
        <w:t>з</w:t>
      </w:r>
      <w:r w:rsidR="00BE5231" w:rsidRPr="000A29ED">
        <w:rPr>
          <w:rStyle w:val="diff--ux1av"/>
          <w:rFonts w:ascii="Times New Roman" w:hAnsi="Times New Roman" w:cs="Times New Roman"/>
          <w:color w:val="000000" w:themeColor="text1"/>
          <w:sz w:val="28"/>
          <w:szCs w:val="28"/>
        </w:rPr>
        <w:t>м</w:t>
      </w:r>
      <w:r w:rsidR="00BE5231" w:rsidRPr="000A29ED">
        <w:rPr>
          <w:rFonts w:ascii="Times New Roman" w:hAnsi="Times New Roman" w:cs="Times New Roman"/>
          <w:color w:val="000000" w:themeColor="text1"/>
          <w:sz w:val="28"/>
          <w:szCs w:val="28"/>
        </w:rPr>
        <w:t>е</w:t>
      </w:r>
      <w:r w:rsidR="00BE5231" w:rsidRPr="000A29ED">
        <w:rPr>
          <w:rStyle w:val="diff--ux1av"/>
          <w:rFonts w:ascii="Times New Roman" w:hAnsi="Times New Roman" w:cs="Times New Roman"/>
          <w:color w:val="000000" w:themeColor="text1"/>
          <w:sz w:val="28"/>
          <w:szCs w:val="28"/>
        </w:rPr>
        <w:t>нен</w:t>
      </w:r>
      <w:r w:rsidR="00BE5231" w:rsidRPr="000A29ED">
        <w:rPr>
          <w:rFonts w:ascii="Times New Roman" w:hAnsi="Times New Roman" w:cs="Times New Roman"/>
          <w:color w:val="000000" w:themeColor="text1"/>
          <w:sz w:val="28"/>
          <w:szCs w:val="28"/>
        </w:rPr>
        <w:t>и</w:t>
      </w:r>
      <w:r w:rsidR="00BE5231" w:rsidRPr="000A29ED">
        <w:rPr>
          <w:rStyle w:val="diff--ux1av"/>
          <w:rFonts w:ascii="Times New Roman" w:hAnsi="Times New Roman" w:cs="Times New Roman"/>
          <w:color w:val="000000" w:themeColor="text1"/>
          <w:sz w:val="28"/>
          <w:szCs w:val="28"/>
        </w:rPr>
        <w:t>я</w:t>
      </w:r>
      <w:r w:rsidR="00BE5231" w:rsidRPr="000A29ED">
        <w:rPr>
          <w:rFonts w:ascii="Times New Roman" w:hAnsi="Times New Roman" w:cs="Times New Roman"/>
          <w:color w:val="000000" w:themeColor="text1"/>
          <w:sz w:val="28"/>
          <w:szCs w:val="28"/>
        </w:rPr>
        <w:t xml:space="preserve"> </w:t>
      </w:r>
      <w:r w:rsidR="00BE5231" w:rsidRPr="000A29ED">
        <w:rPr>
          <w:rStyle w:val="diff--ux1av"/>
          <w:rFonts w:ascii="Times New Roman" w:hAnsi="Times New Roman" w:cs="Times New Roman"/>
          <w:color w:val="000000" w:themeColor="text1"/>
          <w:sz w:val="28"/>
          <w:szCs w:val="28"/>
        </w:rPr>
        <w:t xml:space="preserve">развиваются под воздействием деструктивных процессов </w:t>
      </w:r>
      <w:r w:rsidR="00BE5231" w:rsidRPr="000A29ED">
        <w:rPr>
          <w:rFonts w:ascii="Times New Roman" w:hAnsi="Times New Roman" w:cs="Times New Roman"/>
          <w:color w:val="000000" w:themeColor="text1"/>
          <w:sz w:val="28"/>
          <w:szCs w:val="28"/>
        </w:rPr>
        <w:t>и/или нарушения нервно-мышечного тонуса</w:t>
      </w:r>
      <w:r w:rsidR="00BE5231" w:rsidRPr="000A29ED">
        <w:rPr>
          <w:rStyle w:val="diff--ux1av"/>
          <w:rFonts w:ascii="Times New Roman" w:hAnsi="Times New Roman" w:cs="Times New Roman"/>
          <w:color w:val="000000" w:themeColor="text1"/>
          <w:sz w:val="28"/>
          <w:szCs w:val="28"/>
        </w:rPr>
        <w:t>,</w:t>
      </w:r>
      <w:r w:rsidR="00BE5231" w:rsidRPr="000A29ED">
        <w:rPr>
          <w:rFonts w:ascii="Times New Roman" w:hAnsi="Times New Roman" w:cs="Times New Roman"/>
          <w:color w:val="000000" w:themeColor="text1"/>
          <w:sz w:val="28"/>
          <w:szCs w:val="28"/>
        </w:rPr>
        <w:t xml:space="preserve"> </w:t>
      </w:r>
      <w:r w:rsidR="00BE5231" w:rsidRPr="000A29ED">
        <w:rPr>
          <w:rStyle w:val="diff--ux1av"/>
          <w:rFonts w:ascii="Times New Roman" w:hAnsi="Times New Roman" w:cs="Times New Roman"/>
          <w:color w:val="000000" w:themeColor="text1"/>
          <w:sz w:val="28"/>
          <w:szCs w:val="28"/>
        </w:rPr>
        <w:t>что</w:t>
      </w:r>
      <w:r w:rsidR="00BE5231" w:rsidRPr="000A29ED">
        <w:rPr>
          <w:rFonts w:ascii="Times New Roman" w:hAnsi="Times New Roman" w:cs="Times New Roman"/>
          <w:color w:val="000000" w:themeColor="text1"/>
          <w:sz w:val="28"/>
          <w:szCs w:val="28"/>
        </w:rPr>
        <w:t xml:space="preserve"> ст</w:t>
      </w:r>
      <w:r w:rsidR="00BE5231" w:rsidRPr="000A29ED">
        <w:rPr>
          <w:rStyle w:val="diff--ux1av"/>
          <w:rFonts w:ascii="Times New Roman" w:hAnsi="Times New Roman" w:cs="Times New Roman"/>
          <w:color w:val="000000" w:themeColor="text1"/>
          <w:sz w:val="28"/>
          <w:szCs w:val="28"/>
        </w:rPr>
        <w:t>а</w:t>
      </w:r>
      <w:r w:rsidR="00BE5231" w:rsidRPr="000A29ED">
        <w:rPr>
          <w:rFonts w:ascii="Times New Roman" w:hAnsi="Times New Roman" w:cs="Times New Roman"/>
          <w:color w:val="000000" w:themeColor="text1"/>
          <w:sz w:val="28"/>
          <w:szCs w:val="28"/>
        </w:rPr>
        <w:t>нов</w:t>
      </w:r>
      <w:r w:rsidR="00BE5231" w:rsidRPr="000A29ED">
        <w:rPr>
          <w:rStyle w:val="diff--ux1av"/>
          <w:rFonts w:ascii="Times New Roman" w:hAnsi="Times New Roman" w:cs="Times New Roman"/>
          <w:color w:val="000000" w:themeColor="text1"/>
          <w:sz w:val="28"/>
          <w:szCs w:val="28"/>
        </w:rPr>
        <w:t>ится</w:t>
      </w:r>
      <w:r w:rsidR="00BE5231" w:rsidRPr="000A29ED">
        <w:rPr>
          <w:rFonts w:ascii="Times New Roman" w:hAnsi="Times New Roman" w:cs="Times New Roman"/>
          <w:color w:val="000000" w:themeColor="text1"/>
          <w:sz w:val="28"/>
          <w:szCs w:val="28"/>
        </w:rPr>
        <w:t xml:space="preserve"> сле</w:t>
      </w:r>
      <w:r w:rsidR="00BE5231" w:rsidRPr="000A29ED">
        <w:rPr>
          <w:rStyle w:val="diff--ux1av"/>
          <w:rFonts w:ascii="Times New Roman" w:hAnsi="Times New Roman" w:cs="Times New Roman"/>
          <w:color w:val="000000" w:themeColor="text1"/>
          <w:sz w:val="28"/>
          <w:szCs w:val="28"/>
        </w:rPr>
        <w:t>дств</w:t>
      </w:r>
      <w:r w:rsidR="00BE5231" w:rsidRPr="000A29ED">
        <w:rPr>
          <w:rFonts w:ascii="Times New Roman" w:hAnsi="Times New Roman" w:cs="Times New Roman"/>
          <w:color w:val="000000" w:themeColor="text1"/>
          <w:sz w:val="28"/>
          <w:szCs w:val="28"/>
        </w:rPr>
        <w:t xml:space="preserve">ием </w:t>
      </w:r>
      <w:r w:rsidR="00BE5231" w:rsidRPr="000A29ED">
        <w:rPr>
          <w:rStyle w:val="diff--ux1av"/>
          <w:rFonts w:ascii="Times New Roman" w:hAnsi="Times New Roman" w:cs="Times New Roman"/>
          <w:color w:val="000000" w:themeColor="text1"/>
          <w:sz w:val="28"/>
          <w:szCs w:val="28"/>
        </w:rPr>
        <w:t>во</w:t>
      </w:r>
      <w:r w:rsidR="00BE5231" w:rsidRPr="000A29ED">
        <w:rPr>
          <w:rFonts w:ascii="Times New Roman" w:hAnsi="Times New Roman" w:cs="Times New Roman"/>
          <w:color w:val="000000" w:themeColor="text1"/>
          <w:sz w:val="28"/>
          <w:szCs w:val="28"/>
        </w:rPr>
        <w:t>с</w:t>
      </w:r>
      <w:r w:rsidR="00BE5231" w:rsidRPr="000A29ED">
        <w:rPr>
          <w:rStyle w:val="diff--ux1av"/>
          <w:rFonts w:ascii="Times New Roman" w:hAnsi="Times New Roman" w:cs="Times New Roman"/>
          <w:color w:val="000000" w:themeColor="text1"/>
          <w:sz w:val="28"/>
          <w:szCs w:val="28"/>
        </w:rPr>
        <w:t>пали</w:t>
      </w:r>
      <w:r w:rsidR="00BE5231" w:rsidRPr="000A29ED">
        <w:rPr>
          <w:rFonts w:ascii="Times New Roman" w:hAnsi="Times New Roman" w:cs="Times New Roman"/>
          <w:color w:val="000000" w:themeColor="text1"/>
          <w:sz w:val="28"/>
          <w:szCs w:val="28"/>
        </w:rPr>
        <w:t>те</w:t>
      </w:r>
      <w:r w:rsidR="00BE5231" w:rsidRPr="000A29ED">
        <w:rPr>
          <w:rStyle w:val="diff--ux1av"/>
          <w:rFonts w:ascii="Times New Roman" w:hAnsi="Times New Roman" w:cs="Times New Roman"/>
          <w:color w:val="000000" w:themeColor="text1"/>
          <w:sz w:val="28"/>
          <w:szCs w:val="28"/>
        </w:rPr>
        <w:t>льных</w:t>
      </w:r>
      <w:r w:rsidR="00BE5231" w:rsidRPr="000A29ED">
        <w:rPr>
          <w:rFonts w:ascii="Times New Roman" w:hAnsi="Times New Roman" w:cs="Times New Roman"/>
          <w:color w:val="000000" w:themeColor="text1"/>
          <w:sz w:val="28"/>
          <w:szCs w:val="28"/>
        </w:rPr>
        <w:t xml:space="preserve"> </w:t>
      </w:r>
      <w:r w:rsidR="00BE5231" w:rsidRPr="000A29ED">
        <w:rPr>
          <w:rStyle w:val="diff--ux1av"/>
          <w:rFonts w:ascii="Times New Roman" w:hAnsi="Times New Roman" w:cs="Times New Roman"/>
          <w:color w:val="000000" w:themeColor="text1"/>
          <w:sz w:val="28"/>
          <w:szCs w:val="28"/>
        </w:rPr>
        <w:t>яв</w:t>
      </w:r>
      <w:r w:rsidR="00BE5231" w:rsidRPr="000A29ED">
        <w:rPr>
          <w:rFonts w:ascii="Times New Roman" w:hAnsi="Times New Roman" w:cs="Times New Roman"/>
          <w:color w:val="000000" w:themeColor="text1"/>
          <w:sz w:val="28"/>
          <w:szCs w:val="28"/>
        </w:rPr>
        <w:t>ле</w:t>
      </w:r>
      <w:r w:rsidR="00BE5231" w:rsidRPr="000A29ED">
        <w:rPr>
          <w:rStyle w:val="diff--ux1av"/>
          <w:rFonts w:ascii="Times New Roman" w:hAnsi="Times New Roman" w:cs="Times New Roman"/>
          <w:color w:val="000000" w:themeColor="text1"/>
          <w:sz w:val="28"/>
          <w:szCs w:val="28"/>
        </w:rPr>
        <w:t>ний,</w:t>
      </w:r>
      <w:r w:rsidR="00BE5231" w:rsidRPr="000A29ED">
        <w:rPr>
          <w:rFonts w:ascii="Times New Roman" w:hAnsi="Times New Roman" w:cs="Times New Roman"/>
          <w:color w:val="000000" w:themeColor="text1"/>
          <w:sz w:val="28"/>
          <w:szCs w:val="28"/>
        </w:rPr>
        <w:t xml:space="preserve"> </w:t>
      </w:r>
      <w:r w:rsidR="00BE5231" w:rsidRPr="000A29ED">
        <w:rPr>
          <w:rStyle w:val="diff--ux1av"/>
          <w:rFonts w:ascii="Times New Roman" w:hAnsi="Times New Roman" w:cs="Times New Roman"/>
          <w:color w:val="000000" w:themeColor="text1"/>
          <w:sz w:val="28"/>
          <w:szCs w:val="28"/>
        </w:rPr>
        <w:t>д</w:t>
      </w:r>
      <w:r w:rsidR="00BE5231" w:rsidRPr="000A29ED">
        <w:rPr>
          <w:rFonts w:ascii="Times New Roman" w:hAnsi="Times New Roman" w:cs="Times New Roman"/>
          <w:color w:val="000000" w:themeColor="text1"/>
          <w:sz w:val="28"/>
          <w:szCs w:val="28"/>
        </w:rPr>
        <w:t>и</w:t>
      </w:r>
      <w:r w:rsidR="00BE5231" w:rsidRPr="000A29ED">
        <w:rPr>
          <w:rStyle w:val="diff--ux1av"/>
          <w:rFonts w:ascii="Times New Roman" w:hAnsi="Times New Roman" w:cs="Times New Roman"/>
          <w:color w:val="000000" w:themeColor="text1"/>
          <w:sz w:val="28"/>
          <w:szCs w:val="28"/>
        </w:rPr>
        <w:t>стр</w:t>
      </w:r>
      <w:r w:rsidR="00BE5231" w:rsidRPr="000A29ED">
        <w:rPr>
          <w:rFonts w:ascii="Times New Roman" w:hAnsi="Times New Roman" w:cs="Times New Roman"/>
          <w:color w:val="000000" w:themeColor="text1"/>
          <w:sz w:val="28"/>
          <w:szCs w:val="28"/>
        </w:rPr>
        <w:t>о</w:t>
      </w:r>
      <w:r w:rsidR="00BE5231" w:rsidRPr="000A29ED">
        <w:rPr>
          <w:rStyle w:val="diff--ux1av"/>
          <w:rFonts w:ascii="Times New Roman" w:hAnsi="Times New Roman" w:cs="Times New Roman"/>
          <w:color w:val="000000" w:themeColor="text1"/>
          <w:sz w:val="28"/>
          <w:szCs w:val="28"/>
        </w:rPr>
        <w:t>ф</w:t>
      </w:r>
      <w:r w:rsidR="00BE5231" w:rsidRPr="000A29ED">
        <w:rPr>
          <w:rFonts w:ascii="Times New Roman" w:hAnsi="Times New Roman" w:cs="Times New Roman"/>
          <w:color w:val="000000" w:themeColor="text1"/>
          <w:sz w:val="28"/>
          <w:szCs w:val="28"/>
        </w:rPr>
        <w:t>и</w:t>
      </w:r>
      <w:r w:rsidR="00BE5231" w:rsidRPr="000A29ED">
        <w:rPr>
          <w:rStyle w:val="diff--ux1av"/>
          <w:rFonts w:ascii="Times New Roman" w:hAnsi="Times New Roman" w:cs="Times New Roman"/>
          <w:color w:val="000000" w:themeColor="text1"/>
          <w:sz w:val="28"/>
          <w:szCs w:val="28"/>
        </w:rPr>
        <w:t>ч</w:t>
      </w:r>
      <w:r w:rsidR="00BE5231" w:rsidRPr="000A29ED">
        <w:rPr>
          <w:rFonts w:ascii="Times New Roman" w:hAnsi="Times New Roman" w:cs="Times New Roman"/>
          <w:color w:val="000000" w:themeColor="text1"/>
          <w:sz w:val="28"/>
          <w:szCs w:val="28"/>
        </w:rPr>
        <w:t>е</w:t>
      </w:r>
      <w:r w:rsidR="00BE5231" w:rsidRPr="000A29ED">
        <w:rPr>
          <w:rStyle w:val="diff--ux1av"/>
          <w:rFonts w:ascii="Times New Roman" w:hAnsi="Times New Roman" w:cs="Times New Roman"/>
          <w:color w:val="000000" w:themeColor="text1"/>
          <w:sz w:val="28"/>
          <w:szCs w:val="28"/>
        </w:rPr>
        <w:t>ских изменени</w:t>
      </w:r>
      <w:r w:rsidR="00BE5231" w:rsidRPr="000A29ED">
        <w:rPr>
          <w:rFonts w:ascii="Times New Roman" w:hAnsi="Times New Roman" w:cs="Times New Roman"/>
          <w:color w:val="000000" w:themeColor="text1"/>
          <w:sz w:val="28"/>
          <w:szCs w:val="28"/>
        </w:rPr>
        <w:t>й</w:t>
      </w:r>
      <w:r w:rsidR="00BE5231" w:rsidRPr="000A29ED">
        <w:rPr>
          <w:rStyle w:val="diff--ux1av"/>
          <w:rFonts w:ascii="Times New Roman" w:hAnsi="Times New Roman" w:cs="Times New Roman"/>
          <w:color w:val="000000" w:themeColor="text1"/>
          <w:sz w:val="28"/>
          <w:szCs w:val="28"/>
        </w:rPr>
        <w:t>, склеротических</w:t>
      </w:r>
      <w:r w:rsidR="00BE5231" w:rsidRPr="000A29ED">
        <w:rPr>
          <w:rFonts w:ascii="Times New Roman" w:hAnsi="Times New Roman" w:cs="Times New Roman"/>
          <w:color w:val="000000" w:themeColor="text1"/>
          <w:sz w:val="28"/>
          <w:szCs w:val="28"/>
        </w:rPr>
        <w:t xml:space="preserve"> </w:t>
      </w:r>
      <w:r w:rsidR="00BE5231" w:rsidRPr="000A29ED">
        <w:rPr>
          <w:rStyle w:val="diff--ux1av"/>
          <w:rFonts w:ascii="Times New Roman" w:hAnsi="Times New Roman" w:cs="Times New Roman"/>
          <w:color w:val="000000" w:themeColor="text1"/>
          <w:sz w:val="28"/>
          <w:szCs w:val="28"/>
        </w:rPr>
        <w:t xml:space="preserve">процессов или гипоплазии </w:t>
      </w:r>
      <w:r w:rsidR="00BE5231" w:rsidRPr="000A29ED">
        <w:rPr>
          <w:rFonts w:ascii="Times New Roman" w:hAnsi="Times New Roman" w:cs="Times New Roman"/>
          <w:color w:val="000000" w:themeColor="text1"/>
          <w:sz w:val="28"/>
          <w:szCs w:val="28"/>
        </w:rPr>
        <w:t>структурных элементов бронх</w:t>
      </w:r>
      <w:r w:rsidR="00BE5231" w:rsidRPr="000A29ED">
        <w:rPr>
          <w:rStyle w:val="diff--ux1av"/>
          <w:rFonts w:ascii="Times New Roman" w:hAnsi="Times New Roman" w:cs="Times New Roman"/>
          <w:color w:val="000000" w:themeColor="text1"/>
          <w:sz w:val="28"/>
          <w:szCs w:val="28"/>
        </w:rPr>
        <w:t>иальн</w:t>
      </w:r>
      <w:r w:rsidR="00BE5231" w:rsidRPr="000A29ED">
        <w:rPr>
          <w:rFonts w:ascii="Times New Roman" w:hAnsi="Times New Roman" w:cs="Times New Roman"/>
          <w:color w:val="000000" w:themeColor="text1"/>
          <w:sz w:val="28"/>
          <w:szCs w:val="28"/>
        </w:rPr>
        <w:t>о</w:t>
      </w:r>
      <w:r w:rsidR="00BE5231" w:rsidRPr="000A29ED">
        <w:rPr>
          <w:rStyle w:val="diff--ux1av"/>
          <w:rFonts w:ascii="Times New Roman" w:hAnsi="Times New Roman" w:cs="Times New Roman"/>
          <w:color w:val="000000" w:themeColor="text1"/>
          <w:sz w:val="28"/>
          <w:szCs w:val="28"/>
        </w:rPr>
        <w:t>й ткани</w:t>
      </w:r>
      <w:r w:rsidR="00E963CE" w:rsidRPr="000A29ED">
        <w:rPr>
          <w:rFonts w:ascii="Times New Roman" w:hAnsi="Times New Roman" w:cs="Times New Roman"/>
          <w:color w:val="000000" w:themeColor="text1"/>
          <w:sz w:val="28"/>
          <w:szCs w:val="28"/>
        </w:rPr>
        <w:t xml:space="preserve"> </w:t>
      </w:r>
      <w:r w:rsidR="006118CC" w:rsidRPr="000A29ED">
        <w:rPr>
          <w:rFonts w:ascii="Times New Roman" w:hAnsi="Times New Roman" w:cs="Times New Roman"/>
          <w:sz w:val="28"/>
          <w:szCs w:val="28"/>
        </w:rPr>
        <w:t>[</w:t>
      </w:r>
      <w:r w:rsidR="004F5913" w:rsidRPr="000A29ED">
        <w:rPr>
          <w:rFonts w:ascii="Times New Roman" w:hAnsi="Times New Roman" w:cs="Times New Roman"/>
          <w:sz w:val="28"/>
          <w:szCs w:val="28"/>
        </w:rPr>
        <w:t>9</w:t>
      </w:r>
      <w:r w:rsidR="00256C7D" w:rsidRPr="000A29ED">
        <w:rPr>
          <w:rFonts w:ascii="Times New Roman" w:hAnsi="Times New Roman" w:cs="Times New Roman"/>
          <w:sz w:val="28"/>
          <w:szCs w:val="28"/>
        </w:rPr>
        <w:t>7</w:t>
      </w:r>
      <w:r w:rsidR="006118CC" w:rsidRPr="000A29ED">
        <w:rPr>
          <w:rFonts w:ascii="Times New Roman" w:hAnsi="Times New Roman" w:cs="Times New Roman"/>
          <w:sz w:val="28"/>
          <w:szCs w:val="28"/>
        </w:rPr>
        <w:t>].</w:t>
      </w:r>
      <w:r w:rsidR="00332974" w:rsidRPr="000A29ED">
        <w:rPr>
          <w:rFonts w:ascii="Times New Roman" w:hAnsi="Times New Roman" w:cs="Times New Roman"/>
          <w:sz w:val="28"/>
          <w:szCs w:val="28"/>
        </w:rPr>
        <w:t xml:space="preserve"> </w:t>
      </w:r>
      <w:r w:rsidRPr="000A29ED">
        <w:rPr>
          <w:rFonts w:ascii="Times New Roman" w:hAnsi="Times New Roman" w:cs="Times New Roman"/>
          <w:sz w:val="28"/>
          <w:szCs w:val="28"/>
        </w:rPr>
        <w:t>Бронхоэктазы не являются основным радиологическим пр</w:t>
      </w:r>
      <w:r w:rsidR="00683118" w:rsidRPr="000A29ED">
        <w:rPr>
          <w:rFonts w:ascii="Times New Roman" w:hAnsi="Times New Roman" w:cs="Times New Roman"/>
          <w:sz w:val="28"/>
          <w:szCs w:val="28"/>
        </w:rPr>
        <w:t xml:space="preserve">оявлением ХОБЛ, однако довольно </w:t>
      </w:r>
      <w:r w:rsidRPr="000A29ED">
        <w:rPr>
          <w:rFonts w:ascii="Times New Roman" w:hAnsi="Times New Roman" w:cs="Times New Roman"/>
          <w:sz w:val="28"/>
          <w:szCs w:val="28"/>
        </w:rPr>
        <w:t xml:space="preserve">часто выявляются по результатам КТ. </w:t>
      </w:r>
    </w:p>
    <w:p w14:paraId="3864251C" w14:textId="1B25F606" w:rsidR="009370B9" w:rsidRPr="000A29ED" w:rsidRDefault="00112301" w:rsidP="00F343C1">
      <w:pPr>
        <w:pStyle w:val="ac"/>
        <w:ind w:firstLine="567"/>
        <w:jc w:val="both"/>
        <w:rPr>
          <w:rFonts w:ascii="Times New Roman" w:eastAsia="Times New Roman" w:hAnsi="Times New Roman" w:cs="Times New Roman"/>
          <w:sz w:val="28"/>
          <w:szCs w:val="28"/>
        </w:rPr>
      </w:pPr>
      <w:r w:rsidRPr="000A29ED">
        <w:rPr>
          <w:rFonts w:ascii="Times New Roman" w:hAnsi="Times New Roman" w:cs="Times New Roman"/>
          <w:sz w:val="28"/>
          <w:szCs w:val="28"/>
        </w:rPr>
        <w:t>Распространенность бронхоэктазов у ​​пациентов с ХОБЛ проанализирована в нескольких исследов</w:t>
      </w:r>
      <w:r w:rsidR="00683118" w:rsidRPr="000A29ED">
        <w:rPr>
          <w:rFonts w:ascii="Times New Roman" w:hAnsi="Times New Roman" w:cs="Times New Roman"/>
          <w:sz w:val="28"/>
          <w:szCs w:val="28"/>
        </w:rPr>
        <w:t xml:space="preserve">аниях </w:t>
      </w:r>
      <w:r w:rsidRPr="000A29ED">
        <w:rPr>
          <w:rFonts w:ascii="Times New Roman" w:hAnsi="Times New Roman" w:cs="Times New Roman"/>
          <w:sz w:val="28"/>
          <w:szCs w:val="28"/>
        </w:rPr>
        <w:t>с</w:t>
      </w:r>
      <w:r w:rsidRPr="000A29ED">
        <w:rPr>
          <w:rFonts w:ascii="Times New Roman" w:hAnsi="Times New Roman" w:cs="Times New Roman"/>
          <w:sz w:val="28"/>
          <w:szCs w:val="28"/>
          <w:shd w:val="clear" w:color="auto" w:fill="FFFFFF"/>
        </w:rPr>
        <w:t xml:space="preserve"> противоречивыми результатами в диапазоне от 4% до 72%</w:t>
      </w:r>
      <w:r w:rsidR="0047616E" w:rsidRPr="000A29ED">
        <w:rPr>
          <w:rFonts w:ascii="Times New Roman" w:hAnsi="Times New Roman" w:cs="Times New Roman"/>
          <w:sz w:val="28"/>
          <w:szCs w:val="28"/>
        </w:rPr>
        <w:t xml:space="preserve"> [</w:t>
      </w:r>
      <w:r w:rsidR="004F5913" w:rsidRPr="000A29ED">
        <w:rPr>
          <w:rFonts w:ascii="Times New Roman" w:hAnsi="Times New Roman" w:cs="Times New Roman"/>
          <w:sz w:val="28"/>
          <w:szCs w:val="28"/>
        </w:rPr>
        <w:t>9</w:t>
      </w:r>
      <w:r w:rsidR="00256C7D" w:rsidRPr="000A29ED">
        <w:rPr>
          <w:rFonts w:ascii="Times New Roman" w:hAnsi="Times New Roman" w:cs="Times New Roman"/>
          <w:sz w:val="28"/>
          <w:szCs w:val="28"/>
        </w:rPr>
        <w:t>8</w:t>
      </w:r>
      <w:r w:rsidR="006118CC" w:rsidRPr="000A29ED">
        <w:rPr>
          <w:rFonts w:ascii="Times New Roman" w:hAnsi="Times New Roman" w:cs="Times New Roman"/>
          <w:sz w:val="28"/>
          <w:szCs w:val="28"/>
        </w:rPr>
        <w:t xml:space="preserve">]. </w:t>
      </w:r>
      <w:r w:rsidR="00F8374E" w:rsidRPr="000A29ED">
        <w:rPr>
          <w:rFonts w:ascii="Times New Roman" w:hAnsi="Times New Roman" w:cs="Times New Roman"/>
          <w:sz w:val="28"/>
          <w:szCs w:val="28"/>
          <w:shd w:val="clear" w:color="auto" w:fill="FFFFFF"/>
        </w:rPr>
        <w:t xml:space="preserve">По данным исследований по КТ-диагностике за последние 10 лет, у пациентов с </w:t>
      </w:r>
      <w:r w:rsidR="00F8374E" w:rsidRPr="000A29ED">
        <w:rPr>
          <w:rFonts w:ascii="Times New Roman" w:hAnsi="Times New Roman" w:cs="Times New Roman"/>
          <w:sz w:val="28"/>
          <w:szCs w:val="28"/>
        </w:rPr>
        <w:t>ХОБЛ определяется повышенный риск развития бронхоэктазов. Кроме того, наличие бронхоэктазов оказалось независимым от  ОФВ</w:t>
      </w:r>
      <w:r w:rsidR="00F8374E" w:rsidRPr="000A29ED">
        <w:rPr>
          <w:rFonts w:ascii="Times New Roman" w:hAnsi="Times New Roman" w:cs="Times New Roman"/>
          <w:sz w:val="28"/>
          <w:szCs w:val="28"/>
          <w:vertAlign w:val="subscript"/>
        </w:rPr>
        <w:t>1</w:t>
      </w:r>
      <w:r w:rsidR="00F8374E" w:rsidRPr="000A29ED">
        <w:rPr>
          <w:rFonts w:ascii="Times New Roman" w:hAnsi="Times New Roman" w:cs="Times New Roman"/>
          <w:sz w:val="28"/>
          <w:szCs w:val="28"/>
        </w:rPr>
        <w:t xml:space="preserve"> и индекса Тиффно фактором риска смерти больных при обострении ХОБЛ</w:t>
      </w:r>
      <w:r w:rsidR="006118CC" w:rsidRPr="000A29ED">
        <w:rPr>
          <w:rFonts w:ascii="Times New Roman" w:hAnsi="Times New Roman" w:cs="Times New Roman"/>
          <w:sz w:val="28"/>
          <w:szCs w:val="28"/>
        </w:rPr>
        <w:t xml:space="preserve"> [</w:t>
      </w:r>
      <w:r w:rsidR="00256C7D" w:rsidRPr="000A29ED">
        <w:rPr>
          <w:rFonts w:ascii="Times New Roman" w:hAnsi="Times New Roman" w:cs="Times New Roman"/>
          <w:sz w:val="28"/>
          <w:szCs w:val="28"/>
        </w:rPr>
        <w:t>99</w:t>
      </w:r>
      <w:r w:rsidR="006118CC" w:rsidRPr="000A29ED">
        <w:rPr>
          <w:rFonts w:ascii="Times New Roman" w:hAnsi="Times New Roman" w:cs="Times New Roman"/>
          <w:sz w:val="28"/>
          <w:szCs w:val="28"/>
        </w:rPr>
        <w:t>].</w:t>
      </w:r>
      <w:r w:rsidR="00F8374E" w:rsidRPr="000A29ED">
        <w:rPr>
          <w:rFonts w:ascii="Times New Roman" w:hAnsi="Times New Roman" w:cs="Times New Roman"/>
          <w:sz w:val="28"/>
          <w:szCs w:val="28"/>
        </w:rPr>
        <w:t xml:space="preserve"> </w:t>
      </w:r>
      <w:r w:rsidR="009370B9" w:rsidRPr="000A29ED">
        <w:rPr>
          <w:rFonts w:ascii="Times New Roman" w:hAnsi="Times New Roman" w:cs="Times New Roman"/>
          <w:sz w:val="28"/>
          <w:szCs w:val="28"/>
          <w:shd w:val="clear" w:color="auto" w:fill="FFFFFF"/>
        </w:rPr>
        <w:t xml:space="preserve">По данным </w:t>
      </w:r>
      <w:r w:rsidR="009370B9" w:rsidRPr="000A29ED">
        <w:rPr>
          <w:rFonts w:ascii="Times New Roman" w:hAnsi="Times New Roman" w:cs="Times New Roman"/>
          <w:sz w:val="28"/>
          <w:szCs w:val="28"/>
          <w:shd w:val="clear" w:color="auto" w:fill="FFFFFF"/>
          <w:lang w:val="en-US"/>
        </w:rPr>
        <w:t>Dou</w:t>
      </w:r>
      <w:r w:rsidR="009370B9" w:rsidRPr="000A29ED">
        <w:rPr>
          <w:rFonts w:ascii="Times New Roman" w:hAnsi="Times New Roman" w:cs="Times New Roman"/>
          <w:sz w:val="28"/>
          <w:szCs w:val="28"/>
          <w:shd w:val="clear" w:color="auto" w:fill="FFFFFF"/>
        </w:rPr>
        <w:t xml:space="preserve"> </w:t>
      </w:r>
      <w:r w:rsidR="009370B9" w:rsidRPr="000A29ED">
        <w:rPr>
          <w:rFonts w:ascii="Times New Roman" w:hAnsi="Times New Roman" w:cs="Times New Roman"/>
          <w:sz w:val="28"/>
          <w:szCs w:val="28"/>
          <w:shd w:val="clear" w:color="auto" w:fill="FFFFFF"/>
          <w:lang w:val="en-US"/>
        </w:rPr>
        <w:t>S</w:t>
      </w:r>
      <w:r w:rsidR="009370B9" w:rsidRPr="000A29ED">
        <w:rPr>
          <w:rFonts w:ascii="Times New Roman" w:hAnsi="Times New Roman" w:cs="Times New Roman"/>
          <w:sz w:val="28"/>
          <w:szCs w:val="28"/>
          <w:shd w:val="clear" w:color="auto" w:fill="FFFFFF"/>
        </w:rPr>
        <w:t xml:space="preserve">. </w:t>
      </w:r>
      <w:r w:rsidR="00CB7763" w:rsidRPr="000A29ED">
        <w:rPr>
          <w:rFonts w:ascii="Times New Roman" w:hAnsi="Times New Roman" w:cs="Times New Roman"/>
          <w:sz w:val="28"/>
          <w:szCs w:val="28"/>
          <w:shd w:val="clear" w:color="auto" w:fill="FFFFFF"/>
        </w:rPr>
        <w:t>и соавторов</w:t>
      </w:r>
      <w:r w:rsidR="009370B9" w:rsidRPr="000A29ED">
        <w:rPr>
          <w:rFonts w:ascii="Times New Roman" w:hAnsi="Times New Roman" w:cs="Times New Roman"/>
          <w:sz w:val="28"/>
          <w:szCs w:val="28"/>
          <w:shd w:val="clear" w:color="auto" w:fill="FFFFFF"/>
        </w:rPr>
        <w:t xml:space="preserve"> (2018) пациенты с ХОБЛ с сопутствующими лучевыми признаками бронхоэктазов имеют повышенный риск относительного расширения легочных артерий, независимо от тяжести обструкции по результатам спирометрии</w:t>
      </w:r>
      <w:r w:rsidR="006118CC" w:rsidRPr="000A29ED">
        <w:rPr>
          <w:rFonts w:ascii="Times New Roman" w:hAnsi="Times New Roman" w:cs="Times New Roman"/>
          <w:sz w:val="28"/>
          <w:szCs w:val="28"/>
        </w:rPr>
        <w:t xml:space="preserve"> [1</w:t>
      </w:r>
      <w:r w:rsidR="00AB03A9" w:rsidRPr="000A29ED">
        <w:rPr>
          <w:rFonts w:ascii="Times New Roman" w:hAnsi="Times New Roman" w:cs="Times New Roman"/>
          <w:sz w:val="28"/>
          <w:szCs w:val="28"/>
        </w:rPr>
        <w:t>0</w:t>
      </w:r>
      <w:r w:rsidR="00256C7D" w:rsidRPr="000A29ED">
        <w:rPr>
          <w:rFonts w:ascii="Times New Roman" w:hAnsi="Times New Roman" w:cs="Times New Roman"/>
          <w:sz w:val="28"/>
          <w:szCs w:val="28"/>
        </w:rPr>
        <w:t>0</w:t>
      </w:r>
      <w:r w:rsidR="006118CC" w:rsidRPr="000A29ED">
        <w:rPr>
          <w:rFonts w:ascii="Times New Roman" w:hAnsi="Times New Roman" w:cs="Times New Roman"/>
          <w:sz w:val="28"/>
          <w:szCs w:val="28"/>
        </w:rPr>
        <w:t>].</w:t>
      </w:r>
    </w:p>
    <w:p w14:paraId="1A5BF662" w14:textId="0FA82B8C" w:rsidR="001D545C" w:rsidRPr="000A29ED" w:rsidRDefault="00F8374E" w:rsidP="007E07B4">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eastAsia="Times New Roman" w:hAnsi="Times New Roman" w:cs="Times New Roman"/>
          <w:sz w:val="28"/>
          <w:szCs w:val="28"/>
        </w:rPr>
        <w:t>В</w:t>
      </w:r>
      <w:r w:rsidR="00332974" w:rsidRPr="000A29ED">
        <w:rPr>
          <w:rFonts w:ascii="Times New Roman" w:eastAsia="Times New Roman" w:hAnsi="Times New Roman" w:cs="Times New Roman"/>
          <w:sz w:val="28"/>
          <w:szCs w:val="28"/>
        </w:rPr>
        <w:t xml:space="preserve"> настоящее время, КТ </w:t>
      </w:r>
      <w:r w:rsidR="009E0744" w:rsidRPr="000A29ED">
        <w:rPr>
          <w:rFonts w:ascii="Times New Roman" w:eastAsia="Times New Roman" w:hAnsi="Times New Roman" w:cs="Times New Roman"/>
          <w:sz w:val="28"/>
          <w:szCs w:val="28"/>
        </w:rPr>
        <w:t>ОГК</w:t>
      </w:r>
      <w:r w:rsidR="00332974" w:rsidRPr="000A29ED">
        <w:rPr>
          <w:rFonts w:ascii="Times New Roman" w:eastAsia="Times New Roman" w:hAnsi="Times New Roman" w:cs="Times New Roman"/>
          <w:sz w:val="28"/>
          <w:szCs w:val="28"/>
        </w:rPr>
        <w:t xml:space="preserve"> является </w:t>
      </w:r>
      <w:r w:rsidR="00AD3205" w:rsidRPr="000A29ED">
        <w:rPr>
          <w:rFonts w:ascii="Times New Roman" w:hAnsi="Times New Roman" w:cs="Times New Roman"/>
          <w:sz w:val="28"/>
          <w:szCs w:val="28"/>
        </w:rPr>
        <w:t>«з</w:t>
      </w:r>
      <w:r w:rsidR="00332974" w:rsidRPr="000A29ED">
        <w:rPr>
          <w:rFonts w:ascii="Times New Roman" w:hAnsi="Times New Roman" w:cs="Times New Roman"/>
          <w:sz w:val="28"/>
          <w:szCs w:val="28"/>
        </w:rPr>
        <w:t>олотым стандартом» диагностики бронхоэктазов</w:t>
      </w:r>
      <w:r w:rsidR="00AB03A9" w:rsidRPr="000A29ED">
        <w:rPr>
          <w:rFonts w:ascii="Times New Roman" w:hAnsi="Times New Roman" w:cs="Times New Roman"/>
          <w:sz w:val="28"/>
          <w:szCs w:val="28"/>
        </w:rPr>
        <w:t xml:space="preserve"> [9</w:t>
      </w:r>
      <w:r w:rsidR="00256C7D" w:rsidRPr="000A29ED">
        <w:rPr>
          <w:rFonts w:ascii="Times New Roman" w:hAnsi="Times New Roman" w:cs="Times New Roman"/>
          <w:sz w:val="28"/>
          <w:szCs w:val="28"/>
        </w:rPr>
        <w:t>7</w:t>
      </w:r>
      <w:r w:rsidR="005D317A" w:rsidRPr="000A29ED">
        <w:rPr>
          <w:rFonts w:ascii="Times New Roman" w:hAnsi="Times New Roman" w:cs="Times New Roman"/>
          <w:sz w:val="28"/>
          <w:szCs w:val="28"/>
        </w:rPr>
        <w:t>].</w:t>
      </w:r>
      <w:r w:rsidR="001D375D" w:rsidRPr="000A29ED">
        <w:rPr>
          <w:rFonts w:ascii="Times New Roman" w:hAnsi="Times New Roman" w:cs="Times New Roman"/>
          <w:sz w:val="28"/>
          <w:szCs w:val="28"/>
        </w:rPr>
        <w:t xml:space="preserve"> </w:t>
      </w:r>
      <w:r w:rsidR="00332974" w:rsidRPr="000A29ED">
        <w:rPr>
          <w:rFonts w:ascii="Times New Roman" w:hAnsi="Times New Roman" w:cs="Times New Roman"/>
          <w:sz w:val="28"/>
          <w:szCs w:val="28"/>
          <w:shd w:val="clear" w:color="auto" w:fill="FFFFFF"/>
        </w:rPr>
        <w:t>Характерная радиологическая картина</w:t>
      </w:r>
      <w:r w:rsidR="00905CC5" w:rsidRPr="000A29ED">
        <w:rPr>
          <w:rFonts w:ascii="Times New Roman" w:hAnsi="Times New Roman" w:cs="Times New Roman"/>
          <w:sz w:val="28"/>
          <w:szCs w:val="28"/>
          <w:shd w:val="clear" w:color="auto" w:fill="FFFFFF"/>
        </w:rPr>
        <w:t xml:space="preserve"> на КТ</w:t>
      </w:r>
      <w:r w:rsidR="006B4D64" w:rsidRPr="000A29ED">
        <w:rPr>
          <w:rFonts w:ascii="Times New Roman" w:hAnsi="Times New Roman" w:cs="Times New Roman"/>
          <w:sz w:val="28"/>
          <w:szCs w:val="28"/>
          <w:shd w:val="clear" w:color="auto" w:fill="FFFFFF"/>
        </w:rPr>
        <w:t>-</w:t>
      </w:r>
      <w:r w:rsidR="00112301" w:rsidRPr="000A29ED">
        <w:rPr>
          <w:rFonts w:ascii="Times New Roman" w:hAnsi="Times New Roman" w:cs="Times New Roman"/>
          <w:sz w:val="28"/>
          <w:szCs w:val="28"/>
          <w:shd w:val="clear" w:color="auto" w:fill="FFFFFF"/>
        </w:rPr>
        <w:t>с</w:t>
      </w:r>
      <w:r w:rsidR="00332974" w:rsidRPr="000A29ED">
        <w:rPr>
          <w:rFonts w:ascii="Times New Roman" w:hAnsi="Times New Roman" w:cs="Times New Roman"/>
          <w:sz w:val="28"/>
          <w:szCs w:val="28"/>
          <w:shd w:val="clear" w:color="auto" w:fill="FFFFFF"/>
        </w:rPr>
        <w:t>кана</w:t>
      </w:r>
      <w:r w:rsidR="00CC7D33" w:rsidRPr="000A29ED">
        <w:rPr>
          <w:rFonts w:ascii="Times New Roman" w:hAnsi="Times New Roman" w:cs="Times New Roman"/>
          <w:sz w:val="28"/>
          <w:szCs w:val="28"/>
          <w:shd w:val="clear" w:color="auto" w:fill="FFFFFF"/>
        </w:rPr>
        <w:t>х</w:t>
      </w:r>
      <w:r w:rsidR="00332974" w:rsidRPr="000A29ED">
        <w:rPr>
          <w:rFonts w:ascii="Times New Roman" w:hAnsi="Times New Roman" w:cs="Times New Roman"/>
          <w:sz w:val="28"/>
          <w:szCs w:val="28"/>
          <w:shd w:val="clear" w:color="auto" w:fill="FFFFFF"/>
        </w:rPr>
        <w:t xml:space="preserve"> - </w:t>
      </w:r>
      <w:r w:rsidR="00905CC5" w:rsidRPr="000A29ED">
        <w:rPr>
          <w:rFonts w:ascii="Times New Roman" w:hAnsi="Times New Roman" w:cs="Times New Roman"/>
          <w:sz w:val="28"/>
          <w:szCs w:val="28"/>
          <w:shd w:val="clear" w:color="auto" w:fill="FFFFFF"/>
        </w:rPr>
        <w:t xml:space="preserve"> расширение просвета бронха по сравнению с соседней легочной артерией, отсутствие </w:t>
      </w:r>
      <w:r w:rsidR="00C641CB" w:rsidRPr="000A29ED">
        <w:rPr>
          <w:rFonts w:ascii="Times New Roman" w:hAnsi="Times New Roman" w:cs="Times New Roman"/>
          <w:sz w:val="28"/>
          <w:szCs w:val="28"/>
          <w:shd w:val="clear" w:color="auto" w:fill="FFFFFF"/>
        </w:rPr>
        <w:t xml:space="preserve">характерного конусовидного </w:t>
      </w:r>
      <w:r w:rsidR="00905CC5" w:rsidRPr="000A29ED">
        <w:rPr>
          <w:rFonts w:ascii="Times New Roman" w:hAnsi="Times New Roman" w:cs="Times New Roman"/>
          <w:sz w:val="28"/>
          <w:szCs w:val="28"/>
          <w:shd w:val="clear" w:color="auto" w:fill="FFFFFF"/>
        </w:rPr>
        <w:t>сужения бронха или идентификация бронхов в пределах 1 см от плевральной поверхности</w:t>
      </w:r>
      <w:r w:rsidR="001D375D" w:rsidRPr="000A29ED">
        <w:rPr>
          <w:rFonts w:ascii="Times New Roman" w:hAnsi="Times New Roman" w:cs="Times New Roman"/>
          <w:sz w:val="28"/>
          <w:szCs w:val="28"/>
        </w:rPr>
        <w:t xml:space="preserve"> [</w:t>
      </w:r>
      <w:r w:rsidR="001E3398" w:rsidRPr="000A29ED">
        <w:rPr>
          <w:rFonts w:ascii="Times New Roman" w:hAnsi="Times New Roman" w:cs="Times New Roman"/>
          <w:sz w:val="28"/>
          <w:szCs w:val="28"/>
        </w:rPr>
        <w:t>1</w:t>
      </w:r>
      <w:r w:rsidR="00256C7D" w:rsidRPr="000A29ED">
        <w:rPr>
          <w:rFonts w:ascii="Times New Roman" w:hAnsi="Times New Roman" w:cs="Times New Roman"/>
          <w:sz w:val="28"/>
          <w:szCs w:val="28"/>
        </w:rPr>
        <w:t>01</w:t>
      </w:r>
      <w:r w:rsidR="001D375D" w:rsidRPr="000A29ED">
        <w:rPr>
          <w:rFonts w:ascii="Times New Roman" w:hAnsi="Times New Roman" w:cs="Times New Roman"/>
          <w:sz w:val="28"/>
          <w:szCs w:val="28"/>
        </w:rPr>
        <w:t>].</w:t>
      </w:r>
      <w:r w:rsidR="006B4D64" w:rsidRPr="000A29ED">
        <w:rPr>
          <w:rFonts w:ascii="Times New Roman" w:hAnsi="Times New Roman" w:cs="Times New Roman"/>
          <w:sz w:val="28"/>
          <w:szCs w:val="28"/>
          <w:shd w:val="clear" w:color="auto" w:fill="FFFFFF"/>
        </w:rPr>
        <w:t xml:space="preserve"> </w:t>
      </w:r>
      <w:r w:rsidR="00440CE5" w:rsidRPr="000A29ED">
        <w:rPr>
          <w:rFonts w:ascii="Times New Roman" w:hAnsi="Times New Roman" w:cs="Times New Roman"/>
          <w:sz w:val="28"/>
          <w:szCs w:val="28"/>
        </w:rPr>
        <w:t>Для оценки бронхоэктатических изменений бронхов используется формула, которая определяет соотношение внутреннего диаметра бронха (диаметра его просвета) и диаметра ветви легочной артерии</w:t>
      </w:r>
      <w:r w:rsidR="0085174B" w:rsidRPr="000A29ED">
        <w:rPr>
          <w:rFonts w:ascii="Times New Roman" w:hAnsi="Times New Roman" w:cs="Times New Roman"/>
          <w:sz w:val="28"/>
          <w:szCs w:val="28"/>
        </w:rPr>
        <w:t>.</w:t>
      </w:r>
      <w:r w:rsidR="009E0744" w:rsidRPr="000A29ED">
        <w:rPr>
          <w:rFonts w:ascii="Times New Roman" w:hAnsi="Times New Roman" w:cs="Times New Roman"/>
          <w:sz w:val="28"/>
          <w:szCs w:val="28"/>
        </w:rPr>
        <w:t xml:space="preserve"> </w:t>
      </w:r>
      <w:r w:rsidR="00440CE5" w:rsidRPr="000A29ED">
        <w:rPr>
          <w:rFonts w:ascii="Times New Roman" w:eastAsia="Times New Roman" w:hAnsi="Times New Roman" w:cs="Times New Roman"/>
          <w:sz w:val="28"/>
          <w:szCs w:val="28"/>
          <w:lang w:eastAsia="ru-RU"/>
        </w:rPr>
        <w:t>Измерения обычно проводятся на сегментарном и субсегментарном уровнях.</w:t>
      </w:r>
      <w:r w:rsidR="00440CE5" w:rsidRPr="000A29ED">
        <w:rPr>
          <w:rFonts w:ascii="Times New Roman" w:hAnsi="Times New Roman" w:cs="Times New Roman"/>
          <w:sz w:val="28"/>
          <w:szCs w:val="28"/>
        </w:rPr>
        <w:t xml:space="preserve"> </w:t>
      </w:r>
      <w:r w:rsidR="006656EF" w:rsidRPr="000A29ED">
        <w:rPr>
          <w:rFonts w:ascii="Times New Roman" w:hAnsi="Times New Roman" w:cs="Times New Roman"/>
          <w:color w:val="000000" w:themeColor="text1"/>
          <w:sz w:val="28"/>
          <w:szCs w:val="28"/>
        </w:rPr>
        <w:t xml:space="preserve">При отсутствии патологий бронхиального дерева, бронхо-артериальное соотношение </w:t>
      </w:r>
      <w:r w:rsidR="006656EF" w:rsidRPr="000A29ED">
        <w:rPr>
          <w:rStyle w:val="diff--ux1av"/>
          <w:rFonts w:ascii="Times New Roman" w:hAnsi="Times New Roman" w:cs="Times New Roman"/>
          <w:color w:val="000000" w:themeColor="text1"/>
          <w:sz w:val="28"/>
          <w:szCs w:val="28"/>
        </w:rPr>
        <w:t>в</w:t>
      </w:r>
      <w:r w:rsidR="006656EF" w:rsidRPr="000A29ED">
        <w:rPr>
          <w:rFonts w:ascii="Times New Roman" w:hAnsi="Times New Roman" w:cs="Times New Roman"/>
          <w:color w:val="000000" w:themeColor="text1"/>
          <w:sz w:val="28"/>
          <w:szCs w:val="28"/>
        </w:rPr>
        <w:t>а</w:t>
      </w:r>
      <w:r w:rsidR="006656EF" w:rsidRPr="000A29ED">
        <w:rPr>
          <w:rStyle w:val="diff--ux1av"/>
          <w:rFonts w:ascii="Times New Roman" w:hAnsi="Times New Roman" w:cs="Times New Roman"/>
          <w:color w:val="000000" w:themeColor="text1"/>
          <w:sz w:val="28"/>
          <w:szCs w:val="28"/>
        </w:rPr>
        <w:t>рьиру</w:t>
      </w:r>
      <w:r w:rsidR="006656EF" w:rsidRPr="000A29ED">
        <w:rPr>
          <w:rFonts w:ascii="Times New Roman" w:hAnsi="Times New Roman" w:cs="Times New Roman"/>
          <w:color w:val="000000" w:themeColor="text1"/>
          <w:sz w:val="28"/>
          <w:szCs w:val="28"/>
        </w:rPr>
        <w:t>ет</w:t>
      </w:r>
      <w:r w:rsidR="006656EF" w:rsidRPr="000A29ED">
        <w:rPr>
          <w:rStyle w:val="diff--ux1av"/>
          <w:rFonts w:ascii="Times New Roman" w:hAnsi="Times New Roman" w:cs="Times New Roman"/>
          <w:color w:val="000000" w:themeColor="text1"/>
          <w:sz w:val="28"/>
          <w:szCs w:val="28"/>
        </w:rPr>
        <w:t>ся</w:t>
      </w:r>
      <w:r w:rsidR="006656EF" w:rsidRPr="000A29ED">
        <w:rPr>
          <w:rFonts w:ascii="Times New Roman" w:hAnsi="Times New Roman" w:cs="Times New Roman"/>
          <w:color w:val="000000" w:themeColor="text1"/>
          <w:sz w:val="28"/>
          <w:szCs w:val="28"/>
        </w:rPr>
        <w:t xml:space="preserve"> </w:t>
      </w:r>
      <w:r w:rsidR="006656EF" w:rsidRPr="000A29ED">
        <w:rPr>
          <w:rStyle w:val="diff--ux1av"/>
          <w:rFonts w:ascii="Times New Roman" w:hAnsi="Times New Roman" w:cs="Times New Roman"/>
          <w:color w:val="000000" w:themeColor="text1"/>
          <w:sz w:val="28"/>
          <w:szCs w:val="28"/>
        </w:rPr>
        <w:t xml:space="preserve">в пределах </w:t>
      </w:r>
      <w:r w:rsidR="006656EF" w:rsidRPr="000A29ED">
        <w:rPr>
          <w:rFonts w:ascii="Times New Roman" w:hAnsi="Times New Roman" w:cs="Times New Roman"/>
          <w:color w:val="000000" w:themeColor="text1"/>
          <w:sz w:val="28"/>
          <w:szCs w:val="28"/>
        </w:rPr>
        <w:t xml:space="preserve">от 0,7 до 1,0. </w:t>
      </w:r>
      <w:r w:rsidR="006656EF" w:rsidRPr="000A29ED">
        <w:rPr>
          <w:rStyle w:val="diff--ux1av"/>
          <w:rFonts w:ascii="Times New Roman" w:hAnsi="Times New Roman" w:cs="Times New Roman"/>
          <w:color w:val="000000" w:themeColor="text1"/>
          <w:sz w:val="28"/>
          <w:szCs w:val="28"/>
        </w:rPr>
        <w:t>Иными</w:t>
      </w:r>
      <w:r w:rsidR="006656EF" w:rsidRPr="000A29ED">
        <w:rPr>
          <w:rFonts w:ascii="Times New Roman" w:hAnsi="Times New Roman" w:cs="Times New Roman"/>
          <w:color w:val="000000" w:themeColor="text1"/>
          <w:sz w:val="28"/>
          <w:szCs w:val="28"/>
        </w:rPr>
        <w:t xml:space="preserve"> </w:t>
      </w:r>
      <w:r w:rsidR="006656EF" w:rsidRPr="000A29ED">
        <w:rPr>
          <w:rStyle w:val="diff--ux1av"/>
          <w:rFonts w:ascii="Times New Roman" w:hAnsi="Times New Roman" w:cs="Times New Roman"/>
          <w:color w:val="000000" w:themeColor="text1"/>
          <w:sz w:val="28"/>
          <w:szCs w:val="28"/>
        </w:rPr>
        <w:t>сл</w:t>
      </w:r>
      <w:r w:rsidR="006656EF" w:rsidRPr="000A29ED">
        <w:rPr>
          <w:rFonts w:ascii="Times New Roman" w:hAnsi="Times New Roman" w:cs="Times New Roman"/>
          <w:color w:val="000000" w:themeColor="text1"/>
          <w:sz w:val="28"/>
          <w:szCs w:val="28"/>
        </w:rPr>
        <w:t>о</w:t>
      </w:r>
      <w:r w:rsidR="006656EF" w:rsidRPr="000A29ED">
        <w:rPr>
          <w:rStyle w:val="diff--ux1av"/>
          <w:rFonts w:ascii="Times New Roman" w:hAnsi="Times New Roman" w:cs="Times New Roman"/>
          <w:color w:val="000000" w:themeColor="text1"/>
          <w:sz w:val="28"/>
          <w:szCs w:val="28"/>
        </w:rPr>
        <w:t>в</w:t>
      </w:r>
      <w:r w:rsidR="006656EF" w:rsidRPr="000A29ED">
        <w:rPr>
          <w:rFonts w:ascii="Times New Roman" w:hAnsi="Times New Roman" w:cs="Times New Roman"/>
          <w:color w:val="000000" w:themeColor="text1"/>
          <w:sz w:val="28"/>
          <w:szCs w:val="28"/>
        </w:rPr>
        <w:t>а</w:t>
      </w:r>
      <w:r w:rsidR="006656EF" w:rsidRPr="000A29ED">
        <w:rPr>
          <w:rStyle w:val="diff--ux1av"/>
          <w:rFonts w:ascii="Times New Roman" w:hAnsi="Times New Roman" w:cs="Times New Roman"/>
          <w:color w:val="000000" w:themeColor="text1"/>
          <w:sz w:val="28"/>
          <w:szCs w:val="28"/>
        </w:rPr>
        <w:t>ми</w:t>
      </w:r>
      <w:r w:rsidR="006656EF" w:rsidRPr="000A29ED">
        <w:rPr>
          <w:rFonts w:ascii="Times New Roman" w:hAnsi="Times New Roman" w:cs="Times New Roman"/>
          <w:color w:val="000000" w:themeColor="text1"/>
          <w:sz w:val="28"/>
          <w:szCs w:val="28"/>
        </w:rPr>
        <w:t xml:space="preserve">, диаметр бронха должен быть либо </w:t>
      </w:r>
      <w:r w:rsidR="006656EF" w:rsidRPr="000A29ED">
        <w:rPr>
          <w:rStyle w:val="diff--ux1av"/>
          <w:rFonts w:ascii="Times New Roman" w:hAnsi="Times New Roman" w:cs="Times New Roman"/>
          <w:color w:val="000000" w:themeColor="text1"/>
          <w:sz w:val="28"/>
          <w:szCs w:val="28"/>
        </w:rPr>
        <w:t>сл</w:t>
      </w:r>
      <w:r w:rsidR="006656EF" w:rsidRPr="000A29ED">
        <w:rPr>
          <w:rFonts w:ascii="Times New Roman" w:hAnsi="Times New Roman" w:cs="Times New Roman"/>
          <w:color w:val="000000" w:themeColor="text1"/>
          <w:sz w:val="28"/>
          <w:szCs w:val="28"/>
        </w:rPr>
        <w:t>ег</w:t>
      </w:r>
      <w:r w:rsidR="006656EF" w:rsidRPr="000A29ED">
        <w:rPr>
          <w:rStyle w:val="diff--ux1av"/>
          <w:rFonts w:ascii="Times New Roman" w:hAnsi="Times New Roman" w:cs="Times New Roman"/>
          <w:color w:val="000000" w:themeColor="text1"/>
          <w:sz w:val="28"/>
          <w:szCs w:val="28"/>
        </w:rPr>
        <w:t>ка</w:t>
      </w:r>
      <w:r w:rsidR="006656EF" w:rsidRPr="000A29ED">
        <w:rPr>
          <w:rFonts w:ascii="Times New Roman" w:hAnsi="Times New Roman" w:cs="Times New Roman"/>
          <w:color w:val="000000" w:themeColor="text1"/>
          <w:sz w:val="28"/>
          <w:szCs w:val="28"/>
        </w:rPr>
        <w:t xml:space="preserve"> меньше диаметра </w:t>
      </w:r>
      <w:r w:rsidR="006656EF" w:rsidRPr="000A29ED">
        <w:rPr>
          <w:rStyle w:val="diff--ux1av"/>
          <w:rFonts w:ascii="Times New Roman" w:hAnsi="Times New Roman" w:cs="Times New Roman"/>
          <w:color w:val="000000" w:themeColor="text1"/>
          <w:sz w:val="28"/>
          <w:szCs w:val="28"/>
        </w:rPr>
        <w:t xml:space="preserve">соответствующей </w:t>
      </w:r>
      <w:r w:rsidR="006656EF" w:rsidRPr="000A29ED">
        <w:rPr>
          <w:rFonts w:ascii="Times New Roman" w:hAnsi="Times New Roman" w:cs="Times New Roman"/>
          <w:color w:val="000000" w:themeColor="text1"/>
          <w:sz w:val="28"/>
          <w:szCs w:val="28"/>
        </w:rPr>
        <w:t xml:space="preserve">ветви легочной артерии, либо </w:t>
      </w:r>
      <w:r w:rsidR="006656EF" w:rsidRPr="000A29ED">
        <w:rPr>
          <w:rStyle w:val="diff--ux1av"/>
          <w:rFonts w:ascii="Times New Roman" w:hAnsi="Times New Roman" w:cs="Times New Roman"/>
          <w:color w:val="000000" w:themeColor="text1"/>
          <w:sz w:val="28"/>
          <w:szCs w:val="28"/>
        </w:rPr>
        <w:t>ра</w:t>
      </w:r>
      <w:r w:rsidR="006656EF" w:rsidRPr="000A29ED">
        <w:rPr>
          <w:rFonts w:ascii="Times New Roman" w:hAnsi="Times New Roman" w:cs="Times New Roman"/>
          <w:color w:val="000000" w:themeColor="text1"/>
          <w:sz w:val="28"/>
          <w:szCs w:val="28"/>
        </w:rPr>
        <w:t>в</w:t>
      </w:r>
      <w:r w:rsidR="006656EF" w:rsidRPr="000A29ED">
        <w:rPr>
          <w:rStyle w:val="diff--ux1av"/>
          <w:rFonts w:ascii="Times New Roman" w:hAnsi="Times New Roman" w:cs="Times New Roman"/>
          <w:color w:val="000000" w:themeColor="text1"/>
          <w:sz w:val="28"/>
          <w:szCs w:val="28"/>
        </w:rPr>
        <w:t>ен</w:t>
      </w:r>
      <w:r w:rsidR="006656EF" w:rsidRPr="000A29ED">
        <w:rPr>
          <w:rFonts w:ascii="Times New Roman" w:hAnsi="Times New Roman" w:cs="Times New Roman"/>
          <w:color w:val="000000" w:themeColor="text1"/>
          <w:sz w:val="28"/>
          <w:szCs w:val="28"/>
        </w:rPr>
        <w:t xml:space="preserve"> </w:t>
      </w:r>
      <w:r w:rsidR="006656EF" w:rsidRPr="000A29ED">
        <w:rPr>
          <w:rStyle w:val="diff--ux1av"/>
          <w:rFonts w:ascii="Times New Roman" w:hAnsi="Times New Roman" w:cs="Times New Roman"/>
          <w:color w:val="000000" w:themeColor="text1"/>
          <w:sz w:val="28"/>
          <w:szCs w:val="28"/>
        </w:rPr>
        <w:t>ему.</w:t>
      </w:r>
      <w:r w:rsidR="006656EF" w:rsidRPr="000A29ED">
        <w:rPr>
          <w:rFonts w:ascii="Times New Roman" w:hAnsi="Times New Roman" w:cs="Times New Roman"/>
          <w:color w:val="000000" w:themeColor="text1"/>
          <w:sz w:val="28"/>
          <w:szCs w:val="28"/>
        </w:rPr>
        <w:t xml:space="preserve"> </w:t>
      </w:r>
      <w:r w:rsidR="006656EF" w:rsidRPr="000A29ED">
        <w:rPr>
          <w:rStyle w:val="diff--ux1av"/>
          <w:rFonts w:ascii="Times New Roman" w:hAnsi="Times New Roman" w:cs="Times New Roman"/>
          <w:color w:val="000000" w:themeColor="text1"/>
          <w:sz w:val="28"/>
          <w:szCs w:val="28"/>
        </w:rPr>
        <w:t>Пок</w:t>
      </w:r>
      <w:r w:rsidR="006656EF" w:rsidRPr="000A29ED">
        <w:rPr>
          <w:rFonts w:ascii="Times New Roman" w:hAnsi="Times New Roman" w:cs="Times New Roman"/>
          <w:color w:val="000000" w:themeColor="text1"/>
          <w:sz w:val="28"/>
          <w:szCs w:val="28"/>
        </w:rPr>
        <w:t>а</w:t>
      </w:r>
      <w:r w:rsidR="006656EF" w:rsidRPr="000A29ED">
        <w:rPr>
          <w:rStyle w:val="diff--ux1av"/>
          <w:rFonts w:ascii="Times New Roman" w:hAnsi="Times New Roman" w:cs="Times New Roman"/>
          <w:color w:val="000000" w:themeColor="text1"/>
          <w:sz w:val="28"/>
          <w:szCs w:val="28"/>
        </w:rPr>
        <w:t>зат</w:t>
      </w:r>
      <w:r w:rsidR="006656EF" w:rsidRPr="000A29ED">
        <w:rPr>
          <w:rFonts w:ascii="Times New Roman" w:hAnsi="Times New Roman" w:cs="Times New Roman"/>
          <w:color w:val="000000" w:themeColor="text1"/>
          <w:sz w:val="28"/>
          <w:szCs w:val="28"/>
        </w:rPr>
        <w:t>е</w:t>
      </w:r>
      <w:r w:rsidR="006656EF" w:rsidRPr="000A29ED">
        <w:rPr>
          <w:rStyle w:val="diff--ux1av"/>
          <w:rFonts w:ascii="Times New Roman" w:hAnsi="Times New Roman" w:cs="Times New Roman"/>
          <w:color w:val="000000" w:themeColor="text1"/>
          <w:sz w:val="28"/>
          <w:szCs w:val="28"/>
        </w:rPr>
        <w:t>л</w:t>
      </w:r>
      <w:r w:rsidR="006656EF" w:rsidRPr="000A29ED">
        <w:rPr>
          <w:rFonts w:ascii="Times New Roman" w:hAnsi="Times New Roman" w:cs="Times New Roman"/>
          <w:color w:val="000000" w:themeColor="text1"/>
          <w:sz w:val="28"/>
          <w:szCs w:val="28"/>
        </w:rPr>
        <w:t>и</w:t>
      </w:r>
      <w:r w:rsidR="006656EF" w:rsidRPr="000A29ED">
        <w:rPr>
          <w:rStyle w:val="diff--ux1av"/>
          <w:rFonts w:ascii="Times New Roman" w:hAnsi="Times New Roman" w:cs="Times New Roman"/>
          <w:color w:val="000000" w:themeColor="text1"/>
          <w:sz w:val="28"/>
          <w:szCs w:val="28"/>
        </w:rPr>
        <w:t xml:space="preserve"> в</w:t>
      </w:r>
      <w:r w:rsidR="006656EF" w:rsidRPr="000A29ED">
        <w:rPr>
          <w:rFonts w:ascii="Times New Roman" w:hAnsi="Times New Roman" w:cs="Times New Roman"/>
          <w:color w:val="000000" w:themeColor="text1"/>
          <w:sz w:val="28"/>
          <w:szCs w:val="28"/>
        </w:rPr>
        <w:t xml:space="preserve"> </w:t>
      </w:r>
      <w:r w:rsidR="006656EF" w:rsidRPr="000A29ED">
        <w:rPr>
          <w:rStyle w:val="diff--ux1av"/>
          <w:rFonts w:ascii="Times New Roman" w:hAnsi="Times New Roman" w:cs="Times New Roman"/>
          <w:color w:val="000000" w:themeColor="text1"/>
          <w:sz w:val="28"/>
          <w:szCs w:val="28"/>
        </w:rPr>
        <w:t xml:space="preserve">диапазоне </w:t>
      </w:r>
      <w:r w:rsidR="006656EF" w:rsidRPr="000A29ED">
        <w:rPr>
          <w:rFonts w:ascii="Times New Roman" w:hAnsi="Times New Roman" w:cs="Times New Roman"/>
          <w:color w:val="000000" w:themeColor="text1"/>
          <w:sz w:val="28"/>
          <w:szCs w:val="28"/>
        </w:rPr>
        <w:t xml:space="preserve">от 1,1 до 1,5 </w:t>
      </w:r>
      <w:r w:rsidR="006656EF" w:rsidRPr="000A29ED">
        <w:rPr>
          <w:rStyle w:val="diff--ux1av"/>
          <w:rFonts w:ascii="Times New Roman" w:hAnsi="Times New Roman" w:cs="Times New Roman"/>
          <w:color w:val="000000" w:themeColor="text1"/>
          <w:sz w:val="28"/>
          <w:szCs w:val="28"/>
        </w:rPr>
        <w:t>счит</w:t>
      </w:r>
      <w:r w:rsidR="006656EF" w:rsidRPr="000A29ED">
        <w:rPr>
          <w:rFonts w:ascii="Times New Roman" w:hAnsi="Times New Roman" w:cs="Times New Roman"/>
          <w:color w:val="000000" w:themeColor="text1"/>
          <w:sz w:val="28"/>
          <w:szCs w:val="28"/>
        </w:rPr>
        <w:t>а</w:t>
      </w:r>
      <w:r w:rsidR="006656EF" w:rsidRPr="000A29ED">
        <w:rPr>
          <w:rStyle w:val="diff--ux1av"/>
          <w:rFonts w:ascii="Times New Roman" w:hAnsi="Times New Roman" w:cs="Times New Roman"/>
          <w:color w:val="000000" w:themeColor="text1"/>
          <w:sz w:val="28"/>
          <w:szCs w:val="28"/>
        </w:rPr>
        <w:t>ю</w:t>
      </w:r>
      <w:r w:rsidR="006656EF" w:rsidRPr="000A29ED">
        <w:rPr>
          <w:rFonts w:ascii="Times New Roman" w:hAnsi="Times New Roman" w:cs="Times New Roman"/>
          <w:color w:val="000000" w:themeColor="text1"/>
          <w:sz w:val="28"/>
          <w:szCs w:val="28"/>
        </w:rPr>
        <w:t>т</w:t>
      </w:r>
      <w:r w:rsidR="006656EF" w:rsidRPr="000A29ED">
        <w:rPr>
          <w:rStyle w:val="diff--ux1av"/>
          <w:rFonts w:ascii="Times New Roman" w:hAnsi="Times New Roman" w:cs="Times New Roman"/>
          <w:color w:val="000000" w:themeColor="text1"/>
          <w:sz w:val="28"/>
          <w:szCs w:val="28"/>
        </w:rPr>
        <w:t>ся</w:t>
      </w:r>
      <w:r w:rsidR="006656EF" w:rsidRPr="000A29ED">
        <w:rPr>
          <w:rFonts w:ascii="Times New Roman" w:hAnsi="Times New Roman" w:cs="Times New Roman"/>
          <w:color w:val="000000" w:themeColor="text1"/>
          <w:sz w:val="28"/>
          <w:szCs w:val="28"/>
        </w:rPr>
        <w:t xml:space="preserve"> </w:t>
      </w:r>
      <w:r w:rsidR="006656EF" w:rsidRPr="000A29ED">
        <w:rPr>
          <w:rStyle w:val="diff--ux1av"/>
          <w:rFonts w:ascii="Times New Roman" w:hAnsi="Times New Roman" w:cs="Times New Roman"/>
          <w:color w:val="000000" w:themeColor="text1"/>
          <w:sz w:val="28"/>
          <w:szCs w:val="28"/>
        </w:rPr>
        <w:t xml:space="preserve">характерными </w:t>
      </w:r>
      <w:r w:rsidR="006656EF" w:rsidRPr="000A29ED">
        <w:rPr>
          <w:rFonts w:ascii="Times New Roman" w:hAnsi="Times New Roman" w:cs="Times New Roman"/>
          <w:color w:val="000000" w:themeColor="text1"/>
          <w:sz w:val="28"/>
          <w:szCs w:val="28"/>
        </w:rPr>
        <w:t xml:space="preserve">для относительно здоровых </w:t>
      </w:r>
      <w:r w:rsidR="006656EF" w:rsidRPr="000A29ED">
        <w:rPr>
          <w:rStyle w:val="diff--ux1av"/>
          <w:rFonts w:ascii="Times New Roman" w:hAnsi="Times New Roman" w:cs="Times New Roman"/>
          <w:color w:val="000000" w:themeColor="text1"/>
          <w:sz w:val="28"/>
          <w:szCs w:val="28"/>
        </w:rPr>
        <w:t>люд</w:t>
      </w:r>
      <w:r w:rsidR="006656EF" w:rsidRPr="000A29ED">
        <w:rPr>
          <w:rFonts w:ascii="Times New Roman" w:hAnsi="Times New Roman" w:cs="Times New Roman"/>
          <w:color w:val="000000" w:themeColor="text1"/>
          <w:sz w:val="28"/>
          <w:szCs w:val="28"/>
        </w:rPr>
        <w:t>е</w:t>
      </w:r>
      <w:r w:rsidR="006656EF" w:rsidRPr="000A29ED">
        <w:rPr>
          <w:rStyle w:val="diff--ux1av"/>
          <w:rFonts w:ascii="Times New Roman" w:hAnsi="Times New Roman" w:cs="Times New Roman"/>
          <w:color w:val="000000" w:themeColor="text1"/>
          <w:sz w:val="28"/>
          <w:szCs w:val="28"/>
        </w:rPr>
        <w:t>й</w:t>
      </w:r>
      <w:r w:rsidR="006656EF" w:rsidRPr="000A29ED">
        <w:rPr>
          <w:rFonts w:ascii="Times New Roman" w:hAnsi="Times New Roman" w:cs="Times New Roman"/>
          <w:color w:val="000000" w:themeColor="text1"/>
          <w:sz w:val="28"/>
          <w:szCs w:val="28"/>
        </w:rPr>
        <w:t xml:space="preserve"> старше 65 лет или для </w:t>
      </w:r>
      <w:r w:rsidR="006656EF" w:rsidRPr="000A29ED">
        <w:rPr>
          <w:rStyle w:val="diff--ux1av"/>
          <w:rFonts w:ascii="Times New Roman" w:hAnsi="Times New Roman" w:cs="Times New Roman"/>
          <w:color w:val="000000" w:themeColor="text1"/>
          <w:sz w:val="28"/>
          <w:szCs w:val="28"/>
        </w:rPr>
        <w:t>жит</w:t>
      </w:r>
      <w:r w:rsidR="006656EF" w:rsidRPr="000A29ED">
        <w:rPr>
          <w:rFonts w:ascii="Times New Roman" w:hAnsi="Times New Roman" w:cs="Times New Roman"/>
          <w:color w:val="000000" w:themeColor="text1"/>
          <w:sz w:val="28"/>
          <w:szCs w:val="28"/>
        </w:rPr>
        <w:t>е</w:t>
      </w:r>
      <w:r w:rsidR="006656EF" w:rsidRPr="000A29ED">
        <w:rPr>
          <w:rStyle w:val="diff--ux1av"/>
          <w:rFonts w:ascii="Times New Roman" w:hAnsi="Times New Roman" w:cs="Times New Roman"/>
          <w:color w:val="000000" w:themeColor="text1"/>
          <w:sz w:val="28"/>
          <w:szCs w:val="28"/>
        </w:rPr>
        <w:t>ле</w:t>
      </w:r>
      <w:r w:rsidR="006656EF" w:rsidRPr="000A29ED">
        <w:rPr>
          <w:rFonts w:ascii="Times New Roman" w:hAnsi="Times New Roman" w:cs="Times New Roman"/>
          <w:color w:val="000000" w:themeColor="text1"/>
          <w:sz w:val="28"/>
          <w:szCs w:val="28"/>
        </w:rPr>
        <w:t xml:space="preserve">й </w:t>
      </w:r>
      <w:r w:rsidR="006656EF" w:rsidRPr="000A29ED">
        <w:rPr>
          <w:rStyle w:val="diff--ux1av"/>
          <w:rFonts w:ascii="Times New Roman" w:hAnsi="Times New Roman" w:cs="Times New Roman"/>
          <w:color w:val="000000" w:themeColor="text1"/>
          <w:sz w:val="28"/>
          <w:szCs w:val="28"/>
        </w:rPr>
        <w:t>выс</w:t>
      </w:r>
      <w:r w:rsidR="006656EF" w:rsidRPr="000A29ED">
        <w:rPr>
          <w:rFonts w:ascii="Times New Roman" w:hAnsi="Times New Roman" w:cs="Times New Roman"/>
          <w:color w:val="000000" w:themeColor="text1"/>
          <w:sz w:val="28"/>
          <w:szCs w:val="28"/>
        </w:rPr>
        <w:t>о</w:t>
      </w:r>
      <w:r w:rsidR="006656EF" w:rsidRPr="000A29ED">
        <w:rPr>
          <w:rStyle w:val="diff--ux1av"/>
          <w:rFonts w:ascii="Times New Roman" w:hAnsi="Times New Roman" w:cs="Times New Roman"/>
          <w:color w:val="000000" w:themeColor="text1"/>
          <w:sz w:val="28"/>
          <w:szCs w:val="28"/>
        </w:rPr>
        <w:t>когорны</w:t>
      </w:r>
      <w:r w:rsidR="006656EF" w:rsidRPr="000A29ED">
        <w:rPr>
          <w:rFonts w:ascii="Times New Roman" w:hAnsi="Times New Roman" w:cs="Times New Roman"/>
          <w:color w:val="000000" w:themeColor="text1"/>
          <w:sz w:val="28"/>
          <w:szCs w:val="28"/>
        </w:rPr>
        <w:t xml:space="preserve">х </w:t>
      </w:r>
      <w:r w:rsidR="006656EF" w:rsidRPr="000A29ED">
        <w:rPr>
          <w:rStyle w:val="diff--ux1av"/>
          <w:rFonts w:ascii="Times New Roman" w:hAnsi="Times New Roman" w:cs="Times New Roman"/>
          <w:color w:val="000000" w:themeColor="text1"/>
          <w:sz w:val="28"/>
          <w:szCs w:val="28"/>
        </w:rPr>
        <w:t>реги</w:t>
      </w:r>
      <w:r w:rsidR="006656EF" w:rsidRPr="000A29ED">
        <w:rPr>
          <w:rFonts w:ascii="Times New Roman" w:hAnsi="Times New Roman" w:cs="Times New Roman"/>
          <w:color w:val="000000" w:themeColor="text1"/>
          <w:sz w:val="28"/>
          <w:szCs w:val="28"/>
        </w:rPr>
        <w:t>о</w:t>
      </w:r>
      <w:r w:rsidR="006656EF" w:rsidRPr="000A29ED">
        <w:rPr>
          <w:rStyle w:val="diff--ux1av"/>
          <w:rFonts w:ascii="Times New Roman" w:hAnsi="Times New Roman" w:cs="Times New Roman"/>
          <w:color w:val="000000" w:themeColor="text1"/>
          <w:sz w:val="28"/>
          <w:szCs w:val="28"/>
        </w:rPr>
        <w:t>но</w:t>
      </w:r>
      <w:r w:rsidR="006656EF" w:rsidRPr="000A29ED">
        <w:rPr>
          <w:rFonts w:ascii="Times New Roman" w:hAnsi="Times New Roman" w:cs="Times New Roman"/>
          <w:color w:val="000000" w:themeColor="text1"/>
          <w:sz w:val="28"/>
          <w:szCs w:val="28"/>
        </w:rPr>
        <w:t xml:space="preserve">в. Однако </w:t>
      </w:r>
      <w:r w:rsidR="006656EF" w:rsidRPr="000A29ED">
        <w:rPr>
          <w:rStyle w:val="diff--ux1av"/>
          <w:rFonts w:ascii="Times New Roman" w:hAnsi="Times New Roman" w:cs="Times New Roman"/>
          <w:color w:val="000000" w:themeColor="text1"/>
          <w:sz w:val="28"/>
          <w:szCs w:val="28"/>
        </w:rPr>
        <w:t>п</w:t>
      </w:r>
      <w:r w:rsidR="006656EF" w:rsidRPr="000A29ED">
        <w:rPr>
          <w:rFonts w:ascii="Times New Roman" w:hAnsi="Times New Roman" w:cs="Times New Roman"/>
          <w:color w:val="000000" w:themeColor="text1"/>
          <w:sz w:val="28"/>
          <w:szCs w:val="28"/>
        </w:rPr>
        <w:t>р</w:t>
      </w:r>
      <w:r w:rsidR="006656EF" w:rsidRPr="000A29ED">
        <w:rPr>
          <w:rStyle w:val="diff--ux1av"/>
          <w:rFonts w:ascii="Times New Roman" w:hAnsi="Times New Roman" w:cs="Times New Roman"/>
          <w:color w:val="000000" w:themeColor="text1"/>
          <w:sz w:val="28"/>
          <w:szCs w:val="28"/>
        </w:rPr>
        <w:t>евыше</w:t>
      </w:r>
      <w:r w:rsidR="006656EF" w:rsidRPr="000A29ED">
        <w:rPr>
          <w:rFonts w:ascii="Times New Roman" w:hAnsi="Times New Roman" w:cs="Times New Roman"/>
          <w:color w:val="000000" w:themeColor="text1"/>
          <w:sz w:val="28"/>
          <w:szCs w:val="28"/>
        </w:rPr>
        <w:t>н</w:t>
      </w:r>
      <w:r w:rsidR="006656EF" w:rsidRPr="000A29ED">
        <w:rPr>
          <w:rStyle w:val="diff--ux1av"/>
          <w:rFonts w:ascii="Times New Roman" w:hAnsi="Times New Roman" w:cs="Times New Roman"/>
          <w:color w:val="000000" w:themeColor="text1"/>
          <w:sz w:val="28"/>
          <w:szCs w:val="28"/>
        </w:rPr>
        <w:t>ие зн</w:t>
      </w:r>
      <w:r w:rsidR="006656EF" w:rsidRPr="000A29ED">
        <w:rPr>
          <w:rFonts w:ascii="Times New Roman" w:hAnsi="Times New Roman" w:cs="Times New Roman"/>
          <w:color w:val="000000" w:themeColor="text1"/>
          <w:sz w:val="28"/>
          <w:szCs w:val="28"/>
        </w:rPr>
        <w:t>а</w:t>
      </w:r>
      <w:r w:rsidR="006656EF" w:rsidRPr="000A29ED">
        <w:rPr>
          <w:rStyle w:val="diff--ux1av"/>
          <w:rFonts w:ascii="Times New Roman" w:hAnsi="Times New Roman" w:cs="Times New Roman"/>
          <w:color w:val="000000" w:themeColor="text1"/>
          <w:sz w:val="28"/>
          <w:szCs w:val="28"/>
        </w:rPr>
        <w:t>ч</w:t>
      </w:r>
      <w:r w:rsidR="006656EF" w:rsidRPr="000A29ED">
        <w:rPr>
          <w:rFonts w:ascii="Times New Roman" w:hAnsi="Times New Roman" w:cs="Times New Roman"/>
          <w:color w:val="000000" w:themeColor="text1"/>
          <w:sz w:val="28"/>
          <w:szCs w:val="28"/>
        </w:rPr>
        <w:t>е</w:t>
      </w:r>
      <w:r w:rsidR="006656EF" w:rsidRPr="000A29ED">
        <w:rPr>
          <w:rStyle w:val="diff--ux1av"/>
          <w:rFonts w:ascii="Times New Roman" w:hAnsi="Times New Roman" w:cs="Times New Roman"/>
          <w:color w:val="000000" w:themeColor="text1"/>
          <w:sz w:val="28"/>
          <w:szCs w:val="28"/>
        </w:rPr>
        <w:t>н</w:t>
      </w:r>
      <w:r w:rsidR="006656EF" w:rsidRPr="000A29ED">
        <w:rPr>
          <w:rFonts w:ascii="Times New Roman" w:hAnsi="Times New Roman" w:cs="Times New Roman"/>
          <w:color w:val="000000" w:themeColor="text1"/>
          <w:sz w:val="28"/>
          <w:szCs w:val="28"/>
        </w:rPr>
        <w:t>и</w:t>
      </w:r>
      <w:r w:rsidR="006656EF" w:rsidRPr="000A29ED">
        <w:rPr>
          <w:rStyle w:val="diff--ux1av"/>
          <w:rFonts w:ascii="Times New Roman" w:hAnsi="Times New Roman" w:cs="Times New Roman"/>
          <w:color w:val="000000" w:themeColor="text1"/>
          <w:sz w:val="28"/>
          <w:szCs w:val="28"/>
        </w:rPr>
        <w:t>я бо</w:t>
      </w:r>
      <w:r w:rsidR="006656EF" w:rsidRPr="000A29ED">
        <w:rPr>
          <w:rFonts w:ascii="Times New Roman" w:hAnsi="Times New Roman" w:cs="Times New Roman"/>
          <w:color w:val="000000" w:themeColor="text1"/>
          <w:sz w:val="28"/>
          <w:szCs w:val="28"/>
        </w:rPr>
        <w:t>ле</w:t>
      </w:r>
      <w:r w:rsidR="006656EF" w:rsidRPr="000A29ED">
        <w:rPr>
          <w:rStyle w:val="diff--ux1av"/>
          <w:rFonts w:ascii="Times New Roman" w:hAnsi="Times New Roman" w:cs="Times New Roman"/>
          <w:color w:val="000000" w:themeColor="text1"/>
          <w:sz w:val="28"/>
          <w:szCs w:val="28"/>
        </w:rPr>
        <w:t>е</w:t>
      </w:r>
      <w:r w:rsidR="006656EF" w:rsidRPr="000A29ED">
        <w:rPr>
          <w:rFonts w:ascii="Times New Roman" w:hAnsi="Times New Roman" w:cs="Times New Roman"/>
          <w:color w:val="000000" w:themeColor="text1"/>
          <w:sz w:val="28"/>
          <w:szCs w:val="28"/>
        </w:rPr>
        <w:t xml:space="preserve"> </w:t>
      </w:r>
      <w:r w:rsidR="006656EF" w:rsidRPr="000A29ED">
        <w:rPr>
          <w:rStyle w:val="diff--ux1av"/>
          <w:rFonts w:ascii="Times New Roman" w:hAnsi="Times New Roman" w:cs="Times New Roman"/>
          <w:color w:val="000000" w:themeColor="text1"/>
          <w:sz w:val="28"/>
          <w:szCs w:val="28"/>
        </w:rPr>
        <w:t>1</w:t>
      </w:r>
      <w:r w:rsidR="0085174B" w:rsidRPr="000A29ED">
        <w:rPr>
          <w:rFonts w:ascii="Times New Roman" w:hAnsi="Times New Roman" w:cs="Times New Roman"/>
          <w:color w:val="000000" w:themeColor="text1"/>
          <w:sz w:val="28"/>
          <w:szCs w:val="28"/>
          <w:shd w:val="clear" w:color="auto" w:fill="FFFFFF"/>
        </w:rPr>
        <w:t xml:space="preserve">, </w:t>
      </w:r>
      <w:r w:rsidR="0085174B" w:rsidRPr="000A29ED">
        <w:rPr>
          <w:rFonts w:ascii="Times New Roman" w:hAnsi="Times New Roman" w:cs="Times New Roman"/>
          <w:sz w:val="28"/>
          <w:szCs w:val="28"/>
          <w:shd w:val="clear" w:color="auto" w:fill="FFFFFF"/>
        </w:rPr>
        <w:t>считается дискриминационным признаком наличия заболевания</w:t>
      </w:r>
      <w:r w:rsidR="001D375D" w:rsidRPr="000A29ED">
        <w:rPr>
          <w:rFonts w:ascii="Times New Roman" w:hAnsi="Times New Roman" w:cs="Times New Roman"/>
          <w:sz w:val="28"/>
          <w:szCs w:val="28"/>
        </w:rPr>
        <w:t>.</w:t>
      </w:r>
      <w:r w:rsidR="006C181B" w:rsidRPr="000A29ED">
        <w:rPr>
          <w:rFonts w:ascii="Times New Roman" w:hAnsi="Times New Roman" w:cs="Times New Roman"/>
          <w:sz w:val="28"/>
          <w:szCs w:val="28"/>
          <w:shd w:val="clear" w:color="auto" w:fill="FFFFFF"/>
        </w:rPr>
        <w:t xml:space="preserve"> </w:t>
      </w:r>
      <w:r w:rsidR="00A13DB3" w:rsidRPr="000A29ED">
        <w:rPr>
          <w:rFonts w:ascii="Times New Roman" w:hAnsi="Times New Roman" w:cs="Times New Roman"/>
          <w:sz w:val="28"/>
          <w:szCs w:val="28"/>
        </w:rPr>
        <w:t xml:space="preserve">Показатель более 1,5 отражает </w:t>
      </w:r>
      <w:r w:rsidRPr="000A29ED">
        <w:rPr>
          <w:rStyle w:val="s4"/>
          <w:rFonts w:ascii="Times New Roman" w:hAnsi="Times New Roman" w:cs="Times New Roman"/>
          <w:sz w:val="28"/>
          <w:szCs w:val="28"/>
        </w:rPr>
        <w:t>дилатированный участок</w:t>
      </w:r>
      <w:r w:rsidRPr="000A29ED">
        <w:rPr>
          <w:rStyle w:val="s4"/>
          <w:rFonts w:ascii="Times New Roman" w:hAnsi="Times New Roman" w:cs="Times New Roman"/>
          <w:sz w:val="28"/>
          <w:szCs w:val="28"/>
          <w:shd w:val="clear" w:color="auto" w:fill="F9F9F9"/>
        </w:rPr>
        <w:t xml:space="preserve"> </w:t>
      </w:r>
      <w:r w:rsidRPr="000A29ED">
        <w:rPr>
          <w:rStyle w:val="s4"/>
          <w:rFonts w:ascii="Times New Roman" w:hAnsi="Times New Roman" w:cs="Times New Roman"/>
          <w:sz w:val="28"/>
          <w:szCs w:val="28"/>
        </w:rPr>
        <w:t xml:space="preserve">бронха в поперечном сечении и меньшего прилежащего уплотнения, представляющего легочную артерию, в комбинации, напоминающей перстень (или печатку). </w:t>
      </w:r>
      <w:r w:rsidRPr="000A29ED">
        <w:rPr>
          <w:rFonts w:ascii="Times New Roman" w:hAnsi="Times New Roman" w:cs="Times New Roman"/>
          <w:sz w:val="28"/>
          <w:szCs w:val="28"/>
        </w:rPr>
        <w:t>Это основной КТ признак бронхоэктазии, который в литературе</w:t>
      </w:r>
      <w:r w:rsidRPr="000A29ED">
        <w:rPr>
          <w:rFonts w:ascii="Times New Roman" w:hAnsi="Times New Roman" w:cs="Times New Roman"/>
          <w:sz w:val="28"/>
          <w:szCs w:val="28"/>
          <w:shd w:val="clear" w:color="auto" w:fill="FFFFFF"/>
        </w:rPr>
        <w:t xml:space="preserve"> получил название </w:t>
      </w:r>
      <w:r w:rsidRPr="000A29ED">
        <w:rPr>
          <w:rFonts w:ascii="Times New Roman" w:hAnsi="Times New Roman" w:cs="Times New Roman"/>
          <w:sz w:val="28"/>
          <w:szCs w:val="28"/>
        </w:rPr>
        <w:t>симптом «перстня» (</w:t>
      </w:r>
      <w:r w:rsidRPr="000A29ED">
        <w:rPr>
          <w:rFonts w:ascii="Times New Roman" w:hAnsi="Times New Roman" w:cs="Times New Roman"/>
          <w:iCs/>
          <w:sz w:val="28"/>
          <w:szCs w:val="28"/>
        </w:rPr>
        <w:t>«signet ring» sign</w:t>
      </w:r>
      <w:r w:rsidR="006C181B" w:rsidRPr="000A29ED">
        <w:rPr>
          <w:rFonts w:ascii="Times New Roman" w:hAnsi="Times New Roman" w:cs="Times New Roman"/>
          <w:iCs/>
          <w:sz w:val="28"/>
          <w:szCs w:val="28"/>
        </w:rPr>
        <w:t>)</w:t>
      </w:r>
      <w:r w:rsidR="001D375D" w:rsidRPr="000A29ED">
        <w:rPr>
          <w:rFonts w:ascii="Times New Roman" w:hAnsi="Times New Roman" w:cs="Times New Roman"/>
          <w:sz w:val="28"/>
          <w:szCs w:val="28"/>
        </w:rPr>
        <w:t xml:space="preserve"> [1</w:t>
      </w:r>
      <w:r w:rsidR="00256C7D" w:rsidRPr="000A29ED">
        <w:rPr>
          <w:rFonts w:ascii="Times New Roman" w:hAnsi="Times New Roman" w:cs="Times New Roman"/>
          <w:sz w:val="28"/>
          <w:szCs w:val="28"/>
        </w:rPr>
        <w:t>01</w:t>
      </w:r>
      <w:r w:rsidR="001D375D" w:rsidRPr="000A29ED">
        <w:rPr>
          <w:rFonts w:ascii="Times New Roman" w:hAnsi="Times New Roman" w:cs="Times New Roman"/>
          <w:sz w:val="28"/>
          <w:szCs w:val="28"/>
        </w:rPr>
        <w:t>].</w:t>
      </w:r>
      <w:r w:rsidR="006C181B" w:rsidRPr="000A29ED">
        <w:rPr>
          <w:rFonts w:ascii="Times New Roman" w:hAnsi="Times New Roman" w:cs="Times New Roman"/>
          <w:sz w:val="28"/>
          <w:szCs w:val="28"/>
          <w:shd w:val="clear" w:color="auto" w:fill="FFFFFF"/>
        </w:rPr>
        <w:t xml:space="preserve"> </w:t>
      </w:r>
    </w:p>
    <w:p w14:paraId="3864251D" w14:textId="5507DBE7" w:rsidR="00C432EA" w:rsidRPr="000A29ED" w:rsidRDefault="0011230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По форме выделяют бронхоэктазы: цилиндрические, </w:t>
      </w:r>
      <w:r w:rsidR="00C432EA" w:rsidRPr="000A29ED">
        <w:rPr>
          <w:rFonts w:ascii="Times New Roman" w:hAnsi="Times New Roman" w:cs="Times New Roman"/>
          <w:sz w:val="28"/>
          <w:szCs w:val="28"/>
          <w:shd w:val="clear" w:color="auto" w:fill="FFFFFF"/>
        </w:rPr>
        <w:t>мешотчатые</w:t>
      </w:r>
      <w:r w:rsidRPr="000A29ED">
        <w:rPr>
          <w:rFonts w:ascii="Times New Roman" w:hAnsi="Times New Roman" w:cs="Times New Roman"/>
          <w:sz w:val="28"/>
          <w:szCs w:val="28"/>
          <w:shd w:val="clear" w:color="auto" w:fill="FFFFFF"/>
        </w:rPr>
        <w:t xml:space="preserve">, веретенообразные и тракционные. </w:t>
      </w:r>
      <w:r w:rsidR="00E976CB" w:rsidRPr="000A29ED">
        <w:rPr>
          <w:rFonts w:ascii="Times New Roman" w:hAnsi="Times New Roman" w:cs="Times New Roman"/>
          <w:sz w:val="28"/>
          <w:szCs w:val="28"/>
          <w:shd w:val="clear" w:color="auto" w:fill="FFFFFF"/>
        </w:rPr>
        <w:t xml:space="preserve">Бронхоэктазы чаще всего имеют цилиндрический характер. Наличие бронхоэктатической болезни </w:t>
      </w:r>
      <w:r w:rsidR="00D571D8" w:rsidRPr="000A29ED">
        <w:rPr>
          <w:rStyle w:val="diff--ux1av"/>
          <w:rFonts w:ascii="Times New Roman" w:hAnsi="Times New Roman" w:cs="Times New Roman"/>
          <w:color w:val="000000" w:themeColor="text1"/>
          <w:sz w:val="28"/>
          <w:szCs w:val="28"/>
        </w:rPr>
        <w:t>асс</w:t>
      </w:r>
      <w:r w:rsidR="00D571D8" w:rsidRPr="000A29ED">
        <w:rPr>
          <w:rFonts w:ascii="Times New Roman" w:hAnsi="Times New Roman" w:cs="Times New Roman"/>
          <w:color w:val="000000" w:themeColor="text1"/>
          <w:sz w:val="28"/>
          <w:szCs w:val="28"/>
        </w:rPr>
        <w:t>о</w:t>
      </w:r>
      <w:r w:rsidR="00D571D8" w:rsidRPr="000A29ED">
        <w:rPr>
          <w:rStyle w:val="diff--ux1av"/>
          <w:rFonts w:ascii="Times New Roman" w:hAnsi="Times New Roman" w:cs="Times New Roman"/>
          <w:color w:val="000000" w:themeColor="text1"/>
          <w:sz w:val="28"/>
          <w:szCs w:val="28"/>
        </w:rPr>
        <w:t>ц</w:t>
      </w:r>
      <w:r w:rsidR="00D571D8" w:rsidRPr="000A29ED">
        <w:rPr>
          <w:rFonts w:ascii="Times New Roman" w:hAnsi="Times New Roman" w:cs="Times New Roman"/>
          <w:color w:val="000000" w:themeColor="text1"/>
          <w:sz w:val="28"/>
          <w:szCs w:val="28"/>
        </w:rPr>
        <w:t>и</w:t>
      </w:r>
      <w:r w:rsidR="00D571D8" w:rsidRPr="000A29ED">
        <w:rPr>
          <w:rStyle w:val="diff--ux1av"/>
          <w:rFonts w:ascii="Times New Roman" w:hAnsi="Times New Roman" w:cs="Times New Roman"/>
          <w:color w:val="000000" w:themeColor="text1"/>
          <w:sz w:val="28"/>
          <w:szCs w:val="28"/>
        </w:rPr>
        <w:t>иру</w:t>
      </w:r>
      <w:r w:rsidR="00D571D8" w:rsidRPr="000A29ED">
        <w:rPr>
          <w:rFonts w:ascii="Times New Roman" w:hAnsi="Times New Roman" w:cs="Times New Roman"/>
          <w:color w:val="000000" w:themeColor="text1"/>
          <w:sz w:val="28"/>
          <w:szCs w:val="28"/>
        </w:rPr>
        <w:t>е</w:t>
      </w:r>
      <w:r w:rsidR="00D571D8" w:rsidRPr="000A29ED">
        <w:rPr>
          <w:rStyle w:val="diff--ux1av"/>
          <w:rFonts w:ascii="Times New Roman" w:hAnsi="Times New Roman" w:cs="Times New Roman"/>
          <w:color w:val="000000" w:themeColor="text1"/>
          <w:sz w:val="28"/>
          <w:szCs w:val="28"/>
        </w:rPr>
        <w:t>т</w:t>
      </w:r>
      <w:r w:rsidR="00D571D8" w:rsidRPr="000A29ED">
        <w:rPr>
          <w:rFonts w:ascii="Times New Roman" w:hAnsi="Times New Roman" w:cs="Times New Roman"/>
          <w:color w:val="000000" w:themeColor="text1"/>
          <w:sz w:val="28"/>
          <w:szCs w:val="28"/>
        </w:rPr>
        <w:t xml:space="preserve">ся с </w:t>
      </w:r>
      <w:r w:rsidR="00D571D8" w:rsidRPr="000A29ED">
        <w:rPr>
          <w:rStyle w:val="diff--ux1av"/>
          <w:rFonts w:ascii="Times New Roman" w:hAnsi="Times New Roman" w:cs="Times New Roman"/>
          <w:color w:val="000000" w:themeColor="text1"/>
          <w:sz w:val="28"/>
          <w:szCs w:val="28"/>
        </w:rPr>
        <w:t>выраж</w:t>
      </w:r>
      <w:r w:rsidR="00D571D8" w:rsidRPr="000A29ED">
        <w:rPr>
          <w:rFonts w:ascii="Times New Roman" w:hAnsi="Times New Roman" w:cs="Times New Roman"/>
          <w:color w:val="000000" w:themeColor="text1"/>
          <w:sz w:val="28"/>
          <w:szCs w:val="28"/>
        </w:rPr>
        <w:t>е</w:t>
      </w:r>
      <w:r w:rsidR="00D571D8" w:rsidRPr="000A29ED">
        <w:rPr>
          <w:rStyle w:val="diff--ux1av"/>
          <w:rFonts w:ascii="Times New Roman" w:hAnsi="Times New Roman" w:cs="Times New Roman"/>
          <w:color w:val="000000" w:themeColor="text1"/>
          <w:sz w:val="28"/>
          <w:szCs w:val="28"/>
        </w:rPr>
        <w:t>нн</w:t>
      </w:r>
      <w:r w:rsidR="00D571D8" w:rsidRPr="000A29ED">
        <w:rPr>
          <w:rFonts w:ascii="Times New Roman" w:hAnsi="Times New Roman" w:cs="Times New Roman"/>
          <w:color w:val="000000" w:themeColor="text1"/>
          <w:sz w:val="28"/>
          <w:szCs w:val="28"/>
        </w:rPr>
        <w:t xml:space="preserve">ой обструкцией дыхательных путей и </w:t>
      </w:r>
      <w:r w:rsidR="00D571D8" w:rsidRPr="000A29ED">
        <w:rPr>
          <w:rStyle w:val="diff--ux1av"/>
          <w:rFonts w:ascii="Times New Roman" w:hAnsi="Times New Roman" w:cs="Times New Roman"/>
          <w:color w:val="000000" w:themeColor="text1"/>
          <w:sz w:val="28"/>
          <w:szCs w:val="28"/>
        </w:rPr>
        <w:t>повышенной</w:t>
      </w:r>
      <w:r w:rsidR="00D571D8" w:rsidRPr="000A29ED">
        <w:rPr>
          <w:rFonts w:ascii="Times New Roman" w:hAnsi="Times New Roman" w:cs="Times New Roman"/>
          <w:color w:val="000000" w:themeColor="text1"/>
          <w:sz w:val="28"/>
          <w:szCs w:val="28"/>
        </w:rPr>
        <w:t xml:space="preserve"> частотой госпитализаций </w:t>
      </w:r>
      <w:r w:rsidR="00D571D8" w:rsidRPr="000A29ED">
        <w:rPr>
          <w:rStyle w:val="diff--ux1av"/>
          <w:rFonts w:ascii="Times New Roman" w:hAnsi="Times New Roman" w:cs="Times New Roman"/>
          <w:color w:val="000000" w:themeColor="text1"/>
          <w:sz w:val="28"/>
          <w:szCs w:val="28"/>
        </w:rPr>
        <w:t xml:space="preserve">в </w:t>
      </w:r>
      <w:r w:rsidR="00D571D8" w:rsidRPr="000A29ED">
        <w:rPr>
          <w:rFonts w:ascii="Times New Roman" w:hAnsi="Times New Roman" w:cs="Times New Roman"/>
          <w:color w:val="000000" w:themeColor="text1"/>
          <w:sz w:val="28"/>
          <w:szCs w:val="28"/>
        </w:rPr>
        <w:t>п</w:t>
      </w:r>
      <w:r w:rsidR="00D571D8" w:rsidRPr="000A29ED">
        <w:rPr>
          <w:rStyle w:val="diff--ux1av"/>
          <w:rFonts w:ascii="Times New Roman" w:hAnsi="Times New Roman" w:cs="Times New Roman"/>
          <w:color w:val="000000" w:themeColor="text1"/>
          <w:sz w:val="28"/>
          <w:szCs w:val="28"/>
        </w:rPr>
        <w:t>е</w:t>
      </w:r>
      <w:r w:rsidR="00D571D8" w:rsidRPr="000A29ED">
        <w:rPr>
          <w:rFonts w:ascii="Times New Roman" w:hAnsi="Times New Roman" w:cs="Times New Roman"/>
          <w:color w:val="000000" w:themeColor="text1"/>
          <w:sz w:val="28"/>
          <w:szCs w:val="28"/>
        </w:rPr>
        <w:t>рио</w:t>
      </w:r>
      <w:r w:rsidR="00D571D8" w:rsidRPr="000A29ED">
        <w:rPr>
          <w:rStyle w:val="diff--ux1av"/>
          <w:rFonts w:ascii="Times New Roman" w:hAnsi="Times New Roman" w:cs="Times New Roman"/>
          <w:color w:val="000000" w:themeColor="text1"/>
          <w:sz w:val="28"/>
          <w:szCs w:val="28"/>
        </w:rPr>
        <w:t xml:space="preserve">ды </w:t>
      </w:r>
      <w:r w:rsidR="00D571D8" w:rsidRPr="000A29ED">
        <w:rPr>
          <w:rFonts w:ascii="Times New Roman" w:hAnsi="Times New Roman" w:cs="Times New Roman"/>
          <w:color w:val="000000" w:themeColor="text1"/>
          <w:sz w:val="28"/>
          <w:szCs w:val="28"/>
        </w:rPr>
        <w:t>о</w:t>
      </w:r>
      <w:r w:rsidR="00D571D8" w:rsidRPr="000A29ED">
        <w:rPr>
          <w:rStyle w:val="diff--ux1av"/>
          <w:rFonts w:ascii="Times New Roman" w:hAnsi="Times New Roman" w:cs="Times New Roman"/>
          <w:color w:val="000000" w:themeColor="text1"/>
          <w:sz w:val="28"/>
          <w:szCs w:val="28"/>
        </w:rPr>
        <w:t>бо</w:t>
      </w:r>
      <w:r w:rsidR="00D571D8" w:rsidRPr="000A29ED">
        <w:rPr>
          <w:rFonts w:ascii="Times New Roman" w:hAnsi="Times New Roman" w:cs="Times New Roman"/>
          <w:color w:val="000000" w:themeColor="text1"/>
          <w:sz w:val="28"/>
          <w:szCs w:val="28"/>
        </w:rPr>
        <w:t>стрени</w:t>
      </w:r>
      <w:r w:rsidR="00D571D8" w:rsidRPr="000A29ED">
        <w:rPr>
          <w:rStyle w:val="diff--ux1av"/>
          <w:rFonts w:ascii="Times New Roman" w:hAnsi="Times New Roman" w:cs="Times New Roman"/>
          <w:color w:val="000000" w:themeColor="text1"/>
          <w:sz w:val="28"/>
          <w:szCs w:val="28"/>
        </w:rPr>
        <w:t>я</w:t>
      </w:r>
      <w:r w:rsidR="00D571D8" w:rsidRPr="000A29ED">
        <w:rPr>
          <w:rFonts w:ascii="Times New Roman" w:hAnsi="Times New Roman" w:cs="Times New Roman"/>
          <w:color w:val="000000" w:themeColor="text1"/>
          <w:sz w:val="28"/>
          <w:szCs w:val="28"/>
        </w:rPr>
        <w:t xml:space="preserve"> </w:t>
      </w:r>
      <w:r w:rsidR="00D571D8" w:rsidRPr="000A29ED">
        <w:rPr>
          <w:rStyle w:val="diff--ux1av"/>
          <w:rFonts w:ascii="Times New Roman" w:hAnsi="Times New Roman" w:cs="Times New Roman"/>
          <w:color w:val="000000" w:themeColor="text1"/>
          <w:sz w:val="28"/>
          <w:szCs w:val="28"/>
        </w:rPr>
        <w:t>заболевания.</w:t>
      </w:r>
      <w:r w:rsidR="00D571D8" w:rsidRPr="000A29ED">
        <w:rPr>
          <w:rFonts w:ascii="Times New Roman" w:hAnsi="Times New Roman" w:cs="Times New Roman"/>
          <w:color w:val="000000" w:themeColor="text1"/>
          <w:sz w:val="28"/>
          <w:szCs w:val="28"/>
        </w:rPr>
        <w:t xml:space="preserve"> </w:t>
      </w:r>
      <w:r w:rsidR="001D375D" w:rsidRPr="000A29ED">
        <w:rPr>
          <w:rFonts w:ascii="Times New Roman" w:hAnsi="Times New Roman" w:cs="Times New Roman"/>
          <w:sz w:val="28"/>
          <w:szCs w:val="28"/>
        </w:rPr>
        <w:t>[</w:t>
      </w:r>
      <w:r w:rsidR="001E3398" w:rsidRPr="000A29ED">
        <w:rPr>
          <w:rFonts w:ascii="Times New Roman" w:hAnsi="Times New Roman" w:cs="Times New Roman"/>
          <w:sz w:val="28"/>
          <w:szCs w:val="28"/>
        </w:rPr>
        <w:t>1</w:t>
      </w:r>
      <w:r w:rsidR="00256C7D" w:rsidRPr="000A29ED">
        <w:rPr>
          <w:rFonts w:ascii="Times New Roman" w:hAnsi="Times New Roman" w:cs="Times New Roman"/>
          <w:sz w:val="28"/>
          <w:szCs w:val="28"/>
        </w:rPr>
        <w:t>01</w:t>
      </w:r>
      <w:r w:rsidR="001D375D" w:rsidRPr="000A29ED">
        <w:rPr>
          <w:rFonts w:ascii="Times New Roman" w:hAnsi="Times New Roman" w:cs="Times New Roman"/>
          <w:sz w:val="28"/>
          <w:szCs w:val="28"/>
        </w:rPr>
        <w:t>].</w:t>
      </w:r>
      <w:r w:rsidR="00E976CB" w:rsidRPr="000A29ED">
        <w:rPr>
          <w:rFonts w:ascii="Times New Roman" w:hAnsi="Times New Roman" w:cs="Times New Roman"/>
          <w:sz w:val="28"/>
          <w:szCs w:val="28"/>
          <w:shd w:val="clear" w:color="auto" w:fill="FFFFFF"/>
        </w:rPr>
        <w:t xml:space="preserve"> </w:t>
      </w:r>
      <w:r w:rsidR="00F8374E" w:rsidRPr="000A29ED">
        <w:rPr>
          <w:rFonts w:ascii="Times New Roman" w:hAnsi="Times New Roman" w:cs="Times New Roman"/>
          <w:sz w:val="28"/>
          <w:szCs w:val="28"/>
          <w:shd w:val="clear" w:color="auto" w:fill="FFFFFF"/>
        </w:rPr>
        <w:t xml:space="preserve"> </w:t>
      </w:r>
    </w:p>
    <w:p w14:paraId="3864251E" w14:textId="2127A9B8" w:rsidR="00A741A9" w:rsidRPr="000A29ED" w:rsidRDefault="00ED4F3F" w:rsidP="00F343C1">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0A29ED">
        <w:rPr>
          <w:rFonts w:ascii="Times New Roman" w:eastAsia="Times New Roman" w:hAnsi="Times New Roman" w:cs="Times New Roman"/>
          <w:b/>
          <w:sz w:val="28"/>
          <w:szCs w:val="28"/>
        </w:rPr>
        <w:t>Заболевания мелких дыхательных путей</w:t>
      </w:r>
      <w:r w:rsidR="00542F27" w:rsidRPr="000A29ED">
        <w:rPr>
          <w:rFonts w:ascii="Times New Roman" w:eastAsia="Times New Roman" w:hAnsi="Times New Roman" w:cs="Times New Roman"/>
          <w:b/>
          <w:sz w:val="28"/>
          <w:szCs w:val="28"/>
        </w:rPr>
        <w:t xml:space="preserve"> (до 2 мм)</w:t>
      </w:r>
      <w:r w:rsidR="005D5152" w:rsidRPr="000A29ED">
        <w:rPr>
          <w:rFonts w:ascii="Times New Roman" w:eastAsia="Times New Roman" w:hAnsi="Times New Roman" w:cs="Times New Roman"/>
          <w:b/>
          <w:sz w:val="28"/>
          <w:szCs w:val="28"/>
        </w:rPr>
        <w:t>.</w:t>
      </w:r>
      <w:r w:rsidR="005D5152" w:rsidRPr="000A29ED">
        <w:rPr>
          <w:rFonts w:ascii="Times New Roman" w:eastAsia="Times New Roman" w:hAnsi="Times New Roman" w:cs="Times New Roman"/>
          <w:color w:val="000000" w:themeColor="text1"/>
          <w:sz w:val="28"/>
          <w:szCs w:val="28"/>
        </w:rPr>
        <w:t xml:space="preserve"> </w:t>
      </w:r>
      <w:r w:rsidR="00941CBD" w:rsidRPr="000A29ED">
        <w:rPr>
          <w:rFonts w:ascii="Times New Roman" w:hAnsi="Times New Roman" w:cs="Times New Roman"/>
          <w:color w:val="000000" w:themeColor="text1"/>
          <w:sz w:val="28"/>
          <w:szCs w:val="28"/>
        </w:rPr>
        <w:t>Заболевани</w:t>
      </w:r>
      <w:r w:rsidR="00941CBD" w:rsidRPr="000A29ED">
        <w:rPr>
          <w:rStyle w:val="diff--ux1av"/>
          <w:rFonts w:ascii="Times New Roman" w:hAnsi="Times New Roman" w:cs="Times New Roman"/>
          <w:color w:val="000000" w:themeColor="text1"/>
          <w:sz w:val="28"/>
          <w:szCs w:val="28"/>
        </w:rPr>
        <w:t>я</w:t>
      </w:r>
      <w:r w:rsidR="00941CBD" w:rsidRPr="000A29ED">
        <w:rPr>
          <w:rFonts w:ascii="Times New Roman" w:hAnsi="Times New Roman" w:cs="Times New Roman"/>
          <w:color w:val="000000" w:themeColor="text1"/>
          <w:sz w:val="28"/>
          <w:szCs w:val="28"/>
        </w:rPr>
        <w:t xml:space="preserve"> мелких дыхательных путей </w:t>
      </w:r>
      <w:r w:rsidR="00941CBD" w:rsidRPr="000A29ED">
        <w:rPr>
          <w:rStyle w:val="diff--ux1av"/>
          <w:rFonts w:ascii="Times New Roman" w:hAnsi="Times New Roman" w:cs="Times New Roman"/>
          <w:color w:val="000000" w:themeColor="text1"/>
          <w:sz w:val="28"/>
          <w:szCs w:val="28"/>
        </w:rPr>
        <w:t>з</w:t>
      </w:r>
      <w:r w:rsidR="00941CBD" w:rsidRPr="000A29ED">
        <w:rPr>
          <w:rFonts w:ascii="Times New Roman" w:hAnsi="Times New Roman" w:cs="Times New Roman"/>
          <w:color w:val="000000" w:themeColor="text1"/>
          <w:sz w:val="28"/>
          <w:szCs w:val="28"/>
        </w:rPr>
        <w:t>а</w:t>
      </w:r>
      <w:r w:rsidR="00941CBD" w:rsidRPr="000A29ED">
        <w:rPr>
          <w:rStyle w:val="diff--ux1av"/>
          <w:rFonts w:ascii="Times New Roman" w:hAnsi="Times New Roman" w:cs="Times New Roman"/>
          <w:color w:val="000000" w:themeColor="text1"/>
          <w:sz w:val="28"/>
          <w:szCs w:val="28"/>
        </w:rPr>
        <w:t>ча</w:t>
      </w:r>
      <w:r w:rsidR="00941CBD" w:rsidRPr="000A29ED">
        <w:rPr>
          <w:rFonts w:ascii="Times New Roman" w:hAnsi="Times New Roman" w:cs="Times New Roman"/>
          <w:color w:val="000000" w:themeColor="text1"/>
          <w:sz w:val="28"/>
          <w:szCs w:val="28"/>
        </w:rPr>
        <w:t>ст</w:t>
      </w:r>
      <w:r w:rsidR="00941CBD" w:rsidRPr="000A29ED">
        <w:rPr>
          <w:rStyle w:val="diff--ux1av"/>
          <w:rFonts w:ascii="Times New Roman" w:hAnsi="Times New Roman" w:cs="Times New Roman"/>
          <w:color w:val="000000" w:themeColor="text1"/>
          <w:sz w:val="28"/>
          <w:szCs w:val="28"/>
        </w:rPr>
        <w:t>ую</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играю</w:t>
      </w:r>
      <w:r w:rsidR="00941CBD" w:rsidRPr="000A29ED">
        <w:rPr>
          <w:rFonts w:ascii="Times New Roman" w:hAnsi="Times New Roman" w:cs="Times New Roman"/>
          <w:color w:val="000000" w:themeColor="text1"/>
          <w:sz w:val="28"/>
          <w:szCs w:val="28"/>
        </w:rPr>
        <w:t xml:space="preserve">т </w:t>
      </w:r>
      <w:r w:rsidR="00941CBD" w:rsidRPr="000A29ED">
        <w:rPr>
          <w:rStyle w:val="diff--ux1av"/>
          <w:rFonts w:ascii="Times New Roman" w:hAnsi="Times New Roman" w:cs="Times New Roman"/>
          <w:color w:val="000000" w:themeColor="text1"/>
          <w:sz w:val="28"/>
          <w:szCs w:val="28"/>
        </w:rPr>
        <w:t>ключе</w:t>
      </w:r>
      <w:r w:rsidR="00941CBD" w:rsidRPr="000A29ED">
        <w:rPr>
          <w:rFonts w:ascii="Times New Roman" w:hAnsi="Times New Roman" w:cs="Times New Roman"/>
          <w:color w:val="000000" w:themeColor="text1"/>
          <w:sz w:val="28"/>
          <w:szCs w:val="28"/>
        </w:rPr>
        <w:t>в</w:t>
      </w:r>
      <w:r w:rsidR="00941CBD" w:rsidRPr="000A29ED">
        <w:rPr>
          <w:rStyle w:val="diff--ux1av"/>
          <w:rFonts w:ascii="Times New Roman" w:hAnsi="Times New Roman" w:cs="Times New Roman"/>
          <w:color w:val="000000" w:themeColor="text1"/>
          <w:sz w:val="28"/>
          <w:szCs w:val="28"/>
        </w:rPr>
        <w:t>ую</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р</w:t>
      </w:r>
      <w:r w:rsidR="00941CBD" w:rsidRPr="000A29ED">
        <w:rPr>
          <w:rFonts w:ascii="Times New Roman" w:hAnsi="Times New Roman" w:cs="Times New Roman"/>
          <w:color w:val="000000" w:themeColor="text1"/>
          <w:sz w:val="28"/>
          <w:szCs w:val="28"/>
        </w:rPr>
        <w:t>о</w:t>
      </w:r>
      <w:r w:rsidR="00941CBD" w:rsidRPr="000A29ED">
        <w:rPr>
          <w:rStyle w:val="diff--ux1av"/>
          <w:rFonts w:ascii="Times New Roman" w:hAnsi="Times New Roman" w:cs="Times New Roman"/>
          <w:color w:val="000000" w:themeColor="text1"/>
          <w:sz w:val="28"/>
          <w:szCs w:val="28"/>
        </w:rPr>
        <w:t xml:space="preserve">ль </w:t>
      </w:r>
      <w:r w:rsidR="00941CBD" w:rsidRPr="000A29ED">
        <w:rPr>
          <w:rFonts w:ascii="Times New Roman" w:hAnsi="Times New Roman" w:cs="Times New Roman"/>
          <w:color w:val="000000" w:themeColor="text1"/>
          <w:sz w:val="28"/>
          <w:szCs w:val="28"/>
        </w:rPr>
        <w:t xml:space="preserve">в </w:t>
      </w:r>
      <w:r w:rsidR="00941CBD" w:rsidRPr="000A29ED">
        <w:rPr>
          <w:rStyle w:val="diff--ux1av"/>
          <w:rFonts w:ascii="Times New Roman" w:hAnsi="Times New Roman" w:cs="Times New Roman"/>
          <w:color w:val="000000" w:themeColor="text1"/>
          <w:sz w:val="28"/>
          <w:szCs w:val="28"/>
        </w:rPr>
        <w:t>пат</w:t>
      </w:r>
      <w:r w:rsidR="00941CBD" w:rsidRPr="000A29ED">
        <w:rPr>
          <w:rFonts w:ascii="Times New Roman" w:hAnsi="Times New Roman" w:cs="Times New Roman"/>
          <w:color w:val="000000" w:themeColor="text1"/>
          <w:sz w:val="28"/>
          <w:szCs w:val="28"/>
        </w:rPr>
        <w:t>о</w:t>
      </w:r>
      <w:r w:rsidR="00941CBD" w:rsidRPr="000A29ED">
        <w:rPr>
          <w:rStyle w:val="diff--ux1av"/>
          <w:rFonts w:ascii="Times New Roman" w:hAnsi="Times New Roman" w:cs="Times New Roman"/>
          <w:color w:val="000000" w:themeColor="text1"/>
          <w:sz w:val="28"/>
          <w:szCs w:val="28"/>
        </w:rPr>
        <w:t>ге</w:t>
      </w:r>
      <w:r w:rsidR="00941CBD" w:rsidRPr="000A29ED">
        <w:rPr>
          <w:rFonts w:ascii="Times New Roman" w:hAnsi="Times New Roman" w:cs="Times New Roman"/>
          <w:color w:val="000000" w:themeColor="text1"/>
          <w:sz w:val="28"/>
          <w:szCs w:val="28"/>
        </w:rPr>
        <w:t>не</w:t>
      </w:r>
      <w:r w:rsidR="00941CBD" w:rsidRPr="000A29ED">
        <w:rPr>
          <w:rStyle w:val="diff--ux1av"/>
          <w:rFonts w:ascii="Times New Roman" w:hAnsi="Times New Roman" w:cs="Times New Roman"/>
          <w:color w:val="000000" w:themeColor="text1"/>
          <w:sz w:val="28"/>
          <w:szCs w:val="28"/>
        </w:rPr>
        <w:t>зе</w:t>
      </w:r>
      <w:r w:rsidR="00941CBD" w:rsidRPr="000A29ED">
        <w:rPr>
          <w:rFonts w:ascii="Times New Roman" w:hAnsi="Times New Roman" w:cs="Times New Roman"/>
          <w:color w:val="000000" w:themeColor="text1"/>
          <w:sz w:val="28"/>
          <w:szCs w:val="28"/>
        </w:rPr>
        <w:t xml:space="preserve"> ХОБЛ</w:t>
      </w:r>
      <w:r w:rsidR="00941CBD" w:rsidRPr="000A29ED">
        <w:rPr>
          <w:rStyle w:val="diff--ux1av"/>
          <w:rFonts w:ascii="Times New Roman" w:hAnsi="Times New Roman" w:cs="Times New Roman"/>
          <w:color w:val="000000" w:themeColor="text1"/>
          <w:sz w:val="28"/>
          <w:szCs w:val="28"/>
        </w:rPr>
        <w:t>,</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н</w:t>
      </w:r>
      <w:r w:rsidR="00941CBD" w:rsidRPr="000A29ED">
        <w:rPr>
          <w:rFonts w:ascii="Times New Roman" w:hAnsi="Times New Roman" w:cs="Times New Roman"/>
          <w:color w:val="000000" w:themeColor="text1"/>
          <w:sz w:val="28"/>
          <w:szCs w:val="28"/>
        </w:rPr>
        <w:t>е</w:t>
      </w:r>
      <w:r w:rsidR="00941CBD" w:rsidRPr="000A29ED">
        <w:rPr>
          <w:rStyle w:val="diff--ux1av"/>
          <w:rFonts w:ascii="Times New Roman" w:hAnsi="Times New Roman" w:cs="Times New Roman"/>
          <w:color w:val="000000" w:themeColor="text1"/>
          <w:sz w:val="28"/>
          <w:szCs w:val="28"/>
        </w:rPr>
        <w:t>з</w:t>
      </w:r>
      <w:r w:rsidR="00941CBD" w:rsidRPr="000A29ED">
        <w:rPr>
          <w:rFonts w:ascii="Times New Roman" w:hAnsi="Times New Roman" w:cs="Times New Roman"/>
          <w:color w:val="000000" w:themeColor="text1"/>
          <w:sz w:val="28"/>
          <w:szCs w:val="28"/>
        </w:rPr>
        <w:t>а</w:t>
      </w:r>
      <w:r w:rsidR="00941CBD" w:rsidRPr="000A29ED">
        <w:rPr>
          <w:rStyle w:val="diff--ux1av"/>
          <w:rFonts w:ascii="Times New Roman" w:hAnsi="Times New Roman" w:cs="Times New Roman"/>
          <w:color w:val="000000" w:themeColor="text1"/>
          <w:sz w:val="28"/>
          <w:szCs w:val="28"/>
        </w:rPr>
        <w:t>вис</w:t>
      </w:r>
      <w:r w:rsidR="00941CBD" w:rsidRPr="000A29ED">
        <w:rPr>
          <w:rFonts w:ascii="Times New Roman" w:hAnsi="Times New Roman" w:cs="Times New Roman"/>
          <w:color w:val="000000" w:themeColor="text1"/>
          <w:sz w:val="28"/>
          <w:szCs w:val="28"/>
        </w:rPr>
        <w:t>им</w:t>
      </w:r>
      <w:r w:rsidR="00941CBD" w:rsidRPr="000A29ED">
        <w:rPr>
          <w:rStyle w:val="diff--ux1av"/>
          <w:rFonts w:ascii="Times New Roman" w:hAnsi="Times New Roman" w:cs="Times New Roman"/>
          <w:color w:val="000000" w:themeColor="text1"/>
          <w:sz w:val="28"/>
          <w:szCs w:val="28"/>
        </w:rPr>
        <w:t>о</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от того</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преобл</w:t>
      </w:r>
      <w:r w:rsidR="00941CBD" w:rsidRPr="000A29ED">
        <w:rPr>
          <w:rFonts w:ascii="Times New Roman" w:hAnsi="Times New Roman" w:cs="Times New Roman"/>
          <w:color w:val="000000" w:themeColor="text1"/>
          <w:sz w:val="28"/>
          <w:szCs w:val="28"/>
        </w:rPr>
        <w:t>а</w:t>
      </w:r>
      <w:r w:rsidR="00941CBD" w:rsidRPr="000A29ED">
        <w:rPr>
          <w:rStyle w:val="diff--ux1av"/>
          <w:rFonts w:ascii="Times New Roman" w:hAnsi="Times New Roman" w:cs="Times New Roman"/>
          <w:color w:val="000000" w:themeColor="text1"/>
          <w:sz w:val="28"/>
          <w:szCs w:val="28"/>
        </w:rPr>
        <w:t>дает</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л</w:t>
      </w:r>
      <w:r w:rsidR="00941CBD" w:rsidRPr="000A29ED">
        <w:rPr>
          <w:rFonts w:ascii="Times New Roman" w:hAnsi="Times New Roman" w:cs="Times New Roman"/>
          <w:color w:val="000000" w:themeColor="text1"/>
          <w:sz w:val="28"/>
          <w:szCs w:val="28"/>
        </w:rPr>
        <w:t xml:space="preserve">и </w:t>
      </w:r>
      <w:r w:rsidR="00941CBD" w:rsidRPr="000A29ED">
        <w:rPr>
          <w:rStyle w:val="diff--ux1av"/>
          <w:rFonts w:ascii="Times New Roman" w:hAnsi="Times New Roman" w:cs="Times New Roman"/>
          <w:color w:val="000000" w:themeColor="text1"/>
          <w:sz w:val="28"/>
          <w:szCs w:val="28"/>
        </w:rPr>
        <w:t>в</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к</w:t>
      </w:r>
      <w:r w:rsidR="00941CBD" w:rsidRPr="000A29ED">
        <w:rPr>
          <w:rFonts w:ascii="Times New Roman" w:hAnsi="Times New Roman" w:cs="Times New Roman"/>
          <w:color w:val="000000" w:themeColor="text1"/>
          <w:sz w:val="28"/>
          <w:szCs w:val="28"/>
        </w:rPr>
        <w:t>л</w:t>
      </w:r>
      <w:r w:rsidR="00941CBD" w:rsidRPr="000A29ED">
        <w:rPr>
          <w:rStyle w:val="diff--ux1av"/>
          <w:rFonts w:ascii="Times New Roman" w:hAnsi="Times New Roman" w:cs="Times New Roman"/>
          <w:color w:val="000000" w:themeColor="text1"/>
          <w:sz w:val="28"/>
          <w:szCs w:val="28"/>
        </w:rPr>
        <w:t>и</w:t>
      </w:r>
      <w:r w:rsidR="00941CBD" w:rsidRPr="000A29ED">
        <w:rPr>
          <w:rFonts w:ascii="Times New Roman" w:hAnsi="Times New Roman" w:cs="Times New Roman"/>
          <w:color w:val="000000" w:themeColor="text1"/>
          <w:sz w:val="28"/>
          <w:szCs w:val="28"/>
        </w:rPr>
        <w:t>ни</w:t>
      </w:r>
      <w:r w:rsidR="00941CBD" w:rsidRPr="000A29ED">
        <w:rPr>
          <w:rStyle w:val="diff--ux1av"/>
          <w:rFonts w:ascii="Times New Roman" w:hAnsi="Times New Roman" w:cs="Times New Roman"/>
          <w:color w:val="000000" w:themeColor="text1"/>
          <w:sz w:val="28"/>
          <w:szCs w:val="28"/>
        </w:rPr>
        <w:t>ч</w:t>
      </w:r>
      <w:r w:rsidR="00941CBD" w:rsidRPr="000A29ED">
        <w:rPr>
          <w:rFonts w:ascii="Times New Roman" w:hAnsi="Times New Roman" w:cs="Times New Roman"/>
          <w:color w:val="000000" w:themeColor="text1"/>
          <w:sz w:val="28"/>
          <w:szCs w:val="28"/>
        </w:rPr>
        <w:t>е</w:t>
      </w:r>
      <w:r w:rsidR="00941CBD" w:rsidRPr="000A29ED">
        <w:rPr>
          <w:rStyle w:val="diff--ux1av"/>
          <w:rFonts w:ascii="Times New Roman" w:hAnsi="Times New Roman" w:cs="Times New Roman"/>
          <w:color w:val="000000" w:themeColor="text1"/>
          <w:sz w:val="28"/>
          <w:szCs w:val="28"/>
        </w:rPr>
        <w:t>ской</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карт</w:t>
      </w:r>
      <w:r w:rsidR="00941CBD" w:rsidRPr="000A29ED">
        <w:rPr>
          <w:rFonts w:ascii="Times New Roman" w:hAnsi="Times New Roman" w:cs="Times New Roman"/>
          <w:color w:val="000000" w:themeColor="text1"/>
          <w:sz w:val="28"/>
          <w:szCs w:val="28"/>
        </w:rPr>
        <w:t>и</w:t>
      </w:r>
      <w:r w:rsidR="00941CBD" w:rsidRPr="000A29ED">
        <w:rPr>
          <w:rStyle w:val="diff--ux1av"/>
          <w:rFonts w:ascii="Times New Roman" w:hAnsi="Times New Roman" w:cs="Times New Roman"/>
          <w:color w:val="000000" w:themeColor="text1"/>
          <w:sz w:val="28"/>
          <w:szCs w:val="28"/>
        </w:rPr>
        <w:t>н</w:t>
      </w:r>
      <w:r w:rsidR="00941CBD" w:rsidRPr="000A29ED">
        <w:rPr>
          <w:rFonts w:ascii="Times New Roman" w:hAnsi="Times New Roman" w:cs="Times New Roman"/>
          <w:color w:val="000000" w:themeColor="text1"/>
          <w:sz w:val="28"/>
          <w:szCs w:val="28"/>
        </w:rPr>
        <w:t>е</w:t>
      </w:r>
      <w:r w:rsidR="00941CBD" w:rsidRPr="000A29ED">
        <w:rPr>
          <w:rStyle w:val="diff--ux1av"/>
          <w:rFonts w:ascii="Times New Roman" w:hAnsi="Times New Roman" w:cs="Times New Roman"/>
          <w:color w:val="000000" w:themeColor="text1"/>
          <w:sz w:val="28"/>
          <w:szCs w:val="28"/>
        </w:rPr>
        <w:t xml:space="preserve"> эмф</w:t>
      </w:r>
      <w:r w:rsidR="00941CBD" w:rsidRPr="000A29ED">
        <w:rPr>
          <w:rFonts w:ascii="Times New Roman" w:hAnsi="Times New Roman" w:cs="Times New Roman"/>
          <w:color w:val="000000" w:themeColor="text1"/>
          <w:sz w:val="28"/>
          <w:szCs w:val="28"/>
        </w:rPr>
        <w:t>и</w:t>
      </w:r>
      <w:r w:rsidR="00941CBD" w:rsidRPr="000A29ED">
        <w:rPr>
          <w:rStyle w:val="diff--ux1av"/>
          <w:rFonts w:ascii="Times New Roman" w:hAnsi="Times New Roman" w:cs="Times New Roman"/>
          <w:color w:val="000000" w:themeColor="text1"/>
          <w:sz w:val="28"/>
          <w:szCs w:val="28"/>
        </w:rPr>
        <w:t>зема</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и</w:t>
      </w:r>
      <w:r w:rsidR="00941CBD" w:rsidRPr="000A29ED">
        <w:rPr>
          <w:rFonts w:ascii="Times New Roman" w:hAnsi="Times New Roman" w:cs="Times New Roman"/>
          <w:color w:val="000000" w:themeColor="text1"/>
          <w:sz w:val="28"/>
          <w:szCs w:val="28"/>
        </w:rPr>
        <w:t>л</w:t>
      </w:r>
      <w:r w:rsidR="00941CBD" w:rsidRPr="000A29ED">
        <w:rPr>
          <w:rStyle w:val="diff--ux1av"/>
          <w:rFonts w:ascii="Times New Roman" w:hAnsi="Times New Roman" w:cs="Times New Roman"/>
          <w:color w:val="000000" w:themeColor="text1"/>
          <w:sz w:val="28"/>
          <w:szCs w:val="28"/>
        </w:rPr>
        <w:t>и</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изм</w:t>
      </w:r>
      <w:r w:rsidR="00941CBD" w:rsidRPr="000A29ED">
        <w:rPr>
          <w:rFonts w:ascii="Times New Roman" w:hAnsi="Times New Roman" w:cs="Times New Roman"/>
          <w:color w:val="000000" w:themeColor="text1"/>
          <w:sz w:val="28"/>
          <w:szCs w:val="28"/>
        </w:rPr>
        <w:t>е</w:t>
      </w:r>
      <w:r w:rsidR="00941CBD" w:rsidRPr="000A29ED">
        <w:rPr>
          <w:rStyle w:val="diff--ux1av"/>
          <w:rFonts w:ascii="Times New Roman" w:hAnsi="Times New Roman" w:cs="Times New Roman"/>
          <w:color w:val="000000" w:themeColor="text1"/>
          <w:sz w:val="28"/>
          <w:szCs w:val="28"/>
        </w:rPr>
        <w:t>нения</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 xml:space="preserve">затрагивающие </w:t>
      </w:r>
      <w:r w:rsidR="00941CBD" w:rsidRPr="000A29ED">
        <w:rPr>
          <w:rFonts w:ascii="Times New Roman" w:hAnsi="Times New Roman" w:cs="Times New Roman"/>
          <w:color w:val="000000" w:themeColor="text1"/>
          <w:sz w:val="28"/>
          <w:szCs w:val="28"/>
        </w:rPr>
        <w:t>крупные дыхательные пути</w:t>
      </w:r>
      <w:r w:rsidR="00941CBD" w:rsidRPr="000A29ED">
        <w:rPr>
          <w:rStyle w:val="diff--ux1av"/>
          <w:rFonts w:ascii="Times New Roman" w:hAnsi="Times New Roman" w:cs="Times New Roman"/>
          <w:color w:val="000000" w:themeColor="text1"/>
          <w:sz w:val="28"/>
          <w:szCs w:val="28"/>
        </w:rPr>
        <w:t>,</w:t>
      </w:r>
      <w:r w:rsidR="00941CBD" w:rsidRPr="000A29ED">
        <w:rPr>
          <w:rFonts w:ascii="Times New Roman" w:hAnsi="Times New Roman" w:cs="Times New Roman"/>
          <w:color w:val="000000" w:themeColor="text1"/>
          <w:sz w:val="28"/>
          <w:szCs w:val="28"/>
        </w:rPr>
        <w:t xml:space="preserve"> </w:t>
      </w:r>
      <w:r w:rsidR="00941CBD" w:rsidRPr="000A29ED">
        <w:rPr>
          <w:rStyle w:val="diff--ux1av"/>
          <w:rFonts w:ascii="Times New Roman" w:hAnsi="Times New Roman" w:cs="Times New Roman"/>
          <w:color w:val="000000" w:themeColor="text1"/>
          <w:sz w:val="28"/>
          <w:szCs w:val="28"/>
        </w:rPr>
        <w:t>так</w:t>
      </w:r>
      <w:r w:rsidR="00941CBD" w:rsidRPr="000A29ED">
        <w:rPr>
          <w:rFonts w:ascii="Times New Roman" w:hAnsi="Times New Roman" w:cs="Times New Roman"/>
          <w:color w:val="000000" w:themeColor="text1"/>
          <w:sz w:val="28"/>
          <w:szCs w:val="28"/>
        </w:rPr>
        <w:t>и</w:t>
      </w:r>
      <w:r w:rsidR="00941CBD" w:rsidRPr="000A29ED">
        <w:rPr>
          <w:rStyle w:val="diff--ux1av"/>
          <w:rFonts w:ascii="Times New Roman" w:hAnsi="Times New Roman" w:cs="Times New Roman"/>
          <w:color w:val="000000" w:themeColor="text1"/>
          <w:sz w:val="28"/>
          <w:szCs w:val="28"/>
        </w:rPr>
        <w:t>е как бронхи</w:t>
      </w:r>
      <w:r w:rsidR="00941CBD" w:rsidRPr="000A29ED">
        <w:rPr>
          <w:rFonts w:ascii="Times New Roman" w:hAnsi="Times New Roman" w:cs="Times New Roman"/>
          <w:color w:val="000000" w:themeColor="text1"/>
          <w:sz w:val="28"/>
          <w:szCs w:val="28"/>
        </w:rPr>
        <w:t>.</w:t>
      </w:r>
      <w:r w:rsidR="00200015" w:rsidRPr="000A29ED">
        <w:rPr>
          <w:rFonts w:ascii="Times New Roman" w:hAnsi="Times New Roman" w:cs="Times New Roman"/>
          <w:color w:val="000000" w:themeColor="text1"/>
          <w:sz w:val="28"/>
          <w:szCs w:val="28"/>
          <w:shd w:val="clear" w:color="auto" w:fill="FFFFFF"/>
        </w:rPr>
        <w:t xml:space="preserve"> </w:t>
      </w:r>
      <w:r w:rsidR="00200015" w:rsidRPr="000A29ED">
        <w:rPr>
          <w:rFonts w:ascii="Times New Roman" w:hAnsi="Times New Roman" w:cs="Times New Roman"/>
          <w:sz w:val="28"/>
          <w:szCs w:val="28"/>
          <w:shd w:val="clear" w:color="auto" w:fill="FFFFFF"/>
        </w:rPr>
        <w:t>Так же, изолированное заболевание мелких дыхательных путей также может возникать как первичное проявление ХОБЛ.</w:t>
      </w:r>
      <w:r w:rsidR="00200015" w:rsidRPr="000A29ED">
        <w:rPr>
          <w:rFonts w:ascii="Times New Roman" w:eastAsia="Times New Roman" w:hAnsi="Times New Roman" w:cs="Times New Roman"/>
          <w:sz w:val="28"/>
          <w:szCs w:val="28"/>
        </w:rPr>
        <w:t xml:space="preserve"> </w:t>
      </w:r>
      <w:r w:rsidR="00A741A9" w:rsidRPr="000A29ED">
        <w:rPr>
          <w:rFonts w:ascii="Times New Roman" w:hAnsi="Times New Roman" w:cs="Times New Roman"/>
          <w:sz w:val="28"/>
          <w:szCs w:val="28"/>
          <w:shd w:val="clear" w:color="auto" w:fill="FFFFFF"/>
        </w:rPr>
        <w:t>Мелкие д</w:t>
      </w:r>
      <w:r w:rsidR="00617B5D" w:rsidRPr="000A29ED">
        <w:rPr>
          <w:rFonts w:ascii="Times New Roman" w:hAnsi="Times New Roman" w:cs="Times New Roman"/>
          <w:sz w:val="28"/>
          <w:szCs w:val="28"/>
          <w:shd w:val="clear" w:color="auto" w:fill="FFFFFF"/>
        </w:rPr>
        <w:t xml:space="preserve">ыхательные пути диаметром менее </w:t>
      </w:r>
      <w:r w:rsidR="00A741A9" w:rsidRPr="000A29ED">
        <w:rPr>
          <w:rFonts w:ascii="Times New Roman" w:hAnsi="Times New Roman" w:cs="Times New Roman"/>
          <w:sz w:val="28"/>
          <w:szCs w:val="28"/>
          <w:shd w:val="clear" w:color="auto" w:fill="FFFFFF"/>
        </w:rPr>
        <w:t>2 мм являются основным местом повышенного сопротивле</w:t>
      </w:r>
      <w:r w:rsidR="009007BE" w:rsidRPr="000A29ED">
        <w:rPr>
          <w:rFonts w:ascii="Times New Roman" w:hAnsi="Times New Roman" w:cs="Times New Roman"/>
          <w:sz w:val="28"/>
          <w:szCs w:val="28"/>
          <w:shd w:val="clear" w:color="auto" w:fill="FFFFFF"/>
        </w:rPr>
        <w:t>ния воздушному потоку при ХОБЛ</w:t>
      </w:r>
      <w:r w:rsidR="005E2F06" w:rsidRPr="000A29ED">
        <w:rPr>
          <w:rFonts w:ascii="Times New Roman" w:hAnsi="Times New Roman" w:cs="Times New Roman"/>
          <w:sz w:val="28"/>
          <w:szCs w:val="28"/>
          <w:shd w:val="clear" w:color="auto" w:fill="FFFFFF"/>
        </w:rPr>
        <w:t xml:space="preserve"> </w:t>
      </w:r>
      <w:r w:rsidR="005E2F06" w:rsidRPr="000A29ED">
        <w:rPr>
          <w:rFonts w:ascii="Times New Roman" w:hAnsi="Times New Roman" w:cs="Times New Roman"/>
          <w:sz w:val="28"/>
          <w:szCs w:val="28"/>
        </w:rPr>
        <w:t>[1</w:t>
      </w:r>
      <w:r w:rsidR="00C573A0" w:rsidRPr="000A29ED">
        <w:rPr>
          <w:rFonts w:ascii="Times New Roman" w:hAnsi="Times New Roman" w:cs="Times New Roman"/>
          <w:sz w:val="28"/>
          <w:szCs w:val="28"/>
        </w:rPr>
        <w:t>0</w:t>
      </w:r>
      <w:r w:rsidR="00702525" w:rsidRPr="000A29ED">
        <w:rPr>
          <w:rFonts w:ascii="Times New Roman" w:hAnsi="Times New Roman" w:cs="Times New Roman"/>
          <w:sz w:val="28"/>
          <w:szCs w:val="28"/>
        </w:rPr>
        <w:t>2</w:t>
      </w:r>
      <w:r w:rsidR="005E2F06" w:rsidRPr="000A29ED">
        <w:rPr>
          <w:rFonts w:ascii="Times New Roman" w:hAnsi="Times New Roman" w:cs="Times New Roman"/>
          <w:sz w:val="28"/>
          <w:szCs w:val="28"/>
        </w:rPr>
        <w:t>].</w:t>
      </w:r>
    </w:p>
    <w:p w14:paraId="3864251F" w14:textId="63309371" w:rsidR="00E962BA" w:rsidRPr="000A29ED" w:rsidRDefault="002169A0" w:rsidP="00F343C1">
      <w:pPr>
        <w:autoSpaceDE w:val="0"/>
        <w:autoSpaceDN w:val="0"/>
        <w:adjustRightInd w:val="0"/>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color w:val="000000" w:themeColor="text1"/>
          <w:sz w:val="28"/>
          <w:szCs w:val="28"/>
        </w:rPr>
        <w:t xml:space="preserve">Бронхиолы, расположенные в центре вторичной легочной дольки, в норме </w:t>
      </w:r>
      <w:r w:rsidR="002B4DDD" w:rsidRPr="000A29ED">
        <w:rPr>
          <w:rFonts w:ascii="Times New Roman" w:hAnsi="Times New Roman" w:cs="Times New Roman"/>
          <w:color w:val="000000" w:themeColor="text1"/>
          <w:sz w:val="28"/>
          <w:szCs w:val="28"/>
        </w:rPr>
        <w:t>н</w:t>
      </w:r>
      <w:r w:rsidR="002B4DDD" w:rsidRPr="000A29ED">
        <w:rPr>
          <w:rStyle w:val="diff--ux1av"/>
          <w:rFonts w:ascii="Times New Roman" w:hAnsi="Times New Roman" w:cs="Times New Roman"/>
          <w:color w:val="000000" w:themeColor="text1"/>
          <w:sz w:val="28"/>
          <w:szCs w:val="28"/>
        </w:rPr>
        <w:t>е видны на</w:t>
      </w:r>
      <w:r w:rsidR="00FA2826" w:rsidRPr="000A29ED">
        <w:rPr>
          <w:rStyle w:val="diff--ux1av"/>
          <w:rFonts w:ascii="Times New Roman" w:hAnsi="Times New Roman" w:cs="Times New Roman"/>
          <w:color w:val="000000" w:themeColor="text1"/>
          <w:sz w:val="28"/>
          <w:szCs w:val="28"/>
        </w:rPr>
        <w:t xml:space="preserve"> изображ</w:t>
      </w:r>
      <w:r w:rsidR="00FA2826" w:rsidRPr="000A29ED">
        <w:rPr>
          <w:rFonts w:ascii="Times New Roman" w:hAnsi="Times New Roman" w:cs="Times New Roman"/>
          <w:color w:val="000000" w:themeColor="text1"/>
          <w:sz w:val="28"/>
          <w:szCs w:val="28"/>
        </w:rPr>
        <w:t>е</w:t>
      </w:r>
      <w:r w:rsidR="00FA2826" w:rsidRPr="000A29ED">
        <w:rPr>
          <w:rStyle w:val="diff--ux1av"/>
          <w:rFonts w:ascii="Times New Roman" w:hAnsi="Times New Roman" w:cs="Times New Roman"/>
          <w:color w:val="000000" w:themeColor="text1"/>
          <w:sz w:val="28"/>
          <w:szCs w:val="28"/>
        </w:rPr>
        <w:t>ниях</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 xml:space="preserve">вследствие их чрезвычайно </w:t>
      </w:r>
      <w:r w:rsidR="00FA2826" w:rsidRPr="000A29ED">
        <w:rPr>
          <w:rFonts w:ascii="Times New Roman" w:hAnsi="Times New Roman" w:cs="Times New Roman"/>
          <w:color w:val="000000" w:themeColor="text1"/>
          <w:sz w:val="28"/>
          <w:szCs w:val="28"/>
        </w:rPr>
        <w:t>тонкой стенки</w:t>
      </w:r>
      <w:r w:rsidR="00FA2826" w:rsidRPr="000A29ED">
        <w:rPr>
          <w:rStyle w:val="diff--ux1av"/>
          <w:rFonts w:ascii="Times New Roman" w:hAnsi="Times New Roman" w:cs="Times New Roman"/>
          <w:color w:val="000000" w:themeColor="text1"/>
          <w:sz w:val="28"/>
          <w:szCs w:val="28"/>
        </w:rPr>
        <w:t>,</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д</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стигающей</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 xml:space="preserve">приблизительно </w:t>
      </w:r>
      <w:r w:rsidR="00FA2826" w:rsidRPr="000A29ED">
        <w:rPr>
          <w:rFonts w:ascii="Times New Roman" w:hAnsi="Times New Roman" w:cs="Times New Roman"/>
          <w:color w:val="000000" w:themeColor="text1"/>
          <w:sz w:val="28"/>
          <w:szCs w:val="28"/>
        </w:rPr>
        <w:t>0,15 мм</w:t>
      </w:r>
      <w:r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Одн</w:t>
      </w:r>
      <w:r w:rsidR="00FA2826" w:rsidRPr="000A29ED">
        <w:rPr>
          <w:rFonts w:ascii="Times New Roman" w:hAnsi="Times New Roman" w:cs="Times New Roman"/>
          <w:color w:val="000000" w:themeColor="text1"/>
          <w:sz w:val="28"/>
          <w:szCs w:val="28"/>
        </w:rPr>
        <w:t>а</w:t>
      </w:r>
      <w:r w:rsidR="00FA2826" w:rsidRPr="000A29ED">
        <w:rPr>
          <w:rStyle w:val="diff--ux1av"/>
          <w:rFonts w:ascii="Times New Roman" w:hAnsi="Times New Roman" w:cs="Times New Roman"/>
          <w:color w:val="000000" w:themeColor="text1"/>
          <w:sz w:val="28"/>
          <w:szCs w:val="28"/>
        </w:rPr>
        <w:t>ко пр</w:t>
      </w:r>
      <w:r w:rsidR="00FA2826" w:rsidRPr="000A29ED">
        <w:rPr>
          <w:rFonts w:ascii="Times New Roman" w:hAnsi="Times New Roman" w:cs="Times New Roman"/>
          <w:color w:val="000000" w:themeColor="text1"/>
          <w:sz w:val="28"/>
          <w:szCs w:val="28"/>
        </w:rPr>
        <w:t xml:space="preserve">и </w:t>
      </w:r>
      <w:r w:rsidR="00FA2826" w:rsidRPr="000A29ED">
        <w:rPr>
          <w:rStyle w:val="diff--ux1av"/>
          <w:rFonts w:ascii="Times New Roman" w:hAnsi="Times New Roman" w:cs="Times New Roman"/>
          <w:color w:val="000000" w:themeColor="text1"/>
          <w:sz w:val="28"/>
          <w:szCs w:val="28"/>
        </w:rPr>
        <w:t xml:space="preserve">возникновении </w:t>
      </w:r>
      <w:r w:rsidR="00FA2826" w:rsidRPr="000A29ED">
        <w:rPr>
          <w:rFonts w:ascii="Times New Roman" w:hAnsi="Times New Roman" w:cs="Times New Roman"/>
          <w:color w:val="000000" w:themeColor="text1"/>
          <w:sz w:val="28"/>
          <w:szCs w:val="28"/>
        </w:rPr>
        <w:t xml:space="preserve">воспалительного процесса в центрилобулярных бронхиолах происходит </w:t>
      </w:r>
      <w:r w:rsidR="00FA2826" w:rsidRPr="000A29ED">
        <w:rPr>
          <w:rStyle w:val="diff--ux1av"/>
          <w:rFonts w:ascii="Times New Roman" w:hAnsi="Times New Roman" w:cs="Times New Roman"/>
          <w:color w:val="000000" w:themeColor="text1"/>
          <w:sz w:val="28"/>
          <w:szCs w:val="28"/>
        </w:rPr>
        <w:t>с</w:t>
      </w:r>
      <w:r w:rsidR="00FA2826" w:rsidRPr="000A29ED">
        <w:rPr>
          <w:rFonts w:ascii="Times New Roman" w:hAnsi="Times New Roman" w:cs="Times New Roman"/>
          <w:color w:val="000000" w:themeColor="text1"/>
          <w:sz w:val="28"/>
          <w:szCs w:val="28"/>
        </w:rPr>
        <w:t>т</w:t>
      </w:r>
      <w:r w:rsidR="00FA2826" w:rsidRPr="000A29ED">
        <w:rPr>
          <w:rStyle w:val="diff--ux1av"/>
          <w:rFonts w:ascii="Times New Roman" w:hAnsi="Times New Roman" w:cs="Times New Roman"/>
          <w:color w:val="000000" w:themeColor="text1"/>
          <w:sz w:val="28"/>
          <w:szCs w:val="28"/>
        </w:rPr>
        <w:t>руктур</w:t>
      </w:r>
      <w:r w:rsidR="00FA2826" w:rsidRPr="000A29ED">
        <w:rPr>
          <w:rFonts w:ascii="Times New Roman" w:hAnsi="Times New Roman" w:cs="Times New Roman"/>
          <w:color w:val="000000" w:themeColor="text1"/>
          <w:sz w:val="28"/>
          <w:szCs w:val="28"/>
        </w:rPr>
        <w:t>н</w:t>
      </w:r>
      <w:r w:rsidR="00FA2826" w:rsidRPr="000A29ED">
        <w:rPr>
          <w:rStyle w:val="diff--ux1av"/>
          <w:rFonts w:ascii="Times New Roman" w:hAnsi="Times New Roman" w:cs="Times New Roman"/>
          <w:color w:val="000000" w:themeColor="text1"/>
          <w:sz w:val="28"/>
          <w:szCs w:val="28"/>
        </w:rPr>
        <w:t>о</w:t>
      </w:r>
      <w:r w:rsidR="00FA2826" w:rsidRPr="000A29ED">
        <w:rPr>
          <w:rFonts w:ascii="Times New Roman" w:hAnsi="Times New Roman" w:cs="Times New Roman"/>
          <w:color w:val="000000" w:themeColor="text1"/>
          <w:sz w:val="28"/>
          <w:szCs w:val="28"/>
        </w:rPr>
        <w:t xml:space="preserve">е </w:t>
      </w:r>
      <w:r w:rsidR="00FA2826" w:rsidRPr="000A29ED">
        <w:rPr>
          <w:rStyle w:val="diff--ux1av"/>
          <w:rFonts w:ascii="Times New Roman" w:hAnsi="Times New Roman" w:cs="Times New Roman"/>
          <w:color w:val="000000" w:themeColor="text1"/>
          <w:sz w:val="28"/>
          <w:szCs w:val="28"/>
        </w:rPr>
        <w:t xml:space="preserve">изменение </w:t>
      </w:r>
      <w:r w:rsidR="00FA2826" w:rsidRPr="000A29ED">
        <w:rPr>
          <w:rFonts w:ascii="Times New Roman" w:hAnsi="Times New Roman" w:cs="Times New Roman"/>
          <w:color w:val="000000" w:themeColor="text1"/>
          <w:sz w:val="28"/>
          <w:szCs w:val="28"/>
        </w:rPr>
        <w:t xml:space="preserve">их </w:t>
      </w:r>
      <w:r w:rsidR="00FA2826" w:rsidRPr="000A29ED">
        <w:rPr>
          <w:rStyle w:val="diff--ux1av"/>
          <w:rFonts w:ascii="Times New Roman" w:hAnsi="Times New Roman" w:cs="Times New Roman"/>
          <w:color w:val="000000" w:themeColor="text1"/>
          <w:sz w:val="28"/>
          <w:szCs w:val="28"/>
        </w:rPr>
        <w:t xml:space="preserve">морфологии, выражающееся в утолщении </w:t>
      </w:r>
      <w:r w:rsidR="00FA2826" w:rsidRPr="000A29ED">
        <w:rPr>
          <w:rFonts w:ascii="Times New Roman" w:hAnsi="Times New Roman" w:cs="Times New Roman"/>
          <w:color w:val="000000" w:themeColor="text1"/>
          <w:sz w:val="28"/>
          <w:szCs w:val="28"/>
        </w:rPr>
        <w:t xml:space="preserve">стенок </w:t>
      </w:r>
      <w:r w:rsidR="00FA2826" w:rsidRPr="000A29ED">
        <w:rPr>
          <w:rStyle w:val="diff--ux1av"/>
          <w:rFonts w:ascii="Times New Roman" w:hAnsi="Times New Roman" w:cs="Times New Roman"/>
          <w:color w:val="000000" w:themeColor="text1"/>
          <w:sz w:val="28"/>
          <w:szCs w:val="28"/>
        </w:rPr>
        <w:t>и</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увел</w:t>
      </w:r>
      <w:r w:rsidR="00FA2826" w:rsidRPr="000A29ED">
        <w:rPr>
          <w:rFonts w:ascii="Times New Roman" w:hAnsi="Times New Roman" w:cs="Times New Roman"/>
          <w:color w:val="000000" w:themeColor="text1"/>
          <w:sz w:val="28"/>
          <w:szCs w:val="28"/>
        </w:rPr>
        <w:t>и</w:t>
      </w:r>
      <w:r w:rsidR="00FA2826" w:rsidRPr="000A29ED">
        <w:rPr>
          <w:rStyle w:val="diff--ux1av"/>
          <w:rFonts w:ascii="Times New Roman" w:hAnsi="Times New Roman" w:cs="Times New Roman"/>
          <w:color w:val="000000" w:themeColor="text1"/>
          <w:sz w:val="28"/>
          <w:szCs w:val="28"/>
        </w:rPr>
        <w:t>ч</w:t>
      </w:r>
      <w:r w:rsidR="00FA2826" w:rsidRPr="000A29ED">
        <w:rPr>
          <w:rFonts w:ascii="Times New Roman" w:hAnsi="Times New Roman" w:cs="Times New Roman"/>
          <w:color w:val="000000" w:themeColor="text1"/>
          <w:sz w:val="28"/>
          <w:szCs w:val="28"/>
        </w:rPr>
        <w:t>ени</w:t>
      </w:r>
      <w:r w:rsidR="00FA2826" w:rsidRPr="000A29ED">
        <w:rPr>
          <w:rStyle w:val="diff--ux1av"/>
          <w:rFonts w:ascii="Times New Roman" w:hAnsi="Times New Roman" w:cs="Times New Roman"/>
          <w:color w:val="000000" w:themeColor="text1"/>
          <w:sz w:val="28"/>
          <w:szCs w:val="28"/>
        </w:rPr>
        <w:t>и</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диам</w:t>
      </w:r>
      <w:r w:rsidR="00FA2826" w:rsidRPr="000A29ED">
        <w:rPr>
          <w:rFonts w:ascii="Times New Roman" w:hAnsi="Times New Roman" w:cs="Times New Roman"/>
          <w:color w:val="000000" w:themeColor="text1"/>
          <w:sz w:val="28"/>
          <w:szCs w:val="28"/>
        </w:rPr>
        <w:t>ет</w:t>
      </w:r>
      <w:r w:rsidR="00FA2826" w:rsidRPr="000A29ED">
        <w:rPr>
          <w:rStyle w:val="diff--ux1av"/>
          <w:rFonts w:ascii="Times New Roman" w:hAnsi="Times New Roman" w:cs="Times New Roman"/>
          <w:color w:val="000000" w:themeColor="text1"/>
          <w:sz w:val="28"/>
          <w:szCs w:val="28"/>
        </w:rPr>
        <w:t>р</w:t>
      </w:r>
      <w:r w:rsidR="00FA2826" w:rsidRPr="000A29ED">
        <w:rPr>
          <w:rFonts w:ascii="Times New Roman" w:hAnsi="Times New Roman" w:cs="Times New Roman"/>
          <w:color w:val="000000" w:themeColor="text1"/>
          <w:sz w:val="28"/>
          <w:szCs w:val="28"/>
        </w:rPr>
        <w:t xml:space="preserve">а </w:t>
      </w:r>
      <w:r w:rsidR="00FA2826" w:rsidRPr="000A29ED">
        <w:rPr>
          <w:rStyle w:val="diff--ux1av"/>
          <w:rFonts w:ascii="Times New Roman" w:hAnsi="Times New Roman" w:cs="Times New Roman"/>
          <w:color w:val="000000" w:themeColor="text1"/>
          <w:sz w:val="28"/>
          <w:szCs w:val="28"/>
        </w:rPr>
        <w:t>их п</w:t>
      </w:r>
      <w:r w:rsidR="00FA2826" w:rsidRPr="000A29ED">
        <w:rPr>
          <w:rFonts w:ascii="Times New Roman" w:hAnsi="Times New Roman" w:cs="Times New Roman"/>
          <w:color w:val="000000" w:themeColor="text1"/>
          <w:sz w:val="28"/>
          <w:szCs w:val="28"/>
        </w:rPr>
        <w:t>ро</w:t>
      </w:r>
      <w:r w:rsidR="00FA2826" w:rsidRPr="000A29ED">
        <w:rPr>
          <w:rStyle w:val="diff--ux1av"/>
          <w:rFonts w:ascii="Times New Roman" w:hAnsi="Times New Roman" w:cs="Times New Roman"/>
          <w:color w:val="000000" w:themeColor="text1"/>
          <w:sz w:val="28"/>
          <w:szCs w:val="28"/>
        </w:rPr>
        <w:t>света.</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П</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следни</w:t>
      </w:r>
      <w:r w:rsidR="00FA2826" w:rsidRPr="000A29ED">
        <w:rPr>
          <w:rFonts w:ascii="Times New Roman" w:hAnsi="Times New Roman" w:cs="Times New Roman"/>
          <w:color w:val="000000" w:themeColor="text1"/>
          <w:sz w:val="28"/>
          <w:szCs w:val="28"/>
        </w:rPr>
        <w:t xml:space="preserve">й </w:t>
      </w:r>
      <w:r w:rsidR="00FA2826" w:rsidRPr="000A29ED">
        <w:rPr>
          <w:rStyle w:val="diff--ux1av"/>
          <w:rFonts w:ascii="Times New Roman" w:hAnsi="Times New Roman" w:cs="Times New Roman"/>
          <w:color w:val="000000" w:themeColor="text1"/>
          <w:sz w:val="28"/>
          <w:szCs w:val="28"/>
        </w:rPr>
        <w:t xml:space="preserve">зачастую наполнен </w:t>
      </w:r>
      <w:r w:rsidR="00FA2826" w:rsidRPr="000A29ED">
        <w:rPr>
          <w:rFonts w:ascii="Times New Roman" w:hAnsi="Times New Roman" w:cs="Times New Roman"/>
          <w:color w:val="000000" w:themeColor="text1"/>
          <w:sz w:val="28"/>
          <w:szCs w:val="28"/>
        </w:rPr>
        <w:t xml:space="preserve">воспалительным </w:t>
      </w:r>
      <w:r w:rsidR="00FA2826" w:rsidRPr="000A29ED">
        <w:rPr>
          <w:rStyle w:val="diff--ux1av"/>
          <w:rFonts w:ascii="Times New Roman" w:hAnsi="Times New Roman" w:cs="Times New Roman"/>
          <w:color w:val="000000" w:themeColor="text1"/>
          <w:sz w:val="28"/>
          <w:szCs w:val="28"/>
        </w:rPr>
        <w:t>эк</w:t>
      </w:r>
      <w:r w:rsidR="00FA2826" w:rsidRPr="000A29ED">
        <w:rPr>
          <w:rFonts w:ascii="Times New Roman" w:hAnsi="Times New Roman" w:cs="Times New Roman"/>
          <w:color w:val="000000" w:themeColor="text1"/>
          <w:sz w:val="28"/>
          <w:szCs w:val="28"/>
        </w:rPr>
        <w:t>с</w:t>
      </w:r>
      <w:r w:rsidR="00FA2826" w:rsidRPr="000A29ED">
        <w:rPr>
          <w:rStyle w:val="diff--ux1av"/>
          <w:rFonts w:ascii="Times New Roman" w:hAnsi="Times New Roman" w:cs="Times New Roman"/>
          <w:color w:val="000000" w:themeColor="text1"/>
          <w:sz w:val="28"/>
          <w:szCs w:val="28"/>
        </w:rPr>
        <w:t>суда</w:t>
      </w:r>
      <w:r w:rsidR="00FA2826" w:rsidRPr="000A29ED">
        <w:rPr>
          <w:rFonts w:ascii="Times New Roman" w:hAnsi="Times New Roman" w:cs="Times New Roman"/>
          <w:color w:val="000000" w:themeColor="text1"/>
          <w:sz w:val="28"/>
          <w:szCs w:val="28"/>
        </w:rPr>
        <w:t>том</w:t>
      </w:r>
      <w:r w:rsidR="00FA2826" w:rsidRPr="000A29ED">
        <w:rPr>
          <w:rStyle w:val="diff--ux1av"/>
          <w:rFonts w:ascii="Times New Roman" w:hAnsi="Times New Roman" w:cs="Times New Roman"/>
          <w:color w:val="000000" w:themeColor="text1"/>
          <w:sz w:val="28"/>
          <w:szCs w:val="28"/>
        </w:rPr>
        <w:t>, что существенно изменяет их визуализацию и функциональные характеристики</w:t>
      </w:r>
      <w:r w:rsidR="00FA2826" w:rsidRPr="000A29ED">
        <w:rPr>
          <w:rFonts w:ascii="Times New Roman" w:hAnsi="Times New Roman" w:cs="Times New Roman"/>
          <w:color w:val="000000" w:themeColor="text1"/>
          <w:sz w:val="28"/>
          <w:szCs w:val="28"/>
        </w:rPr>
        <w:t xml:space="preserve">. Это </w:t>
      </w:r>
      <w:r w:rsidR="00FA2826" w:rsidRPr="000A29ED">
        <w:rPr>
          <w:rStyle w:val="diff--ux1av"/>
          <w:rFonts w:ascii="Times New Roman" w:hAnsi="Times New Roman" w:cs="Times New Roman"/>
          <w:color w:val="000000" w:themeColor="text1"/>
          <w:sz w:val="28"/>
          <w:szCs w:val="28"/>
        </w:rPr>
        <w:t>при</w:t>
      </w:r>
      <w:r w:rsidR="00FA2826" w:rsidRPr="000A29ED">
        <w:rPr>
          <w:rFonts w:ascii="Times New Roman" w:hAnsi="Times New Roman" w:cs="Times New Roman"/>
          <w:color w:val="000000" w:themeColor="text1"/>
          <w:sz w:val="28"/>
          <w:szCs w:val="28"/>
        </w:rPr>
        <w:t>в</w:t>
      </w:r>
      <w:r w:rsidR="00FA2826" w:rsidRPr="000A29ED">
        <w:rPr>
          <w:rStyle w:val="diff--ux1av"/>
          <w:rFonts w:ascii="Times New Roman" w:hAnsi="Times New Roman" w:cs="Times New Roman"/>
          <w:color w:val="000000" w:themeColor="text1"/>
          <w:sz w:val="28"/>
          <w:szCs w:val="28"/>
        </w:rPr>
        <w:t>о</w:t>
      </w:r>
      <w:r w:rsidR="00FA2826" w:rsidRPr="000A29ED">
        <w:rPr>
          <w:rFonts w:ascii="Times New Roman" w:hAnsi="Times New Roman" w:cs="Times New Roman"/>
          <w:color w:val="000000" w:themeColor="text1"/>
          <w:sz w:val="28"/>
          <w:szCs w:val="28"/>
        </w:rPr>
        <w:t>д</w:t>
      </w:r>
      <w:r w:rsidR="00FA2826" w:rsidRPr="000A29ED">
        <w:rPr>
          <w:rStyle w:val="diff--ux1av"/>
          <w:rFonts w:ascii="Times New Roman" w:hAnsi="Times New Roman" w:cs="Times New Roman"/>
          <w:color w:val="000000" w:themeColor="text1"/>
          <w:sz w:val="28"/>
          <w:szCs w:val="28"/>
        </w:rPr>
        <w:t>и</w:t>
      </w:r>
      <w:r w:rsidR="00FA2826" w:rsidRPr="000A29ED">
        <w:rPr>
          <w:rFonts w:ascii="Times New Roman" w:hAnsi="Times New Roman" w:cs="Times New Roman"/>
          <w:color w:val="000000" w:themeColor="text1"/>
          <w:sz w:val="28"/>
          <w:szCs w:val="28"/>
        </w:rPr>
        <w:t>т к постепенному р</w:t>
      </w:r>
      <w:r w:rsidR="00FA2826" w:rsidRPr="000A29ED">
        <w:rPr>
          <w:rStyle w:val="diff--ux1av"/>
          <w:rFonts w:ascii="Times New Roman" w:hAnsi="Times New Roman" w:cs="Times New Roman"/>
          <w:color w:val="000000" w:themeColor="text1"/>
          <w:sz w:val="28"/>
          <w:szCs w:val="28"/>
        </w:rPr>
        <w:t>азв</w:t>
      </w:r>
      <w:r w:rsidR="00FA2826" w:rsidRPr="000A29ED">
        <w:rPr>
          <w:rFonts w:ascii="Times New Roman" w:hAnsi="Times New Roman" w:cs="Times New Roman"/>
          <w:color w:val="000000" w:themeColor="text1"/>
          <w:sz w:val="28"/>
          <w:szCs w:val="28"/>
        </w:rPr>
        <w:t>и</w:t>
      </w:r>
      <w:r w:rsidR="00FA2826" w:rsidRPr="000A29ED">
        <w:rPr>
          <w:rStyle w:val="diff--ux1av"/>
          <w:rFonts w:ascii="Times New Roman" w:hAnsi="Times New Roman" w:cs="Times New Roman"/>
          <w:color w:val="000000" w:themeColor="text1"/>
          <w:sz w:val="28"/>
          <w:szCs w:val="28"/>
        </w:rPr>
        <w:t>т</w:t>
      </w:r>
      <w:r w:rsidR="00FA2826" w:rsidRPr="000A29ED">
        <w:rPr>
          <w:rFonts w:ascii="Times New Roman" w:hAnsi="Times New Roman" w:cs="Times New Roman"/>
          <w:color w:val="000000" w:themeColor="text1"/>
          <w:sz w:val="28"/>
          <w:szCs w:val="28"/>
        </w:rPr>
        <w:t>ию перибронхиолярного воспаления и фиброз</w:t>
      </w:r>
      <w:r w:rsidR="00FA2826" w:rsidRPr="000A29ED">
        <w:rPr>
          <w:rStyle w:val="diff--ux1av"/>
          <w:rFonts w:ascii="Times New Roman" w:hAnsi="Times New Roman" w:cs="Times New Roman"/>
          <w:color w:val="000000" w:themeColor="text1"/>
          <w:sz w:val="28"/>
          <w:szCs w:val="28"/>
        </w:rPr>
        <w:t>ных</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и</w:t>
      </w:r>
      <w:r w:rsidR="00FA2826" w:rsidRPr="000A29ED">
        <w:rPr>
          <w:rFonts w:ascii="Times New Roman" w:hAnsi="Times New Roman" w:cs="Times New Roman"/>
          <w:color w:val="000000" w:themeColor="text1"/>
          <w:sz w:val="28"/>
          <w:szCs w:val="28"/>
        </w:rPr>
        <w:t>зменен</w:t>
      </w:r>
      <w:r w:rsidR="00FA2826" w:rsidRPr="000A29ED">
        <w:rPr>
          <w:rStyle w:val="diff--ux1av"/>
          <w:rFonts w:ascii="Times New Roman" w:hAnsi="Times New Roman" w:cs="Times New Roman"/>
          <w:color w:val="000000" w:themeColor="text1"/>
          <w:sz w:val="28"/>
          <w:szCs w:val="28"/>
        </w:rPr>
        <w:t>ий.</w:t>
      </w:r>
      <w:r w:rsidR="00FA2826" w:rsidRPr="000A29ED">
        <w:rPr>
          <w:rFonts w:ascii="Times New Roman" w:hAnsi="Times New Roman" w:cs="Times New Roman"/>
          <w:color w:val="000000" w:themeColor="text1"/>
          <w:sz w:val="28"/>
          <w:szCs w:val="28"/>
        </w:rPr>
        <w:t xml:space="preserve"> </w:t>
      </w:r>
      <w:r w:rsidRPr="000A29ED">
        <w:rPr>
          <w:rFonts w:ascii="Times New Roman" w:hAnsi="Times New Roman" w:cs="Times New Roman"/>
          <w:color w:val="000000" w:themeColor="text1"/>
          <w:sz w:val="28"/>
          <w:szCs w:val="28"/>
        </w:rPr>
        <w:t xml:space="preserve">Измененные бронхиолы при проведении КТ ОГК </w:t>
      </w:r>
      <w:r w:rsidR="00FA2826" w:rsidRPr="000A29ED">
        <w:rPr>
          <w:rFonts w:ascii="Times New Roman" w:hAnsi="Times New Roman" w:cs="Times New Roman"/>
          <w:color w:val="000000" w:themeColor="text1"/>
          <w:sz w:val="28"/>
          <w:szCs w:val="28"/>
        </w:rPr>
        <w:t>при</w:t>
      </w:r>
      <w:r w:rsidR="00FA2826" w:rsidRPr="000A29ED">
        <w:rPr>
          <w:rStyle w:val="diff--ux1av"/>
          <w:rFonts w:ascii="Times New Roman" w:hAnsi="Times New Roman" w:cs="Times New Roman"/>
          <w:color w:val="000000" w:themeColor="text1"/>
          <w:sz w:val="28"/>
          <w:szCs w:val="28"/>
        </w:rPr>
        <w:t>об</w:t>
      </w:r>
      <w:r w:rsidR="00FA2826" w:rsidRPr="000A29ED">
        <w:rPr>
          <w:rFonts w:ascii="Times New Roman" w:hAnsi="Times New Roman" w:cs="Times New Roman"/>
          <w:color w:val="000000" w:themeColor="text1"/>
          <w:sz w:val="28"/>
          <w:szCs w:val="28"/>
        </w:rPr>
        <w:t>ре</w:t>
      </w:r>
      <w:r w:rsidR="00FA2826" w:rsidRPr="000A29ED">
        <w:rPr>
          <w:rStyle w:val="diff--ux1av"/>
          <w:rFonts w:ascii="Times New Roman" w:hAnsi="Times New Roman" w:cs="Times New Roman"/>
          <w:color w:val="000000" w:themeColor="text1"/>
          <w:sz w:val="28"/>
          <w:szCs w:val="28"/>
        </w:rPr>
        <w:t>тают</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характерный</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вид</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Y-обр</w:t>
      </w:r>
      <w:r w:rsidR="00FA2826" w:rsidRPr="000A29ED">
        <w:rPr>
          <w:rFonts w:ascii="Times New Roman" w:hAnsi="Times New Roman" w:cs="Times New Roman"/>
          <w:color w:val="000000" w:themeColor="text1"/>
          <w:sz w:val="28"/>
          <w:szCs w:val="28"/>
        </w:rPr>
        <w:t>аз</w:t>
      </w:r>
      <w:r w:rsidR="00FA2826" w:rsidRPr="000A29ED">
        <w:rPr>
          <w:rStyle w:val="diff--ux1av"/>
          <w:rFonts w:ascii="Times New Roman" w:hAnsi="Times New Roman" w:cs="Times New Roman"/>
          <w:color w:val="000000" w:themeColor="text1"/>
          <w:sz w:val="28"/>
          <w:szCs w:val="28"/>
        </w:rPr>
        <w:t>ных с</w:t>
      </w:r>
      <w:r w:rsidR="00FA2826" w:rsidRPr="000A29ED">
        <w:rPr>
          <w:rFonts w:ascii="Times New Roman" w:hAnsi="Times New Roman" w:cs="Times New Roman"/>
          <w:color w:val="000000" w:themeColor="text1"/>
          <w:sz w:val="28"/>
          <w:szCs w:val="28"/>
        </w:rPr>
        <w:t>т</w:t>
      </w:r>
      <w:r w:rsidR="00FA2826" w:rsidRPr="000A29ED">
        <w:rPr>
          <w:rStyle w:val="diff--ux1av"/>
          <w:rFonts w:ascii="Times New Roman" w:hAnsi="Times New Roman" w:cs="Times New Roman"/>
          <w:color w:val="000000" w:themeColor="text1"/>
          <w:sz w:val="28"/>
          <w:szCs w:val="28"/>
        </w:rPr>
        <w:t>ру</w:t>
      </w:r>
      <w:r w:rsidR="00FA2826" w:rsidRPr="000A29ED">
        <w:rPr>
          <w:rFonts w:ascii="Times New Roman" w:hAnsi="Times New Roman" w:cs="Times New Roman"/>
          <w:color w:val="000000" w:themeColor="text1"/>
          <w:sz w:val="28"/>
          <w:szCs w:val="28"/>
        </w:rPr>
        <w:t>к</w:t>
      </w:r>
      <w:r w:rsidR="00FA2826" w:rsidRPr="000A29ED">
        <w:rPr>
          <w:rStyle w:val="diff--ux1av"/>
          <w:rFonts w:ascii="Times New Roman" w:hAnsi="Times New Roman" w:cs="Times New Roman"/>
          <w:color w:val="000000" w:themeColor="text1"/>
          <w:sz w:val="28"/>
          <w:szCs w:val="28"/>
        </w:rPr>
        <w:t>тур.</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Эт</w:t>
      </w:r>
      <w:r w:rsidR="00FA2826" w:rsidRPr="000A29ED">
        <w:rPr>
          <w:rFonts w:ascii="Times New Roman" w:hAnsi="Times New Roman" w:cs="Times New Roman"/>
          <w:color w:val="000000" w:themeColor="text1"/>
          <w:sz w:val="28"/>
          <w:szCs w:val="28"/>
        </w:rPr>
        <w:t xml:space="preserve">а форма </w:t>
      </w:r>
      <w:r w:rsidR="00FA2826" w:rsidRPr="000A29ED">
        <w:rPr>
          <w:rStyle w:val="diff--ux1av"/>
          <w:rFonts w:ascii="Times New Roman" w:hAnsi="Times New Roman" w:cs="Times New Roman"/>
          <w:color w:val="000000" w:themeColor="text1"/>
          <w:sz w:val="28"/>
          <w:szCs w:val="28"/>
        </w:rPr>
        <w:t>п</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явля</w:t>
      </w:r>
      <w:r w:rsidR="00FA2826" w:rsidRPr="000A29ED">
        <w:rPr>
          <w:rFonts w:ascii="Times New Roman" w:hAnsi="Times New Roman" w:cs="Times New Roman"/>
          <w:color w:val="000000" w:themeColor="text1"/>
          <w:sz w:val="28"/>
          <w:szCs w:val="28"/>
        </w:rPr>
        <w:t>ет</w:t>
      </w:r>
      <w:r w:rsidR="00FA2826" w:rsidRPr="000A29ED">
        <w:rPr>
          <w:rStyle w:val="diff--ux1av"/>
          <w:rFonts w:ascii="Times New Roman" w:hAnsi="Times New Roman" w:cs="Times New Roman"/>
          <w:color w:val="000000" w:themeColor="text1"/>
          <w:sz w:val="28"/>
          <w:szCs w:val="28"/>
        </w:rPr>
        <w:t>ся</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в</w:t>
      </w:r>
      <w:r w:rsidR="00FA2826" w:rsidRPr="000A29ED">
        <w:rPr>
          <w:rFonts w:ascii="Times New Roman" w:hAnsi="Times New Roman" w:cs="Times New Roman"/>
          <w:color w:val="000000" w:themeColor="text1"/>
          <w:sz w:val="28"/>
          <w:szCs w:val="28"/>
        </w:rPr>
        <w:t xml:space="preserve"> ре</w:t>
      </w:r>
      <w:r w:rsidR="00FA2826" w:rsidRPr="000A29ED">
        <w:rPr>
          <w:rStyle w:val="diff--ux1av"/>
          <w:rFonts w:ascii="Times New Roman" w:hAnsi="Times New Roman" w:cs="Times New Roman"/>
          <w:color w:val="000000" w:themeColor="text1"/>
          <w:sz w:val="28"/>
          <w:szCs w:val="28"/>
        </w:rPr>
        <w:t>зуль</w:t>
      </w:r>
      <w:r w:rsidR="00FA2826" w:rsidRPr="000A29ED">
        <w:rPr>
          <w:rFonts w:ascii="Times New Roman" w:hAnsi="Times New Roman" w:cs="Times New Roman"/>
          <w:color w:val="000000" w:themeColor="text1"/>
          <w:sz w:val="28"/>
          <w:szCs w:val="28"/>
        </w:rPr>
        <w:t>т</w:t>
      </w:r>
      <w:r w:rsidR="00FA2826" w:rsidRPr="000A29ED">
        <w:rPr>
          <w:rStyle w:val="diff--ux1av"/>
          <w:rFonts w:ascii="Times New Roman" w:hAnsi="Times New Roman" w:cs="Times New Roman"/>
          <w:color w:val="000000" w:themeColor="text1"/>
          <w:sz w:val="28"/>
          <w:szCs w:val="28"/>
        </w:rPr>
        <w:t>ат</w:t>
      </w:r>
      <w:r w:rsidR="00FA2826" w:rsidRPr="000A29ED">
        <w:rPr>
          <w:rFonts w:ascii="Times New Roman" w:hAnsi="Times New Roman" w:cs="Times New Roman"/>
          <w:color w:val="000000" w:themeColor="text1"/>
          <w:sz w:val="28"/>
          <w:szCs w:val="28"/>
        </w:rPr>
        <w:t>е</w:t>
      </w:r>
      <w:r w:rsidR="00FA2826" w:rsidRPr="000A29ED">
        <w:rPr>
          <w:rStyle w:val="diff--ux1av"/>
          <w:rFonts w:ascii="Times New Roman" w:hAnsi="Times New Roman" w:cs="Times New Roman"/>
          <w:color w:val="000000" w:themeColor="text1"/>
          <w:sz w:val="28"/>
          <w:szCs w:val="28"/>
        </w:rPr>
        <w:t xml:space="preserve"> пр</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хожд</w:t>
      </w:r>
      <w:r w:rsidR="00FA2826" w:rsidRPr="000A29ED">
        <w:rPr>
          <w:rFonts w:ascii="Times New Roman" w:hAnsi="Times New Roman" w:cs="Times New Roman"/>
          <w:color w:val="000000" w:themeColor="text1"/>
          <w:sz w:val="28"/>
          <w:szCs w:val="28"/>
        </w:rPr>
        <w:t>е</w:t>
      </w:r>
      <w:r w:rsidR="00FA2826" w:rsidRPr="000A29ED">
        <w:rPr>
          <w:rStyle w:val="diff--ux1av"/>
          <w:rFonts w:ascii="Times New Roman" w:hAnsi="Times New Roman" w:cs="Times New Roman"/>
          <w:color w:val="000000" w:themeColor="text1"/>
          <w:sz w:val="28"/>
          <w:szCs w:val="28"/>
        </w:rPr>
        <w:t>ния</w:t>
      </w:r>
      <w:r w:rsidR="00FA2826" w:rsidRPr="000A29ED">
        <w:rPr>
          <w:rFonts w:ascii="Times New Roman" w:hAnsi="Times New Roman" w:cs="Times New Roman"/>
          <w:color w:val="000000" w:themeColor="text1"/>
          <w:sz w:val="28"/>
          <w:szCs w:val="28"/>
        </w:rPr>
        <w:t xml:space="preserve"> р</w:t>
      </w:r>
      <w:r w:rsidR="00FA2826" w:rsidRPr="000A29ED">
        <w:rPr>
          <w:rStyle w:val="diff--ux1av"/>
          <w:rFonts w:ascii="Times New Roman" w:hAnsi="Times New Roman" w:cs="Times New Roman"/>
          <w:color w:val="000000" w:themeColor="text1"/>
          <w:sz w:val="28"/>
          <w:szCs w:val="28"/>
        </w:rPr>
        <w:t>ен</w:t>
      </w:r>
      <w:r w:rsidR="00FA2826" w:rsidRPr="000A29ED">
        <w:rPr>
          <w:rFonts w:ascii="Times New Roman" w:hAnsi="Times New Roman" w:cs="Times New Roman"/>
          <w:color w:val="000000" w:themeColor="text1"/>
          <w:sz w:val="28"/>
          <w:szCs w:val="28"/>
        </w:rPr>
        <w:t>т</w:t>
      </w:r>
      <w:r w:rsidR="00FA2826" w:rsidRPr="000A29ED">
        <w:rPr>
          <w:rStyle w:val="diff--ux1av"/>
          <w:rFonts w:ascii="Times New Roman" w:hAnsi="Times New Roman" w:cs="Times New Roman"/>
          <w:color w:val="000000" w:themeColor="text1"/>
          <w:sz w:val="28"/>
          <w:szCs w:val="28"/>
        </w:rPr>
        <w:t>геновских</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 xml:space="preserve">лучей </w:t>
      </w:r>
      <w:r w:rsidR="00FA2826" w:rsidRPr="000A29ED">
        <w:rPr>
          <w:rFonts w:ascii="Times New Roman" w:hAnsi="Times New Roman" w:cs="Times New Roman"/>
          <w:color w:val="000000" w:themeColor="text1"/>
          <w:sz w:val="28"/>
          <w:szCs w:val="28"/>
        </w:rPr>
        <w:t>вдоль т</w:t>
      </w:r>
      <w:r w:rsidR="00FA2826" w:rsidRPr="000A29ED">
        <w:rPr>
          <w:rStyle w:val="diff--ux1av"/>
          <w:rFonts w:ascii="Times New Roman" w:hAnsi="Times New Roman" w:cs="Times New Roman"/>
          <w:color w:val="000000" w:themeColor="text1"/>
          <w:sz w:val="28"/>
          <w:szCs w:val="28"/>
        </w:rPr>
        <w:t>р</w:t>
      </w:r>
      <w:r w:rsidR="00FA2826" w:rsidRPr="000A29ED">
        <w:rPr>
          <w:rFonts w:ascii="Times New Roman" w:hAnsi="Times New Roman" w:cs="Times New Roman"/>
          <w:color w:val="000000" w:themeColor="text1"/>
          <w:sz w:val="28"/>
          <w:szCs w:val="28"/>
        </w:rPr>
        <w:t>уб</w:t>
      </w:r>
      <w:r w:rsidR="00FA2826" w:rsidRPr="000A29ED">
        <w:rPr>
          <w:rStyle w:val="diff--ux1av"/>
          <w:rFonts w:ascii="Times New Roman" w:hAnsi="Times New Roman" w:cs="Times New Roman"/>
          <w:color w:val="000000" w:themeColor="text1"/>
          <w:sz w:val="28"/>
          <w:szCs w:val="28"/>
        </w:rPr>
        <w:t>чат</w:t>
      </w:r>
      <w:r w:rsidR="00FA2826" w:rsidRPr="000A29ED">
        <w:rPr>
          <w:rFonts w:ascii="Times New Roman" w:hAnsi="Times New Roman" w:cs="Times New Roman"/>
          <w:color w:val="000000" w:themeColor="text1"/>
          <w:sz w:val="28"/>
          <w:szCs w:val="28"/>
        </w:rPr>
        <w:t>ой структуры бронха.</w:t>
      </w:r>
      <w:r w:rsidR="00A741A9" w:rsidRPr="000A29ED">
        <w:rPr>
          <w:rFonts w:ascii="Times New Roman" w:hAnsi="Times New Roman" w:cs="Times New Roman"/>
          <w:color w:val="000000" w:themeColor="text1"/>
          <w:sz w:val="28"/>
          <w:szCs w:val="28"/>
        </w:rPr>
        <w:t xml:space="preserve"> </w:t>
      </w:r>
      <w:r w:rsidRPr="000A29ED">
        <w:rPr>
          <w:rFonts w:ascii="Times New Roman" w:hAnsi="Times New Roman" w:cs="Times New Roman"/>
          <w:color w:val="000000" w:themeColor="text1"/>
          <w:sz w:val="28"/>
          <w:szCs w:val="28"/>
        </w:rPr>
        <w:t xml:space="preserve">Если </w:t>
      </w:r>
      <w:r w:rsidR="00FA2826" w:rsidRPr="000A29ED">
        <w:rPr>
          <w:rFonts w:ascii="Times New Roman" w:hAnsi="Times New Roman" w:cs="Times New Roman"/>
          <w:color w:val="000000" w:themeColor="text1"/>
          <w:sz w:val="28"/>
          <w:szCs w:val="28"/>
        </w:rPr>
        <w:t>мелкий бронх р</w:t>
      </w:r>
      <w:r w:rsidR="00FA2826" w:rsidRPr="000A29ED">
        <w:rPr>
          <w:rStyle w:val="diff--ux1av"/>
          <w:rFonts w:ascii="Times New Roman" w:hAnsi="Times New Roman" w:cs="Times New Roman"/>
          <w:color w:val="000000" w:themeColor="text1"/>
          <w:sz w:val="28"/>
          <w:szCs w:val="28"/>
        </w:rPr>
        <w:t>асп</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л</w:t>
      </w:r>
      <w:r w:rsidR="00FA2826" w:rsidRPr="000A29ED">
        <w:rPr>
          <w:rFonts w:ascii="Times New Roman" w:hAnsi="Times New Roman" w:cs="Times New Roman"/>
          <w:color w:val="000000" w:themeColor="text1"/>
          <w:sz w:val="28"/>
          <w:szCs w:val="28"/>
        </w:rPr>
        <w:t>а</w:t>
      </w:r>
      <w:r w:rsidR="00FA2826" w:rsidRPr="000A29ED">
        <w:rPr>
          <w:rStyle w:val="diff--ux1av"/>
          <w:rFonts w:ascii="Times New Roman" w:hAnsi="Times New Roman" w:cs="Times New Roman"/>
          <w:color w:val="000000" w:themeColor="text1"/>
          <w:sz w:val="28"/>
          <w:szCs w:val="28"/>
        </w:rPr>
        <w:t>га</w:t>
      </w:r>
      <w:r w:rsidR="00FA2826" w:rsidRPr="000A29ED">
        <w:rPr>
          <w:rFonts w:ascii="Times New Roman" w:hAnsi="Times New Roman" w:cs="Times New Roman"/>
          <w:color w:val="000000" w:themeColor="text1"/>
          <w:sz w:val="28"/>
          <w:szCs w:val="28"/>
        </w:rPr>
        <w:t>е</w:t>
      </w:r>
      <w:r w:rsidR="00FA2826" w:rsidRPr="000A29ED">
        <w:rPr>
          <w:rStyle w:val="diff--ux1av"/>
          <w:rFonts w:ascii="Times New Roman" w:hAnsi="Times New Roman" w:cs="Times New Roman"/>
          <w:color w:val="000000" w:themeColor="text1"/>
          <w:sz w:val="28"/>
          <w:szCs w:val="28"/>
        </w:rPr>
        <w:t xml:space="preserve">тся </w:t>
      </w:r>
      <w:r w:rsidR="00FA2826" w:rsidRPr="000A29ED">
        <w:rPr>
          <w:rFonts w:ascii="Times New Roman" w:hAnsi="Times New Roman" w:cs="Times New Roman"/>
          <w:color w:val="000000" w:themeColor="text1"/>
          <w:sz w:val="28"/>
          <w:szCs w:val="28"/>
        </w:rPr>
        <w:t>п</w:t>
      </w:r>
      <w:r w:rsidR="00FA2826" w:rsidRPr="000A29ED">
        <w:rPr>
          <w:rStyle w:val="diff--ux1av"/>
          <w:rFonts w:ascii="Times New Roman" w:hAnsi="Times New Roman" w:cs="Times New Roman"/>
          <w:color w:val="000000" w:themeColor="text1"/>
          <w:sz w:val="28"/>
          <w:szCs w:val="28"/>
        </w:rPr>
        <w:t>о</w:t>
      </w:r>
      <w:r w:rsidR="00FA2826" w:rsidRPr="000A29ED">
        <w:rPr>
          <w:rFonts w:ascii="Times New Roman" w:hAnsi="Times New Roman" w:cs="Times New Roman"/>
          <w:color w:val="000000" w:themeColor="text1"/>
          <w:sz w:val="28"/>
          <w:szCs w:val="28"/>
        </w:rPr>
        <w:t xml:space="preserve">д </w:t>
      </w:r>
      <w:r w:rsidR="00FA2826" w:rsidRPr="000A29ED">
        <w:rPr>
          <w:rStyle w:val="diff--ux1av"/>
          <w:rFonts w:ascii="Times New Roman" w:hAnsi="Times New Roman" w:cs="Times New Roman"/>
          <w:color w:val="000000" w:themeColor="text1"/>
          <w:sz w:val="28"/>
          <w:szCs w:val="28"/>
        </w:rPr>
        <w:t xml:space="preserve">прямым углом </w:t>
      </w:r>
      <w:r w:rsidR="00FA2826" w:rsidRPr="000A29ED">
        <w:rPr>
          <w:rFonts w:ascii="Times New Roman" w:hAnsi="Times New Roman" w:cs="Times New Roman"/>
          <w:color w:val="000000" w:themeColor="text1"/>
          <w:sz w:val="28"/>
          <w:szCs w:val="28"/>
        </w:rPr>
        <w:t xml:space="preserve">к плоскости сканирования, на КТ он </w:t>
      </w:r>
      <w:r w:rsidR="00FA2826" w:rsidRPr="000A29ED">
        <w:rPr>
          <w:rStyle w:val="diff--ux1av"/>
          <w:rFonts w:ascii="Times New Roman" w:hAnsi="Times New Roman" w:cs="Times New Roman"/>
          <w:color w:val="000000" w:themeColor="text1"/>
          <w:sz w:val="28"/>
          <w:szCs w:val="28"/>
        </w:rPr>
        <w:t>визу</w:t>
      </w:r>
      <w:r w:rsidR="00FA2826" w:rsidRPr="000A29ED">
        <w:rPr>
          <w:rFonts w:ascii="Times New Roman" w:hAnsi="Times New Roman" w:cs="Times New Roman"/>
          <w:color w:val="000000" w:themeColor="text1"/>
          <w:sz w:val="28"/>
          <w:szCs w:val="28"/>
        </w:rPr>
        <w:t>а</w:t>
      </w:r>
      <w:r w:rsidR="00FA2826" w:rsidRPr="000A29ED">
        <w:rPr>
          <w:rStyle w:val="diff--ux1av"/>
          <w:rFonts w:ascii="Times New Roman" w:hAnsi="Times New Roman" w:cs="Times New Roman"/>
          <w:color w:val="000000" w:themeColor="text1"/>
          <w:sz w:val="28"/>
          <w:szCs w:val="28"/>
        </w:rPr>
        <w:t>лизиру</w:t>
      </w:r>
      <w:r w:rsidR="00FA2826" w:rsidRPr="000A29ED">
        <w:rPr>
          <w:rFonts w:ascii="Times New Roman" w:hAnsi="Times New Roman" w:cs="Times New Roman"/>
          <w:color w:val="000000" w:themeColor="text1"/>
          <w:sz w:val="28"/>
          <w:szCs w:val="28"/>
        </w:rPr>
        <w:t xml:space="preserve">ется в </w:t>
      </w:r>
      <w:r w:rsidR="00FA2826" w:rsidRPr="000A29ED">
        <w:rPr>
          <w:rStyle w:val="diff--ux1av"/>
          <w:rFonts w:ascii="Times New Roman" w:hAnsi="Times New Roman" w:cs="Times New Roman"/>
          <w:color w:val="000000" w:themeColor="text1"/>
          <w:sz w:val="28"/>
          <w:szCs w:val="28"/>
        </w:rPr>
        <w:t>вид</w:t>
      </w:r>
      <w:r w:rsidR="00FA2826" w:rsidRPr="000A29ED">
        <w:rPr>
          <w:rFonts w:ascii="Times New Roman" w:hAnsi="Times New Roman" w:cs="Times New Roman"/>
          <w:color w:val="000000" w:themeColor="text1"/>
          <w:sz w:val="28"/>
          <w:szCs w:val="28"/>
        </w:rPr>
        <w:t xml:space="preserve">е </w:t>
      </w:r>
      <w:r w:rsidR="00FA2826" w:rsidRPr="000A29ED">
        <w:rPr>
          <w:rStyle w:val="diff--ux1av"/>
          <w:rFonts w:ascii="Times New Roman" w:hAnsi="Times New Roman" w:cs="Times New Roman"/>
          <w:color w:val="000000" w:themeColor="text1"/>
          <w:sz w:val="28"/>
          <w:szCs w:val="28"/>
        </w:rPr>
        <w:t xml:space="preserve">узелковой (нодулярной) структуры, расположенной в центральной части </w:t>
      </w:r>
      <w:r w:rsidR="00FA2826" w:rsidRPr="000A29ED">
        <w:rPr>
          <w:rFonts w:ascii="Times New Roman" w:hAnsi="Times New Roman" w:cs="Times New Roman"/>
          <w:color w:val="000000" w:themeColor="text1"/>
          <w:sz w:val="28"/>
          <w:szCs w:val="28"/>
        </w:rPr>
        <w:t>вторичной легочной дольки</w:t>
      </w:r>
      <w:r w:rsidRPr="000A29ED">
        <w:rPr>
          <w:rFonts w:ascii="Times New Roman" w:hAnsi="Times New Roman" w:cs="Times New Roman"/>
          <w:color w:val="000000" w:themeColor="text1"/>
          <w:sz w:val="28"/>
          <w:szCs w:val="28"/>
        </w:rPr>
        <w:t>.</w:t>
      </w:r>
      <w:r w:rsidR="00A741A9" w:rsidRPr="000A29ED">
        <w:rPr>
          <w:rFonts w:ascii="Times New Roman" w:hAnsi="Times New Roman" w:cs="Times New Roman"/>
          <w:color w:val="000000" w:themeColor="text1"/>
          <w:sz w:val="28"/>
          <w:szCs w:val="28"/>
        </w:rPr>
        <w:t xml:space="preserve"> </w:t>
      </w:r>
      <w:r w:rsidR="00FA2826" w:rsidRPr="000A29ED">
        <w:rPr>
          <w:rFonts w:ascii="Times New Roman" w:hAnsi="Times New Roman" w:cs="Times New Roman"/>
          <w:color w:val="000000" w:themeColor="text1"/>
          <w:sz w:val="28"/>
          <w:szCs w:val="28"/>
        </w:rPr>
        <w:t xml:space="preserve">Y-образная </w:t>
      </w:r>
      <w:r w:rsidR="00FA2826" w:rsidRPr="000A29ED">
        <w:rPr>
          <w:rStyle w:val="diff--ux1av"/>
          <w:rFonts w:ascii="Times New Roman" w:hAnsi="Times New Roman" w:cs="Times New Roman"/>
          <w:color w:val="000000" w:themeColor="text1"/>
          <w:sz w:val="28"/>
          <w:szCs w:val="28"/>
        </w:rPr>
        <w:t>ст</w:t>
      </w:r>
      <w:r w:rsidR="00FA2826" w:rsidRPr="000A29ED">
        <w:rPr>
          <w:rFonts w:ascii="Times New Roman" w:hAnsi="Times New Roman" w:cs="Times New Roman"/>
          <w:color w:val="000000" w:themeColor="text1"/>
          <w:sz w:val="28"/>
          <w:szCs w:val="28"/>
        </w:rPr>
        <w:t>р</w:t>
      </w:r>
      <w:r w:rsidR="00FA2826" w:rsidRPr="000A29ED">
        <w:rPr>
          <w:rStyle w:val="diff--ux1av"/>
          <w:rFonts w:ascii="Times New Roman" w:hAnsi="Times New Roman" w:cs="Times New Roman"/>
          <w:color w:val="000000" w:themeColor="text1"/>
          <w:sz w:val="28"/>
          <w:szCs w:val="28"/>
        </w:rPr>
        <w:t>уктур</w:t>
      </w:r>
      <w:r w:rsidR="00FA2826" w:rsidRPr="000A29ED">
        <w:rPr>
          <w:rFonts w:ascii="Times New Roman" w:hAnsi="Times New Roman" w:cs="Times New Roman"/>
          <w:color w:val="000000" w:themeColor="text1"/>
          <w:sz w:val="28"/>
          <w:szCs w:val="28"/>
        </w:rPr>
        <w:t xml:space="preserve">а бронхиол </w:t>
      </w:r>
      <w:r w:rsidR="00FA2826" w:rsidRPr="000A29ED">
        <w:rPr>
          <w:rStyle w:val="diff--ux1av"/>
          <w:rFonts w:ascii="Times New Roman" w:hAnsi="Times New Roman" w:cs="Times New Roman"/>
          <w:color w:val="000000" w:themeColor="text1"/>
          <w:sz w:val="28"/>
          <w:szCs w:val="28"/>
        </w:rPr>
        <w:t>лег</w:t>
      </w:r>
      <w:r w:rsidR="00FA2826" w:rsidRPr="000A29ED">
        <w:rPr>
          <w:rFonts w:ascii="Times New Roman" w:hAnsi="Times New Roman" w:cs="Times New Roman"/>
          <w:color w:val="000000" w:themeColor="text1"/>
          <w:sz w:val="28"/>
          <w:szCs w:val="28"/>
        </w:rPr>
        <w:t xml:space="preserve">ла </w:t>
      </w:r>
      <w:r w:rsidR="00FA2826" w:rsidRPr="000A29ED">
        <w:rPr>
          <w:rStyle w:val="diff--ux1av"/>
          <w:rFonts w:ascii="Times New Roman" w:hAnsi="Times New Roman" w:cs="Times New Roman"/>
          <w:color w:val="000000" w:themeColor="text1"/>
          <w:sz w:val="28"/>
          <w:szCs w:val="28"/>
        </w:rPr>
        <w:t xml:space="preserve">в </w:t>
      </w:r>
      <w:r w:rsidR="00FA2826" w:rsidRPr="000A29ED">
        <w:rPr>
          <w:rFonts w:ascii="Times New Roman" w:hAnsi="Times New Roman" w:cs="Times New Roman"/>
          <w:color w:val="000000" w:themeColor="text1"/>
          <w:sz w:val="28"/>
          <w:szCs w:val="28"/>
        </w:rPr>
        <w:t>основ</w:t>
      </w:r>
      <w:r w:rsidR="00FA2826" w:rsidRPr="000A29ED">
        <w:rPr>
          <w:rStyle w:val="diff--ux1av"/>
          <w:rFonts w:ascii="Times New Roman" w:hAnsi="Times New Roman" w:cs="Times New Roman"/>
          <w:color w:val="000000" w:themeColor="text1"/>
          <w:sz w:val="28"/>
          <w:szCs w:val="28"/>
        </w:rPr>
        <w:t xml:space="preserve">у </w:t>
      </w:r>
      <w:r w:rsidR="00FA2826" w:rsidRPr="000A29ED">
        <w:rPr>
          <w:rFonts w:ascii="Times New Roman" w:hAnsi="Times New Roman" w:cs="Times New Roman"/>
          <w:color w:val="000000" w:themeColor="text1"/>
          <w:sz w:val="28"/>
          <w:szCs w:val="28"/>
        </w:rPr>
        <w:t>осо</w:t>
      </w:r>
      <w:r w:rsidR="00FA2826" w:rsidRPr="000A29ED">
        <w:rPr>
          <w:rStyle w:val="diff--ux1av"/>
          <w:rFonts w:ascii="Times New Roman" w:hAnsi="Times New Roman" w:cs="Times New Roman"/>
          <w:color w:val="000000" w:themeColor="text1"/>
          <w:sz w:val="28"/>
          <w:szCs w:val="28"/>
        </w:rPr>
        <w:t>б</w:t>
      </w:r>
      <w:r w:rsidR="00FA2826" w:rsidRPr="000A29ED">
        <w:rPr>
          <w:rFonts w:ascii="Times New Roman" w:hAnsi="Times New Roman" w:cs="Times New Roman"/>
          <w:color w:val="000000" w:themeColor="text1"/>
          <w:sz w:val="28"/>
          <w:szCs w:val="28"/>
        </w:rPr>
        <w:t xml:space="preserve">ых названий этого рентгенологического симптома, </w:t>
      </w:r>
      <w:r w:rsidR="00FA2826" w:rsidRPr="000A29ED">
        <w:rPr>
          <w:rStyle w:val="diff--ux1av"/>
          <w:rFonts w:ascii="Times New Roman" w:hAnsi="Times New Roman" w:cs="Times New Roman"/>
          <w:color w:val="000000" w:themeColor="text1"/>
          <w:sz w:val="28"/>
          <w:szCs w:val="28"/>
        </w:rPr>
        <w:t>в</w:t>
      </w:r>
      <w:r w:rsidR="00FA2826" w:rsidRPr="000A29ED">
        <w:rPr>
          <w:rFonts w:ascii="Times New Roman" w:hAnsi="Times New Roman" w:cs="Times New Roman"/>
          <w:color w:val="000000" w:themeColor="text1"/>
          <w:sz w:val="28"/>
          <w:szCs w:val="28"/>
        </w:rPr>
        <w:t>к</w:t>
      </w:r>
      <w:r w:rsidR="00FA2826" w:rsidRPr="000A29ED">
        <w:rPr>
          <w:rStyle w:val="diff--ux1av"/>
          <w:rFonts w:ascii="Times New Roman" w:hAnsi="Times New Roman" w:cs="Times New Roman"/>
          <w:color w:val="000000" w:themeColor="text1"/>
          <w:sz w:val="28"/>
          <w:szCs w:val="28"/>
        </w:rPr>
        <w:t>лючая</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 xml:space="preserve">такие термины, </w:t>
      </w:r>
      <w:r w:rsidR="00FA2826" w:rsidRPr="000A29ED">
        <w:rPr>
          <w:rFonts w:ascii="Times New Roman" w:hAnsi="Times New Roman" w:cs="Times New Roman"/>
          <w:color w:val="000000" w:themeColor="text1"/>
          <w:sz w:val="28"/>
          <w:szCs w:val="28"/>
        </w:rPr>
        <w:t>как «дерево с почками», «верба» и «игрушечные человечки»</w:t>
      </w:r>
      <w:r w:rsidR="00FA2826" w:rsidRPr="000A29ED">
        <w:rPr>
          <w:rStyle w:val="diff--ux1av"/>
          <w:rFonts w:ascii="Times New Roman" w:hAnsi="Times New Roman" w:cs="Times New Roman"/>
          <w:color w:val="000000" w:themeColor="text1"/>
          <w:sz w:val="28"/>
          <w:szCs w:val="28"/>
        </w:rPr>
        <w:t xml:space="preserve">. </w:t>
      </w:r>
      <w:r w:rsidRPr="000A29ED">
        <w:rPr>
          <w:rFonts w:ascii="Times New Roman" w:hAnsi="Times New Roman" w:cs="Times New Roman"/>
          <w:color w:val="000000" w:themeColor="text1"/>
          <w:sz w:val="28"/>
          <w:szCs w:val="28"/>
        </w:rPr>
        <w:t xml:space="preserve"> </w:t>
      </w:r>
      <w:r w:rsidR="00AD3205" w:rsidRPr="000A29ED">
        <w:rPr>
          <w:rFonts w:ascii="Times New Roman" w:hAnsi="Times New Roman" w:cs="Times New Roman"/>
          <w:color w:val="000000" w:themeColor="text1"/>
          <w:sz w:val="28"/>
          <w:szCs w:val="28"/>
        </w:rPr>
        <w:t>[1</w:t>
      </w:r>
      <w:r w:rsidR="00256C7D" w:rsidRPr="000A29ED">
        <w:rPr>
          <w:rFonts w:ascii="Times New Roman" w:hAnsi="Times New Roman" w:cs="Times New Roman"/>
          <w:color w:val="000000" w:themeColor="text1"/>
          <w:sz w:val="28"/>
          <w:szCs w:val="28"/>
        </w:rPr>
        <w:t>01</w:t>
      </w:r>
      <w:r w:rsidR="00AD3205" w:rsidRPr="000A29ED">
        <w:rPr>
          <w:rFonts w:ascii="Times New Roman" w:hAnsi="Times New Roman" w:cs="Times New Roman"/>
          <w:color w:val="000000" w:themeColor="text1"/>
          <w:sz w:val="28"/>
          <w:szCs w:val="28"/>
        </w:rPr>
        <w:t>,</w:t>
      </w:r>
      <w:r w:rsidR="001D375D" w:rsidRPr="000A29ED">
        <w:rPr>
          <w:rFonts w:ascii="Times New Roman" w:hAnsi="Times New Roman" w:cs="Times New Roman"/>
          <w:color w:val="000000" w:themeColor="text1"/>
          <w:sz w:val="28"/>
          <w:szCs w:val="28"/>
        </w:rPr>
        <w:t>1</w:t>
      </w:r>
      <w:r w:rsidR="00C73B1D" w:rsidRPr="000A29ED">
        <w:rPr>
          <w:rFonts w:ascii="Times New Roman" w:hAnsi="Times New Roman" w:cs="Times New Roman"/>
          <w:color w:val="000000" w:themeColor="text1"/>
          <w:sz w:val="28"/>
          <w:szCs w:val="28"/>
        </w:rPr>
        <w:t>0</w:t>
      </w:r>
      <w:r w:rsidR="00702525" w:rsidRPr="000A29ED">
        <w:rPr>
          <w:rFonts w:ascii="Times New Roman" w:hAnsi="Times New Roman" w:cs="Times New Roman"/>
          <w:color w:val="000000" w:themeColor="text1"/>
          <w:sz w:val="28"/>
          <w:szCs w:val="28"/>
        </w:rPr>
        <w:t>3</w:t>
      </w:r>
      <w:r w:rsidR="001D375D" w:rsidRPr="000A29ED">
        <w:rPr>
          <w:rFonts w:ascii="Times New Roman" w:hAnsi="Times New Roman" w:cs="Times New Roman"/>
          <w:color w:val="000000" w:themeColor="text1"/>
          <w:sz w:val="28"/>
          <w:szCs w:val="28"/>
        </w:rPr>
        <w:t>].</w:t>
      </w:r>
      <w:r w:rsidR="00B73194" w:rsidRPr="000A29ED">
        <w:rPr>
          <w:rFonts w:ascii="Times New Roman" w:eastAsia="Times New Roman" w:hAnsi="Times New Roman" w:cs="Times New Roman"/>
          <w:color w:val="000000" w:themeColor="text1"/>
          <w:sz w:val="28"/>
          <w:szCs w:val="28"/>
        </w:rPr>
        <w:t xml:space="preserve"> </w:t>
      </w:r>
      <w:r w:rsidR="00FA2826" w:rsidRPr="000A29ED">
        <w:rPr>
          <w:rFonts w:ascii="Times New Roman" w:hAnsi="Times New Roman" w:cs="Times New Roman"/>
          <w:color w:val="000000" w:themeColor="text1"/>
          <w:sz w:val="28"/>
          <w:szCs w:val="28"/>
        </w:rPr>
        <w:t xml:space="preserve">При </w:t>
      </w:r>
      <w:r w:rsidR="00FA2826" w:rsidRPr="000A29ED">
        <w:rPr>
          <w:rStyle w:val="diff--ux1av"/>
          <w:rFonts w:ascii="Times New Roman" w:hAnsi="Times New Roman" w:cs="Times New Roman"/>
          <w:color w:val="000000" w:themeColor="text1"/>
          <w:sz w:val="28"/>
          <w:szCs w:val="28"/>
        </w:rPr>
        <w:t xml:space="preserve">развитии </w:t>
      </w:r>
      <w:r w:rsidR="00FA2826" w:rsidRPr="000A29ED">
        <w:rPr>
          <w:rFonts w:ascii="Times New Roman" w:hAnsi="Times New Roman" w:cs="Times New Roman"/>
          <w:color w:val="000000" w:themeColor="text1"/>
          <w:sz w:val="28"/>
          <w:szCs w:val="28"/>
        </w:rPr>
        <w:t>более выраженно</w:t>
      </w:r>
      <w:r w:rsidR="00FA2826" w:rsidRPr="000A29ED">
        <w:rPr>
          <w:rStyle w:val="diff--ux1av"/>
          <w:rFonts w:ascii="Times New Roman" w:hAnsi="Times New Roman" w:cs="Times New Roman"/>
          <w:color w:val="000000" w:themeColor="text1"/>
          <w:sz w:val="28"/>
          <w:szCs w:val="28"/>
        </w:rPr>
        <w:t>го</w:t>
      </w:r>
      <w:r w:rsidR="00FA2826" w:rsidRPr="000A29ED">
        <w:rPr>
          <w:rFonts w:ascii="Times New Roman" w:hAnsi="Times New Roman" w:cs="Times New Roman"/>
          <w:color w:val="000000" w:themeColor="text1"/>
          <w:sz w:val="28"/>
          <w:szCs w:val="28"/>
        </w:rPr>
        <w:t xml:space="preserve"> и </w:t>
      </w:r>
      <w:r w:rsidR="00FA2826" w:rsidRPr="000A29ED">
        <w:rPr>
          <w:rStyle w:val="diff--ux1av"/>
          <w:rFonts w:ascii="Times New Roman" w:hAnsi="Times New Roman" w:cs="Times New Roman"/>
          <w:color w:val="000000" w:themeColor="text1"/>
          <w:sz w:val="28"/>
          <w:szCs w:val="28"/>
        </w:rPr>
        <w:t>ус</w:t>
      </w:r>
      <w:r w:rsidR="00FA2826" w:rsidRPr="000A29ED">
        <w:rPr>
          <w:rFonts w:ascii="Times New Roman" w:hAnsi="Times New Roman" w:cs="Times New Roman"/>
          <w:color w:val="000000" w:themeColor="text1"/>
          <w:sz w:val="28"/>
          <w:szCs w:val="28"/>
        </w:rPr>
        <w:t>то</w:t>
      </w:r>
      <w:r w:rsidR="00FA2826" w:rsidRPr="000A29ED">
        <w:rPr>
          <w:rStyle w:val="diff--ux1av"/>
          <w:rFonts w:ascii="Times New Roman" w:hAnsi="Times New Roman" w:cs="Times New Roman"/>
          <w:color w:val="000000" w:themeColor="text1"/>
          <w:sz w:val="28"/>
          <w:szCs w:val="28"/>
        </w:rPr>
        <w:t>йчи</w:t>
      </w:r>
      <w:r w:rsidR="00FA2826" w:rsidRPr="000A29ED">
        <w:rPr>
          <w:rFonts w:ascii="Times New Roman" w:hAnsi="Times New Roman" w:cs="Times New Roman"/>
          <w:color w:val="000000" w:themeColor="text1"/>
          <w:sz w:val="28"/>
          <w:szCs w:val="28"/>
        </w:rPr>
        <w:t>во</w:t>
      </w:r>
      <w:r w:rsidR="00FA2826" w:rsidRPr="000A29ED">
        <w:rPr>
          <w:rStyle w:val="diff--ux1av"/>
          <w:rFonts w:ascii="Times New Roman" w:hAnsi="Times New Roman" w:cs="Times New Roman"/>
          <w:color w:val="000000" w:themeColor="text1"/>
          <w:sz w:val="28"/>
          <w:szCs w:val="28"/>
        </w:rPr>
        <w:t>го во</w:t>
      </w:r>
      <w:r w:rsidR="00FA2826" w:rsidRPr="000A29ED">
        <w:rPr>
          <w:rFonts w:ascii="Times New Roman" w:hAnsi="Times New Roman" w:cs="Times New Roman"/>
          <w:color w:val="000000" w:themeColor="text1"/>
          <w:sz w:val="28"/>
          <w:szCs w:val="28"/>
        </w:rPr>
        <w:t>спалительно</w:t>
      </w:r>
      <w:r w:rsidR="00FA2826" w:rsidRPr="000A29ED">
        <w:rPr>
          <w:rStyle w:val="diff--ux1av"/>
          <w:rFonts w:ascii="Times New Roman" w:hAnsi="Times New Roman" w:cs="Times New Roman"/>
          <w:color w:val="000000" w:themeColor="text1"/>
          <w:sz w:val="28"/>
          <w:szCs w:val="28"/>
        </w:rPr>
        <w:t>го</w:t>
      </w:r>
      <w:r w:rsidR="00FA2826" w:rsidRPr="000A29ED">
        <w:rPr>
          <w:rFonts w:ascii="Times New Roman" w:hAnsi="Times New Roman" w:cs="Times New Roman"/>
          <w:color w:val="000000" w:themeColor="text1"/>
          <w:sz w:val="28"/>
          <w:szCs w:val="28"/>
        </w:rPr>
        <w:t xml:space="preserve"> процесс</w:t>
      </w:r>
      <w:r w:rsidR="00FA2826" w:rsidRPr="000A29ED">
        <w:rPr>
          <w:rStyle w:val="diff--ux1av"/>
          <w:rFonts w:ascii="Times New Roman" w:hAnsi="Times New Roman" w:cs="Times New Roman"/>
          <w:color w:val="000000" w:themeColor="text1"/>
          <w:sz w:val="28"/>
          <w:szCs w:val="28"/>
        </w:rPr>
        <w:t>а</w:t>
      </w:r>
      <w:r w:rsidR="00FA2826" w:rsidRPr="000A29ED">
        <w:rPr>
          <w:rFonts w:ascii="Times New Roman" w:hAnsi="Times New Roman" w:cs="Times New Roman"/>
          <w:color w:val="000000" w:themeColor="text1"/>
          <w:sz w:val="28"/>
          <w:szCs w:val="28"/>
        </w:rPr>
        <w:t xml:space="preserve"> в мелких дыхательных путях и </w:t>
      </w:r>
      <w:r w:rsidR="00FA2826" w:rsidRPr="000A29ED">
        <w:rPr>
          <w:rStyle w:val="diff--ux1av"/>
          <w:rFonts w:ascii="Times New Roman" w:hAnsi="Times New Roman" w:cs="Times New Roman"/>
          <w:color w:val="000000" w:themeColor="text1"/>
          <w:sz w:val="28"/>
          <w:szCs w:val="28"/>
        </w:rPr>
        <w:t>п</w:t>
      </w:r>
      <w:r w:rsidR="00FA2826" w:rsidRPr="000A29ED">
        <w:rPr>
          <w:rFonts w:ascii="Times New Roman" w:hAnsi="Times New Roman" w:cs="Times New Roman"/>
          <w:color w:val="000000" w:themeColor="text1"/>
          <w:sz w:val="28"/>
          <w:szCs w:val="28"/>
        </w:rPr>
        <w:t>р</w:t>
      </w:r>
      <w:r w:rsidR="00FA2826" w:rsidRPr="000A29ED">
        <w:rPr>
          <w:rStyle w:val="diff--ux1av"/>
          <w:rFonts w:ascii="Times New Roman" w:hAnsi="Times New Roman" w:cs="Times New Roman"/>
          <w:color w:val="000000" w:themeColor="text1"/>
          <w:sz w:val="28"/>
          <w:szCs w:val="28"/>
        </w:rPr>
        <w:t>илег</w:t>
      </w:r>
      <w:r w:rsidR="00FA2826" w:rsidRPr="000A29ED">
        <w:rPr>
          <w:rFonts w:ascii="Times New Roman" w:hAnsi="Times New Roman" w:cs="Times New Roman"/>
          <w:color w:val="000000" w:themeColor="text1"/>
          <w:sz w:val="28"/>
          <w:szCs w:val="28"/>
        </w:rPr>
        <w:t>ающих тканях</w:t>
      </w:r>
      <w:r w:rsidRPr="000A29ED">
        <w:rPr>
          <w:rFonts w:ascii="Times New Roman" w:hAnsi="Times New Roman" w:cs="Times New Roman"/>
          <w:color w:val="000000" w:themeColor="text1"/>
          <w:sz w:val="28"/>
          <w:szCs w:val="28"/>
        </w:rPr>
        <w:t xml:space="preserve">, на КТ-сканах дыхательные пути будут отображаться </w:t>
      </w:r>
      <w:r w:rsidR="00FA2826" w:rsidRPr="000A29ED">
        <w:rPr>
          <w:rStyle w:val="diff--ux1av"/>
          <w:rFonts w:ascii="Times New Roman" w:hAnsi="Times New Roman" w:cs="Times New Roman"/>
          <w:color w:val="000000" w:themeColor="text1"/>
          <w:sz w:val="28"/>
          <w:szCs w:val="28"/>
        </w:rPr>
        <w:t>в ви</w:t>
      </w:r>
      <w:r w:rsidR="00FA2826" w:rsidRPr="000A29ED">
        <w:rPr>
          <w:rFonts w:ascii="Times New Roman" w:hAnsi="Times New Roman" w:cs="Times New Roman"/>
          <w:color w:val="000000" w:themeColor="text1"/>
          <w:sz w:val="28"/>
          <w:szCs w:val="28"/>
        </w:rPr>
        <w:t>д</w:t>
      </w:r>
      <w:r w:rsidR="00FA2826" w:rsidRPr="000A29ED">
        <w:rPr>
          <w:rStyle w:val="diff--ux1av"/>
          <w:rFonts w:ascii="Times New Roman" w:hAnsi="Times New Roman" w:cs="Times New Roman"/>
          <w:color w:val="000000" w:themeColor="text1"/>
          <w:sz w:val="28"/>
          <w:szCs w:val="28"/>
        </w:rPr>
        <w:t>е</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пл</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х</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 xml:space="preserve"> оче</w:t>
      </w:r>
      <w:r w:rsidR="00FA2826" w:rsidRPr="000A29ED">
        <w:rPr>
          <w:rFonts w:ascii="Times New Roman" w:hAnsi="Times New Roman" w:cs="Times New Roman"/>
          <w:color w:val="000000" w:themeColor="text1"/>
          <w:sz w:val="28"/>
          <w:szCs w:val="28"/>
        </w:rPr>
        <w:t>р</w:t>
      </w:r>
      <w:r w:rsidR="00FA2826" w:rsidRPr="000A29ED">
        <w:rPr>
          <w:rStyle w:val="diff--ux1av"/>
          <w:rFonts w:ascii="Times New Roman" w:hAnsi="Times New Roman" w:cs="Times New Roman"/>
          <w:color w:val="000000" w:themeColor="text1"/>
          <w:sz w:val="28"/>
          <w:szCs w:val="28"/>
        </w:rPr>
        <w:t>ченных</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це</w:t>
      </w:r>
      <w:r w:rsidR="00FA2826" w:rsidRPr="000A29ED">
        <w:rPr>
          <w:rFonts w:ascii="Times New Roman" w:hAnsi="Times New Roman" w:cs="Times New Roman"/>
          <w:color w:val="000000" w:themeColor="text1"/>
          <w:sz w:val="28"/>
          <w:szCs w:val="28"/>
        </w:rPr>
        <w:t>нт</w:t>
      </w:r>
      <w:r w:rsidR="00FA2826" w:rsidRPr="000A29ED">
        <w:rPr>
          <w:rStyle w:val="diff--ux1av"/>
          <w:rFonts w:ascii="Times New Roman" w:hAnsi="Times New Roman" w:cs="Times New Roman"/>
          <w:color w:val="000000" w:themeColor="text1"/>
          <w:sz w:val="28"/>
          <w:szCs w:val="28"/>
        </w:rPr>
        <w:t>рил</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буля</w:t>
      </w:r>
      <w:r w:rsidR="00FA2826" w:rsidRPr="000A29ED">
        <w:rPr>
          <w:rFonts w:ascii="Times New Roman" w:hAnsi="Times New Roman" w:cs="Times New Roman"/>
          <w:color w:val="000000" w:themeColor="text1"/>
          <w:sz w:val="28"/>
          <w:szCs w:val="28"/>
        </w:rPr>
        <w:t>рны</w:t>
      </w:r>
      <w:r w:rsidR="00FA2826" w:rsidRPr="000A29ED">
        <w:rPr>
          <w:rStyle w:val="diff--ux1av"/>
          <w:rFonts w:ascii="Times New Roman" w:hAnsi="Times New Roman" w:cs="Times New Roman"/>
          <w:color w:val="000000" w:themeColor="text1"/>
          <w:sz w:val="28"/>
          <w:szCs w:val="28"/>
        </w:rPr>
        <w:t>х</w:t>
      </w:r>
      <w:r w:rsidR="00FA2826" w:rsidRPr="000A29ED">
        <w:rPr>
          <w:rFonts w:ascii="Times New Roman" w:hAnsi="Times New Roman" w:cs="Times New Roman"/>
          <w:color w:val="000000" w:themeColor="text1"/>
          <w:sz w:val="28"/>
          <w:szCs w:val="28"/>
        </w:rPr>
        <w:t xml:space="preserve"> </w:t>
      </w:r>
      <w:r w:rsidR="00FA2826" w:rsidRPr="000A29ED">
        <w:rPr>
          <w:rStyle w:val="diff--ux1av"/>
          <w:rFonts w:ascii="Times New Roman" w:hAnsi="Times New Roman" w:cs="Times New Roman"/>
          <w:color w:val="000000" w:themeColor="text1"/>
          <w:sz w:val="28"/>
          <w:szCs w:val="28"/>
        </w:rPr>
        <w:t>уз</w:t>
      </w:r>
      <w:r w:rsidR="00FA2826" w:rsidRPr="000A29ED">
        <w:rPr>
          <w:rFonts w:ascii="Times New Roman" w:hAnsi="Times New Roman" w:cs="Times New Roman"/>
          <w:color w:val="000000" w:themeColor="text1"/>
          <w:sz w:val="28"/>
          <w:szCs w:val="28"/>
        </w:rPr>
        <w:t>ел</w:t>
      </w:r>
      <w:r w:rsidR="00FA2826" w:rsidRPr="000A29ED">
        <w:rPr>
          <w:rStyle w:val="diff--ux1av"/>
          <w:rFonts w:ascii="Times New Roman" w:hAnsi="Times New Roman" w:cs="Times New Roman"/>
          <w:color w:val="000000" w:themeColor="text1"/>
          <w:sz w:val="28"/>
          <w:szCs w:val="28"/>
        </w:rPr>
        <w:t>к</w:t>
      </w:r>
      <w:r w:rsidR="00FA2826" w:rsidRPr="000A29ED">
        <w:rPr>
          <w:rFonts w:ascii="Times New Roman" w:hAnsi="Times New Roman" w:cs="Times New Roman"/>
          <w:color w:val="000000" w:themeColor="text1"/>
          <w:sz w:val="28"/>
          <w:szCs w:val="28"/>
        </w:rPr>
        <w:t>о</w:t>
      </w:r>
      <w:r w:rsidR="00FA2826" w:rsidRPr="000A29ED">
        <w:rPr>
          <w:rStyle w:val="diff--ux1av"/>
          <w:rFonts w:ascii="Times New Roman" w:hAnsi="Times New Roman" w:cs="Times New Roman"/>
          <w:color w:val="000000" w:themeColor="text1"/>
          <w:sz w:val="28"/>
          <w:szCs w:val="28"/>
        </w:rPr>
        <w:t>в</w:t>
      </w:r>
      <w:r w:rsidRPr="000A29ED">
        <w:rPr>
          <w:rFonts w:ascii="Times New Roman" w:hAnsi="Times New Roman" w:cs="Times New Roman"/>
          <w:color w:val="000000" w:themeColor="text1"/>
          <w:sz w:val="28"/>
          <w:szCs w:val="28"/>
        </w:rPr>
        <w:t>, окруженны</w:t>
      </w:r>
      <w:r w:rsidR="00FA2826" w:rsidRPr="000A29ED">
        <w:rPr>
          <w:rFonts w:ascii="Times New Roman" w:hAnsi="Times New Roman" w:cs="Times New Roman"/>
          <w:color w:val="000000" w:themeColor="text1"/>
          <w:sz w:val="28"/>
          <w:szCs w:val="28"/>
        </w:rPr>
        <w:t>х</w:t>
      </w:r>
      <w:r w:rsidRPr="000A29ED">
        <w:rPr>
          <w:rFonts w:ascii="Times New Roman" w:hAnsi="Times New Roman" w:cs="Times New Roman"/>
          <w:color w:val="000000" w:themeColor="text1"/>
          <w:sz w:val="28"/>
          <w:szCs w:val="28"/>
        </w:rPr>
        <w:t xml:space="preserve"> слабовыраженной зоной уплотнения легочной ткани по типу «матового стекла». </w:t>
      </w:r>
      <w:r w:rsidRPr="000A29ED">
        <w:rPr>
          <w:rFonts w:ascii="Times New Roman" w:hAnsi="Times New Roman" w:cs="Times New Roman"/>
          <w:sz w:val="28"/>
          <w:szCs w:val="28"/>
        </w:rPr>
        <w:t>Это свидетельствует о высокой степени воспалительной активности.</w:t>
      </w:r>
      <w:r w:rsidRPr="000A29ED">
        <w:t xml:space="preserve"> </w:t>
      </w:r>
      <w:r w:rsidR="00200015" w:rsidRPr="000A29ED">
        <w:rPr>
          <w:rFonts w:ascii="Times New Roman" w:hAnsi="Times New Roman" w:cs="Times New Roman"/>
          <w:sz w:val="28"/>
          <w:szCs w:val="28"/>
          <w:shd w:val="clear" w:color="auto" w:fill="FFFFFF"/>
        </w:rPr>
        <w:t>Патологически этот процесс обычно соответствует респираторному бронхиолиту</w:t>
      </w:r>
      <w:r w:rsidR="001D375D" w:rsidRPr="000A29ED">
        <w:rPr>
          <w:rFonts w:ascii="Times New Roman" w:hAnsi="Times New Roman" w:cs="Times New Roman"/>
          <w:sz w:val="28"/>
          <w:szCs w:val="28"/>
        </w:rPr>
        <w:t xml:space="preserve">. </w:t>
      </w:r>
      <w:r w:rsidR="00397033" w:rsidRPr="000A29ED">
        <w:rPr>
          <w:rFonts w:ascii="Times New Roman" w:eastAsia="Literaturnaya-Regular" w:hAnsi="Times New Roman" w:cs="Times New Roman"/>
          <w:sz w:val="28"/>
          <w:szCs w:val="28"/>
        </w:rPr>
        <w:t>Центрилобулярные узелки могут прогрессировать в центрилобулярную эмфизему</w:t>
      </w:r>
      <w:r w:rsidR="001D375D" w:rsidRPr="000A29ED">
        <w:rPr>
          <w:rFonts w:ascii="Times New Roman" w:hAnsi="Times New Roman" w:cs="Times New Roman"/>
          <w:sz w:val="28"/>
          <w:szCs w:val="28"/>
        </w:rPr>
        <w:t>.</w:t>
      </w:r>
    </w:p>
    <w:p w14:paraId="38642520" w14:textId="51A0A730" w:rsidR="009614BA" w:rsidRPr="000A29ED" w:rsidRDefault="00200015"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Обструктивное з</w:t>
      </w:r>
      <w:r w:rsidR="00627A17" w:rsidRPr="000A29ED">
        <w:rPr>
          <w:rFonts w:ascii="Times New Roman" w:hAnsi="Times New Roman" w:cs="Times New Roman"/>
          <w:sz w:val="28"/>
          <w:szCs w:val="28"/>
          <w:shd w:val="clear" w:color="auto" w:fill="FFFFFF"/>
        </w:rPr>
        <w:t xml:space="preserve">аболевание мелких дыхательных путей может быть идентифицировано путем обнаружения </w:t>
      </w:r>
      <w:r w:rsidR="0055082D" w:rsidRPr="000A29ED">
        <w:rPr>
          <w:rFonts w:ascii="Times New Roman" w:hAnsi="Times New Roman" w:cs="Times New Roman"/>
          <w:sz w:val="28"/>
          <w:szCs w:val="28"/>
          <w:shd w:val="clear" w:color="auto" w:fill="FFFFFF"/>
        </w:rPr>
        <w:t xml:space="preserve">симптома «воздушных </w:t>
      </w:r>
      <w:r w:rsidR="00627A17" w:rsidRPr="000A29ED">
        <w:rPr>
          <w:rFonts w:ascii="Times New Roman" w:hAnsi="Times New Roman" w:cs="Times New Roman"/>
          <w:sz w:val="28"/>
          <w:szCs w:val="28"/>
          <w:shd w:val="clear" w:color="auto" w:fill="FFFFFF"/>
        </w:rPr>
        <w:t>ловушек</w:t>
      </w:r>
      <w:r w:rsidR="0055082D" w:rsidRPr="000A29ED">
        <w:rPr>
          <w:rFonts w:ascii="Times New Roman" w:hAnsi="Times New Roman" w:cs="Times New Roman"/>
          <w:sz w:val="28"/>
          <w:szCs w:val="28"/>
          <w:shd w:val="clear" w:color="auto" w:fill="FFFFFF"/>
        </w:rPr>
        <w:t>»</w:t>
      </w:r>
      <w:r w:rsidR="00627A17" w:rsidRPr="000A29ED">
        <w:rPr>
          <w:rFonts w:ascii="Times New Roman" w:hAnsi="Times New Roman" w:cs="Times New Roman"/>
          <w:sz w:val="28"/>
          <w:szCs w:val="28"/>
          <w:shd w:val="clear" w:color="auto" w:fill="FFFFFF"/>
        </w:rPr>
        <w:t xml:space="preserve"> при </w:t>
      </w:r>
      <w:r w:rsidR="0055082D" w:rsidRPr="000A29ED">
        <w:rPr>
          <w:rFonts w:ascii="Times New Roman" w:hAnsi="Times New Roman" w:cs="Times New Roman"/>
          <w:sz w:val="28"/>
          <w:szCs w:val="28"/>
          <w:shd w:val="clear" w:color="auto" w:fill="FFFFFF"/>
        </w:rPr>
        <w:t>экспираторной КТ.</w:t>
      </w:r>
      <w:r w:rsidR="00627A17" w:rsidRPr="000A29ED">
        <w:rPr>
          <w:rFonts w:ascii="Times New Roman" w:hAnsi="Times New Roman" w:cs="Times New Roman"/>
          <w:sz w:val="28"/>
          <w:szCs w:val="28"/>
          <w:shd w:val="clear" w:color="auto" w:fill="FFFFFF"/>
        </w:rPr>
        <w:t> </w:t>
      </w:r>
      <w:r w:rsidR="0055082D" w:rsidRPr="000A29ED">
        <w:rPr>
          <w:rFonts w:ascii="Times New Roman" w:hAnsi="Times New Roman" w:cs="Times New Roman"/>
          <w:sz w:val="28"/>
          <w:szCs w:val="28"/>
          <w:shd w:val="clear" w:color="auto" w:fill="FFFFFF"/>
        </w:rPr>
        <w:t>Симптом «воздушн</w:t>
      </w:r>
      <w:r w:rsidR="00AB1C22" w:rsidRPr="000A29ED">
        <w:rPr>
          <w:rFonts w:ascii="Times New Roman" w:hAnsi="Times New Roman" w:cs="Times New Roman"/>
          <w:sz w:val="28"/>
          <w:szCs w:val="28"/>
          <w:shd w:val="clear" w:color="auto" w:fill="FFFFFF"/>
        </w:rPr>
        <w:t>ая</w:t>
      </w:r>
      <w:r w:rsidR="0055082D" w:rsidRPr="000A29ED">
        <w:rPr>
          <w:rFonts w:ascii="Times New Roman" w:hAnsi="Times New Roman" w:cs="Times New Roman"/>
          <w:sz w:val="28"/>
          <w:szCs w:val="28"/>
          <w:shd w:val="clear" w:color="auto" w:fill="FFFFFF"/>
        </w:rPr>
        <w:t xml:space="preserve"> ловушк</w:t>
      </w:r>
      <w:r w:rsidR="00AB1C22" w:rsidRPr="000A29ED">
        <w:rPr>
          <w:rFonts w:ascii="Times New Roman" w:hAnsi="Times New Roman" w:cs="Times New Roman"/>
          <w:sz w:val="28"/>
          <w:szCs w:val="28"/>
          <w:shd w:val="clear" w:color="auto" w:fill="FFFFFF"/>
        </w:rPr>
        <w:t>а</w:t>
      </w:r>
      <w:r w:rsidR="0055082D" w:rsidRPr="000A29ED">
        <w:rPr>
          <w:rFonts w:ascii="Times New Roman" w:hAnsi="Times New Roman" w:cs="Times New Roman"/>
          <w:sz w:val="28"/>
          <w:szCs w:val="28"/>
          <w:shd w:val="clear" w:color="auto" w:fill="FFFFFF"/>
        </w:rPr>
        <w:t>» обусловлен задержкой избыточного воздуха локально или в целом легком за счет полной или частичной обструкции мелких дыхательных путей и/или эмфизематозной деструкцией легочной паренхимы с потерей эластической тяги </w:t>
      </w:r>
      <w:r w:rsidR="00A43480" w:rsidRPr="000A29ED">
        <w:rPr>
          <w:rStyle w:val="a8"/>
          <w:rFonts w:ascii="Times New Roman" w:hAnsi="Times New Roman" w:cs="Times New Roman"/>
          <w:bCs/>
          <w:i w:val="0"/>
          <w:iCs w:val="0"/>
          <w:sz w:val="28"/>
          <w:szCs w:val="28"/>
          <w:shd w:val="clear" w:color="auto" w:fill="FFFFFF"/>
        </w:rPr>
        <w:t>ле</w:t>
      </w:r>
      <w:r w:rsidR="0055082D" w:rsidRPr="000A29ED">
        <w:rPr>
          <w:rStyle w:val="a8"/>
          <w:rFonts w:ascii="Times New Roman" w:hAnsi="Times New Roman" w:cs="Times New Roman"/>
          <w:bCs/>
          <w:i w:val="0"/>
          <w:iCs w:val="0"/>
          <w:sz w:val="28"/>
          <w:szCs w:val="28"/>
          <w:shd w:val="clear" w:color="auto" w:fill="FFFFFF"/>
        </w:rPr>
        <w:t>гких</w:t>
      </w:r>
      <w:r w:rsidR="0055082D" w:rsidRPr="000A29ED">
        <w:rPr>
          <w:rFonts w:ascii="Times New Roman" w:hAnsi="Times New Roman" w:cs="Times New Roman"/>
          <w:sz w:val="28"/>
          <w:szCs w:val="28"/>
          <w:shd w:val="clear" w:color="auto" w:fill="FFFFFF"/>
        </w:rPr>
        <w:t>, необходимой для вытеснения воздуха из альвеол в конце выдоха</w:t>
      </w:r>
      <w:r w:rsidR="001D375D" w:rsidRPr="000A29ED">
        <w:rPr>
          <w:rFonts w:ascii="Times New Roman" w:hAnsi="Times New Roman" w:cs="Times New Roman"/>
          <w:sz w:val="28"/>
          <w:szCs w:val="28"/>
        </w:rPr>
        <w:t>.</w:t>
      </w:r>
      <w:r w:rsidR="005D5152" w:rsidRPr="000A29ED">
        <w:rPr>
          <w:rFonts w:ascii="Times New Roman" w:hAnsi="Times New Roman" w:cs="Times New Roman"/>
          <w:sz w:val="28"/>
          <w:szCs w:val="28"/>
          <w:shd w:val="clear" w:color="auto" w:fill="FFFFFF"/>
        </w:rPr>
        <w:t xml:space="preserve"> </w:t>
      </w:r>
      <w:r w:rsidR="003A098D" w:rsidRPr="000A29ED">
        <w:rPr>
          <w:rFonts w:ascii="Times New Roman" w:hAnsi="Times New Roman" w:cs="Times New Roman"/>
          <w:sz w:val="28"/>
          <w:szCs w:val="28"/>
        </w:rPr>
        <w:t>Феномен «воздушн</w:t>
      </w:r>
      <w:r w:rsidR="00AB1C22" w:rsidRPr="000A29ED">
        <w:rPr>
          <w:rFonts w:ascii="Times New Roman" w:hAnsi="Times New Roman" w:cs="Times New Roman"/>
          <w:sz w:val="28"/>
          <w:szCs w:val="28"/>
        </w:rPr>
        <w:t>ая</w:t>
      </w:r>
      <w:r w:rsidR="003A098D" w:rsidRPr="000A29ED">
        <w:rPr>
          <w:rFonts w:ascii="Times New Roman" w:hAnsi="Times New Roman" w:cs="Times New Roman"/>
          <w:sz w:val="28"/>
          <w:szCs w:val="28"/>
        </w:rPr>
        <w:t xml:space="preserve"> ловушк</w:t>
      </w:r>
      <w:r w:rsidR="00AB1C22" w:rsidRPr="000A29ED">
        <w:rPr>
          <w:rFonts w:ascii="Times New Roman" w:hAnsi="Times New Roman" w:cs="Times New Roman"/>
          <w:sz w:val="28"/>
          <w:szCs w:val="28"/>
        </w:rPr>
        <w:t>а</w:t>
      </w:r>
      <w:r w:rsidR="003A098D" w:rsidRPr="000A29ED">
        <w:rPr>
          <w:rFonts w:ascii="Times New Roman" w:hAnsi="Times New Roman" w:cs="Times New Roman"/>
          <w:sz w:val="28"/>
          <w:szCs w:val="28"/>
        </w:rPr>
        <w:t>» являе</w:t>
      </w:r>
      <w:r w:rsidR="00B752A7" w:rsidRPr="000A29ED">
        <w:rPr>
          <w:rFonts w:ascii="Times New Roman" w:hAnsi="Times New Roman" w:cs="Times New Roman"/>
          <w:sz w:val="28"/>
          <w:szCs w:val="28"/>
        </w:rPr>
        <w:t xml:space="preserve">тся признаком более характерным </w:t>
      </w:r>
      <w:r w:rsidR="003A098D" w:rsidRPr="000A29ED">
        <w:rPr>
          <w:rFonts w:ascii="Times New Roman" w:hAnsi="Times New Roman" w:cs="Times New Roman"/>
          <w:sz w:val="28"/>
          <w:szCs w:val="28"/>
        </w:rPr>
        <w:t xml:space="preserve">для </w:t>
      </w:r>
      <w:r w:rsidR="003A098D" w:rsidRPr="000A29ED">
        <w:rPr>
          <w:rFonts w:ascii="Times New Roman" w:hAnsi="Times New Roman" w:cs="Times New Roman"/>
          <w:color w:val="000000" w:themeColor="text1"/>
          <w:sz w:val="28"/>
          <w:szCs w:val="28"/>
        </w:rPr>
        <w:t>обструктивных изменений в целом и не является специфичным для ХОБЛ</w:t>
      </w:r>
      <w:r w:rsidR="001D375D" w:rsidRPr="000A29ED">
        <w:rPr>
          <w:rFonts w:ascii="Times New Roman" w:hAnsi="Times New Roman" w:cs="Times New Roman"/>
          <w:color w:val="000000" w:themeColor="text1"/>
          <w:sz w:val="28"/>
          <w:szCs w:val="28"/>
        </w:rPr>
        <w:t xml:space="preserve"> [</w:t>
      </w:r>
      <w:r w:rsidR="005E2F06" w:rsidRPr="000A29ED">
        <w:rPr>
          <w:rFonts w:ascii="Times New Roman" w:hAnsi="Times New Roman" w:cs="Times New Roman"/>
          <w:color w:val="000000" w:themeColor="text1"/>
          <w:sz w:val="28"/>
          <w:szCs w:val="28"/>
        </w:rPr>
        <w:t>1</w:t>
      </w:r>
      <w:r w:rsidR="006130F2" w:rsidRPr="000A29ED">
        <w:rPr>
          <w:rFonts w:ascii="Times New Roman" w:hAnsi="Times New Roman" w:cs="Times New Roman"/>
          <w:color w:val="000000" w:themeColor="text1"/>
          <w:sz w:val="28"/>
          <w:szCs w:val="28"/>
        </w:rPr>
        <w:t>0</w:t>
      </w:r>
      <w:r w:rsidR="00256C7D" w:rsidRPr="000A29ED">
        <w:rPr>
          <w:rFonts w:ascii="Times New Roman" w:hAnsi="Times New Roman" w:cs="Times New Roman"/>
          <w:color w:val="000000" w:themeColor="text1"/>
          <w:sz w:val="28"/>
          <w:szCs w:val="28"/>
        </w:rPr>
        <w:t>1</w:t>
      </w:r>
      <w:r w:rsidR="001D375D" w:rsidRPr="000A29ED">
        <w:rPr>
          <w:rFonts w:ascii="Times New Roman" w:hAnsi="Times New Roman" w:cs="Times New Roman"/>
          <w:color w:val="000000" w:themeColor="text1"/>
          <w:sz w:val="28"/>
          <w:szCs w:val="28"/>
        </w:rPr>
        <w:t>].</w:t>
      </w:r>
      <w:r w:rsidR="003A098D" w:rsidRPr="000A29ED">
        <w:rPr>
          <w:rFonts w:ascii="Times New Roman" w:hAnsi="Times New Roman" w:cs="Times New Roman"/>
          <w:color w:val="000000" w:themeColor="text1"/>
          <w:sz w:val="28"/>
          <w:szCs w:val="28"/>
        </w:rPr>
        <w:t xml:space="preserve"> Кроме того, </w:t>
      </w:r>
      <w:r w:rsidR="001F23E2" w:rsidRPr="000A29ED">
        <w:rPr>
          <w:rFonts w:ascii="Times New Roman" w:hAnsi="Times New Roman" w:cs="Times New Roman"/>
          <w:color w:val="000000" w:themeColor="text1"/>
          <w:sz w:val="28"/>
          <w:szCs w:val="28"/>
        </w:rPr>
        <w:t xml:space="preserve">симптом </w:t>
      </w:r>
      <w:r w:rsidR="008D735D" w:rsidRPr="000A29ED">
        <w:rPr>
          <w:rStyle w:val="diff--ux1av"/>
          <w:rFonts w:ascii="Times New Roman" w:hAnsi="Times New Roman" w:cs="Times New Roman"/>
          <w:color w:val="000000" w:themeColor="text1"/>
          <w:sz w:val="28"/>
          <w:szCs w:val="28"/>
        </w:rPr>
        <w:t xml:space="preserve">известный как </w:t>
      </w:r>
      <w:r w:rsidR="008D735D" w:rsidRPr="000A29ED">
        <w:rPr>
          <w:rFonts w:ascii="Times New Roman" w:hAnsi="Times New Roman" w:cs="Times New Roman"/>
          <w:color w:val="000000" w:themeColor="text1"/>
          <w:sz w:val="28"/>
          <w:szCs w:val="28"/>
        </w:rPr>
        <w:t>«воздушная ловушка»</w:t>
      </w:r>
      <w:r w:rsidR="008D735D" w:rsidRPr="000A29ED">
        <w:rPr>
          <w:rStyle w:val="diff--ux1av"/>
          <w:rFonts w:ascii="Times New Roman" w:hAnsi="Times New Roman" w:cs="Times New Roman"/>
          <w:color w:val="000000" w:themeColor="text1"/>
          <w:sz w:val="28"/>
          <w:szCs w:val="28"/>
        </w:rPr>
        <w:t>,</w:t>
      </w:r>
      <w:r w:rsidR="008D735D" w:rsidRPr="000A29ED">
        <w:rPr>
          <w:rFonts w:ascii="Times New Roman" w:hAnsi="Times New Roman" w:cs="Times New Roman"/>
          <w:color w:val="000000" w:themeColor="text1"/>
          <w:sz w:val="28"/>
          <w:szCs w:val="28"/>
        </w:rPr>
        <w:t xml:space="preserve"> </w:t>
      </w:r>
      <w:r w:rsidR="008D735D" w:rsidRPr="000A29ED">
        <w:rPr>
          <w:rStyle w:val="diff--ux1av"/>
          <w:rFonts w:ascii="Times New Roman" w:hAnsi="Times New Roman" w:cs="Times New Roman"/>
          <w:color w:val="000000" w:themeColor="text1"/>
          <w:sz w:val="28"/>
          <w:szCs w:val="28"/>
        </w:rPr>
        <w:t>пр</w:t>
      </w:r>
      <w:r w:rsidR="008D735D" w:rsidRPr="000A29ED">
        <w:rPr>
          <w:rFonts w:ascii="Times New Roman" w:hAnsi="Times New Roman" w:cs="Times New Roman"/>
          <w:color w:val="000000" w:themeColor="text1"/>
          <w:sz w:val="28"/>
          <w:szCs w:val="28"/>
        </w:rPr>
        <w:t>е</w:t>
      </w:r>
      <w:r w:rsidR="008D735D" w:rsidRPr="000A29ED">
        <w:rPr>
          <w:rStyle w:val="diff--ux1av"/>
          <w:rFonts w:ascii="Times New Roman" w:hAnsi="Times New Roman" w:cs="Times New Roman"/>
          <w:color w:val="000000" w:themeColor="text1"/>
          <w:sz w:val="28"/>
          <w:szCs w:val="28"/>
        </w:rPr>
        <w:t>д</w:t>
      </w:r>
      <w:r w:rsidR="008D735D" w:rsidRPr="000A29ED">
        <w:rPr>
          <w:rFonts w:ascii="Times New Roman" w:hAnsi="Times New Roman" w:cs="Times New Roman"/>
          <w:color w:val="000000" w:themeColor="text1"/>
          <w:sz w:val="28"/>
          <w:szCs w:val="28"/>
        </w:rPr>
        <w:t>с</w:t>
      </w:r>
      <w:r w:rsidR="008D735D" w:rsidRPr="000A29ED">
        <w:rPr>
          <w:rStyle w:val="diff--ux1av"/>
          <w:rFonts w:ascii="Times New Roman" w:hAnsi="Times New Roman" w:cs="Times New Roman"/>
          <w:color w:val="000000" w:themeColor="text1"/>
          <w:sz w:val="28"/>
          <w:szCs w:val="28"/>
        </w:rPr>
        <w:t>тавл</w:t>
      </w:r>
      <w:r w:rsidR="008D735D" w:rsidRPr="000A29ED">
        <w:rPr>
          <w:rFonts w:ascii="Times New Roman" w:hAnsi="Times New Roman" w:cs="Times New Roman"/>
          <w:color w:val="000000" w:themeColor="text1"/>
          <w:sz w:val="28"/>
          <w:szCs w:val="28"/>
        </w:rPr>
        <w:t>я</w:t>
      </w:r>
      <w:r w:rsidR="008D735D" w:rsidRPr="000A29ED">
        <w:rPr>
          <w:rStyle w:val="diff--ux1av"/>
          <w:rFonts w:ascii="Times New Roman" w:hAnsi="Times New Roman" w:cs="Times New Roman"/>
          <w:color w:val="000000" w:themeColor="text1"/>
          <w:sz w:val="28"/>
          <w:szCs w:val="28"/>
        </w:rPr>
        <w:t>ет</w:t>
      </w:r>
      <w:r w:rsidR="008D735D" w:rsidRPr="000A29ED">
        <w:rPr>
          <w:rFonts w:ascii="Times New Roman" w:hAnsi="Times New Roman" w:cs="Times New Roman"/>
          <w:color w:val="000000" w:themeColor="text1"/>
          <w:sz w:val="28"/>
          <w:szCs w:val="28"/>
        </w:rPr>
        <w:t xml:space="preserve"> </w:t>
      </w:r>
      <w:r w:rsidR="008D735D" w:rsidRPr="000A29ED">
        <w:rPr>
          <w:rStyle w:val="diff--ux1av"/>
          <w:rFonts w:ascii="Times New Roman" w:hAnsi="Times New Roman" w:cs="Times New Roman"/>
          <w:color w:val="000000" w:themeColor="text1"/>
          <w:sz w:val="28"/>
          <w:szCs w:val="28"/>
        </w:rPr>
        <w:t>с</w:t>
      </w:r>
      <w:r w:rsidR="008D735D" w:rsidRPr="000A29ED">
        <w:rPr>
          <w:rFonts w:ascii="Times New Roman" w:hAnsi="Times New Roman" w:cs="Times New Roman"/>
          <w:color w:val="000000" w:themeColor="text1"/>
          <w:sz w:val="28"/>
          <w:szCs w:val="28"/>
        </w:rPr>
        <w:t>о</w:t>
      </w:r>
      <w:r w:rsidR="008D735D" w:rsidRPr="000A29ED">
        <w:rPr>
          <w:rStyle w:val="diff--ux1av"/>
          <w:rFonts w:ascii="Times New Roman" w:hAnsi="Times New Roman" w:cs="Times New Roman"/>
          <w:color w:val="000000" w:themeColor="text1"/>
          <w:sz w:val="28"/>
          <w:szCs w:val="28"/>
        </w:rPr>
        <w:t>б</w:t>
      </w:r>
      <w:r w:rsidR="008D735D" w:rsidRPr="000A29ED">
        <w:rPr>
          <w:rFonts w:ascii="Times New Roman" w:hAnsi="Times New Roman" w:cs="Times New Roman"/>
          <w:color w:val="000000" w:themeColor="text1"/>
          <w:sz w:val="28"/>
          <w:szCs w:val="28"/>
        </w:rPr>
        <w:t xml:space="preserve">ой </w:t>
      </w:r>
      <w:r w:rsidR="003A098D" w:rsidRPr="000A29ED">
        <w:rPr>
          <w:rFonts w:ascii="Times New Roman" w:hAnsi="Times New Roman" w:cs="Times New Roman"/>
          <w:color w:val="000000" w:themeColor="text1"/>
          <w:sz w:val="28"/>
          <w:szCs w:val="28"/>
        </w:rPr>
        <w:t>постоянн</w:t>
      </w:r>
      <w:r w:rsidR="008D735D" w:rsidRPr="000A29ED">
        <w:rPr>
          <w:rFonts w:ascii="Times New Roman" w:hAnsi="Times New Roman" w:cs="Times New Roman"/>
          <w:color w:val="000000" w:themeColor="text1"/>
          <w:sz w:val="28"/>
          <w:szCs w:val="28"/>
        </w:rPr>
        <w:t xml:space="preserve">ую </w:t>
      </w:r>
      <w:r w:rsidR="003A098D" w:rsidRPr="000A29ED">
        <w:rPr>
          <w:rFonts w:ascii="Times New Roman" w:hAnsi="Times New Roman" w:cs="Times New Roman"/>
          <w:color w:val="000000" w:themeColor="text1"/>
          <w:sz w:val="28"/>
          <w:szCs w:val="28"/>
        </w:rPr>
        <w:t>КТ-находк</w:t>
      </w:r>
      <w:r w:rsidR="008D735D" w:rsidRPr="000A29ED">
        <w:rPr>
          <w:rFonts w:ascii="Times New Roman" w:hAnsi="Times New Roman" w:cs="Times New Roman"/>
          <w:color w:val="000000" w:themeColor="text1"/>
          <w:sz w:val="28"/>
          <w:szCs w:val="28"/>
        </w:rPr>
        <w:t>у</w:t>
      </w:r>
      <w:r w:rsidR="003A098D" w:rsidRPr="000A29ED">
        <w:rPr>
          <w:rFonts w:ascii="Times New Roman" w:hAnsi="Times New Roman" w:cs="Times New Roman"/>
          <w:color w:val="000000" w:themeColor="text1"/>
          <w:sz w:val="28"/>
          <w:szCs w:val="28"/>
        </w:rPr>
        <w:t xml:space="preserve"> у курящих пациентов</w:t>
      </w:r>
      <w:r w:rsidR="008D735D" w:rsidRPr="000A29ED">
        <w:rPr>
          <w:rFonts w:ascii="Times New Roman" w:hAnsi="Times New Roman" w:cs="Times New Roman"/>
          <w:color w:val="000000" w:themeColor="text1"/>
          <w:sz w:val="28"/>
          <w:szCs w:val="28"/>
        </w:rPr>
        <w:t>.</w:t>
      </w:r>
      <w:r w:rsidR="003A098D" w:rsidRPr="000A29ED">
        <w:rPr>
          <w:rFonts w:ascii="Times New Roman" w:hAnsi="Times New Roman" w:cs="Times New Roman"/>
          <w:color w:val="000000" w:themeColor="text1"/>
          <w:sz w:val="28"/>
          <w:szCs w:val="28"/>
        </w:rPr>
        <w:t xml:space="preserve"> </w:t>
      </w:r>
      <w:r w:rsidR="008D735D" w:rsidRPr="000A29ED">
        <w:rPr>
          <w:rStyle w:val="diff--ux1av"/>
          <w:rFonts w:ascii="Times New Roman" w:hAnsi="Times New Roman" w:cs="Times New Roman"/>
          <w:color w:val="000000" w:themeColor="text1"/>
          <w:sz w:val="28"/>
          <w:szCs w:val="28"/>
        </w:rPr>
        <w:t>Эт</w:t>
      </w:r>
      <w:r w:rsidR="008D735D" w:rsidRPr="000A29ED">
        <w:rPr>
          <w:rFonts w:ascii="Times New Roman" w:hAnsi="Times New Roman" w:cs="Times New Roman"/>
          <w:color w:val="000000" w:themeColor="text1"/>
          <w:sz w:val="28"/>
          <w:szCs w:val="28"/>
        </w:rPr>
        <w:t>о</w:t>
      </w:r>
      <w:r w:rsidR="008D735D" w:rsidRPr="000A29ED">
        <w:rPr>
          <w:rStyle w:val="diff--ux1av"/>
          <w:rFonts w:ascii="Times New Roman" w:hAnsi="Times New Roman" w:cs="Times New Roman"/>
          <w:color w:val="000000" w:themeColor="text1"/>
          <w:sz w:val="28"/>
          <w:szCs w:val="28"/>
        </w:rPr>
        <w:t>т фе</w:t>
      </w:r>
      <w:r w:rsidR="008D735D" w:rsidRPr="000A29ED">
        <w:rPr>
          <w:rFonts w:ascii="Times New Roman" w:hAnsi="Times New Roman" w:cs="Times New Roman"/>
          <w:color w:val="000000" w:themeColor="text1"/>
          <w:sz w:val="28"/>
          <w:szCs w:val="28"/>
        </w:rPr>
        <w:t>н</w:t>
      </w:r>
      <w:r w:rsidR="008D735D" w:rsidRPr="000A29ED">
        <w:rPr>
          <w:rStyle w:val="diff--ux1av"/>
          <w:rFonts w:ascii="Times New Roman" w:hAnsi="Times New Roman" w:cs="Times New Roman"/>
          <w:color w:val="000000" w:themeColor="text1"/>
          <w:sz w:val="28"/>
          <w:szCs w:val="28"/>
        </w:rPr>
        <w:t>ом</w:t>
      </w:r>
      <w:r w:rsidR="008D735D" w:rsidRPr="000A29ED">
        <w:rPr>
          <w:rFonts w:ascii="Times New Roman" w:hAnsi="Times New Roman" w:cs="Times New Roman"/>
          <w:color w:val="000000" w:themeColor="text1"/>
          <w:sz w:val="28"/>
          <w:szCs w:val="28"/>
        </w:rPr>
        <w:t>е</w:t>
      </w:r>
      <w:r w:rsidR="008D735D" w:rsidRPr="000A29ED">
        <w:rPr>
          <w:rStyle w:val="diff--ux1av"/>
          <w:rFonts w:ascii="Times New Roman" w:hAnsi="Times New Roman" w:cs="Times New Roman"/>
          <w:color w:val="000000" w:themeColor="text1"/>
          <w:sz w:val="28"/>
          <w:szCs w:val="28"/>
        </w:rPr>
        <w:t>н</w:t>
      </w:r>
      <w:r w:rsidR="008D735D" w:rsidRPr="000A29ED">
        <w:rPr>
          <w:rFonts w:ascii="Times New Roman" w:hAnsi="Times New Roman" w:cs="Times New Roman"/>
          <w:color w:val="000000" w:themeColor="text1"/>
          <w:sz w:val="28"/>
          <w:szCs w:val="28"/>
        </w:rPr>
        <w:t xml:space="preserve"> </w:t>
      </w:r>
      <w:r w:rsidR="008D735D" w:rsidRPr="000A29ED">
        <w:rPr>
          <w:rStyle w:val="diff--ux1av"/>
          <w:rFonts w:ascii="Times New Roman" w:hAnsi="Times New Roman" w:cs="Times New Roman"/>
          <w:color w:val="000000" w:themeColor="text1"/>
          <w:sz w:val="28"/>
          <w:szCs w:val="28"/>
        </w:rPr>
        <w:t xml:space="preserve">нередко выявляется даже </w:t>
      </w:r>
      <w:r w:rsidR="008D735D" w:rsidRPr="000A29ED">
        <w:rPr>
          <w:rFonts w:ascii="Times New Roman" w:hAnsi="Times New Roman" w:cs="Times New Roman"/>
          <w:color w:val="000000" w:themeColor="text1"/>
          <w:sz w:val="28"/>
          <w:szCs w:val="28"/>
        </w:rPr>
        <w:t xml:space="preserve">у </w:t>
      </w:r>
      <w:r w:rsidR="008D735D" w:rsidRPr="000A29ED">
        <w:rPr>
          <w:rStyle w:val="diff--ux1av"/>
          <w:rFonts w:ascii="Times New Roman" w:hAnsi="Times New Roman" w:cs="Times New Roman"/>
          <w:color w:val="000000" w:themeColor="text1"/>
          <w:sz w:val="28"/>
          <w:szCs w:val="28"/>
        </w:rPr>
        <w:t xml:space="preserve">клинически </w:t>
      </w:r>
      <w:r w:rsidR="008D735D" w:rsidRPr="000A29ED">
        <w:rPr>
          <w:rFonts w:ascii="Times New Roman" w:hAnsi="Times New Roman" w:cs="Times New Roman"/>
          <w:color w:val="000000" w:themeColor="text1"/>
          <w:sz w:val="28"/>
          <w:szCs w:val="28"/>
        </w:rPr>
        <w:t>здоровых людей</w:t>
      </w:r>
      <w:r w:rsidR="008D735D" w:rsidRPr="000A29ED">
        <w:rPr>
          <w:rStyle w:val="diff--ux1av"/>
          <w:rFonts w:ascii="Times New Roman" w:hAnsi="Times New Roman" w:cs="Times New Roman"/>
          <w:color w:val="000000" w:themeColor="text1"/>
          <w:sz w:val="28"/>
          <w:szCs w:val="28"/>
        </w:rPr>
        <w:t>,</w:t>
      </w:r>
      <w:r w:rsidR="008D735D" w:rsidRPr="000A29ED">
        <w:rPr>
          <w:rFonts w:ascii="Times New Roman" w:hAnsi="Times New Roman" w:cs="Times New Roman"/>
          <w:color w:val="000000" w:themeColor="text1"/>
          <w:sz w:val="28"/>
          <w:szCs w:val="28"/>
        </w:rPr>
        <w:t xml:space="preserve"> </w:t>
      </w:r>
      <w:r w:rsidR="008D735D" w:rsidRPr="000A29ED">
        <w:rPr>
          <w:rStyle w:val="diff--ux1av"/>
          <w:rFonts w:ascii="Times New Roman" w:hAnsi="Times New Roman" w:cs="Times New Roman"/>
          <w:color w:val="000000" w:themeColor="text1"/>
          <w:sz w:val="28"/>
          <w:szCs w:val="28"/>
        </w:rPr>
        <w:t>н</w:t>
      </w:r>
      <w:r w:rsidR="008D735D" w:rsidRPr="000A29ED">
        <w:rPr>
          <w:rFonts w:ascii="Times New Roman" w:hAnsi="Times New Roman" w:cs="Times New Roman"/>
          <w:color w:val="000000" w:themeColor="text1"/>
          <w:sz w:val="28"/>
          <w:szCs w:val="28"/>
        </w:rPr>
        <w:t xml:space="preserve">е </w:t>
      </w:r>
      <w:r w:rsidR="008D735D" w:rsidRPr="000A29ED">
        <w:rPr>
          <w:rStyle w:val="diff--ux1av"/>
          <w:rFonts w:ascii="Times New Roman" w:hAnsi="Times New Roman" w:cs="Times New Roman"/>
          <w:color w:val="000000" w:themeColor="text1"/>
          <w:sz w:val="28"/>
          <w:szCs w:val="28"/>
        </w:rPr>
        <w:t>демонстр</w:t>
      </w:r>
      <w:r w:rsidR="008D735D" w:rsidRPr="000A29ED">
        <w:rPr>
          <w:rFonts w:ascii="Times New Roman" w:hAnsi="Times New Roman" w:cs="Times New Roman"/>
          <w:color w:val="000000" w:themeColor="text1"/>
          <w:sz w:val="28"/>
          <w:szCs w:val="28"/>
        </w:rPr>
        <w:t>и</w:t>
      </w:r>
      <w:r w:rsidR="008D735D" w:rsidRPr="000A29ED">
        <w:rPr>
          <w:rStyle w:val="diff--ux1av"/>
          <w:rFonts w:ascii="Times New Roman" w:hAnsi="Times New Roman" w:cs="Times New Roman"/>
          <w:color w:val="000000" w:themeColor="text1"/>
          <w:sz w:val="28"/>
          <w:szCs w:val="28"/>
        </w:rPr>
        <w:t>рующ</w:t>
      </w:r>
      <w:r w:rsidR="008D735D" w:rsidRPr="000A29ED">
        <w:rPr>
          <w:rFonts w:ascii="Times New Roman" w:hAnsi="Times New Roman" w:cs="Times New Roman"/>
          <w:color w:val="000000" w:themeColor="text1"/>
          <w:sz w:val="28"/>
          <w:szCs w:val="28"/>
        </w:rPr>
        <w:t>и</w:t>
      </w:r>
      <w:r w:rsidR="008D735D" w:rsidRPr="000A29ED">
        <w:rPr>
          <w:rStyle w:val="diff--ux1av"/>
          <w:rFonts w:ascii="Times New Roman" w:hAnsi="Times New Roman" w:cs="Times New Roman"/>
          <w:color w:val="000000" w:themeColor="text1"/>
          <w:sz w:val="28"/>
          <w:szCs w:val="28"/>
        </w:rPr>
        <w:t>х</w:t>
      </w:r>
      <w:r w:rsidR="008D735D" w:rsidRPr="000A29ED">
        <w:rPr>
          <w:rFonts w:ascii="Times New Roman" w:hAnsi="Times New Roman" w:cs="Times New Roman"/>
          <w:color w:val="000000" w:themeColor="text1"/>
          <w:sz w:val="28"/>
          <w:szCs w:val="28"/>
        </w:rPr>
        <w:t xml:space="preserve"> признаков бронхиальной обструкции</w:t>
      </w:r>
      <w:r w:rsidR="003A098D" w:rsidRPr="000A29ED">
        <w:rPr>
          <w:rFonts w:ascii="Times New Roman" w:hAnsi="Times New Roman" w:cs="Times New Roman"/>
          <w:color w:val="000000" w:themeColor="text1"/>
          <w:sz w:val="28"/>
          <w:szCs w:val="28"/>
        </w:rPr>
        <w:t xml:space="preserve">. </w:t>
      </w:r>
    </w:p>
    <w:p w14:paraId="38642521" w14:textId="47E8C3AD" w:rsidR="009747E2" w:rsidRPr="000A29ED" w:rsidRDefault="009614BA" w:rsidP="00F343C1">
      <w:pPr>
        <w:autoSpaceDE w:val="0"/>
        <w:autoSpaceDN w:val="0"/>
        <w:adjustRightInd w:val="0"/>
        <w:spacing w:after="0" w:line="240" w:lineRule="auto"/>
        <w:ind w:firstLine="567"/>
        <w:jc w:val="both"/>
        <w:rPr>
          <w:rFonts w:ascii="Times New Roman" w:eastAsia="Literaturnaya-Bold" w:hAnsi="Times New Roman" w:cs="Times New Roman"/>
          <w:b/>
          <w:bCs/>
          <w:sz w:val="28"/>
          <w:szCs w:val="28"/>
        </w:rPr>
      </w:pPr>
      <w:r w:rsidRPr="000A29ED">
        <w:rPr>
          <w:rFonts w:ascii="Times New Roman" w:eastAsia="Literaturnaya-Bold" w:hAnsi="Times New Roman" w:cs="Times New Roman"/>
          <w:b/>
          <w:bCs/>
          <w:sz w:val="28"/>
          <w:szCs w:val="28"/>
        </w:rPr>
        <w:t xml:space="preserve">Заболевания сосудов легких. </w:t>
      </w:r>
      <w:r w:rsidR="00245A09" w:rsidRPr="000A29ED">
        <w:rPr>
          <w:rFonts w:ascii="Times New Roman" w:eastAsia="Literaturnaya-Bold" w:hAnsi="Times New Roman" w:cs="Times New Roman"/>
          <w:bCs/>
          <w:sz w:val="28"/>
          <w:szCs w:val="28"/>
        </w:rPr>
        <w:t xml:space="preserve">Сердечно-сосудистые заболевания являются одним из важных осложнений при ХОБЛ, </w:t>
      </w:r>
      <w:r w:rsidRPr="000A29ED">
        <w:rPr>
          <w:rFonts w:ascii="Times New Roman" w:hAnsi="Times New Roman" w:cs="Times New Roman"/>
          <w:sz w:val="28"/>
          <w:szCs w:val="28"/>
          <w:shd w:val="clear" w:color="auto" w:fill="FFFFFF"/>
        </w:rPr>
        <w:t>особ</w:t>
      </w:r>
      <w:r w:rsidR="0047537D" w:rsidRPr="000A29ED">
        <w:rPr>
          <w:rFonts w:ascii="Times New Roman" w:hAnsi="Times New Roman" w:cs="Times New Roman"/>
          <w:sz w:val="28"/>
          <w:szCs w:val="28"/>
          <w:shd w:val="clear" w:color="auto" w:fill="FFFFFF"/>
        </w:rPr>
        <w:t xml:space="preserve">енно легочная гипертензия </w:t>
      </w:r>
      <w:r w:rsidR="00F01B64" w:rsidRPr="000A29ED">
        <w:rPr>
          <w:rFonts w:ascii="Times New Roman" w:hAnsi="Times New Roman" w:cs="Times New Roman"/>
          <w:sz w:val="28"/>
          <w:szCs w:val="28"/>
        </w:rPr>
        <w:t>[1</w:t>
      </w:r>
      <w:r w:rsidR="00256C7D" w:rsidRPr="000A29ED">
        <w:rPr>
          <w:rFonts w:ascii="Times New Roman" w:hAnsi="Times New Roman" w:cs="Times New Roman"/>
          <w:sz w:val="28"/>
          <w:szCs w:val="28"/>
        </w:rPr>
        <w:t>00</w:t>
      </w:r>
      <w:r w:rsidR="001D375D" w:rsidRPr="000A29ED">
        <w:rPr>
          <w:rFonts w:ascii="Times New Roman" w:hAnsi="Times New Roman" w:cs="Times New Roman"/>
          <w:sz w:val="28"/>
          <w:szCs w:val="28"/>
        </w:rPr>
        <w:t xml:space="preserve">]. </w:t>
      </w:r>
      <w:r w:rsidR="009370B9" w:rsidRPr="000A29ED">
        <w:rPr>
          <w:rFonts w:ascii="Times New Roman" w:hAnsi="Times New Roman" w:cs="Times New Roman"/>
          <w:sz w:val="28"/>
          <w:szCs w:val="28"/>
          <w:shd w:val="clear" w:color="auto" w:fill="FFFFFF"/>
        </w:rPr>
        <w:t>Легочная гипертензия при ХОБЛ в основном связана со степенью гипоксемии, вызывающей сужение легочных сосудов и повышение давления в прекапиллярных сосудах</w:t>
      </w:r>
      <w:r w:rsidR="009779D3" w:rsidRPr="000A29ED">
        <w:rPr>
          <w:rFonts w:ascii="Times New Roman" w:hAnsi="Times New Roman" w:cs="Times New Roman"/>
          <w:sz w:val="28"/>
          <w:szCs w:val="28"/>
          <w:shd w:val="clear" w:color="auto" w:fill="FFFFFF"/>
        </w:rPr>
        <w:t>,</w:t>
      </w:r>
      <w:r w:rsidR="009370B9" w:rsidRPr="000A29ED">
        <w:rPr>
          <w:rFonts w:ascii="Times New Roman" w:hAnsi="Times New Roman" w:cs="Times New Roman"/>
          <w:sz w:val="28"/>
          <w:szCs w:val="28"/>
          <w:shd w:val="clear" w:color="auto" w:fill="FFFFFF"/>
        </w:rPr>
        <w:t xml:space="preserve"> с</w:t>
      </w:r>
      <w:r w:rsidR="009779D3" w:rsidRPr="000A29ED">
        <w:rPr>
          <w:rFonts w:ascii="Times New Roman" w:hAnsi="Times New Roman" w:cs="Times New Roman"/>
          <w:sz w:val="28"/>
          <w:szCs w:val="28"/>
          <w:shd w:val="clear" w:color="auto" w:fill="FFFFFF"/>
        </w:rPr>
        <w:t xml:space="preserve"> последующим</w:t>
      </w:r>
      <w:r w:rsidR="009370B9" w:rsidRPr="000A29ED">
        <w:rPr>
          <w:rFonts w:ascii="Times New Roman" w:hAnsi="Times New Roman" w:cs="Times New Roman"/>
          <w:sz w:val="28"/>
          <w:szCs w:val="28"/>
          <w:shd w:val="clear" w:color="auto" w:fill="FFFFFF"/>
        </w:rPr>
        <w:t xml:space="preserve"> ремоделированием </w:t>
      </w:r>
      <w:r w:rsidR="00F01B64" w:rsidRPr="000A29ED">
        <w:rPr>
          <w:rFonts w:ascii="Times New Roman" w:hAnsi="Times New Roman" w:cs="Times New Roman"/>
          <w:sz w:val="28"/>
          <w:szCs w:val="28"/>
        </w:rPr>
        <w:t>[1</w:t>
      </w:r>
      <w:r w:rsidR="006130F2" w:rsidRPr="000A29ED">
        <w:rPr>
          <w:rFonts w:ascii="Times New Roman" w:hAnsi="Times New Roman" w:cs="Times New Roman"/>
          <w:sz w:val="28"/>
          <w:szCs w:val="28"/>
        </w:rPr>
        <w:t>0</w:t>
      </w:r>
      <w:r w:rsidR="00702525" w:rsidRPr="000A29ED">
        <w:rPr>
          <w:rFonts w:ascii="Times New Roman" w:hAnsi="Times New Roman" w:cs="Times New Roman"/>
          <w:sz w:val="28"/>
          <w:szCs w:val="28"/>
        </w:rPr>
        <w:t>4</w:t>
      </w:r>
      <w:r w:rsidR="001D375D" w:rsidRPr="000A29ED">
        <w:rPr>
          <w:rFonts w:ascii="Times New Roman" w:hAnsi="Times New Roman" w:cs="Times New Roman"/>
          <w:sz w:val="28"/>
          <w:szCs w:val="28"/>
        </w:rPr>
        <w:t xml:space="preserve">]. </w:t>
      </w:r>
      <w:r w:rsidR="00067AFB" w:rsidRPr="000A29ED">
        <w:rPr>
          <w:rFonts w:ascii="Times New Roman" w:hAnsi="Times New Roman" w:cs="Times New Roman"/>
          <w:sz w:val="28"/>
          <w:szCs w:val="28"/>
          <w:shd w:val="clear" w:color="auto" w:fill="FFFFFF"/>
          <w:lang w:val="en-US"/>
        </w:rPr>
        <w:t>Blanco</w:t>
      </w:r>
      <w:r w:rsidR="00067AFB" w:rsidRPr="000A29ED">
        <w:rPr>
          <w:rFonts w:ascii="Times New Roman" w:hAnsi="Times New Roman" w:cs="Times New Roman"/>
          <w:sz w:val="28"/>
          <w:szCs w:val="28"/>
          <w:shd w:val="clear" w:color="auto" w:fill="FFFFFF"/>
        </w:rPr>
        <w:t xml:space="preserve"> </w:t>
      </w:r>
      <w:r w:rsidR="00067AFB" w:rsidRPr="000A29ED">
        <w:rPr>
          <w:rFonts w:ascii="Times New Roman" w:hAnsi="Times New Roman" w:cs="Times New Roman"/>
          <w:sz w:val="28"/>
          <w:szCs w:val="28"/>
          <w:shd w:val="clear" w:color="auto" w:fill="FFFFFF"/>
          <w:lang w:val="en-US"/>
        </w:rPr>
        <w:t>I</w:t>
      </w:r>
      <w:r w:rsidR="00067AFB" w:rsidRPr="000A29ED">
        <w:rPr>
          <w:rFonts w:ascii="Times New Roman" w:hAnsi="Times New Roman" w:cs="Times New Roman"/>
          <w:sz w:val="28"/>
          <w:szCs w:val="28"/>
          <w:shd w:val="clear" w:color="auto" w:fill="FFFFFF"/>
        </w:rPr>
        <w:t xml:space="preserve">. </w:t>
      </w:r>
      <w:r w:rsidR="00B752A7" w:rsidRPr="000A29ED">
        <w:rPr>
          <w:rFonts w:ascii="Times New Roman" w:hAnsi="Times New Roman" w:cs="Times New Roman"/>
          <w:sz w:val="28"/>
          <w:szCs w:val="28"/>
        </w:rPr>
        <w:t xml:space="preserve">и соавторы </w:t>
      </w:r>
      <w:r w:rsidR="00037EBD" w:rsidRPr="000A29ED">
        <w:rPr>
          <w:rFonts w:ascii="Times New Roman" w:hAnsi="Times New Roman" w:cs="Times New Roman"/>
          <w:sz w:val="28"/>
          <w:szCs w:val="28"/>
          <w:shd w:val="clear" w:color="auto" w:fill="FFFFFF"/>
        </w:rPr>
        <w:t>(2018) сообщают, что около 5-</w:t>
      </w:r>
      <w:r w:rsidR="00067AFB" w:rsidRPr="000A29ED">
        <w:rPr>
          <w:rFonts w:ascii="Times New Roman" w:hAnsi="Times New Roman" w:cs="Times New Roman"/>
          <w:sz w:val="28"/>
          <w:szCs w:val="28"/>
          <w:shd w:val="clear" w:color="auto" w:fill="FFFFFF"/>
        </w:rPr>
        <w:t xml:space="preserve">50% пациентов с ХОБЛ имеют </w:t>
      </w:r>
      <w:r w:rsidR="00B03CA9" w:rsidRPr="000A29ED">
        <w:rPr>
          <w:rFonts w:ascii="Times New Roman" w:hAnsi="Times New Roman" w:cs="Times New Roman"/>
          <w:sz w:val="28"/>
          <w:szCs w:val="28"/>
          <w:shd w:val="clear" w:color="auto" w:fill="FFFFFF"/>
        </w:rPr>
        <w:t>легочную гипертензию</w:t>
      </w:r>
      <w:r w:rsidR="00F01B64" w:rsidRPr="000A29ED">
        <w:rPr>
          <w:rFonts w:ascii="Times New Roman" w:hAnsi="Times New Roman" w:cs="Times New Roman"/>
          <w:sz w:val="28"/>
          <w:szCs w:val="28"/>
        </w:rPr>
        <w:t xml:space="preserve"> [1</w:t>
      </w:r>
      <w:r w:rsidR="006130F2" w:rsidRPr="000A29ED">
        <w:rPr>
          <w:rFonts w:ascii="Times New Roman" w:hAnsi="Times New Roman" w:cs="Times New Roman"/>
          <w:sz w:val="28"/>
          <w:szCs w:val="28"/>
        </w:rPr>
        <w:t>0</w:t>
      </w:r>
      <w:r w:rsidR="00702525" w:rsidRPr="000A29ED">
        <w:rPr>
          <w:rFonts w:ascii="Times New Roman" w:hAnsi="Times New Roman" w:cs="Times New Roman"/>
          <w:sz w:val="28"/>
          <w:szCs w:val="28"/>
        </w:rPr>
        <w:t>5</w:t>
      </w:r>
      <w:r w:rsidR="001D375D" w:rsidRPr="000A29ED">
        <w:rPr>
          <w:rFonts w:ascii="Times New Roman" w:hAnsi="Times New Roman" w:cs="Times New Roman"/>
          <w:sz w:val="28"/>
          <w:szCs w:val="28"/>
        </w:rPr>
        <w:t xml:space="preserve">]. </w:t>
      </w:r>
      <w:r w:rsidR="00067AFB" w:rsidRPr="000A29ED">
        <w:rPr>
          <w:rFonts w:ascii="Times New Roman" w:hAnsi="Times New Roman" w:cs="Times New Roman"/>
          <w:sz w:val="28"/>
          <w:szCs w:val="28"/>
          <w:shd w:val="clear" w:color="auto" w:fill="FFFFFF"/>
        </w:rPr>
        <w:t>Отношение диаметра легочной артерии</w:t>
      </w:r>
      <w:r w:rsidR="00B03CA9" w:rsidRPr="000A29ED">
        <w:rPr>
          <w:rFonts w:ascii="Times New Roman" w:hAnsi="Times New Roman" w:cs="Times New Roman"/>
          <w:sz w:val="28"/>
          <w:szCs w:val="28"/>
          <w:shd w:val="clear" w:color="auto" w:fill="FFFFFF"/>
        </w:rPr>
        <w:t xml:space="preserve"> </w:t>
      </w:r>
      <w:r w:rsidR="00067AFB" w:rsidRPr="000A29ED">
        <w:rPr>
          <w:rFonts w:ascii="Times New Roman" w:hAnsi="Times New Roman" w:cs="Times New Roman"/>
          <w:sz w:val="28"/>
          <w:szCs w:val="28"/>
          <w:shd w:val="clear" w:color="auto" w:fill="FFFFFF"/>
        </w:rPr>
        <w:t>к диаметру аорты</w:t>
      </w:r>
      <w:r w:rsidR="00B03CA9" w:rsidRPr="000A29ED">
        <w:rPr>
          <w:rFonts w:ascii="Times New Roman" w:hAnsi="Times New Roman" w:cs="Times New Roman"/>
          <w:sz w:val="28"/>
          <w:szCs w:val="28"/>
          <w:shd w:val="clear" w:color="auto" w:fill="FFFFFF"/>
        </w:rPr>
        <w:t xml:space="preserve"> </w:t>
      </w:r>
      <w:r w:rsidR="00067AFB" w:rsidRPr="000A29ED">
        <w:rPr>
          <w:rFonts w:ascii="Times New Roman" w:hAnsi="Times New Roman" w:cs="Times New Roman"/>
          <w:sz w:val="28"/>
          <w:szCs w:val="28"/>
          <w:shd w:val="clear" w:color="auto" w:fill="FFFFFF"/>
        </w:rPr>
        <w:t xml:space="preserve">(ЛА/А), является важным маркером, указывающим на заболевание легочных сосудов, особенно </w:t>
      </w:r>
      <w:r w:rsidR="009370B9" w:rsidRPr="000A29ED">
        <w:rPr>
          <w:rFonts w:ascii="Times New Roman" w:hAnsi="Times New Roman" w:cs="Times New Roman"/>
          <w:sz w:val="28"/>
          <w:szCs w:val="28"/>
          <w:shd w:val="clear" w:color="auto" w:fill="FFFFFF"/>
        </w:rPr>
        <w:t>легочной гипертензии</w:t>
      </w:r>
      <w:r w:rsidR="00F01B64" w:rsidRPr="000A29ED">
        <w:rPr>
          <w:rFonts w:ascii="Times New Roman" w:hAnsi="Times New Roman" w:cs="Times New Roman"/>
          <w:sz w:val="28"/>
          <w:szCs w:val="28"/>
        </w:rPr>
        <w:t xml:space="preserve"> [1</w:t>
      </w:r>
      <w:r w:rsidR="006130F2" w:rsidRPr="000A29ED">
        <w:rPr>
          <w:rFonts w:ascii="Times New Roman" w:hAnsi="Times New Roman" w:cs="Times New Roman"/>
          <w:sz w:val="28"/>
          <w:szCs w:val="28"/>
        </w:rPr>
        <w:t>0</w:t>
      </w:r>
      <w:r w:rsidR="00702525" w:rsidRPr="000A29ED">
        <w:rPr>
          <w:rFonts w:ascii="Times New Roman" w:hAnsi="Times New Roman" w:cs="Times New Roman"/>
          <w:sz w:val="28"/>
          <w:szCs w:val="28"/>
        </w:rPr>
        <w:t>6</w:t>
      </w:r>
      <w:r w:rsidR="001D375D"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Увеличение размера легочной артерии</w:t>
      </w:r>
      <w:r w:rsidR="00F84D4B" w:rsidRPr="000A29ED">
        <w:rPr>
          <w:rFonts w:ascii="Times New Roman" w:hAnsi="Times New Roman" w:cs="Times New Roman"/>
          <w:sz w:val="28"/>
          <w:szCs w:val="28"/>
          <w:shd w:val="clear" w:color="auto" w:fill="FFFFFF"/>
        </w:rPr>
        <w:t xml:space="preserve"> (ЛА)</w:t>
      </w:r>
      <w:r w:rsidRPr="000A29ED">
        <w:rPr>
          <w:rFonts w:ascii="Times New Roman" w:hAnsi="Times New Roman" w:cs="Times New Roman"/>
          <w:sz w:val="28"/>
          <w:szCs w:val="28"/>
          <w:shd w:val="clear" w:color="auto" w:fill="FFFFFF"/>
        </w:rPr>
        <w:t xml:space="preserve"> на КТ</w:t>
      </w:r>
      <w:r w:rsidR="00F84D4B" w:rsidRPr="000A29ED">
        <w:rPr>
          <w:rFonts w:ascii="Times New Roman" w:hAnsi="Times New Roman" w:cs="Times New Roman"/>
          <w:sz w:val="28"/>
          <w:szCs w:val="28"/>
          <w:shd w:val="clear" w:color="auto" w:fill="FFFFFF"/>
        </w:rPr>
        <w:t xml:space="preserve">-сканах </w:t>
      </w:r>
      <w:r w:rsidR="00F84D4B" w:rsidRPr="000A29ED">
        <w:rPr>
          <w:rFonts w:ascii="Times New Roman" w:eastAsia="Literaturnaya-Regular" w:hAnsi="Times New Roman" w:cs="Times New Roman"/>
          <w:sz w:val="28"/>
          <w:szCs w:val="28"/>
        </w:rPr>
        <w:t xml:space="preserve">определяется соотношением </w:t>
      </w:r>
      <w:r w:rsidR="00067AFB" w:rsidRPr="000A29ED">
        <w:rPr>
          <w:rFonts w:ascii="Times New Roman" w:hAnsi="Times New Roman" w:cs="Times New Roman"/>
          <w:sz w:val="28"/>
          <w:szCs w:val="28"/>
          <w:shd w:val="clear" w:color="auto" w:fill="FFFFFF"/>
        </w:rPr>
        <w:t xml:space="preserve">ЛА/А </w:t>
      </w:r>
      <w:r w:rsidR="00F84D4B" w:rsidRPr="000A29ED">
        <w:rPr>
          <w:rFonts w:ascii="Times New Roman" w:hAnsi="Times New Roman" w:cs="Times New Roman"/>
          <w:sz w:val="28"/>
          <w:szCs w:val="28"/>
          <w:shd w:val="clear" w:color="auto" w:fill="FFFFFF"/>
        </w:rPr>
        <w:t>&gt;</w:t>
      </w:r>
      <w:r w:rsidR="00C72E6A" w:rsidRPr="000A29ED">
        <w:rPr>
          <w:rFonts w:ascii="Times New Roman" w:hAnsi="Times New Roman" w:cs="Times New Roman"/>
          <w:sz w:val="28"/>
          <w:szCs w:val="28"/>
          <w:shd w:val="clear" w:color="auto" w:fill="FFFFFF"/>
        </w:rPr>
        <w:t xml:space="preserve"> </w:t>
      </w:r>
      <w:r w:rsidR="00F84D4B" w:rsidRPr="000A29ED">
        <w:rPr>
          <w:rFonts w:ascii="Times New Roman" w:eastAsia="Literaturnaya-Regular" w:hAnsi="Times New Roman" w:cs="Times New Roman"/>
          <w:sz w:val="28"/>
          <w:szCs w:val="28"/>
        </w:rPr>
        <w:t>1</w:t>
      </w:r>
      <w:r w:rsidR="00067AFB" w:rsidRPr="000A29ED">
        <w:rPr>
          <w:rFonts w:ascii="Times New Roman" w:eastAsia="Literaturnaya-Regular" w:hAnsi="Times New Roman" w:cs="Times New Roman"/>
          <w:sz w:val="28"/>
          <w:szCs w:val="28"/>
        </w:rPr>
        <w:t xml:space="preserve">. </w:t>
      </w:r>
      <w:r w:rsidR="00067AFB" w:rsidRPr="000A29ED">
        <w:rPr>
          <w:rFonts w:ascii="Times New Roman" w:hAnsi="Times New Roman" w:cs="Times New Roman"/>
          <w:sz w:val="28"/>
          <w:szCs w:val="28"/>
          <w:shd w:val="clear" w:color="auto" w:fill="FFFFFF"/>
        </w:rPr>
        <w:t xml:space="preserve">Соотношение </w:t>
      </w:r>
      <w:r w:rsidR="009370B9" w:rsidRPr="000A29ED">
        <w:rPr>
          <w:rFonts w:ascii="Times New Roman" w:hAnsi="Times New Roman" w:cs="Times New Roman"/>
          <w:sz w:val="28"/>
          <w:szCs w:val="28"/>
          <w:shd w:val="clear" w:color="auto" w:fill="FFFFFF"/>
        </w:rPr>
        <w:t xml:space="preserve">ЛА/А </w:t>
      </w:r>
      <w:r w:rsidR="00067AFB" w:rsidRPr="000A29ED">
        <w:rPr>
          <w:rFonts w:ascii="Times New Roman" w:hAnsi="Times New Roman" w:cs="Times New Roman"/>
          <w:sz w:val="28"/>
          <w:szCs w:val="28"/>
          <w:shd w:val="clear" w:color="auto" w:fill="FFFFFF"/>
        </w:rPr>
        <w:t>более 1 считается независимым предиктором смертности у пациентов с ХОБЛ</w:t>
      </w:r>
      <w:r w:rsidR="001D375D" w:rsidRPr="000A29ED">
        <w:rPr>
          <w:rFonts w:ascii="Times New Roman" w:hAnsi="Times New Roman" w:cs="Times New Roman"/>
          <w:sz w:val="28"/>
          <w:szCs w:val="28"/>
        </w:rPr>
        <w:t xml:space="preserve"> [1</w:t>
      </w:r>
      <w:r w:rsidR="006130F2" w:rsidRPr="000A29ED">
        <w:rPr>
          <w:rFonts w:ascii="Times New Roman" w:hAnsi="Times New Roman" w:cs="Times New Roman"/>
          <w:sz w:val="28"/>
          <w:szCs w:val="28"/>
        </w:rPr>
        <w:t>0</w:t>
      </w:r>
      <w:r w:rsidR="00702525" w:rsidRPr="000A29ED">
        <w:rPr>
          <w:rFonts w:ascii="Times New Roman" w:hAnsi="Times New Roman" w:cs="Times New Roman"/>
          <w:sz w:val="28"/>
          <w:szCs w:val="28"/>
        </w:rPr>
        <w:t>7</w:t>
      </w:r>
      <w:r w:rsidR="001D375D" w:rsidRPr="000A29ED">
        <w:rPr>
          <w:rFonts w:ascii="Times New Roman" w:hAnsi="Times New Roman" w:cs="Times New Roman"/>
          <w:sz w:val="28"/>
          <w:szCs w:val="28"/>
        </w:rPr>
        <w:t xml:space="preserve">]. </w:t>
      </w:r>
      <w:r w:rsidR="00067AFB" w:rsidRPr="000A29ED">
        <w:rPr>
          <w:rFonts w:ascii="Times New Roman" w:hAnsi="Times New Roman" w:cs="Times New Roman"/>
          <w:sz w:val="28"/>
          <w:szCs w:val="28"/>
          <w:shd w:val="clear" w:color="auto" w:fill="FFFFFF"/>
        </w:rPr>
        <w:t xml:space="preserve">Данные пациенты, как правило, имеют более выраженную обструкцию дыхательных путей и </w:t>
      </w:r>
      <w:r w:rsidR="007B2A86" w:rsidRPr="000A29ED">
        <w:rPr>
          <w:rFonts w:ascii="Times New Roman" w:hAnsi="Times New Roman" w:cs="Times New Roman"/>
          <w:sz w:val="28"/>
          <w:szCs w:val="28"/>
          <w:shd w:val="clear" w:color="auto" w:fill="FFFFFF"/>
        </w:rPr>
        <w:t xml:space="preserve">более высокую частоту </w:t>
      </w:r>
      <w:r w:rsidR="00067AFB" w:rsidRPr="000A29ED">
        <w:rPr>
          <w:rFonts w:ascii="Times New Roman" w:hAnsi="Times New Roman" w:cs="Times New Roman"/>
          <w:sz w:val="28"/>
          <w:szCs w:val="28"/>
          <w:shd w:val="clear" w:color="auto" w:fill="FFFFFF"/>
        </w:rPr>
        <w:t>обострений</w:t>
      </w:r>
      <w:r w:rsidR="00AF65D4" w:rsidRPr="000A29ED">
        <w:rPr>
          <w:rFonts w:ascii="Times New Roman" w:hAnsi="Times New Roman" w:cs="Times New Roman"/>
          <w:sz w:val="28"/>
          <w:szCs w:val="28"/>
        </w:rPr>
        <w:t xml:space="preserve"> [</w:t>
      </w:r>
      <w:r w:rsidR="009E6C59" w:rsidRPr="000A29ED">
        <w:rPr>
          <w:rFonts w:ascii="Times New Roman" w:hAnsi="Times New Roman" w:cs="Times New Roman"/>
          <w:sz w:val="28"/>
          <w:szCs w:val="28"/>
        </w:rPr>
        <w:t>1</w:t>
      </w:r>
      <w:r w:rsidR="006130F2" w:rsidRPr="000A29ED">
        <w:rPr>
          <w:rFonts w:ascii="Times New Roman" w:hAnsi="Times New Roman" w:cs="Times New Roman"/>
          <w:sz w:val="28"/>
          <w:szCs w:val="28"/>
        </w:rPr>
        <w:t>0</w:t>
      </w:r>
      <w:r w:rsidR="00702525" w:rsidRPr="000A29ED">
        <w:rPr>
          <w:rFonts w:ascii="Times New Roman" w:hAnsi="Times New Roman" w:cs="Times New Roman"/>
          <w:sz w:val="28"/>
          <w:szCs w:val="28"/>
        </w:rPr>
        <w:t>6</w:t>
      </w:r>
      <w:r w:rsidR="009E6C59" w:rsidRPr="000A29ED">
        <w:rPr>
          <w:rFonts w:ascii="Times New Roman" w:hAnsi="Times New Roman" w:cs="Times New Roman"/>
          <w:sz w:val="28"/>
          <w:szCs w:val="28"/>
        </w:rPr>
        <w:t>,</w:t>
      </w:r>
      <w:r w:rsidR="00D7246F" w:rsidRPr="000A29ED">
        <w:rPr>
          <w:rFonts w:ascii="Times New Roman" w:hAnsi="Times New Roman" w:cs="Times New Roman"/>
          <w:sz w:val="28"/>
          <w:szCs w:val="28"/>
        </w:rPr>
        <w:t>1</w:t>
      </w:r>
      <w:r w:rsidR="006130F2" w:rsidRPr="000A29ED">
        <w:rPr>
          <w:rFonts w:ascii="Times New Roman" w:hAnsi="Times New Roman" w:cs="Times New Roman"/>
          <w:sz w:val="28"/>
          <w:szCs w:val="28"/>
        </w:rPr>
        <w:t>0</w:t>
      </w:r>
      <w:r w:rsidR="00702525" w:rsidRPr="000A29ED">
        <w:rPr>
          <w:rFonts w:ascii="Times New Roman" w:hAnsi="Times New Roman" w:cs="Times New Roman"/>
          <w:sz w:val="28"/>
          <w:szCs w:val="28"/>
        </w:rPr>
        <w:t>7</w:t>
      </w:r>
      <w:r w:rsidR="001D375D" w:rsidRPr="000A29ED">
        <w:rPr>
          <w:rFonts w:ascii="Times New Roman" w:hAnsi="Times New Roman" w:cs="Times New Roman"/>
          <w:sz w:val="28"/>
          <w:szCs w:val="28"/>
        </w:rPr>
        <w:t>].</w:t>
      </w:r>
      <w:r w:rsidR="003564AE" w:rsidRPr="000A29ED">
        <w:rPr>
          <w:rFonts w:ascii="Times New Roman" w:eastAsia="Literaturnaya-Regular" w:hAnsi="Times New Roman" w:cs="Times New Roman"/>
          <w:sz w:val="28"/>
          <w:szCs w:val="28"/>
        </w:rPr>
        <w:t xml:space="preserve"> </w:t>
      </w:r>
    </w:p>
    <w:p w14:paraId="1E2B7DDB" w14:textId="0C7D2EDD" w:rsidR="00AE3AA9" w:rsidRPr="000A29ED" w:rsidRDefault="002437DC" w:rsidP="001128AE">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b/>
          <w:sz w:val="28"/>
          <w:szCs w:val="28"/>
        </w:rPr>
        <w:t>Компьютер-ассистированная диагностика</w:t>
      </w:r>
      <w:r w:rsidRPr="000A29ED">
        <w:t xml:space="preserve"> </w:t>
      </w:r>
      <w:r w:rsidR="00E23F97" w:rsidRPr="000A29ED">
        <w:rPr>
          <w:rFonts w:ascii="Times New Roman" w:hAnsi="Times New Roman" w:cs="Times New Roman"/>
          <w:b/>
          <w:sz w:val="28"/>
          <w:szCs w:val="28"/>
          <w:shd w:val="clear" w:color="auto" w:fill="FFFFFF"/>
        </w:rPr>
        <w:t>в КТ-визуализации</w:t>
      </w:r>
      <w:r w:rsidR="00AE3AA9" w:rsidRPr="000A29ED">
        <w:rPr>
          <w:rFonts w:ascii="Times New Roman" w:hAnsi="Times New Roman" w:cs="Times New Roman"/>
          <w:b/>
          <w:sz w:val="28"/>
          <w:szCs w:val="28"/>
          <w:shd w:val="clear" w:color="auto" w:fill="FFFFFF"/>
        </w:rPr>
        <w:t>.</w:t>
      </w:r>
      <w:r w:rsidR="00AE3AA9" w:rsidRPr="000A29ED">
        <w:rPr>
          <w:rFonts w:ascii="Times New Roman" w:hAnsi="Times New Roman" w:cs="Times New Roman"/>
          <w:sz w:val="28"/>
          <w:szCs w:val="28"/>
          <w:shd w:val="clear" w:color="auto" w:fill="FFFFFF"/>
        </w:rPr>
        <w:t xml:space="preserve"> Огромный объем данных, получаемых при сканировании с высоким разрешением, требует интенсивной ручной проверки, что делает интерпретацию КТ-исследований трудоемкой и подверженной изменчивости </w:t>
      </w:r>
      <w:r w:rsidR="00AE3AA9" w:rsidRPr="000A29ED">
        <w:rPr>
          <w:rFonts w:ascii="Times New Roman" w:hAnsi="Times New Roman" w:cs="Times New Roman"/>
          <w:sz w:val="28"/>
          <w:szCs w:val="28"/>
        </w:rPr>
        <w:t>[</w:t>
      </w:r>
      <w:r w:rsidR="00C63C93" w:rsidRPr="000A29ED">
        <w:rPr>
          <w:rFonts w:ascii="Times New Roman" w:hAnsi="Times New Roman" w:cs="Times New Roman"/>
          <w:sz w:val="28"/>
          <w:szCs w:val="28"/>
        </w:rPr>
        <w:t>1</w:t>
      </w:r>
      <w:r w:rsidR="003255D0" w:rsidRPr="000A29ED">
        <w:rPr>
          <w:rFonts w:ascii="Times New Roman" w:hAnsi="Times New Roman" w:cs="Times New Roman"/>
          <w:sz w:val="28"/>
          <w:szCs w:val="28"/>
        </w:rPr>
        <w:t>08</w:t>
      </w:r>
      <w:r w:rsidR="00AE3AA9" w:rsidRPr="000A29ED">
        <w:rPr>
          <w:rFonts w:ascii="Times New Roman" w:hAnsi="Times New Roman" w:cs="Times New Roman"/>
          <w:sz w:val="28"/>
          <w:szCs w:val="28"/>
        </w:rPr>
        <w:t>]</w:t>
      </w:r>
      <w:r w:rsidR="00B350C7" w:rsidRPr="000A29ED">
        <w:rPr>
          <w:rFonts w:ascii="Times New Roman" w:hAnsi="Times New Roman" w:cs="Times New Roman"/>
          <w:sz w:val="28"/>
          <w:szCs w:val="28"/>
          <w:shd w:val="clear" w:color="auto" w:fill="FFFFFF"/>
        </w:rPr>
        <w:t xml:space="preserve">. </w:t>
      </w:r>
      <w:r w:rsidR="007908D6" w:rsidRPr="000A29ED">
        <w:rPr>
          <w:rFonts w:ascii="Times New Roman" w:hAnsi="Times New Roman" w:cs="Times New Roman"/>
          <w:sz w:val="28"/>
          <w:szCs w:val="28"/>
          <w:shd w:val="clear" w:color="auto" w:fill="FFFFFF"/>
        </w:rPr>
        <w:t xml:space="preserve">Качество и результаты интерпретации КТ-исследований </w:t>
      </w:r>
      <w:r w:rsidR="007908D6" w:rsidRPr="000A29ED">
        <w:rPr>
          <w:rFonts w:ascii="Times New Roman" w:hAnsi="Times New Roman" w:cs="Times New Roman"/>
          <w:sz w:val="28"/>
          <w:szCs w:val="28"/>
        </w:rPr>
        <w:t>зависят от уровня квалификации, профессионального опыта и внимательности специалиста.</w:t>
      </w:r>
      <w:r w:rsidR="007908D6" w:rsidRPr="000A29ED">
        <w:rPr>
          <w:rFonts w:ascii="Times New Roman" w:hAnsi="Times New Roman" w:cs="Times New Roman"/>
          <w:sz w:val="28"/>
          <w:szCs w:val="28"/>
          <w:shd w:val="clear" w:color="auto" w:fill="FFFFFF"/>
        </w:rPr>
        <w:t xml:space="preserve"> </w:t>
      </w:r>
      <w:r w:rsidR="0019729D" w:rsidRPr="000A29ED">
        <w:rPr>
          <w:rFonts w:ascii="Times New Roman" w:hAnsi="Times New Roman" w:cs="Times New Roman"/>
          <w:sz w:val="28"/>
          <w:szCs w:val="28"/>
          <w:shd w:val="clear" w:color="auto" w:fill="FFFFFF"/>
        </w:rPr>
        <w:t>Научно-технический прогресс</w:t>
      </w:r>
      <w:r w:rsidR="00AE3AA9" w:rsidRPr="000A29ED">
        <w:rPr>
          <w:rFonts w:ascii="Times New Roman" w:hAnsi="Times New Roman" w:cs="Times New Roman"/>
          <w:sz w:val="28"/>
          <w:szCs w:val="28"/>
          <w:shd w:val="clear" w:color="auto" w:fill="FFFFFF"/>
        </w:rPr>
        <w:t xml:space="preserve"> в области медицины позволил интегрировать </w:t>
      </w:r>
      <w:r w:rsidR="0019729D" w:rsidRPr="000A29ED">
        <w:rPr>
          <w:rFonts w:ascii="Times New Roman" w:hAnsi="Times New Roman" w:cs="Times New Roman"/>
          <w:sz w:val="28"/>
          <w:szCs w:val="28"/>
          <w:shd w:val="clear" w:color="auto" w:fill="FFFFFF"/>
        </w:rPr>
        <w:t xml:space="preserve">системы компьютер-ассистированной диагностики </w:t>
      </w:r>
      <w:r w:rsidR="00AE3AA9" w:rsidRPr="000A29ED">
        <w:rPr>
          <w:rFonts w:ascii="Times New Roman" w:hAnsi="Times New Roman" w:cs="Times New Roman"/>
          <w:sz w:val="28"/>
          <w:szCs w:val="28"/>
          <w:shd w:val="clear" w:color="auto" w:fill="FFFFFF"/>
        </w:rPr>
        <w:t xml:space="preserve">с методами медицинской визуализации, в том числе КТ, что предполагает улучшение диагностики хронической обструктивной болезни легких, и исследования в этом направлении продолжаются </w:t>
      </w:r>
      <w:r w:rsidR="00AE3AA9" w:rsidRPr="000A29ED">
        <w:rPr>
          <w:rFonts w:ascii="Times New Roman" w:hAnsi="Times New Roman" w:cs="Times New Roman"/>
          <w:sz w:val="28"/>
          <w:szCs w:val="28"/>
        </w:rPr>
        <w:t>[</w:t>
      </w:r>
      <w:r w:rsidR="008D19B2" w:rsidRPr="000A29ED">
        <w:rPr>
          <w:rFonts w:ascii="Times New Roman" w:hAnsi="Times New Roman" w:cs="Times New Roman"/>
          <w:sz w:val="28"/>
          <w:szCs w:val="28"/>
        </w:rPr>
        <w:t>9</w:t>
      </w:r>
      <w:r w:rsidR="00C63C93" w:rsidRPr="000A29ED">
        <w:rPr>
          <w:rFonts w:ascii="Times New Roman" w:hAnsi="Times New Roman" w:cs="Times New Roman"/>
          <w:sz w:val="28"/>
          <w:szCs w:val="28"/>
        </w:rPr>
        <w:t>,</w:t>
      </w:r>
      <w:r w:rsidR="008D19B2" w:rsidRPr="000A29ED">
        <w:rPr>
          <w:rFonts w:ascii="Times New Roman" w:hAnsi="Times New Roman" w:cs="Times New Roman"/>
          <w:sz w:val="28"/>
          <w:szCs w:val="28"/>
        </w:rPr>
        <w:t>10</w:t>
      </w:r>
      <w:r w:rsidR="00C63C93" w:rsidRPr="000A29ED">
        <w:rPr>
          <w:rFonts w:ascii="Times New Roman" w:hAnsi="Times New Roman" w:cs="Times New Roman"/>
          <w:sz w:val="28"/>
          <w:szCs w:val="28"/>
        </w:rPr>
        <w:t>,1</w:t>
      </w:r>
      <w:r w:rsidR="00CE326F" w:rsidRPr="000A29ED">
        <w:rPr>
          <w:rFonts w:ascii="Times New Roman" w:hAnsi="Times New Roman" w:cs="Times New Roman"/>
          <w:sz w:val="28"/>
          <w:szCs w:val="28"/>
        </w:rPr>
        <w:t>1</w:t>
      </w:r>
      <w:r w:rsidR="00AE3AA9" w:rsidRPr="000A29ED">
        <w:rPr>
          <w:rFonts w:ascii="Times New Roman" w:hAnsi="Times New Roman" w:cs="Times New Roman"/>
          <w:sz w:val="28"/>
          <w:szCs w:val="28"/>
        </w:rPr>
        <w:t>].</w:t>
      </w:r>
      <w:r w:rsidR="00AE3AA9" w:rsidRPr="000A29ED">
        <w:rPr>
          <w:rFonts w:ascii="Times New Roman" w:hAnsi="Times New Roman" w:cs="Times New Roman"/>
          <w:sz w:val="28"/>
          <w:szCs w:val="28"/>
          <w:shd w:val="clear" w:color="auto" w:fill="FFFFFF"/>
        </w:rPr>
        <w:t xml:space="preserve">  </w:t>
      </w:r>
    </w:p>
    <w:p w14:paraId="67E4A1C3" w14:textId="77777777" w:rsidR="00665082" w:rsidRPr="000A29ED" w:rsidRDefault="00665082" w:rsidP="00F343C1">
      <w:pPr>
        <w:spacing w:after="0" w:line="240" w:lineRule="auto"/>
        <w:rPr>
          <w:rFonts w:ascii="Times New Roman" w:hAnsi="Times New Roman" w:cs="Times New Roman"/>
          <w:sz w:val="28"/>
          <w:szCs w:val="28"/>
        </w:rPr>
      </w:pPr>
    </w:p>
    <w:p w14:paraId="419B4C49" w14:textId="77777777" w:rsidR="007E07B4" w:rsidRPr="000A29ED" w:rsidRDefault="007E07B4" w:rsidP="00F343C1">
      <w:pPr>
        <w:spacing w:after="0" w:line="240" w:lineRule="auto"/>
        <w:rPr>
          <w:rFonts w:ascii="Times New Roman" w:hAnsi="Times New Roman" w:cs="Times New Roman"/>
          <w:sz w:val="28"/>
          <w:szCs w:val="28"/>
        </w:rPr>
      </w:pPr>
    </w:p>
    <w:p w14:paraId="7DCA6FB9" w14:textId="77777777" w:rsidR="007E07B4" w:rsidRPr="000A29ED" w:rsidRDefault="007E07B4" w:rsidP="00F343C1">
      <w:pPr>
        <w:spacing w:after="0" w:line="240" w:lineRule="auto"/>
        <w:rPr>
          <w:rFonts w:ascii="Times New Roman" w:hAnsi="Times New Roman" w:cs="Times New Roman"/>
          <w:sz w:val="28"/>
          <w:szCs w:val="28"/>
        </w:rPr>
      </w:pPr>
    </w:p>
    <w:p w14:paraId="5A2CF8ED" w14:textId="77777777" w:rsidR="007E07B4" w:rsidRPr="000A29ED" w:rsidRDefault="007E07B4" w:rsidP="00F343C1">
      <w:pPr>
        <w:spacing w:after="0" w:line="240" w:lineRule="auto"/>
        <w:rPr>
          <w:rFonts w:ascii="Times New Roman" w:hAnsi="Times New Roman" w:cs="Times New Roman"/>
          <w:sz w:val="28"/>
          <w:szCs w:val="28"/>
        </w:rPr>
      </w:pPr>
    </w:p>
    <w:p w14:paraId="38642526" w14:textId="011B5E0A" w:rsidR="00E0280A" w:rsidRPr="000A29ED" w:rsidRDefault="00590A53" w:rsidP="00F343C1">
      <w:pPr>
        <w:spacing w:after="0" w:line="240" w:lineRule="auto"/>
        <w:ind w:firstLine="567"/>
        <w:jc w:val="both"/>
        <w:rPr>
          <w:rFonts w:ascii="Times New Roman" w:eastAsiaTheme="majorEastAsia" w:hAnsi="Times New Roman" w:cs="Times New Roman"/>
          <w:b/>
          <w:bCs/>
          <w:sz w:val="28"/>
          <w:szCs w:val="28"/>
        </w:rPr>
      </w:pPr>
      <w:r w:rsidRPr="000A29ED">
        <w:rPr>
          <w:rFonts w:ascii="Times New Roman" w:hAnsi="Times New Roman" w:cs="Times New Roman"/>
          <w:b/>
          <w:sz w:val="28"/>
          <w:szCs w:val="28"/>
        </w:rPr>
        <w:t>1.5</w:t>
      </w:r>
      <w:r w:rsidRPr="000A29ED">
        <w:rPr>
          <w:rFonts w:ascii="Times New Roman" w:hAnsi="Times New Roman" w:cs="Times New Roman"/>
          <w:sz w:val="28"/>
          <w:szCs w:val="28"/>
        </w:rPr>
        <w:t xml:space="preserve"> </w:t>
      </w:r>
      <w:r w:rsidR="00E0280A" w:rsidRPr="000A29ED">
        <w:rPr>
          <w:rFonts w:ascii="Times New Roman" w:hAnsi="Times New Roman" w:cs="Times New Roman"/>
          <w:b/>
          <w:bCs/>
          <w:sz w:val="28"/>
          <w:szCs w:val="28"/>
        </w:rPr>
        <w:t xml:space="preserve">Мультиспиральная компьютерная томография высокого разрешения  в диагностике </w:t>
      </w:r>
      <w:r w:rsidR="00EB0AB7" w:rsidRPr="000A29ED">
        <w:rPr>
          <w:rFonts w:ascii="Times New Roman" w:hAnsi="Times New Roman" w:cs="Times New Roman"/>
          <w:b/>
          <w:bCs/>
          <w:sz w:val="28"/>
          <w:szCs w:val="28"/>
        </w:rPr>
        <w:t xml:space="preserve">хронической обструктивной болезни легких </w:t>
      </w:r>
      <w:r w:rsidR="0047537D" w:rsidRPr="000A29ED">
        <w:rPr>
          <w:rFonts w:ascii="Times New Roman" w:hAnsi="Times New Roman" w:cs="Times New Roman"/>
          <w:b/>
          <w:bCs/>
          <w:sz w:val="28"/>
          <w:szCs w:val="28"/>
        </w:rPr>
        <w:t xml:space="preserve">в сочетании с </w:t>
      </w:r>
      <w:r w:rsidR="00E0280A" w:rsidRPr="000A29ED">
        <w:rPr>
          <w:rFonts w:ascii="Times New Roman" w:hAnsi="Times New Roman" w:cs="Times New Roman"/>
          <w:b/>
          <w:bCs/>
          <w:sz w:val="28"/>
          <w:szCs w:val="28"/>
          <w:lang w:val="en-US"/>
        </w:rPr>
        <w:t>COVID</w:t>
      </w:r>
      <w:r w:rsidR="00BD6697" w:rsidRPr="000A29ED">
        <w:rPr>
          <w:rFonts w:ascii="Times New Roman" w:hAnsi="Times New Roman" w:cs="Times New Roman"/>
          <w:b/>
          <w:bCs/>
          <w:sz w:val="28"/>
          <w:szCs w:val="28"/>
        </w:rPr>
        <w:t>-</w:t>
      </w:r>
      <w:r w:rsidR="0047537D" w:rsidRPr="000A29ED">
        <w:rPr>
          <w:rFonts w:ascii="Times New Roman" w:hAnsi="Times New Roman" w:cs="Times New Roman"/>
          <w:b/>
          <w:bCs/>
          <w:sz w:val="28"/>
          <w:szCs w:val="28"/>
        </w:rPr>
        <w:t>19-</w:t>
      </w:r>
      <w:r w:rsidR="00E0280A" w:rsidRPr="000A29ED">
        <w:rPr>
          <w:rFonts w:ascii="Times New Roman" w:hAnsi="Times New Roman" w:cs="Times New Roman"/>
          <w:b/>
          <w:bCs/>
          <w:sz w:val="28"/>
          <w:szCs w:val="28"/>
        </w:rPr>
        <w:t>ассоциированной п</w:t>
      </w:r>
      <w:r w:rsidR="0047537D" w:rsidRPr="000A29ED">
        <w:rPr>
          <w:rFonts w:ascii="Times New Roman" w:hAnsi="Times New Roman" w:cs="Times New Roman"/>
          <w:b/>
          <w:bCs/>
          <w:sz w:val="28"/>
          <w:szCs w:val="28"/>
        </w:rPr>
        <w:t>невмонией</w:t>
      </w:r>
      <w:r w:rsidR="00E0280A" w:rsidRPr="000A29ED">
        <w:rPr>
          <w:rFonts w:ascii="Times New Roman" w:hAnsi="Times New Roman" w:cs="Times New Roman"/>
          <w:b/>
          <w:bCs/>
          <w:sz w:val="28"/>
          <w:szCs w:val="28"/>
        </w:rPr>
        <w:t xml:space="preserve"> </w:t>
      </w:r>
    </w:p>
    <w:p w14:paraId="2A349F03" w14:textId="77777777" w:rsidR="001D5201" w:rsidRPr="000A29ED" w:rsidRDefault="001D5201" w:rsidP="00F343C1">
      <w:pPr>
        <w:spacing w:after="0" w:line="240" w:lineRule="auto"/>
        <w:ind w:firstLine="567"/>
        <w:jc w:val="both"/>
        <w:rPr>
          <w:rFonts w:ascii="Times New Roman" w:eastAsiaTheme="majorEastAsia" w:hAnsi="Times New Roman" w:cs="Times New Roman"/>
          <w:b/>
          <w:bCs/>
          <w:sz w:val="28"/>
          <w:szCs w:val="28"/>
        </w:rPr>
      </w:pPr>
    </w:p>
    <w:p w14:paraId="38642527" w14:textId="7DAB322C" w:rsidR="000E1845" w:rsidRPr="000A29ED" w:rsidRDefault="003F7886" w:rsidP="00F343C1">
      <w:pPr>
        <w:pStyle w:val="ac"/>
        <w:ind w:firstLine="567"/>
        <w:jc w:val="both"/>
        <w:rPr>
          <w:rFonts w:ascii="Times New Roman" w:hAnsi="Times New Roman" w:cs="Times New Roman"/>
          <w:sz w:val="28"/>
          <w:szCs w:val="28"/>
        </w:rPr>
      </w:pPr>
      <w:r w:rsidRPr="000A29ED">
        <w:rPr>
          <w:rFonts w:ascii="Times New Roman" w:hAnsi="Times New Roman" w:cs="Times New Roman"/>
          <w:sz w:val="28"/>
          <w:szCs w:val="28"/>
        </w:rPr>
        <w:t>Пандемия коронавирусной инфекции 2019 (COVID-19) была вызвана к</w:t>
      </w:r>
      <w:r w:rsidRPr="000A29ED">
        <w:rPr>
          <w:rStyle w:val="a8"/>
          <w:rFonts w:ascii="Times New Roman" w:hAnsi="Times New Roman" w:cs="Times New Roman"/>
          <w:bCs/>
          <w:i w:val="0"/>
          <w:iCs w:val="0"/>
          <w:sz w:val="28"/>
          <w:szCs w:val="28"/>
          <w:shd w:val="clear" w:color="auto" w:fill="FFFFFF"/>
        </w:rPr>
        <w:t>оронавирусом тяжелого острого респираторного синдрома</w:t>
      </w:r>
      <w:r w:rsidRPr="000A29ED">
        <w:rPr>
          <w:rFonts w:ascii="Times New Roman" w:hAnsi="Times New Roman" w:cs="Times New Roman"/>
          <w:sz w:val="28"/>
          <w:szCs w:val="28"/>
          <w:shd w:val="clear" w:color="auto" w:fill="FFFFFF"/>
        </w:rPr>
        <w:noBreakHyphen/>
      </w:r>
      <w:r w:rsidRPr="000A29ED">
        <w:rPr>
          <w:rStyle w:val="a8"/>
          <w:rFonts w:ascii="Times New Roman" w:hAnsi="Times New Roman" w:cs="Times New Roman"/>
          <w:bCs/>
          <w:i w:val="0"/>
          <w:iCs w:val="0"/>
          <w:sz w:val="28"/>
          <w:szCs w:val="28"/>
          <w:shd w:val="clear" w:color="auto" w:fill="FFFFFF"/>
        </w:rPr>
        <w:t>2</w:t>
      </w:r>
      <w:r w:rsidR="009E6C59" w:rsidRPr="000A29ED">
        <w:rPr>
          <w:rFonts w:ascii="Times New Roman" w:hAnsi="Times New Roman" w:cs="Times New Roman"/>
          <w:sz w:val="28"/>
          <w:szCs w:val="28"/>
        </w:rPr>
        <w:t xml:space="preserve"> </w:t>
      </w:r>
      <w:r w:rsidRPr="000A29ED">
        <w:rPr>
          <w:rFonts w:ascii="Times New Roman" w:hAnsi="Times New Roman" w:cs="Times New Roman"/>
          <w:sz w:val="28"/>
          <w:szCs w:val="28"/>
        </w:rPr>
        <w:t>(SARS-CoV-2)</w:t>
      </w:r>
      <w:r w:rsidR="001D375D" w:rsidRPr="000A29ED">
        <w:rPr>
          <w:rFonts w:ascii="Times New Roman" w:hAnsi="Times New Roman" w:cs="Times New Roman"/>
          <w:sz w:val="28"/>
          <w:szCs w:val="28"/>
        </w:rPr>
        <w:t xml:space="preserve"> [1</w:t>
      </w:r>
      <w:r w:rsidR="00983FDE" w:rsidRPr="000A29ED">
        <w:rPr>
          <w:rFonts w:ascii="Times New Roman" w:hAnsi="Times New Roman" w:cs="Times New Roman"/>
          <w:sz w:val="28"/>
          <w:szCs w:val="28"/>
        </w:rPr>
        <w:t>09</w:t>
      </w:r>
      <w:r w:rsidR="001D375D" w:rsidRPr="000A29ED">
        <w:rPr>
          <w:rFonts w:ascii="Times New Roman" w:hAnsi="Times New Roman" w:cs="Times New Roman"/>
          <w:sz w:val="28"/>
          <w:szCs w:val="28"/>
        </w:rPr>
        <w:t xml:space="preserve">]. </w:t>
      </w:r>
      <w:r w:rsidR="00FE43B9" w:rsidRPr="000A29ED">
        <w:rPr>
          <w:rFonts w:ascii="Times New Roman" w:hAnsi="Times New Roman" w:cs="Times New Roman"/>
          <w:sz w:val="28"/>
          <w:szCs w:val="28"/>
          <w:shd w:val="clear" w:color="auto" w:fill="FFFFFF"/>
        </w:rPr>
        <w:t>Тяжесть заболеван</w:t>
      </w:r>
      <w:r w:rsidR="00D41108" w:rsidRPr="000A29ED">
        <w:rPr>
          <w:rFonts w:ascii="Times New Roman" w:hAnsi="Times New Roman" w:cs="Times New Roman"/>
          <w:sz w:val="28"/>
          <w:szCs w:val="28"/>
          <w:shd w:val="clear" w:color="auto" w:fill="FFFFFF"/>
        </w:rPr>
        <w:t xml:space="preserve">ия варьировала от бессимптомного течения инфекции до </w:t>
      </w:r>
      <w:r w:rsidR="00FE43B9" w:rsidRPr="000A29ED">
        <w:rPr>
          <w:rFonts w:ascii="Times New Roman" w:hAnsi="Times New Roman" w:cs="Times New Roman"/>
          <w:sz w:val="28"/>
          <w:szCs w:val="28"/>
          <w:shd w:val="clear" w:color="auto" w:fill="FFFFFF"/>
        </w:rPr>
        <w:t>заболевания верхних дыхательных путей</w:t>
      </w:r>
      <w:r w:rsidR="00D41108" w:rsidRPr="000A29ED">
        <w:rPr>
          <w:rFonts w:ascii="Times New Roman" w:hAnsi="Times New Roman" w:cs="Times New Roman"/>
          <w:sz w:val="28"/>
          <w:szCs w:val="28"/>
          <w:shd w:val="clear" w:color="auto" w:fill="FFFFFF"/>
        </w:rPr>
        <w:t xml:space="preserve"> легкой степени тяжести</w:t>
      </w:r>
      <w:r w:rsidR="00FE43B9" w:rsidRPr="000A29ED">
        <w:rPr>
          <w:rFonts w:ascii="Times New Roman" w:hAnsi="Times New Roman" w:cs="Times New Roman"/>
          <w:sz w:val="28"/>
          <w:szCs w:val="28"/>
          <w:shd w:val="clear" w:color="auto" w:fill="FFFFFF"/>
        </w:rPr>
        <w:t>, тяжелой пневмонии с дыхательной недостаточностью или смерти</w:t>
      </w:r>
      <w:r w:rsidR="001D375D" w:rsidRPr="000A29ED">
        <w:rPr>
          <w:rFonts w:ascii="Times New Roman" w:hAnsi="Times New Roman" w:cs="Times New Roman"/>
          <w:sz w:val="28"/>
          <w:szCs w:val="28"/>
        </w:rPr>
        <w:t xml:space="preserve"> [1</w:t>
      </w:r>
      <w:r w:rsidR="00260405" w:rsidRPr="000A29ED">
        <w:rPr>
          <w:rFonts w:ascii="Times New Roman" w:hAnsi="Times New Roman" w:cs="Times New Roman"/>
          <w:sz w:val="28"/>
          <w:szCs w:val="28"/>
        </w:rPr>
        <w:t>1</w:t>
      </w:r>
      <w:r w:rsidR="00983FDE" w:rsidRPr="000A29ED">
        <w:rPr>
          <w:rFonts w:ascii="Times New Roman" w:hAnsi="Times New Roman" w:cs="Times New Roman"/>
          <w:sz w:val="28"/>
          <w:szCs w:val="28"/>
        </w:rPr>
        <w:t>0</w:t>
      </w:r>
      <w:r w:rsidR="001D375D" w:rsidRPr="000A29ED">
        <w:rPr>
          <w:rFonts w:ascii="Times New Roman" w:hAnsi="Times New Roman" w:cs="Times New Roman"/>
          <w:sz w:val="28"/>
          <w:szCs w:val="28"/>
        </w:rPr>
        <w:t>].</w:t>
      </w:r>
      <w:r w:rsidR="007B48E8" w:rsidRPr="000A29ED">
        <w:rPr>
          <w:rFonts w:ascii="Times New Roman" w:hAnsi="Times New Roman" w:cs="Times New Roman"/>
          <w:sz w:val="28"/>
          <w:szCs w:val="28"/>
          <w:shd w:val="clear" w:color="auto" w:fill="FFFFFF"/>
        </w:rPr>
        <w:t xml:space="preserve"> </w:t>
      </w:r>
      <w:r w:rsidR="002B7617" w:rsidRPr="000A29ED">
        <w:rPr>
          <w:rFonts w:ascii="Times New Roman" w:hAnsi="Times New Roman" w:cs="Times New Roman"/>
          <w:sz w:val="28"/>
          <w:szCs w:val="28"/>
        </w:rPr>
        <w:t xml:space="preserve">По данным ряда </w:t>
      </w:r>
      <w:r w:rsidR="002B7617" w:rsidRPr="000A29ED">
        <w:rPr>
          <w:rFonts w:ascii="Times New Roman" w:hAnsi="Times New Roman" w:cs="Times New Roman"/>
          <w:color w:val="000000" w:themeColor="text1"/>
          <w:sz w:val="28"/>
          <w:szCs w:val="28"/>
        </w:rPr>
        <w:t>авторов, л</w:t>
      </w:r>
      <w:r w:rsidR="00C016EF" w:rsidRPr="000A29ED">
        <w:rPr>
          <w:rFonts w:ascii="Times New Roman" w:hAnsi="Times New Roman" w:cs="Times New Roman"/>
          <w:color w:val="000000" w:themeColor="text1"/>
          <w:sz w:val="28"/>
          <w:szCs w:val="28"/>
        </w:rPr>
        <w:t xml:space="preserve">ица с ХОБЛ </w:t>
      </w:r>
      <w:r w:rsidR="00FE43B9" w:rsidRPr="000A29ED">
        <w:rPr>
          <w:rFonts w:ascii="Times New Roman" w:hAnsi="Times New Roman" w:cs="Times New Roman"/>
          <w:color w:val="000000" w:themeColor="text1"/>
          <w:sz w:val="28"/>
          <w:szCs w:val="28"/>
        </w:rPr>
        <w:t xml:space="preserve">имеют </w:t>
      </w:r>
      <w:r w:rsidR="00FE43B9" w:rsidRPr="000A29ED">
        <w:rPr>
          <w:rFonts w:ascii="Times New Roman" w:hAnsi="Times New Roman" w:cs="Times New Roman"/>
          <w:color w:val="000000" w:themeColor="text1"/>
          <w:sz w:val="28"/>
          <w:szCs w:val="28"/>
          <w:shd w:val="clear" w:color="auto" w:fill="FFFFFF"/>
        </w:rPr>
        <w:t>высокий риск заражения COVID-19</w:t>
      </w:r>
      <w:r w:rsidR="001D375D" w:rsidRPr="000A29ED">
        <w:rPr>
          <w:rFonts w:ascii="Times New Roman" w:hAnsi="Times New Roman" w:cs="Times New Roman"/>
          <w:color w:val="000000" w:themeColor="text1"/>
          <w:sz w:val="28"/>
          <w:szCs w:val="28"/>
        </w:rPr>
        <w:t xml:space="preserve"> [1</w:t>
      </w:r>
      <w:r w:rsidR="006D1A26" w:rsidRPr="000A29ED">
        <w:rPr>
          <w:rFonts w:ascii="Times New Roman" w:hAnsi="Times New Roman" w:cs="Times New Roman"/>
          <w:color w:val="000000" w:themeColor="text1"/>
          <w:sz w:val="28"/>
          <w:szCs w:val="28"/>
        </w:rPr>
        <w:t>3</w:t>
      </w:r>
      <w:r w:rsidR="001D375D" w:rsidRPr="000A29ED">
        <w:rPr>
          <w:rFonts w:ascii="Times New Roman" w:hAnsi="Times New Roman" w:cs="Times New Roman"/>
          <w:color w:val="000000" w:themeColor="text1"/>
          <w:sz w:val="28"/>
          <w:szCs w:val="28"/>
        </w:rPr>
        <w:t>,</w:t>
      </w:r>
      <w:r w:rsidR="007141B4" w:rsidRPr="000A29ED">
        <w:rPr>
          <w:rFonts w:ascii="Times New Roman" w:hAnsi="Times New Roman" w:cs="Times New Roman"/>
          <w:color w:val="000000" w:themeColor="text1"/>
          <w:sz w:val="28"/>
          <w:szCs w:val="28"/>
        </w:rPr>
        <w:t>1</w:t>
      </w:r>
      <w:r w:rsidR="006D1A26" w:rsidRPr="000A29ED">
        <w:rPr>
          <w:rFonts w:ascii="Times New Roman" w:hAnsi="Times New Roman" w:cs="Times New Roman"/>
          <w:color w:val="000000" w:themeColor="text1"/>
          <w:sz w:val="28"/>
          <w:szCs w:val="28"/>
        </w:rPr>
        <w:t>4</w:t>
      </w:r>
      <w:r w:rsidR="007141B4" w:rsidRPr="000A29ED">
        <w:rPr>
          <w:rFonts w:ascii="Times New Roman" w:hAnsi="Times New Roman" w:cs="Times New Roman"/>
          <w:color w:val="000000" w:themeColor="text1"/>
          <w:sz w:val="28"/>
          <w:szCs w:val="28"/>
        </w:rPr>
        <w:t>,</w:t>
      </w:r>
      <w:r w:rsidR="001D375D" w:rsidRPr="000A29ED">
        <w:rPr>
          <w:rFonts w:ascii="Times New Roman" w:hAnsi="Times New Roman" w:cs="Times New Roman"/>
          <w:color w:val="000000" w:themeColor="text1"/>
          <w:sz w:val="28"/>
          <w:szCs w:val="28"/>
        </w:rPr>
        <w:t>1</w:t>
      </w:r>
      <w:r w:rsidR="00260405" w:rsidRPr="000A29ED">
        <w:rPr>
          <w:rFonts w:ascii="Times New Roman" w:hAnsi="Times New Roman" w:cs="Times New Roman"/>
          <w:color w:val="000000" w:themeColor="text1"/>
          <w:sz w:val="28"/>
          <w:szCs w:val="28"/>
        </w:rPr>
        <w:t>1</w:t>
      </w:r>
      <w:r w:rsidR="006D1A26" w:rsidRPr="000A29ED">
        <w:rPr>
          <w:rFonts w:ascii="Times New Roman" w:hAnsi="Times New Roman" w:cs="Times New Roman"/>
          <w:color w:val="000000" w:themeColor="text1"/>
          <w:sz w:val="28"/>
          <w:szCs w:val="28"/>
        </w:rPr>
        <w:t>1</w:t>
      </w:r>
      <w:r w:rsidR="001D375D" w:rsidRPr="000A29ED">
        <w:rPr>
          <w:rFonts w:ascii="Times New Roman" w:hAnsi="Times New Roman" w:cs="Times New Roman"/>
          <w:color w:val="000000" w:themeColor="text1"/>
          <w:sz w:val="28"/>
          <w:szCs w:val="28"/>
        </w:rPr>
        <w:t>,</w:t>
      </w:r>
      <w:r w:rsidR="007141B4" w:rsidRPr="000A29ED">
        <w:rPr>
          <w:rFonts w:ascii="Times New Roman" w:hAnsi="Times New Roman" w:cs="Times New Roman"/>
          <w:color w:val="000000" w:themeColor="text1"/>
          <w:sz w:val="28"/>
          <w:szCs w:val="28"/>
        </w:rPr>
        <w:t xml:space="preserve">   </w:t>
      </w:r>
      <w:r w:rsidR="001D375D" w:rsidRPr="000A29ED">
        <w:rPr>
          <w:rFonts w:ascii="Times New Roman" w:hAnsi="Times New Roman" w:cs="Times New Roman"/>
          <w:color w:val="000000" w:themeColor="text1"/>
          <w:sz w:val="28"/>
          <w:szCs w:val="28"/>
        </w:rPr>
        <w:t>1</w:t>
      </w:r>
      <w:r w:rsidR="006F74BC" w:rsidRPr="000A29ED">
        <w:rPr>
          <w:rFonts w:ascii="Times New Roman" w:hAnsi="Times New Roman" w:cs="Times New Roman"/>
          <w:color w:val="000000" w:themeColor="text1"/>
          <w:sz w:val="28"/>
          <w:szCs w:val="28"/>
        </w:rPr>
        <w:t>1</w:t>
      </w:r>
      <w:r w:rsidR="006D1A26" w:rsidRPr="000A29ED">
        <w:rPr>
          <w:rFonts w:ascii="Times New Roman" w:hAnsi="Times New Roman" w:cs="Times New Roman"/>
          <w:color w:val="000000" w:themeColor="text1"/>
          <w:sz w:val="28"/>
          <w:szCs w:val="28"/>
        </w:rPr>
        <w:t>2</w:t>
      </w:r>
      <w:r w:rsidR="001D375D" w:rsidRPr="000A29ED">
        <w:rPr>
          <w:rFonts w:ascii="Times New Roman" w:hAnsi="Times New Roman" w:cs="Times New Roman"/>
          <w:color w:val="000000" w:themeColor="text1"/>
          <w:sz w:val="28"/>
          <w:szCs w:val="28"/>
        </w:rPr>
        <w:t>,</w:t>
      </w:r>
      <w:r w:rsidR="009E6C59" w:rsidRPr="000A29ED">
        <w:rPr>
          <w:rFonts w:ascii="Times New Roman" w:hAnsi="Times New Roman" w:cs="Times New Roman"/>
          <w:color w:val="000000" w:themeColor="text1"/>
          <w:sz w:val="28"/>
          <w:szCs w:val="28"/>
        </w:rPr>
        <w:t>1</w:t>
      </w:r>
      <w:r w:rsidR="00260405" w:rsidRPr="000A29ED">
        <w:rPr>
          <w:rFonts w:ascii="Times New Roman" w:hAnsi="Times New Roman" w:cs="Times New Roman"/>
          <w:color w:val="000000" w:themeColor="text1"/>
          <w:sz w:val="28"/>
          <w:szCs w:val="28"/>
        </w:rPr>
        <w:t>1</w:t>
      </w:r>
      <w:r w:rsidR="006D1A26" w:rsidRPr="000A29ED">
        <w:rPr>
          <w:rFonts w:ascii="Times New Roman" w:hAnsi="Times New Roman" w:cs="Times New Roman"/>
          <w:color w:val="000000" w:themeColor="text1"/>
          <w:sz w:val="28"/>
          <w:szCs w:val="28"/>
        </w:rPr>
        <w:t>3</w:t>
      </w:r>
      <w:r w:rsidR="001D375D" w:rsidRPr="000A29ED">
        <w:rPr>
          <w:rFonts w:ascii="Times New Roman" w:hAnsi="Times New Roman" w:cs="Times New Roman"/>
          <w:color w:val="000000" w:themeColor="text1"/>
          <w:sz w:val="28"/>
          <w:szCs w:val="28"/>
        </w:rPr>
        <w:t xml:space="preserve">]. </w:t>
      </w:r>
      <w:r w:rsidR="008D735D" w:rsidRPr="000A29ED">
        <w:rPr>
          <w:rStyle w:val="diff--ux1av"/>
          <w:rFonts w:ascii="Times New Roman" w:hAnsi="Times New Roman" w:cs="Times New Roman"/>
          <w:color w:val="000000" w:themeColor="text1"/>
          <w:sz w:val="28"/>
          <w:szCs w:val="28"/>
        </w:rPr>
        <w:t>Так</w:t>
      </w:r>
      <w:r w:rsidR="008D735D" w:rsidRPr="000A29ED">
        <w:rPr>
          <w:rFonts w:ascii="Times New Roman" w:hAnsi="Times New Roman" w:cs="Times New Roman"/>
          <w:color w:val="000000" w:themeColor="text1"/>
          <w:sz w:val="28"/>
          <w:szCs w:val="28"/>
        </w:rPr>
        <w:t>о</w:t>
      </w:r>
      <w:r w:rsidR="008D735D" w:rsidRPr="000A29ED">
        <w:rPr>
          <w:rStyle w:val="diff--ux1av"/>
          <w:rFonts w:ascii="Times New Roman" w:hAnsi="Times New Roman" w:cs="Times New Roman"/>
          <w:color w:val="000000" w:themeColor="text1"/>
          <w:sz w:val="28"/>
          <w:szCs w:val="28"/>
        </w:rPr>
        <w:t>е</w:t>
      </w:r>
      <w:r w:rsidR="008D735D" w:rsidRPr="000A29ED">
        <w:rPr>
          <w:rFonts w:ascii="Times New Roman" w:hAnsi="Times New Roman" w:cs="Times New Roman"/>
          <w:color w:val="000000" w:themeColor="text1"/>
          <w:sz w:val="28"/>
          <w:szCs w:val="28"/>
        </w:rPr>
        <w:t xml:space="preserve"> </w:t>
      </w:r>
      <w:r w:rsidR="008D735D" w:rsidRPr="000A29ED">
        <w:rPr>
          <w:rStyle w:val="diff--ux1av"/>
          <w:rFonts w:ascii="Times New Roman" w:hAnsi="Times New Roman" w:cs="Times New Roman"/>
          <w:color w:val="000000" w:themeColor="text1"/>
          <w:sz w:val="28"/>
          <w:szCs w:val="28"/>
        </w:rPr>
        <w:t xml:space="preserve">явление </w:t>
      </w:r>
      <w:r w:rsidR="008D735D" w:rsidRPr="000A29ED">
        <w:rPr>
          <w:rFonts w:ascii="Times New Roman" w:hAnsi="Times New Roman" w:cs="Times New Roman"/>
          <w:color w:val="000000" w:themeColor="text1"/>
          <w:sz w:val="28"/>
          <w:szCs w:val="28"/>
        </w:rPr>
        <w:t xml:space="preserve">может быть </w:t>
      </w:r>
      <w:r w:rsidR="008D735D" w:rsidRPr="000A29ED">
        <w:rPr>
          <w:rStyle w:val="diff--ux1av"/>
          <w:rFonts w:ascii="Times New Roman" w:hAnsi="Times New Roman" w:cs="Times New Roman"/>
          <w:color w:val="000000" w:themeColor="text1"/>
          <w:sz w:val="28"/>
          <w:szCs w:val="28"/>
        </w:rPr>
        <w:t>обу</w:t>
      </w:r>
      <w:r w:rsidR="008D735D" w:rsidRPr="000A29ED">
        <w:rPr>
          <w:rFonts w:ascii="Times New Roman" w:hAnsi="Times New Roman" w:cs="Times New Roman"/>
          <w:color w:val="000000" w:themeColor="text1"/>
          <w:sz w:val="28"/>
          <w:szCs w:val="28"/>
        </w:rPr>
        <w:t>с</w:t>
      </w:r>
      <w:r w:rsidR="008D735D" w:rsidRPr="000A29ED">
        <w:rPr>
          <w:rStyle w:val="diff--ux1av"/>
          <w:rFonts w:ascii="Times New Roman" w:hAnsi="Times New Roman" w:cs="Times New Roman"/>
          <w:color w:val="000000" w:themeColor="text1"/>
          <w:sz w:val="28"/>
          <w:szCs w:val="28"/>
        </w:rPr>
        <w:t>ло</w:t>
      </w:r>
      <w:r w:rsidR="008D735D" w:rsidRPr="000A29ED">
        <w:rPr>
          <w:rFonts w:ascii="Times New Roman" w:hAnsi="Times New Roman" w:cs="Times New Roman"/>
          <w:color w:val="000000" w:themeColor="text1"/>
          <w:sz w:val="28"/>
          <w:szCs w:val="28"/>
        </w:rPr>
        <w:t>в</w:t>
      </w:r>
      <w:r w:rsidR="008D735D" w:rsidRPr="000A29ED">
        <w:rPr>
          <w:rStyle w:val="diff--ux1av"/>
          <w:rFonts w:ascii="Times New Roman" w:hAnsi="Times New Roman" w:cs="Times New Roman"/>
          <w:color w:val="000000" w:themeColor="text1"/>
          <w:sz w:val="28"/>
          <w:szCs w:val="28"/>
        </w:rPr>
        <w:t>ле</w:t>
      </w:r>
      <w:r w:rsidR="008D735D" w:rsidRPr="000A29ED">
        <w:rPr>
          <w:rFonts w:ascii="Times New Roman" w:hAnsi="Times New Roman" w:cs="Times New Roman"/>
          <w:color w:val="000000" w:themeColor="text1"/>
          <w:sz w:val="28"/>
          <w:szCs w:val="28"/>
        </w:rPr>
        <w:t>но с</w:t>
      </w:r>
      <w:r w:rsidR="008D735D" w:rsidRPr="000A29ED">
        <w:rPr>
          <w:rStyle w:val="diff--ux1av"/>
          <w:rFonts w:ascii="Times New Roman" w:hAnsi="Times New Roman" w:cs="Times New Roman"/>
          <w:color w:val="000000" w:themeColor="text1"/>
          <w:sz w:val="28"/>
          <w:szCs w:val="28"/>
        </w:rPr>
        <w:t>ниж</w:t>
      </w:r>
      <w:r w:rsidR="008D735D" w:rsidRPr="000A29ED">
        <w:rPr>
          <w:rFonts w:ascii="Times New Roman" w:hAnsi="Times New Roman" w:cs="Times New Roman"/>
          <w:color w:val="000000" w:themeColor="text1"/>
          <w:sz w:val="28"/>
          <w:szCs w:val="28"/>
        </w:rPr>
        <w:t>ен</w:t>
      </w:r>
      <w:r w:rsidR="008D735D" w:rsidRPr="000A29ED">
        <w:rPr>
          <w:rStyle w:val="diff--ux1av"/>
          <w:rFonts w:ascii="Times New Roman" w:hAnsi="Times New Roman" w:cs="Times New Roman"/>
          <w:color w:val="000000" w:themeColor="text1"/>
          <w:sz w:val="28"/>
          <w:szCs w:val="28"/>
        </w:rPr>
        <w:t>и</w:t>
      </w:r>
      <w:r w:rsidR="008D735D" w:rsidRPr="000A29ED">
        <w:rPr>
          <w:rFonts w:ascii="Times New Roman" w:hAnsi="Times New Roman" w:cs="Times New Roman"/>
          <w:color w:val="000000" w:themeColor="text1"/>
          <w:sz w:val="28"/>
          <w:szCs w:val="28"/>
        </w:rPr>
        <w:t xml:space="preserve">ем легочного резерва и </w:t>
      </w:r>
      <w:r w:rsidR="008D735D" w:rsidRPr="000A29ED">
        <w:rPr>
          <w:rStyle w:val="diff--ux1av"/>
          <w:rFonts w:ascii="Times New Roman" w:hAnsi="Times New Roman" w:cs="Times New Roman"/>
          <w:color w:val="000000" w:themeColor="text1"/>
          <w:sz w:val="28"/>
          <w:szCs w:val="28"/>
        </w:rPr>
        <w:t>усил</w:t>
      </w:r>
      <w:r w:rsidR="008D735D" w:rsidRPr="000A29ED">
        <w:rPr>
          <w:rFonts w:ascii="Times New Roman" w:hAnsi="Times New Roman" w:cs="Times New Roman"/>
          <w:color w:val="000000" w:themeColor="text1"/>
          <w:sz w:val="28"/>
          <w:szCs w:val="28"/>
        </w:rPr>
        <w:t>енной экспрессией рецептор</w:t>
      </w:r>
      <w:r w:rsidR="008D735D" w:rsidRPr="000A29ED">
        <w:rPr>
          <w:rStyle w:val="diff--ux1av"/>
          <w:rFonts w:ascii="Times New Roman" w:hAnsi="Times New Roman" w:cs="Times New Roman"/>
          <w:color w:val="000000" w:themeColor="text1"/>
          <w:sz w:val="28"/>
          <w:szCs w:val="28"/>
        </w:rPr>
        <w:t>ов</w:t>
      </w:r>
      <w:r w:rsidR="008D735D" w:rsidRPr="000A29ED">
        <w:rPr>
          <w:rFonts w:ascii="Times New Roman" w:hAnsi="Times New Roman" w:cs="Times New Roman"/>
          <w:color w:val="000000" w:themeColor="text1"/>
          <w:sz w:val="28"/>
          <w:szCs w:val="28"/>
        </w:rPr>
        <w:t xml:space="preserve"> ангиотензинпревращающего фермента 2 (АПФ-2) в мелких дыхательных путях у пациентов</w:t>
      </w:r>
      <w:r w:rsidR="008D735D" w:rsidRPr="000A29ED">
        <w:rPr>
          <w:rStyle w:val="diff--ux1av"/>
          <w:rFonts w:ascii="Times New Roman" w:hAnsi="Times New Roman" w:cs="Times New Roman"/>
          <w:color w:val="000000" w:themeColor="text1"/>
          <w:sz w:val="28"/>
          <w:szCs w:val="28"/>
        </w:rPr>
        <w:t>,</w:t>
      </w:r>
      <w:r w:rsidR="008D735D" w:rsidRPr="000A29ED">
        <w:rPr>
          <w:rFonts w:ascii="Times New Roman" w:hAnsi="Times New Roman" w:cs="Times New Roman"/>
          <w:color w:val="000000" w:themeColor="text1"/>
          <w:sz w:val="28"/>
          <w:szCs w:val="28"/>
        </w:rPr>
        <w:t xml:space="preserve"> с</w:t>
      </w:r>
      <w:r w:rsidR="008D735D" w:rsidRPr="000A29ED">
        <w:rPr>
          <w:rStyle w:val="diff--ux1av"/>
          <w:rFonts w:ascii="Times New Roman" w:hAnsi="Times New Roman" w:cs="Times New Roman"/>
          <w:color w:val="000000" w:themeColor="text1"/>
          <w:sz w:val="28"/>
          <w:szCs w:val="28"/>
        </w:rPr>
        <w:t>традающих</w:t>
      </w:r>
      <w:r w:rsidR="008D735D" w:rsidRPr="000A29ED">
        <w:rPr>
          <w:rFonts w:ascii="Times New Roman" w:hAnsi="Times New Roman" w:cs="Times New Roman"/>
          <w:color w:val="000000" w:themeColor="text1"/>
          <w:sz w:val="28"/>
          <w:szCs w:val="28"/>
        </w:rPr>
        <w:t xml:space="preserve"> ХОБЛ.</w:t>
      </w:r>
      <w:r w:rsidR="00184D91" w:rsidRPr="000A29ED">
        <w:rPr>
          <w:rFonts w:ascii="Times New Roman" w:hAnsi="Times New Roman" w:cs="Times New Roman"/>
          <w:color w:val="000000" w:themeColor="text1"/>
          <w:sz w:val="28"/>
          <w:szCs w:val="28"/>
          <w:shd w:val="clear" w:color="auto" w:fill="FFFFFF"/>
        </w:rPr>
        <w:t xml:space="preserve"> </w:t>
      </w:r>
      <w:r w:rsidR="008D735D" w:rsidRPr="000A29ED">
        <w:rPr>
          <w:rStyle w:val="diff--ux1av"/>
          <w:rFonts w:ascii="Times New Roman" w:hAnsi="Times New Roman" w:cs="Times New Roman"/>
          <w:color w:val="000000" w:themeColor="text1"/>
          <w:sz w:val="28"/>
          <w:szCs w:val="28"/>
        </w:rPr>
        <w:t>Эп</w:t>
      </w:r>
      <w:r w:rsidR="008D735D" w:rsidRPr="000A29ED">
        <w:rPr>
          <w:rFonts w:ascii="Times New Roman" w:hAnsi="Times New Roman" w:cs="Times New Roman"/>
          <w:color w:val="000000" w:themeColor="text1"/>
          <w:sz w:val="28"/>
          <w:szCs w:val="28"/>
        </w:rPr>
        <w:t>и</w:t>
      </w:r>
      <w:r w:rsidR="008D735D" w:rsidRPr="000A29ED">
        <w:rPr>
          <w:rStyle w:val="diff--ux1av"/>
          <w:rFonts w:ascii="Times New Roman" w:hAnsi="Times New Roman" w:cs="Times New Roman"/>
          <w:color w:val="000000" w:themeColor="text1"/>
          <w:sz w:val="28"/>
          <w:szCs w:val="28"/>
        </w:rPr>
        <w:t>те</w:t>
      </w:r>
      <w:r w:rsidR="008D735D" w:rsidRPr="000A29ED">
        <w:rPr>
          <w:rFonts w:ascii="Times New Roman" w:hAnsi="Times New Roman" w:cs="Times New Roman"/>
          <w:color w:val="000000" w:themeColor="text1"/>
          <w:sz w:val="28"/>
          <w:szCs w:val="28"/>
        </w:rPr>
        <w:t>л</w:t>
      </w:r>
      <w:r w:rsidR="008D735D" w:rsidRPr="000A29ED">
        <w:rPr>
          <w:rStyle w:val="diff--ux1av"/>
          <w:rFonts w:ascii="Times New Roman" w:hAnsi="Times New Roman" w:cs="Times New Roman"/>
          <w:color w:val="000000" w:themeColor="text1"/>
          <w:sz w:val="28"/>
          <w:szCs w:val="28"/>
        </w:rPr>
        <w:t>иал</w:t>
      </w:r>
      <w:r w:rsidR="008D735D" w:rsidRPr="000A29ED">
        <w:rPr>
          <w:rFonts w:ascii="Times New Roman" w:hAnsi="Times New Roman" w:cs="Times New Roman"/>
          <w:color w:val="000000" w:themeColor="text1"/>
          <w:sz w:val="28"/>
          <w:szCs w:val="28"/>
        </w:rPr>
        <w:t xml:space="preserve">ьные </w:t>
      </w:r>
      <w:r w:rsidR="008D735D" w:rsidRPr="000A29ED">
        <w:rPr>
          <w:rStyle w:val="diff--ux1av"/>
          <w:rFonts w:ascii="Times New Roman" w:hAnsi="Times New Roman" w:cs="Times New Roman"/>
          <w:color w:val="000000" w:themeColor="text1"/>
          <w:sz w:val="28"/>
          <w:szCs w:val="28"/>
        </w:rPr>
        <w:t xml:space="preserve">клетки бронхов </w:t>
      </w:r>
      <w:r w:rsidR="008D735D" w:rsidRPr="000A29ED">
        <w:rPr>
          <w:rFonts w:ascii="Times New Roman" w:hAnsi="Times New Roman" w:cs="Times New Roman"/>
          <w:color w:val="000000" w:themeColor="text1"/>
          <w:sz w:val="28"/>
          <w:szCs w:val="28"/>
        </w:rPr>
        <w:t>и альвеол, а также эндотелиальные клетки лег</w:t>
      </w:r>
      <w:r w:rsidR="008D735D" w:rsidRPr="000A29ED">
        <w:rPr>
          <w:rStyle w:val="diff--ux1av"/>
          <w:rFonts w:ascii="Times New Roman" w:hAnsi="Times New Roman" w:cs="Times New Roman"/>
          <w:color w:val="000000" w:themeColor="text1"/>
          <w:sz w:val="28"/>
          <w:szCs w:val="28"/>
        </w:rPr>
        <w:t>очной</w:t>
      </w:r>
      <w:r w:rsidR="008D735D" w:rsidRPr="000A29ED">
        <w:rPr>
          <w:rFonts w:ascii="Times New Roman" w:hAnsi="Times New Roman" w:cs="Times New Roman"/>
          <w:color w:val="000000" w:themeColor="text1"/>
          <w:sz w:val="28"/>
          <w:szCs w:val="28"/>
        </w:rPr>
        <w:t xml:space="preserve"> </w:t>
      </w:r>
      <w:r w:rsidR="008D735D" w:rsidRPr="000A29ED">
        <w:rPr>
          <w:rStyle w:val="diff--ux1av"/>
          <w:rFonts w:ascii="Times New Roman" w:hAnsi="Times New Roman" w:cs="Times New Roman"/>
          <w:color w:val="000000" w:themeColor="text1"/>
          <w:sz w:val="28"/>
          <w:szCs w:val="28"/>
        </w:rPr>
        <w:t xml:space="preserve">ткани </w:t>
      </w:r>
      <w:r w:rsidR="00184D91" w:rsidRPr="000A29ED">
        <w:rPr>
          <w:rFonts w:ascii="Times New Roman" w:hAnsi="Times New Roman" w:cs="Times New Roman"/>
          <w:color w:val="000000" w:themeColor="text1"/>
          <w:sz w:val="28"/>
          <w:szCs w:val="28"/>
        </w:rPr>
        <w:t xml:space="preserve">содержат рецепторы АПФ-2, что </w:t>
      </w:r>
      <w:r w:rsidR="008D735D" w:rsidRPr="000A29ED">
        <w:rPr>
          <w:rFonts w:ascii="Times New Roman" w:hAnsi="Times New Roman" w:cs="Times New Roman"/>
          <w:color w:val="000000" w:themeColor="text1"/>
          <w:sz w:val="28"/>
          <w:szCs w:val="28"/>
        </w:rPr>
        <w:t xml:space="preserve">способствует </w:t>
      </w:r>
      <w:r w:rsidR="00184D91" w:rsidRPr="000A29ED">
        <w:rPr>
          <w:rFonts w:ascii="Times New Roman" w:hAnsi="Times New Roman" w:cs="Times New Roman"/>
          <w:color w:val="000000" w:themeColor="text1"/>
          <w:sz w:val="28"/>
          <w:szCs w:val="28"/>
        </w:rPr>
        <w:t>проник</w:t>
      </w:r>
      <w:r w:rsidR="008D735D" w:rsidRPr="000A29ED">
        <w:rPr>
          <w:rFonts w:ascii="Times New Roman" w:hAnsi="Times New Roman" w:cs="Times New Roman"/>
          <w:color w:val="000000" w:themeColor="text1"/>
          <w:sz w:val="28"/>
          <w:szCs w:val="28"/>
        </w:rPr>
        <w:t>новению вируса</w:t>
      </w:r>
      <w:r w:rsidR="00184D91" w:rsidRPr="000A29ED">
        <w:rPr>
          <w:rFonts w:ascii="Times New Roman" w:hAnsi="Times New Roman" w:cs="Times New Roman"/>
          <w:color w:val="000000" w:themeColor="text1"/>
          <w:sz w:val="28"/>
          <w:szCs w:val="28"/>
        </w:rPr>
        <w:t xml:space="preserve"> в эти клетки при инфицировании COVID-19 </w:t>
      </w:r>
      <w:r w:rsidR="00F77F53" w:rsidRPr="000A29ED">
        <w:rPr>
          <w:rFonts w:ascii="Times New Roman" w:hAnsi="Times New Roman" w:cs="Times New Roman"/>
          <w:color w:val="000000" w:themeColor="text1"/>
          <w:sz w:val="28"/>
          <w:szCs w:val="28"/>
        </w:rPr>
        <w:t>[1</w:t>
      </w:r>
      <w:r w:rsidR="006D1A26" w:rsidRPr="000A29ED">
        <w:rPr>
          <w:rFonts w:ascii="Times New Roman" w:hAnsi="Times New Roman" w:cs="Times New Roman"/>
          <w:color w:val="000000" w:themeColor="text1"/>
          <w:sz w:val="28"/>
          <w:szCs w:val="28"/>
        </w:rPr>
        <w:t>14</w:t>
      </w:r>
      <w:r w:rsidR="001D375D" w:rsidRPr="000A29ED">
        <w:rPr>
          <w:rFonts w:ascii="Times New Roman" w:hAnsi="Times New Roman" w:cs="Times New Roman"/>
          <w:color w:val="000000" w:themeColor="text1"/>
          <w:sz w:val="28"/>
          <w:szCs w:val="28"/>
        </w:rPr>
        <w:t>].</w:t>
      </w:r>
      <w:r w:rsidR="007B48E8" w:rsidRPr="000A29ED">
        <w:rPr>
          <w:rFonts w:ascii="Times New Roman" w:hAnsi="Times New Roman" w:cs="Times New Roman"/>
          <w:color w:val="000000" w:themeColor="text1"/>
          <w:sz w:val="28"/>
          <w:szCs w:val="28"/>
          <w:shd w:val="clear" w:color="auto" w:fill="FFFFFF"/>
        </w:rPr>
        <w:t xml:space="preserve"> </w:t>
      </w:r>
      <w:r w:rsidR="00F6380D" w:rsidRPr="000A29ED">
        <w:rPr>
          <w:rFonts w:ascii="Times New Roman" w:hAnsi="Times New Roman" w:cs="Times New Roman"/>
          <w:color w:val="000000" w:themeColor="text1"/>
          <w:sz w:val="28"/>
          <w:szCs w:val="28"/>
        </w:rPr>
        <w:t xml:space="preserve">Исследования </w:t>
      </w:r>
      <w:r w:rsidR="00F6380D" w:rsidRPr="000A29ED">
        <w:rPr>
          <w:rStyle w:val="diff--ux1av"/>
          <w:rFonts w:ascii="Times New Roman" w:hAnsi="Times New Roman" w:cs="Times New Roman"/>
          <w:color w:val="000000" w:themeColor="text1"/>
          <w:sz w:val="28"/>
          <w:szCs w:val="28"/>
        </w:rPr>
        <w:t xml:space="preserve">профиля </w:t>
      </w:r>
      <w:r w:rsidR="00F6380D" w:rsidRPr="000A29ED">
        <w:rPr>
          <w:rFonts w:ascii="Times New Roman" w:hAnsi="Times New Roman" w:cs="Times New Roman"/>
          <w:color w:val="000000" w:themeColor="text1"/>
          <w:sz w:val="28"/>
          <w:szCs w:val="28"/>
        </w:rPr>
        <w:t>экспрессии белков и генов по</w:t>
      </w:r>
      <w:r w:rsidR="00F6380D" w:rsidRPr="000A29ED">
        <w:rPr>
          <w:rStyle w:val="diff--ux1av"/>
          <w:rFonts w:ascii="Times New Roman" w:hAnsi="Times New Roman" w:cs="Times New Roman"/>
          <w:color w:val="000000" w:themeColor="text1"/>
          <w:sz w:val="28"/>
          <w:szCs w:val="28"/>
        </w:rPr>
        <w:t>казал</w:t>
      </w:r>
      <w:r w:rsidR="00F6380D" w:rsidRPr="000A29ED">
        <w:rPr>
          <w:rFonts w:ascii="Times New Roman" w:hAnsi="Times New Roman" w:cs="Times New Roman"/>
          <w:color w:val="000000" w:themeColor="text1"/>
          <w:sz w:val="28"/>
          <w:szCs w:val="28"/>
        </w:rPr>
        <w:t>и</w:t>
      </w:r>
      <w:r w:rsidR="00F6380D" w:rsidRPr="000A29ED">
        <w:rPr>
          <w:rStyle w:val="diff--ux1av"/>
          <w:rFonts w:ascii="Times New Roman" w:hAnsi="Times New Roman" w:cs="Times New Roman"/>
          <w:color w:val="000000" w:themeColor="text1"/>
          <w:sz w:val="28"/>
          <w:szCs w:val="28"/>
        </w:rPr>
        <w:t>, чт</w:t>
      </w:r>
      <w:r w:rsidR="00F6380D" w:rsidRPr="000A29ED">
        <w:rPr>
          <w:rFonts w:ascii="Times New Roman" w:hAnsi="Times New Roman" w:cs="Times New Roman"/>
          <w:color w:val="000000" w:themeColor="text1"/>
          <w:sz w:val="28"/>
          <w:szCs w:val="28"/>
        </w:rPr>
        <w:t>о</w:t>
      </w:r>
      <w:r w:rsidR="00F6380D" w:rsidRPr="000A29ED">
        <w:rPr>
          <w:rStyle w:val="diff--ux1av"/>
          <w:rFonts w:ascii="Times New Roman" w:hAnsi="Times New Roman" w:cs="Times New Roman"/>
          <w:color w:val="000000" w:themeColor="text1"/>
          <w:sz w:val="28"/>
          <w:szCs w:val="28"/>
        </w:rPr>
        <w:t xml:space="preserve"> уро</w:t>
      </w:r>
      <w:r w:rsidR="00F6380D" w:rsidRPr="000A29ED">
        <w:rPr>
          <w:rFonts w:ascii="Times New Roman" w:hAnsi="Times New Roman" w:cs="Times New Roman"/>
          <w:color w:val="000000" w:themeColor="text1"/>
          <w:sz w:val="28"/>
          <w:szCs w:val="28"/>
        </w:rPr>
        <w:t>вен</w:t>
      </w:r>
      <w:r w:rsidR="00F6380D" w:rsidRPr="000A29ED">
        <w:rPr>
          <w:rStyle w:val="diff--ux1av"/>
          <w:rFonts w:ascii="Times New Roman" w:hAnsi="Times New Roman" w:cs="Times New Roman"/>
          <w:color w:val="000000" w:themeColor="text1"/>
          <w:sz w:val="28"/>
          <w:szCs w:val="28"/>
        </w:rPr>
        <w:t>ь</w:t>
      </w:r>
      <w:r w:rsidR="00F6380D" w:rsidRPr="000A29ED">
        <w:rPr>
          <w:rFonts w:ascii="Times New Roman" w:hAnsi="Times New Roman" w:cs="Times New Roman"/>
          <w:color w:val="000000" w:themeColor="text1"/>
          <w:sz w:val="28"/>
          <w:szCs w:val="28"/>
        </w:rPr>
        <w:t xml:space="preserve"> </w:t>
      </w:r>
      <w:r w:rsidR="00F6380D" w:rsidRPr="000A29ED">
        <w:rPr>
          <w:rStyle w:val="diff--ux1av"/>
          <w:rFonts w:ascii="Times New Roman" w:hAnsi="Times New Roman" w:cs="Times New Roman"/>
          <w:color w:val="000000" w:themeColor="text1"/>
          <w:sz w:val="28"/>
          <w:szCs w:val="28"/>
        </w:rPr>
        <w:t xml:space="preserve">экспрессии </w:t>
      </w:r>
      <w:r w:rsidR="00F6380D" w:rsidRPr="000A29ED">
        <w:rPr>
          <w:rFonts w:ascii="Times New Roman" w:hAnsi="Times New Roman" w:cs="Times New Roman"/>
          <w:color w:val="000000" w:themeColor="text1"/>
          <w:sz w:val="28"/>
          <w:szCs w:val="28"/>
        </w:rPr>
        <w:t xml:space="preserve">АПФ-2 </w:t>
      </w:r>
      <w:r w:rsidR="00F6380D" w:rsidRPr="000A29ED">
        <w:rPr>
          <w:rStyle w:val="diff--ux1av"/>
          <w:rFonts w:ascii="Times New Roman" w:hAnsi="Times New Roman" w:cs="Times New Roman"/>
          <w:color w:val="000000" w:themeColor="text1"/>
          <w:sz w:val="28"/>
          <w:szCs w:val="28"/>
        </w:rPr>
        <w:t xml:space="preserve">значительно выше </w:t>
      </w:r>
      <w:r w:rsidR="00F6380D" w:rsidRPr="000A29ED">
        <w:rPr>
          <w:rFonts w:ascii="Times New Roman" w:hAnsi="Times New Roman" w:cs="Times New Roman"/>
          <w:color w:val="000000" w:themeColor="text1"/>
          <w:sz w:val="28"/>
          <w:szCs w:val="28"/>
        </w:rPr>
        <w:t xml:space="preserve">в эпителиальных клетках пациентов с ХОБЛ по сравнению с </w:t>
      </w:r>
      <w:r w:rsidR="00F6380D" w:rsidRPr="000A29ED">
        <w:rPr>
          <w:rStyle w:val="diff--ux1av"/>
          <w:rFonts w:ascii="Times New Roman" w:hAnsi="Times New Roman" w:cs="Times New Roman"/>
          <w:color w:val="000000" w:themeColor="text1"/>
          <w:sz w:val="28"/>
          <w:szCs w:val="28"/>
        </w:rPr>
        <w:t xml:space="preserve">участниками </w:t>
      </w:r>
      <w:r w:rsidR="00F6380D" w:rsidRPr="000A29ED">
        <w:rPr>
          <w:rFonts w:ascii="Times New Roman" w:hAnsi="Times New Roman" w:cs="Times New Roman"/>
          <w:color w:val="000000" w:themeColor="text1"/>
          <w:sz w:val="28"/>
          <w:szCs w:val="28"/>
        </w:rPr>
        <w:t>контрольной групп</w:t>
      </w:r>
      <w:r w:rsidR="00F6380D" w:rsidRPr="000A29ED">
        <w:rPr>
          <w:rStyle w:val="diff--ux1av"/>
          <w:rFonts w:ascii="Times New Roman" w:hAnsi="Times New Roman" w:cs="Times New Roman"/>
          <w:color w:val="000000" w:themeColor="text1"/>
          <w:sz w:val="28"/>
          <w:szCs w:val="28"/>
        </w:rPr>
        <w:t xml:space="preserve">ы </w:t>
      </w:r>
      <w:r w:rsidR="006D1A26" w:rsidRPr="000A29ED">
        <w:rPr>
          <w:rFonts w:ascii="Times New Roman" w:hAnsi="Times New Roman" w:cs="Times New Roman"/>
          <w:color w:val="000000" w:themeColor="text1"/>
          <w:sz w:val="28"/>
          <w:szCs w:val="28"/>
        </w:rPr>
        <w:t>[115</w:t>
      </w:r>
      <w:r w:rsidR="009E6C59" w:rsidRPr="000A29ED">
        <w:rPr>
          <w:rFonts w:ascii="Times New Roman" w:hAnsi="Times New Roman" w:cs="Times New Roman"/>
          <w:color w:val="000000" w:themeColor="text1"/>
          <w:sz w:val="28"/>
          <w:szCs w:val="28"/>
        </w:rPr>
        <w:t>,1</w:t>
      </w:r>
      <w:r w:rsidR="007141B4" w:rsidRPr="000A29ED">
        <w:rPr>
          <w:rFonts w:ascii="Times New Roman" w:hAnsi="Times New Roman" w:cs="Times New Roman"/>
          <w:color w:val="000000" w:themeColor="text1"/>
          <w:sz w:val="28"/>
          <w:szCs w:val="28"/>
        </w:rPr>
        <w:t>1</w:t>
      </w:r>
      <w:r w:rsidR="006D1A26" w:rsidRPr="000A29ED">
        <w:rPr>
          <w:rFonts w:ascii="Times New Roman" w:hAnsi="Times New Roman" w:cs="Times New Roman"/>
          <w:color w:val="000000" w:themeColor="text1"/>
          <w:sz w:val="28"/>
          <w:szCs w:val="28"/>
        </w:rPr>
        <w:t>6</w:t>
      </w:r>
      <w:r w:rsidR="009E6C59" w:rsidRPr="000A29ED">
        <w:rPr>
          <w:rFonts w:ascii="Times New Roman" w:hAnsi="Times New Roman" w:cs="Times New Roman"/>
          <w:color w:val="000000" w:themeColor="text1"/>
          <w:sz w:val="28"/>
          <w:szCs w:val="28"/>
        </w:rPr>
        <w:t>,</w:t>
      </w:r>
      <w:r w:rsidR="001D375D" w:rsidRPr="000A29ED">
        <w:rPr>
          <w:rFonts w:ascii="Times New Roman" w:hAnsi="Times New Roman" w:cs="Times New Roman"/>
          <w:color w:val="000000" w:themeColor="text1"/>
          <w:sz w:val="28"/>
          <w:szCs w:val="28"/>
        </w:rPr>
        <w:t>1</w:t>
      </w:r>
      <w:r w:rsidR="006D1A26" w:rsidRPr="000A29ED">
        <w:rPr>
          <w:rFonts w:ascii="Times New Roman" w:hAnsi="Times New Roman" w:cs="Times New Roman"/>
          <w:color w:val="000000" w:themeColor="text1"/>
          <w:sz w:val="28"/>
          <w:szCs w:val="28"/>
        </w:rPr>
        <w:t>17</w:t>
      </w:r>
      <w:r w:rsidR="001D375D" w:rsidRPr="000A29ED">
        <w:rPr>
          <w:rFonts w:ascii="Times New Roman" w:hAnsi="Times New Roman" w:cs="Times New Roman"/>
          <w:color w:val="000000" w:themeColor="text1"/>
          <w:sz w:val="28"/>
          <w:szCs w:val="28"/>
        </w:rPr>
        <w:t>].</w:t>
      </w:r>
      <w:r w:rsidR="00F66111" w:rsidRPr="000A29ED">
        <w:rPr>
          <w:rFonts w:ascii="Times New Roman" w:hAnsi="Times New Roman" w:cs="Times New Roman"/>
          <w:color w:val="000000" w:themeColor="text1"/>
          <w:sz w:val="28"/>
          <w:szCs w:val="28"/>
          <w:shd w:val="clear" w:color="auto" w:fill="FFFFFF"/>
        </w:rPr>
        <w:t xml:space="preserve"> </w:t>
      </w:r>
    </w:p>
    <w:p w14:paraId="38642528" w14:textId="4A5BC587" w:rsidR="007C1095" w:rsidRPr="000A29ED" w:rsidRDefault="00F667A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Сообщается, что выживаемость и клинические исходы при COVID-19 менее благоприятны для пожилых людей и пациентов с сопутствующими заболеваниями</w:t>
      </w:r>
      <w:r w:rsidR="009E6C59" w:rsidRPr="000A29ED">
        <w:rPr>
          <w:rFonts w:ascii="Times New Roman" w:hAnsi="Times New Roman" w:cs="Times New Roman"/>
          <w:sz w:val="28"/>
          <w:szCs w:val="28"/>
        </w:rPr>
        <w:t xml:space="preserve"> [1</w:t>
      </w:r>
      <w:r w:rsidR="006D1A26" w:rsidRPr="000A29ED">
        <w:rPr>
          <w:rFonts w:ascii="Times New Roman" w:hAnsi="Times New Roman" w:cs="Times New Roman"/>
          <w:sz w:val="28"/>
          <w:szCs w:val="28"/>
        </w:rPr>
        <w:t>18</w:t>
      </w:r>
      <w:r w:rsidR="009E6C59" w:rsidRPr="000A29ED">
        <w:rPr>
          <w:rFonts w:ascii="Times New Roman" w:hAnsi="Times New Roman" w:cs="Times New Roman"/>
          <w:sz w:val="28"/>
          <w:szCs w:val="28"/>
        </w:rPr>
        <w:t>,</w:t>
      </w:r>
      <w:r w:rsidR="001D375D" w:rsidRPr="000A29ED">
        <w:rPr>
          <w:rFonts w:ascii="Times New Roman" w:hAnsi="Times New Roman" w:cs="Times New Roman"/>
          <w:sz w:val="28"/>
          <w:szCs w:val="28"/>
        </w:rPr>
        <w:t>1</w:t>
      </w:r>
      <w:r w:rsidR="006D1A26" w:rsidRPr="000A29ED">
        <w:rPr>
          <w:rFonts w:ascii="Times New Roman" w:hAnsi="Times New Roman" w:cs="Times New Roman"/>
          <w:sz w:val="28"/>
          <w:szCs w:val="28"/>
        </w:rPr>
        <w:t>19</w:t>
      </w:r>
      <w:r w:rsidR="001D375D" w:rsidRPr="000A29ED">
        <w:rPr>
          <w:rFonts w:ascii="Times New Roman" w:hAnsi="Times New Roman" w:cs="Times New Roman"/>
          <w:sz w:val="28"/>
          <w:szCs w:val="28"/>
        </w:rPr>
        <w:t>].</w:t>
      </w:r>
      <w:r w:rsidR="007B48E8" w:rsidRPr="000A29ED">
        <w:rPr>
          <w:rFonts w:ascii="Times New Roman" w:hAnsi="Times New Roman" w:cs="Times New Roman"/>
          <w:sz w:val="28"/>
          <w:szCs w:val="28"/>
        </w:rPr>
        <w:t xml:space="preserve"> </w:t>
      </w:r>
      <w:r w:rsidR="0082592E" w:rsidRPr="000A29ED">
        <w:rPr>
          <w:rFonts w:ascii="Times New Roman" w:hAnsi="Times New Roman" w:cs="Times New Roman"/>
          <w:sz w:val="28"/>
          <w:szCs w:val="28"/>
        </w:rPr>
        <w:t xml:space="preserve">Учитывая, что </w:t>
      </w:r>
      <w:r w:rsidRPr="000A29ED">
        <w:rPr>
          <w:rFonts w:ascii="Times New Roman" w:hAnsi="Times New Roman" w:cs="Times New Roman"/>
          <w:sz w:val="28"/>
          <w:szCs w:val="28"/>
        </w:rPr>
        <w:t>ХОБЛ чаще всего развивается у людей в возрасте 40 лет и старше</w:t>
      </w:r>
      <w:r w:rsidR="0082592E" w:rsidRPr="000A29ED">
        <w:rPr>
          <w:rFonts w:ascii="Times New Roman" w:hAnsi="Times New Roman" w:cs="Times New Roman"/>
          <w:sz w:val="28"/>
          <w:szCs w:val="28"/>
        </w:rPr>
        <w:t xml:space="preserve">, наличие хронического нарушения функции легких и коморбидного фона в виде гипертонии, ожирения и ишемической болезни сердца, </w:t>
      </w:r>
      <w:r w:rsidR="0082592E" w:rsidRPr="000A29ED">
        <w:rPr>
          <w:rFonts w:ascii="Times New Roman" w:hAnsi="Times New Roman" w:cs="Times New Roman"/>
          <w:sz w:val="28"/>
          <w:szCs w:val="28"/>
          <w:shd w:val="clear" w:color="auto" w:fill="FFFFFF"/>
        </w:rPr>
        <w:t xml:space="preserve">пациенты с ХОБЛ </w:t>
      </w:r>
      <w:r w:rsidR="0082592E" w:rsidRPr="000A29ED">
        <w:rPr>
          <w:rFonts w:ascii="Times New Roman" w:hAnsi="Times New Roman" w:cs="Times New Roman"/>
          <w:sz w:val="28"/>
          <w:szCs w:val="28"/>
        </w:rPr>
        <w:t>имеют худшие исходы при COVID-19</w:t>
      </w:r>
      <w:r w:rsidR="009E6C59" w:rsidRPr="000A29ED">
        <w:rPr>
          <w:rFonts w:ascii="Times New Roman" w:hAnsi="Times New Roman" w:cs="Times New Roman"/>
          <w:sz w:val="28"/>
          <w:szCs w:val="28"/>
        </w:rPr>
        <w:t xml:space="preserve"> [1</w:t>
      </w:r>
      <w:r w:rsidR="006D1A26" w:rsidRPr="000A29ED">
        <w:rPr>
          <w:rFonts w:ascii="Times New Roman" w:hAnsi="Times New Roman" w:cs="Times New Roman"/>
          <w:sz w:val="28"/>
          <w:szCs w:val="28"/>
        </w:rPr>
        <w:t>3</w:t>
      </w:r>
      <w:r w:rsidR="009E6C59" w:rsidRPr="000A29ED">
        <w:rPr>
          <w:rFonts w:ascii="Times New Roman" w:hAnsi="Times New Roman" w:cs="Times New Roman"/>
          <w:sz w:val="28"/>
          <w:szCs w:val="28"/>
        </w:rPr>
        <w:t>,</w:t>
      </w:r>
      <w:r w:rsidR="001D375D" w:rsidRPr="000A29ED">
        <w:rPr>
          <w:rFonts w:ascii="Times New Roman" w:hAnsi="Times New Roman" w:cs="Times New Roman"/>
          <w:sz w:val="28"/>
          <w:szCs w:val="28"/>
        </w:rPr>
        <w:t>1</w:t>
      </w:r>
      <w:r w:rsidR="00260405" w:rsidRPr="000A29ED">
        <w:rPr>
          <w:rFonts w:ascii="Times New Roman" w:hAnsi="Times New Roman" w:cs="Times New Roman"/>
          <w:sz w:val="28"/>
          <w:szCs w:val="28"/>
        </w:rPr>
        <w:t>1</w:t>
      </w:r>
      <w:r w:rsidR="006D1A26" w:rsidRPr="000A29ED">
        <w:rPr>
          <w:rFonts w:ascii="Times New Roman" w:hAnsi="Times New Roman" w:cs="Times New Roman"/>
          <w:sz w:val="28"/>
          <w:szCs w:val="28"/>
        </w:rPr>
        <w:t>1</w:t>
      </w:r>
      <w:r w:rsidR="009E6C59" w:rsidRPr="000A29ED">
        <w:rPr>
          <w:rFonts w:ascii="Times New Roman" w:hAnsi="Times New Roman" w:cs="Times New Roman"/>
          <w:sz w:val="28"/>
          <w:szCs w:val="28"/>
        </w:rPr>
        <w:t>,</w:t>
      </w:r>
      <w:r w:rsidR="007141B4" w:rsidRPr="000A29ED">
        <w:rPr>
          <w:rFonts w:ascii="Times New Roman" w:hAnsi="Times New Roman" w:cs="Times New Roman"/>
          <w:sz w:val="28"/>
          <w:szCs w:val="28"/>
        </w:rPr>
        <w:t>11</w:t>
      </w:r>
      <w:r w:rsidR="006D1A26" w:rsidRPr="000A29ED">
        <w:rPr>
          <w:rFonts w:ascii="Times New Roman" w:hAnsi="Times New Roman" w:cs="Times New Roman"/>
          <w:sz w:val="28"/>
          <w:szCs w:val="28"/>
        </w:rPr>
        <w:t>4</w:t>
      </w:r>
      <w:r w:rsidR="001D375D" w:rsidRPr="000A29ED">
        <w:rPr>
          <w:rFonts w:ascii="Times New Roman" w:hAnsi="Times New Roman" w:cs="Times New Roman"/>
          <w:sz w:val="28"/>
          <w:szCs w:val="28"/>
        </w:rPr>
        <w:t>].</w:t>
      </w:r>
      <w:r w:rsidR="007B48E8" w:rsidRPr="000A29ED">
        <w:rPr>
          <w:rFonts w:ascii="Times New Roman" w:eastAsia="MyriadPro-Light" w:hAnsi="Times New Roman" w:cs="Times New Roman"/>
          <w:sz w:val="28"/>
          <w:szCs w:val="28"/>
        </w:rPr>
        <w:t xml:space="preserve"> </w:t>
      </w:r>
      <w:r w:rsidR="0082592E" w:rsidRPr="000A29ED">
        <w:rPr>
          <w:rFonts w:ascii="Times New Roman" w:eastAsia="MyriadPro-Light" w:hAnsi="Times New Roman" w:cs="Times New Roman"/>
          <w:sz w:val="28"/>
          <w:szCs w:val="28"/>
        </w:rPr>
        <w:t xml:space="preserve">Авторы двух систематических обзоров </w:t>
      </w:r>
      <w:r w:rsidR="0082592E" w:rsidRPr="000A29ED">
        <w:rPr>
          <w:rFonts w:ascii="Times New Roman" w:eastAsia="Times New Roman" w:hAnsi="Times New Roman" w:cs="Times New Roman"/>
          <w:sz w:val="28"/>
          <w:szCs w:val="28"/>
          <w:lang w:val="en-US" w:eastAsia="ru-RU"/>
        </w:rPr>
        <w:t>Gerayeli</w:t>
      </w:r>
      <w:r w:rsidR="0082592E" w:rsidRPr="000A29ED">
        <w:rPr>
          <w:rFonts w:ascii="Times New Roman" w:eastAsia="Times New Roman" w:hAnsi="Times New Roman" w:cs="Times New Roman"/>
          <w:sz w:val="28"/>
          <w:szCs w:val="28"/>
          <w:lang w:eastAsia="ru-RU"/>
        </w:rPr>
        <w:t xml:space="preserve"> </w:t>
      </w:r>
      <w:r w:rsidR="0082592E" w:rsidRPr="000A29ED">
        <w:rPr>
          <w:rFonts w:ascii="Times New Roman" w:eastAsia="Times New Roman" w:hAnsi="Times New Roman" w:cs="Times New Roman"/>
          <w:sz w:val="28"/>
          <w:szCs w:val="28"/>
          <w:lang w:val="en-US" w:eastAsia="ru-RU"/>
        </w:rPr>
        <w:t>F</w:t>
      </w:r>
      <w:r w:rsidR="0082592E" w:rsidRPr="000A29ED">
        <w:rPr>
          <w:rFonts w:ascii="Times New Roman" w:eastAsia="Times New Roman" w:hAnsi="Times New Roman" w:cs="Times New Roman"/>
          <w:sz w:val="28"/>
          <w:szCs w:val="28"/>
          <w:lang w:eastAsia="ru-RU"/>
        </w:rPr>
        <w:t>.</w:t>
      </w:r>
      <w:r w:rsidR="0082592E" w:rsidRPr="000A29ED">
        <w:rPr>
          <w:rFonts w:ascii="Times New Roman" w:hAnsi="Times New Roman" w:cs="Times New Roman"/>
          <w:sz w:val="28"/>
          <w:szCs w:val="28"/>
          <w:shd w:val="clear" w:color="auto" w:fill="FFFFFF"/>
        </w:rPr>
        <w:t xml:space="preserve"> </w:t>
      </w:r>
      <w:r w:rsidR="00E11550" w:rsidRPr="000A29ED">
        <w:rPr>
          <w:rFonts w:ascii="Times New Roman" w:hAnsi="Times New Roman" w:cs="Times New Roman"/>
          <w:sz w:val="28"/>
          <w:szCs w:val="28"/>
        </w:rPr>
        <w:t xml:space="preserve">и соавторы </w:t>
      </w:r>
      <w:r w:rsidR="0082592E" w:rsidRPr="000A29ED">
        <w:rPr>
          <w:rFonts w:ascii="Times New Roman" w:eastAsia="Times New Roman" w:hAnsi="Times New Roman" w:cs="Times New Roman"/>
          <w:sz w:val="28"/>
          <w:szCs w:val="28"/>
          <w:lang w:eastAsia="ru-RU"/>
        </w:rPr>
        <w:t xml:space="preserve">(2021) и </w:t>
      </w:r>
      <w:r w:rsidR="0082592E" w:rsidRPr="000A29ED">
        <w:rPr>
          <w:rFonts w:ascii="Times New Roman" w:hAnsi="Times New Roman" w:cs="Times New Roman"/>
          <w:sz w:val="28"/>
          <w:szCs w:val="28"/>
          <w:lang w:val="en-US"/>
        </w:rPr>
        <w:t>Sanchez</w:t>
      </w:r>
      <w:r w:rsidR="0082592E" w:rsidRPr="000A29ED">
        <w:rPr>
          <w:rFonts w:ascii="Times New Roman" w:hAnsi="Times New Roman" w:cs="Times New Roman"/>
          <w:sz w:val="28"/>
          <w:szCs w:val="28"/>
        </w:rPr>
        <w:t>-</w:t>
      </w:r>
      <w:r w:rsidR="0082592E" w:rsidRPr="000A29ED">
        <w:rPr>
          <w:rFonts w:ascii="Times New Roman" w:hAnsi="Times New Roman" w:cs="Times New Roman"/>
          <w:sz w:val="28"/>
          <w:szCs w:val="28"/>
          <w:lang w:val="en-US"/>
        </w:rPr>
        <w:t>Ramirez</w:t>
      </w:r>
      <w:r w:rsidR="0082592E" w:rsidRPr="000A29ED">
        <w:rPr>
          <w:rFonts w:ascii="Times New Roman" w:hAnsi="Times New Roman" w:cs="Times New Roman"/>
          <w:sz w:val="28"/>
          <w:szCs w:val="28"/>
        </w:rPr>
        <w:t xml:space="preserve"> </w:t>
      </w:r>
      <w:r w:rsidR="0082592E" w:rsidRPr="000A29ED">
        <w:rPr>
          <w:rFonts w:ascii="Times New Roman" w:hAnsi="Times New Roman" w:cs="Times New Roman"/>
          <w:sz w:val="28"/>
          <w:szCs w:val="28"/>
          <w:lang w:val="en-US"/>
        </w:rPr>
        <w:t>D</w:t>
      </w:r>
      <w:r w:rsidR="0082592E" w:rsidRPr="000A29ED">
        <w:rPr>
          <w:rFonts w:ascii="Times New Roman" w:hAnsi="Times New Roman" w:cs="Times New Roman"/>
          <w:sz w:val="28"/>
          <w:szCs w:val="28"/>
        </w:rPr>
        <w:t>.</w:t>
      </w:r>
      <w:r w:rsidR="0082592E" w:rsidRPr="000A29ED">
        <w:rPr>
          <w:rFonts w:ascii="Times New Roman" w:hAnsi="Times New Roman" w:cs="Times New Roman"/>
          <w:sz w:val="28"/>
          <w:szCs w:val="28"/>
          <w:shd w:val="clear" w:color="auto" w:fill="FFFFFF"/>
        </w:rPr>
        <w:t xml:space="preserve"> </w:t>
      </w:r>
      <w:r w:rsidR="00E11550" w:rsidRPr="000A29ED">
        <w:rPr>
          <w:rFonts w:ascii="Times New Roman" w:hAnsi="Times New Roman" w:cs="Times New Roman"/>
          <w:sz w:val="28"/>
          <w:szCs w:val="28"/>
        </w:rPr>
        <w:t xml:space="preserve">и соавторы </w:t>
      </w:r>
      <w:r w:rsidR="0082592E" w:rsidRPr="000A29ED">
        <w:rPr>
          <w:rFonts w:ascii="Times New Roman" w:eastAsia="Times New Roman" w:hAnsi="Times New Roman" w:cs="Times New Roman"/>
          <w:sz w:val="28"/>
          <w:szCs w:val="28"/>
          <w:lang w:eastAsia="ru-RU"/>
        </w:rPr>
        <w:t xml:space="preserve">(2022) </w:t>
      </w:r>
      <w:r w:rsidR="0082592E" w:rsidRPr="000A29ED">
        <w:rPr>
          <w:rFonts w:ascii="Times New Roman" w:hAnsi="Times New Roman" w:cs="Times New Roman"/>
          <w:sz w:val="28"/>
          <w:szCs w:val="28"/>
        </w:rPr>
        <w:t xml:space="preserve">связали ХОБЛ с более тяжелым течением инфекции COVID-19 и худшим исходом. В частности, </w:t>
      </w:r>
      <w:r w:rsidR="0082592E" w:rsidRPr="000A29ED">
        <w:rPr>
          <w:rFonts w:ascii="Times New Roman" w:eastAsia="Times New Roman" w:hAnsi="Times New Roman" w:cs="Times New Roman"/>
          <w:sz w:val="28"/>
          <w:szCs w:val="28"/>
          <w:lang w:val="en-US" w:eastAsia="ru-RU"/>
        </w:rPr>
        <w:t>Gerayeli</w:t>
      </w:r>
      <w:r w:rsidR="0082592E" w:rsidRPr="000A29ED">
        <w:rPr>
          <w:rFonts w:ascii="Times New Roman" w:eastAsia="Times New Roman" w:hAnsi="Times New Roman" w:cs="Times New Roman"/>
          <w:sz w:val="28"/>
          <w:szCs w:val="28"/>
          <w:lang w:eastAsia="ru-RU"/>
        </w:rPr>
        <w:t xml:space="preserve"> </w:t>
      </w:r>
      <w:r w:rsidR="0082592E" w:rsidRPr="000A29ED">
        <w:rPr>
          <w:rFonts w:ascii="Times New Roman" w:eastAsia="Times New Roman" w:hAnsi="Times New Roman" w:cs="Times New Roman"/>
          <w:sz w:val="28"/>
          <w:szCs w:val="28"/>
          <w:lang w:val="en-US" w:eastAsia="ru-RU"/>
        </w:rPr>
        <w:t>F</w:t>
      </w:r>
      <w:r w:rsidR="0082592E" w:rsidRPr="000A29ED">
        <w:rPr>
          <w:rFonts w:ascii="Times New Roman" w:eastAsia="Times New Roman" w:hAnsi="Times New Roman" w:cs="Times New Roman"/>
          <w:sz w:val="28"/>
          <w:szCs w:val="28"/>
          <w:lang w:eastAsia="ru-RU"/>
        </w:rPr>
        <w:t>.</w:t>
      </w:r>
      <w:r w:rsidR="0082592E" w:rsidRPr="000A29ED">
        <w:rPr>
          <w:rFonts w:ascii="Times New Roman" w:hAnsi="Times New Roman" w:cs="Times New Roman"/>
          <w:sz w:val="28"/>
          <w:szCs w:val="28"/>
          <w:shd w:val="clear" w:color="auto" w:fill="FFFFFF"/>
        </w:rPr>
        <w:t xml:space="preserve"> </w:t>
      </w:r>
      <w:r w:rsidR="00E11550" w:rsidRPr="000A29ED">
        <w:rPr>
          <w:rFonts w:ascii="Times New Roman" w:hAnsi="Times New Roman" w:cs="Times New Roman"/>
          <w:sz w:val="28"/>
          <w:szCs w:val="28"/>
        </w:rPr>
        <w:t xml:space="preserve">и соавторы </w:t>
      </w:r>
      <w:r w:rsidR="0082592E" w:rsidRPr="000A29ED">
        <w:rPr>
          <w:rFonts w:ascii="Times New Roman" w:eastAsia="Times New Roman" w:hAnsi="Times New Roman" w:cs="Times New Roman"/>
          <w:sz w:val="28"/>
          <w:szCs w:val="28"/>
          <w:lang w:eastAsia="ru-RU"/>
        </w:rPr>
        <w:t xml:space="preserve">(2021) </w:t>
      </w:r>
      <w:r w:rsidR="0082592E" w:rsidRPr="000A29ED">
        <w:rPr>
          <w:rFonts w:ascii="Times New Roman" w:hAnsi="Times New Roman" w:cs="Times New Roman"/>
          <w:sz w:val="28"/>
          <w:szCs w:val="28"/>
        </w:rPr>
        <w:t>сообщили о повышении вероятности госпит</w:t>
      </w:r>
      <w:r w:rsidR="00C72E6A" w:rsidRPr="000A29ED">
        <w:rPr>
          <w:rFonts w:ascii="Times New Roman" w:hAnsi="Times New Roman" w:cs="Times New Roman"/>
          <w:sz w:val="28"/>
          <w:szCs w:val="28"/>
        </w:rPr>
        <w:t>ализации (ОШ=4,23, 95% ДИ: 3,65-</w:t>
      </w:r>
      <w:r w:rsidR="0082592E" w:rsidRPr="000A29ED">
        <w:rPr>
          <w:rFonts w:ascii="Times New Roman" w:hAnsi="Times New Roman" w:cs="Times New Roman"/>
          <w:sz w:val="28"/>
          <w:szCs w:val="28"/>
        </w:rPr>
        <w:t>4,90), госпитализации в отделение интенсивной</w:t>
      </w:r>
      <w:r w:rsidR="00C72E6A" w:rsidRPr="000A29ED">
        <w:rPr>
          <w:rFonts w:ascii="Times New Roman" w:hAnsi="Times New Roman" w:cs="Times New Roman"/>
          <w:sz w:val="28"/>
          <w:szCs w:val="28"/>
        </w:rPr>
        <w:t xml:space="preserve"> терапии (ОШ=1,35, 95% ДИ: 1,02-</w:t>
      </w:r>
      <w:r w:rsidR="0082592E" w:rsidRPr="000A29ED">
        <w:rPr>
          <w:rFonts w:ascii="Times New Roman" w:hAnsi="Times New Roman" w:cs="Times New Roman"/>
          <w:sz w:val="28"/>
          <w:szCs w:val="28"/>
        </w:rPr>
        <w:t>1,78) и см</w:t>
      </w:r>
      <w:r w:rsidR="00C72E6A" w:rsidRPr="000A29ED">
        <w:rPr>
          <w:rFonts w:ascii="Times New Roman" w:hAnsi="Times New Roman" w:cs="Times New Roman"/>
          <w:sz w:val="28"/>
          <w:szCs w:val="28"/>
        </w:rPr>
        <w:t>ертности (ОШ=2,47, 95% ДИ: 2,18-</w:t>
      </w:r>
      <w:r w:rsidR="0082592E" w:rsidRPr="000A29ED">
        <w:rPr>
          <w:rFonts w:ascii="Times New Roman" w:hAnsi="Times New Roman" w:cs="Times New Roman"/>
          <w:sz w:val="28"/>
          <w:szCs w:val="28"/>
        </w:rPr>
        <w:t>2,79)</w:t>
      </w:r>
      <w:r w:rsidR="001D375D" w:rsidRPr="000A29ED">
        <w:rPr>
          <w:rFonts w:ascii="Times New Roman" w:hAnsi="Times New Roman" w:cs="Times New Roman"/>
          <w:sz w:val="28"/>
          <w:szCs w:val="28"/>
        </w:rPr>
        <w:t xml:space="preserve"> [1</w:t>
      </w:r>
      <w:r w:rsidR="007141B4" w:rsidRPr="000A29ED">
        <w:rPr>
          <w:rFonts w:ascii="Times New Roman" w:hAnsi="Times New Roman" w:cs="Times New Roman"/>
          <w:sz w:val="28"/>
          <w:szCs w:val="28"/>
        </w:rPr>
        <w:t>2</w:t>
      </w:r>
      <w:r w:rsidR="006D1A26" w:rsidRPr="000A29ED">
        <w:rPr>
          <w:rFonts w:ascii="Times New Roman" w:hAnsi="Times New Roman" w:cs="Times New Roman"/>
          <w:sz w:val="28"/>
          <w:szCs w:val="28"/>
        </w:rPr>
        <w:t>0</w:t>
      </w:r>
      <w:r w:rsidR="001D375D" w:rsidRPr="000A29ED">
        <w:rPr>
          <w:rFonts w:ascii="Times New Roman" w:hAnsi="Times New Roman" w:cs="Times New Roman"/>
          <w:sz w:val="28"/>
          <w:szCs w:val="28"/>
        </w:rPr>
        <w:t xml:space="preserve">]. </w:t>
      </w:r>
      <w:r w:rsidR="0082592E" w:rsidRPr="000A29ED">
        <w:rPr>
          <w:rFonts w:ascii="Times New Roman" w:hAnsi="Times New Roman" w:cs="Times New Roman"/>
          <w:sz w:val="28"/>
          <w:szCs w:val="28"/>
        </w:rPr>
        <w:t xml:space="preserve">Соответственно, </w:t>
      </w:r>
      <w:r w:rsidR="0082592E" w:rsidRPr="000A29ED">
        <w:rPr>
          <w:rFonts w:ascii="Times New Roman" w:hAnsi="Times New Roman" w:cs="Times New Roman"/>
          <w:sz w:val="28"/>
          <w:szCs w:val="28"/>
          <w:lang w:val="en-US"/>
        </w:rPr>
        <w:t>Sanchez</w:t>
      </w:r>
      <w:r w:rsidR="0082592E" w:rsidRPr="000A29ED">
        <w:rPr>
          <w:rFonts w:ascii="Times New Roman" w:hAnsi="Times New Roman" w:cs="Times New Roman"/>
          <w:sz w:val="28"/>
          <w:szCs w:val="28"/>
        </w:rPr>
        <w:t>-</w:t>
      </w:r>
      <w:r w:rsidR="0082592E" w:rsidRPr="000A29ED">
        <w:rPr>
          <w:rFonts w:ascii="Times New Roman" w:hAnsi="Times New Roman" w:cs="Times New Roman"/>
          <w:sz w:val="28"/>
          <w:szCs w:val="28"/>
          <w:lang w:val="en-US"/>
        </w:rPr>
        <w:t>Ramirez</w:t>
      </w:r>
      <w:r w:rsidR="0082592E" w:rsidRPr="000A29ED">
        <w:rPr>
          <w:rFonts w:ascii="Times New Roman" w:hAnsi="Times New Roman" w:cs="Times New Roman"/>
          <w:sz w:val="28"/>
          <w:szCs w:val="28"/>
        </w:rPr>
        <w:t xml:space="preserve"> </w:t>
      </w:r>
      <w:r w:rsidR="0082592E" w:rsidRPr="000A29ED">
        <w:rPr>
          <w:rFonts w:ascii="Times New Roman" w:hAnsi="Times New Roman" w:cs="Times New Roman"/>
          <w:sz w:val="28"/>
          <w:szCs w:val="28"/>
          <w:lang w:val="en-US"/>
        </w:rPr>
        <w:t>D</w:t>
      </w:r>
      <w:r w:rsidR="0082592E" w:rsidRPr="000A29ED">
        <w:rPr>
          <w:rFonts w:ascii="Times New Roman" w:hAnsi="Times New Roman" w:cs="Times New Roman"/>
          <w:sz w:val="28"/>
          <w:szCs w:val="28"/>
        </w:rPr>
        <w:t>.</w:t>
      </w:r>
      <w:r w:rsidR="0082592E" w:rsidRPr="000A29ED">
        <w:rPr>
          <w:rFonts w:ascii="Times New Roman" w:hAnsi="Times New Roman" w:cs="Times New Roman"/>
          <w:sz w:val="28"/>
          <w:szCs w:val="28"/>
          <w:shd w:val="clear" w:color="auto" w:fill="FFFFFF"/>
        </w:rPr>
        <w:t xml:space="preserve"> </w:t>
      </w:r>
      <w:r w:rsidR="00E11550" w:rsidRPr="000A29ED">
        <w:rPr>
          <w:rFonts w:ascii="Times New Roman" w:hAnsi="Times New Roman" w:cs="Times New Roman"/>
          <w:sz w:val="28"/>
          <w:szCs w:val="28"/>
        </w:rPr>
        <w:t xml:space="preserve">и соавторы </w:t>
      </w:r>
      <w:r w:rsidR="0082592E" w:rsidRPr="000A29ED">
        <w:rPr>
          <w:rFonts w:ascii="Times New Roman" w:eastAsia="Times New Roman" w:hAnsi="Times New Roman" w:cs="Times New Roman"/>
          <w:sz w:val="28"/>
          <w:szCs w:val="28"/>
          <w:lang w:eastAsia="ru-RU"/>
        </w:rPr>
        <w:t xml:space="preserve">(2022) </w:t>
      </w:r>
      <w:r w:rsidR="0082592E" w:rsidRPr="000A29ED">
        <w:rPr>
          <w:rFonts w:ascii="Times New Roman" w:hAnsi="Times New Roman" w:cs="Times New Roman"/>
          <w:sz w:val="28"/>
          <w:szCs w:val="28"/>
        </w:rPr>
        <w:t>показали более высокие шансы худших исх</w:t>
      </w:r>
      <w:r w:rsidR="001029D6" w:rsidRPr="000A29ED">
        <w:rPr>
          <w:rFonts w:ascii="Times New Roman" w:hAnsi="Times New Roman" w:cs="Times New Roman"/>
          <w:sz w:val="28"/>
          <w:szCs w:val="28"/>
        </w:rPr>
        <w:t>одов у пациентов с ХОБЛ (ОШ=5,8,</w:t>
      </w:r>
      <w:r w:rsidR="00C72E6A" w:rsidRPr="000A29ED">
        <w:rPr>
          <w:rFonts w:ascii="Times New Roman" w:hAnsi="Times New Roman" w:cs="Times New Roman"/>
          <w:sz w:val="28"/>
          <w:szCs w:val="28"/>
        </w:rPr>
        <w:t xml:space="preserve"> 95% ДИ: 3,9-</w:t>
      </w:r>
      <w:r w:rsidR="0082592E" w:rsidRPr="000A29ED">
        <w:rPr>
          <w:rFonts w:ascii="Times New Roman" w:hAnsi="Times New Roman" w:cs="Times New Roman"/>
          <w:sz w:val="28"/>
          <w:szCs w:val="28"/>
        </w:rPr>
        <w:t>8,5)</w:t>
      </w:r>
      <w:r w:rsidR="001D375D" w:rsidRPr="000A29ED">
        <w:rPr>
          <w:rFonts w:ascii="Times New Roman" w:hAnsi="Times New Roman" w:cs="Times New Roman"/>
          <w:sz w:val="28"/>
          <w:szCs w:val="28"/>
        </w:rPr>
        <w:t xml:space="preserve"> [</w:t>
      </w:r>
      <w:r w:rsidR="00794DD7" w:rsidRPr="000A29ED">
        <w:rPr>
          <w:rFonts w:ascii="Times New Roman" w:hAnsi="Times New Roman" w:cs="Times New Roman"/>
          <w:sz w:val="28"/>
          <w:szCs w:val="28"/>
        </w:rPr>
        <w:t>1</w:t>
      </w:r>
      <w:r w:rsidR="007141B4" w:rsidRPr="000A29ED">
        <w:rPr>
          <w:rFonts w:ascii="Times New Roman" w:hAnsi="Times New Roman" w:cs="Times New Roman"/>
          <w:sz w:val="28"/>
          <w:szCs w:val="28"/>
        </w:rPr>
        <w:t>2</w:t>
      </w:r>
      <w:r w:rsidR="006D1A26" w:rsidRPr="000A29ED">
        <w:rPr>
          <w:rFonts w:ascii="Times New Roman" w:hAnsi="Times New Roman" w:cs="Times New Roman"/>
          <w:sz w:val="28"/>
          <w:szCs w:val="28"/>
        </w:rPr>
        <w:t>1</w:t>
      </w:r>
      <w:r w:rsidR="001D375D" w:rsidRPr="000A29ED">
        <w:rPr>
          <w:rFonts w:ascii="Times New Roman" w:hAnsi="Times New Roman" w:cs="Times New Roman"/>
          <w:sz w:val="28"/>
          <w:szCs w:val="28"/>
        </w:rPr>
        <w:t>].</w:t>
      </w:r>
      <w:r w:rsidR="007B48E8" w:rsidRPr="000A29ED">
        <w:rPr>
          <w:rFonts w:ascii="Times New Roman" w:hAnsi="Times New Roman" w:cs="Times New Roman"/>
          <w:sz w:val="28"/>
          <w:szCs w:val="28"/>
        </w:rPr>
        <w:t xml:space="preserve"> </w:t>
      </w:r>
      <w:r w:rsidR="0082592E" w:rsidRPr="000A29ED">
        <w:rPr>
          <w:rFonts w:ascii="Times New Roman" w:hAnsi="Times New Roman" w:cs="Times New Roman"/>
          <w:sz w:val="28"/>
          <w:szCs w:val="28"/>
        </w:rPr>
        <w:t xml:space="preserve">Точно так же </w:t>
      </w:r>
      <w:r w:rsidR="0082592E" w:rsidRPr="000A29ED">
        <w:rPr>
          <w:rFonts w:ascii="Times New Roman" w:hAnsi="Times New Roman" w:cs="Times New Roman"/>
          <w:sz w:val="28"/>
          <w:szCs w:val="28"/>
          <w:lang w:val="en-US"/>
        </w:rPr>
        <w:t>Lee</w:t>
      </w:r>
      <w:r w:rsidR="0082592E" w:rsidRPr="000A29ED">
        <w:rPr>
          <w:rFonts w:ascii="Times New Roman" w:hAnsi="Times New Roman" w:cs="Times New Roman"/>
          <w:sz w:val="28"/>
          <w:szCs w:val="28"/>
        </w:rPr>
        <w:t xml:space="preserve"> </w:t>
      </w:r>
      <w:r w:rsidR="0082592E" w:rsidRPr="000A29ED">
        <w:rPr>
          <w:rFonts w:ascii="Times New Roman" w:hAnsi="Times New Roman" w:cs="Times New Roman"/>
          <w:sz w:val="28"/>
          <w:szCs w:val="28"/>
          <w:shd w:val="clear" w:color="auto" w:fill="FFFFFF"/>
          <w:lang w:val="en-US"/>
        </w:rPr>
        <w:t>S</w:t>
      </w:r>
      <w:r w:rsidR="0082592E" w:rsidRPr="000A29ED">
        <w:rPr>
          <w:rFonts w:ascii="Times New Roman" w:hAnsi="Times New Roman" w:cs="Times New Roman"/>
          <w:sz w:val="28"/>
          <w:szCs w:val="28"/>
          <w:shd w:val="clear" w:color="auto" w:fill="FFFFFF"/>
        </w:rPr>
        <w:t>.</w:t>
      </w:r>
      <w:r w:rsidR="0082592E" w:rsidRPr="000A29ED">
        <w:rPr>
          <w:rFonts w:ascii="Times New Roman" w:hAnsi="Times New Roman" w:cs="Times New Roman"/>
          <w:sz w:val="28"/>
          <w:szCs w:val="28"/>
        </w:rPr>
        <w:t xml:space="preserve"> </w:t>
      </w:r>
      <w:r w:rsidR="00E11550" w:rsidRPr="000A29ED">
        <w:rPr>
          <w:rFonts w:ascii="Times New Roman" w:hAnsi="Times New Roman" w:cs="Times New Roman"/>
          <w:sz w:val="28"/>
          <w:szCs w:val="28"/>
        </w:rPr>
        <w:t xml:space="preserve">и соавторы </w:t>
      </w:r>
      <w:r w:rsidR="0082592E" w:rsidRPr="000A29ED">
        <w:rPr>
          <w:rFonts w:ascii="Times New Roman" w:eastAsia="Times New Roman" w:hAnsi="Times New Roman" w:cs="Times New Roman"/>
          <w:sz w:val="28"/>
          <w:szCs w:val="28"/>
          <w:lang w:eastAsia="ru-RU"/>
        </w:rPr>
        <w:t xml:space="preserve">(2021) </w:t>
      </w:r>
      <w:r w:rsidR="0082592E" w:rsidRPr="000A29ED">
        <w:rPr>
          <w:rFonts w:ascii="Times New Roman" w:hAnsi="Times New Roman" w:cs="Times New Roman"/>
          <w:sz w:val="28"/>
          <w:szCs w:val="28"/>
        </w:rPr>
        <w:t>пришли к выводу, что ХОБЛ является независимым фактором риска смертности от всех причин</w:t>
      </w:r>
      <w:r w:rsidR="00794DD7" w:rsidRPr="000A29ED">
        <w:rPr>
          <w:rFonts w:ascii="Times New Roman" w:hAnsi="Times New Roman" w:cs="Times New Roman"/>
          <w:sz w:val="28"/>
          <w:szCs w:val="28"/>
        </w:rPr>
        <w:t xml:space="preserve"> [1</w:t>
      </w:r>
      <w:r w:rsidR="00395DAA" w:rsidRPr="000A29ED">
        <w:rPr>
          <w:rFonts w:ascii="Times New Roman" w:hAnsi="Times New Roman" w:cs="Times New Roman"/>
          <w:sz w:val="28"/>
          <w:szCs w:val="28"/>
        </w:rPr>
        <w:t>2</w:t>
      </w:r>
      <w:r w:rsidR="006D1A26" w:rsidRPr="000A29ED">
        <w:rPr>
          <w:rFonts w:ascii="Times New Roman" w:hAnsi="Times New Roman" w:cs="Times New Roman"/>
          <w:sz w:val="28"/>
          <w:szCs w:val="28"/>
        </w:rPr>
        <w:t>2</w:t>
      </w:r>
      <w:r w:rsidR="00794DD7" w:rsidRPr="000A29ED">
        <w:rPr>
          <w:rFonts w:ascii="Times New Roman" w:hAnsi="Times New Roman" w:cs="Times New Roman"/>
          <w:sz w:val="28"/>
          <w:szCs w:val="28"/>
        </w:rPr>
        <w:t xml:space="preserve">]. </w:t>
      </w:r>
      <w:r w:rsidR="007C1095" w:rsidRPr="000A29ED">
        <w:rPr>
          <w:rFonts w:ascii="Times New Roman" w:hAnsi="Times New Roman" w:cs="Times New Roman"/>
          <w:sz w:val="28"/>
          <w:szCs w:val="28"/>
          <w:shd w:val="clear" w:color="auto" w:fill="FFFFFF"/>
        </w:rPr>
        <w:t>Однако</w:t>
      </w:r>
      <w:r w:rsidR="00AB1C22" w:rsidRPr="000A29ED">
        <w:rPr>
          <w:rFonts w:ascii="Times New Roman" w:hAnsi="Times New Roman" w:cs="Times New Roman"/>
          <w:sz w:val="28"/>
          <w:szCs w:val="28"/>
          <w:shd w:val="clear" w:color="auto" w:fill="FFFFFF"/>
        </w:rPr>
        <w:t xml:space="preserve"> </w:t>
      </w:r>
      <w:r w:rsidR="007C1095" w:rsidRPr="000A29ED">
        <w:rPr>
          <w:rFonts w:ascii="Times New Roman" w:hAnsi="Times New Roman" w:cs="Times New Roman"/>
          <w:sz w:val="28"/>
          <w:szCs w:val="28"/>
        </w:rPr>
        <w:t xml:space="preserve">распространенность ХОБЛ при инфекции </w:t>
      </w:r>
      <w:r w:rsidR="007C1095" w:rsidRPr="000A29ED">
        <w:rPr>
          <w:rFonts w:ascii="Times New Roman" w:hAnsi="Times New Roman" w:cs="Times New Roman"/>
          <w:sz w:val="28"/>
          <w:szCs w:val="28"/>
          <w:lang w:val="en-US"/>
        </w:rPr>
        <w:t>COVID</w:t>
      </w:r>
      <w:r w:rsidR="007C1095" w:rsidRPr="000A29ED">
        <w:rPr>
          <w:rFonts w:ascii="Times New Roman" w:hAnsi="Times New Roman" w:cs="Times New Roman"/>
          <w:sz w:val="28"/>
          <w:szCs w:val="28"/>
        </w:rPr>
        <w:t>-19 находится в диапазоне от 2% до 12%</w:t>
      </w:r>
      <w:r w:rsidR="00794DD7" w:rsidRPr="000A29ED">
        <w:rPr>
          <w:rFonts w:ascii="Times New Roman" w:hAnsi="Times New Roman" w:cs="Times New Roman"/>
          <w:sz w:val="28"/>
          <w:szCs w:val="28"/>
        </w:rPr>
        <w:t xml:space="preserve"> [1</w:t>
      </w:r>
      <w:r w:rsidR="006D1A26" w:rsidRPr="000A29ED">
        <w:rPr>
          <w:rFonts w:ascii="Times New Roman" w:hAnsi="Times New Roman" w:cs="Times New Roman"/>
          <w:sz w:val="28"/>
          <w:szCs w:val="28"/>
        </w:rPr>
        <w:t>13</w:t>
      </w:r>
      <w:r w:rsidR="00794DD7" w:rsidRPr="000A29ED">
        <w:rPr>
          <w:rFonts w:ascii="Times New Roman" w:hAnsi="Times New Roman" w:cs="Times New Roman"/>
          <w:sz w:val="28"/>
          <w:szCs w:val="28"/>
        </w:rPr>
        <w:t>,1</w:t>
      </w:r>
      <w:r w:rsidR="006D1A26" w:rsidRPr="000A29ED">
        <w:rPr>
          <w:rFonts w:ascii="Times New Roman" w:hAnsi="Times New Roman" w:cs="Times New Roman"/>
          <w:sz w:val="28"/>
          <w:szCs w:val="28"/>
        </w:rPr>
        <w:t>23</w:t>
      </w:r>
      <w:r w:rsidR="00794DD7" w:rsidRPr="000A29ED">
        <w:rPr>
          <w:rFonts w:ascii="Times New Roman" w:hAnsi="Times New Roman" w:cs="Times New Roman"/>
          <w:sz w:val="28"/>
          <w:szCs w:val="28"/>
        </w:rPr>
        <w:t xml:space="preserve">]. </w:t>
      </w:r>
      <w:r w:rsidR="007C1095" w:rsidRPr="000A29ED">
        <w:rPr>
          <w:rFonts w:ascii="Times New Roman" w:eastAsia="MyriadPro-Light" w:hAnsi="Times New Roman" w:cs="Times New Roman"/>
          <w:sz w:val="28"/>
          <w:szCs w:val="28"/>
        </w:rPr>
        <w:t xml:space="preserve">По данным </w:t>
      </w:r>
      <w:r w:rsidR="007C1095" w:rsidRPr="000A29ED">
        <w:rPr>
          <w:rFonts w:ascii="Times New Roman" w:eastAsia="MyriadPro-Light" w:hAnsi="Times New Roman" w:cs="Times New Roman"/>
          <w:sz w:val="28"/>
          <w:szCs w:val="28"/>
          <w:lang w:val="en-US"/>
        </w:rPr>
        <w:t>Halpin</w:t>
      </w:r>
      <w:r w:rsidR="007C1095" w:rsidRPr="000A29ED">
        <w:rPr>
          <w:rFonts w:ascii="Times New Roman" w:eastAsia="MyriadPro-Light" w:hAnsi="Times New Roman" w:cs="Times New Roman"/>
          <w:sz w:val="28"/>
          <w:szCs w:val="28"/>
        </w:rPr>
        <w:t xml:space="preserve"> </w:t>
      </w:r>
      <w:r w:rsidR="007C1095" w:rsidRPr="000A29ED">
        <w:rPr>
          <w:rFonts w:ascii="Times New Roman" w:eastAsia="MyriadPro-Light" w:hAnsi="Times New Roman" w:cs="Times New Roman"/>
          <w:sz w:val="28"/>
          <w:szCs w:val="28"/>
          <w:lang w:val="en-US"/>
        </w:rPr>
        <w:t>D</w:t>
      </w:r>
      <w:r w:rsidR="007C1095" w:rsidRPr="000A29ED">
        <w:rPr>
          <w:rFonts w:ascii="Times New Roman" w:eastAsia="MyriadPro-Light" w:hAnsi="Times New Roman" w:cs="Times New Roman"/>
          <w:sz w:val="28"/>
          <w:szCs w:val="28"/>
        </w:rPr>
        <w:t xml:space="preserve">. </w:t>
      </w:r>
      <w:r w:rsidR="00E11550" w:rsidRPr="000A29ED">
        <w:rPr>
          <w:rFonts w:ascii="Times New Roman" w:hAnsi="Times New Roman" w:cs="Times New Roman"/>
          <w:sz w:val="28"/>
          <w:szCs w:val="28"/>
        </w:rPr>
        <w:t xml:space="preserve">и соавторов </w:t>
      </w:r>
      <w:r w:rsidR="007C1095" w:rsidRPr="000A29ED">
        <w:rPr>
          <w:rFonts w:ascii="Times New Roman" w:eastAsia="Times New Roman" w:hAnsi="Times New Roman" w:cs="Times New Roman"/>
          <w:sz w:val="28"/>
          <w:szCs w:val="28"/>
          <w:lang w:eastAsia="ru-RU"/>
        </w:rPr>
        <w:t xml:space="preserve">(2021) </w:t>
      </w:r>
      <w:r w:rsidR="007C1095" w:rsidRPr="000A29ED">
        <w:rPr>
          <w:rFonts w:ascii="Times New Roman" w:hAnsi="Times New Roman" w:cs="Times New Roman"/>
          <w:sz w:val="28"/>
          <w:szCs w:val="28"/>
          <w:shd w:val="clear" w:color="auto" w:fill="FCFCFC"/>
        </w:rPr>
        <w:t>н</w:t>
      </w:r>
      <w:r w:rsidR="007C1095" w:rsidRPr="000A29ED">
        <w:rPr>
          <w:rFonts w:ascii="Times New Roman" w:hAnsi="Times New Roman" w:cs="Times New Roman"/>
          <w:sz w:val="28"/>
          <w:szCs w:val="28"/>
        </w:rPr>
        <w:t>икаких существенных различий в частоте лихорадки, кашля или</w:t>
      </w:r>
      <w:r w:rsidR="007C1095" w:rsidRPr="000A29ED">
        <w:rPr>
          <w:rFonts w:ascii="Times New Roman" w:hAnsi="Times New Roman" w:cs="Times New Roman"/>
          <w:sz w:val="28"/>
          <w:szCs w:val="28"/>
          <w:shd w:val="clear" w:color="auto" w:fill="FCFCFC"/>
        </w:rPr>
        <w:t xml:space="preserve"> </w:t>
      </w:r>
      <w:r w:rsidR="007C1095" w:rsidRPr="000A29ED">
        <w:rPr>
          <w:rFonts w:ascii="Times New Roman" w:hAnsi="Times New Roman" w:cs="Times New Roman"/>
          <w:sz w:val="28"/>
          <w:szCs w:val="28"/>
        </w:rPr>
        <w:t>образования мокроты между пациентами с ХОБЛ и без ХОБЛ не обнаружено</w:t>
      </w:r>
      <w:r w:rsidR="00794DD7" w:rsidRPr="000A29ED">
        <w:rPr>
          <w:rFonts w:ascii="Times New Roman" w:hAnsi="Times New Roman" w:cs="Times New Roman"/>
          <w:sz w:val="28"/>
          <w:szCs w:val="28"/>
        </w:rPr>
        <w:t xml:space="preserve"> [1</w:t>
      </w:r>
      <w:r w:rsidR="00395DAA" w:rsidRPr="000A29ED">
        <w:rPr>
          <w:rFonts w:ascii="Times New Roman" w:hAnsi="Times New Roman" w:cs="Times New Roman"/>
          <w:sz w:val="28"/>
          <w:szCs w:val="28"/>
        </w:rPr>
        <w:t>2</w:t>
      </w:r>
      <w:r w:rsidR="006D1A26" w:rsidRPr="000A29ED">
        <w:rPr>
          <w:rFonts w:ascii="Times New Roman" w:hAnsi="Times New Roman" w:cs="Times New Roman"/>
          <w:sz w:val="28"/>
          <w:szCs w:val="28"/>
        </w:rPr>
        <w:t>4</w:t>
      </w:r>
      <w:r w:rsidR="00794DD7" w:rsidRPr="000A29ED">
        <w:rPr>
          <w:rFonts w:ascii="Times New Roman" w:hAnsi="Times New Roman" w:cs="Times New Roman"/>
          <w:sz w:val="28"/>
          <w:szCs w:val="28"/>
        </w:rPr>
        <w:t>].</w:t>
      </w:r>
    </w:p>
    <w:p w14:paraId="38642529" w14:textId="7350F12A" w:rsidR="00147CC0" w:rsidRPr="000A29ED" w:rsidRDefault="00A125AD"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color w:val="000000" w:themeColor="text1"/>
          <w:sz w:val="28"/>
          <w:szCs w:val="28"/>
        </w:rPr>
        <w:t xml:space="preserve">Основным органом мишенью для вируса SARS-CoV-2 являются легкие. </w:t>
      </w:r>
      <w:r w:rsidR="00252933" w:rsidRPr="000A29ED">
        <w:rPr>
          <w:rFonts w:ascii="Times New Roman" w:hAnsi="Times New Roman" w:cs="Times New Roman"/>
          <w:color w:val="000000" w:themeColor="text1"/>
          <w:sz w:val="28"/>
          <w:szCs w:val="28"/>
        </w:rPr>
        <w:t>Изменения</w:t>
      </w:r>
      <w:r w:rsidR="00252933" w:rsidRPr="000A29ED">
        <w:rPr>
          <w:rStyle w:val="diff--ux1av"/>
          <w:rFonts w:ascii="Times New Roman" w:hAnsi="Times New Roman" w:cs="Times New Roman"/>
          <w:color w:val="000000" w:themeColor="text1"/>
          <w:sz w:val="28"/>
          <w:szCs w:val="28"/>
        </w:rPr>
        <w:t>,</w:t>
      </w:r>
      <w:r w:rsidR="00252933" w:rsidRPr="000A29ED">
        <w:rPr>
          <w:rFonts w:ascii="Times New Roman" w:hAnsi="Times New Roman" w:cs="Times New Roman"/>
          <w:color w:val="000000" w:themeColor="text1"/>
          <w:sz w:val="28"/>
          <w:szCs w:val="28"/>
        </w:rPr>
        <w:t xml:space="preserve"> </w:t>
      </w:r>
      <w:r w:rsidR="00252933" w:rsidRPr="000A29ED">
        <w:rPr>
          <w:rStyle w:val="diff--ux1av"/>
          <w:rFonts w:ascii="Times New Roman" w:hAnsi="Times New Roman" w:cs="Times New Roman"/>
          <w:color w:val="000000" w:themeColor="text1"/>
          <w:sz w:val="28"/>
          <w:szCs w:val="28"/>
        </w:rPr>
        <w:t>про</w:t>
      </w:r>
      <w:r w:rsidR="00252933" w:rsidRPr="000A29ED">
        <w:rPr>
          <w:rFonts w:ascii="Times New Roman" w:hAnsi="Times New Roman" w:cs="Times New Roman"/>
          <w:color w:val="000000" w:themeColor="text1"/>
          <w:sz w:val="28"/>
          <w:szCs w:val="28"/>
        </w:rPr>
        <w:t>и</w:t>
      </w:r>
      <w:r w:rsidR="00252933" w:rsidRPr="000A29ED">
        <w:rPr>
          <w:rStyle w:val="diff--ux1av"/>
          <w:rFonts w:ascii="Times New Roman" w:hAnsi="Times New Roman" w:cs="Times New Roman"/>
          <w:color w:val="000000" w:themeColor="text1"/>
          <w:sz w:val="28"/>
          <w:szCs w:val="28"/>
        </w:rPr>
        <w:t>с</w:t>
      </w:r>
      <w:r w:rsidR="00252933" w:rsidRPr="000A29ED">
        <w:rPr>
          <w:rFonts w:ascii="Times New Roman" w:hAnsi="Times New Roman" w:cs="Times New Roman"/>
          <w:color w:val="000000" w:themeColor="text1"/>
          <w:sz w:val="28"/>
          <w:szCs w:val="28"/>
        </w:rPr>
        <w:t>х</w:t>
      </w:r>
      <w:r w:rsidR="00252933" w:rsidRPr="000A29ED">
        <w:rPr>
          <w:rStyle w:val="diff--ux1av"/>
          <w:rFonts w:ascii="Times New Roman" w:hAnsi="Times New Roman" w:cs="Times New Roman"/>
          <w:color w:val="000000" w:themeColor="text1"/>
          <w:sz w:val="28"/>
          <w:szCs w:val="28"/>
        </w:rPr>
        <w:t>одящие</w:t>
      </w:r>
      <w:r w:rsidR="00252933" w:rsidRPr="000A29ED">
        <w:rPr>
          <w:rFonts w:ascii="Times New Roman" w:hAnsi="Times New Roman" w:cs="Times New Roman"/>
          <w:color w:val="000000" w:themeColor="text1"/>
          <w:sz w:val="28"/>
          <w:szCs w:val="28"/>
        </w:rPr>
        <w:t xml:space="preserve"> в</w:t>
      </w:r>
      <w:r w:rsidR="00252933" w:rsidRPr="000A29ED">
        <w:rPr>
          <w:rStyle w:val="diff--ux1av"/>
          <w:rFonts w:ascii="Times New Roman" w:hAnsi="Times New Roman" w:cs="Times New Roman"/>
          <w:color w:val="000000" w:themeColor="text1"/>
          <w:sz w:val="28"/>
          <w:szCs w:val="28"/>
        </w:rPr>
        <w:t xml:space="preserve"> л</w:t>
      </w:r>
      <w:r w:rsidR="00252933" w:rsidRPr="000A29ED">
        <w:rPr>
          <w:rFonts w:ascii="Times New Roman" w:hAnsi="Times New Roman" w:cs="Times New Roman"/>
          <w:color w:val="000000" w:themeColor="text1"/>
          <w:sz w:val="28"/>
          <w:szCs w:val="28"/>
        </w:rPr>
        <w:t>е</w:t>
      </w:r>
      <w:r w:rsidR="00252933" w:rsidRPr="000A29ED">
        <w:rPr>
          <w:rStyle w:val="diff--ux1av"/>
          <w:rFonts w:ascii="Times New Roman" w:hAnsi="Times New Roman" w:cs="Times New Roman"/>
          <w:color w:val="000000" w:themeColor="text1"/>
          <w:sz w:val="28"/>
          <w:szCs w:val="28"/>
        </w:rPr>
        <w:t>гких</w:t>
      </w:r>
      <w:r w:rsidR="00252933" w:rsidRPr="000A29ED">
        <w:rPr>
          <w:rFonts w:ascii="Times New Roman" w:hAnsi="Times New Roman" w:cs="Times New Roman"/>
          <w:color w:val="000000" w:themeColor="text1"/>
          <w:sz w:val="28"/>
          <w:szCs w:val="28"/>
        </w:rPr>
        <w:t xml:space="preserve"> под</w:t>
      </w:r>
      <w:r w:rsidR="00252933" w:rsidRPr="000A29ED">
        <w:rPr>
          <w:rStyle w:val="diff--ux1av"/>
          <w:rFonts w:ascii="Times New Roman" w:hAnsi="Times New Roman" w:cs="Times New Roman"/>
          <w:color w:val="000000" w:themeColor="text1"/>
          <w:sz w:val="28"/>
          <w:szCs w:val="28"/>
        </w:rPr>
        <w:t xml:space="preserve"> </w:t>
      </w:r>
      <w:r w:rsidR="00252933" w:rsidRPr="000A29ED">
        <w:rPr>
          <w:rFonts w:ascii="Times New Roman" w:hAnsi="Times New Roman" w:cs="Times New Roman"/>
          <w:color w:val="000000" w:themeColor="text1"/>
          <w:sz w:val="28"/>
          <w:szCs w:val="28"/>
        </w:rPr>
        <w:t>в</w:t>
      </w:r>
      <w:r w:rsidR="00252933" w:rsidRPr="000A29ED">
        <w:rPr>
          <w:rStyle w:val="diff--ux1av"/>
          <w:rFonts w:ascii="Times New Roman" w:hAnsi="Times New Roman" w:cs="Times New Roman"/>
          <w:color w:val="000000" w:themeColor="text1"/>
          <w:sz w:val="28"/>
          <w:szCs w:val="28"/>
        </w:rPr>
        <w:t>озд</w:t>
      </w:r>
      <w:r w:rsidR="00252933" w:rsidRPr="000A29ED">
        <w:rPr>
          <w:rFonts w:ascii="Times New Roman" w:hAnsi="Times New Roman" w:cs="Times New Roman"/>
          <w:color w:val="000000" w:themeColor="text1"/>
          <w:sz w:val="28"/>
          <w:szCs w:val="28"/>
        </w:rPr>
        <w:t>е</w:t>
      </w:r>
      <w:r w:rsidR="00252933" w:rsidRPr="000A29ED">
        <w:rPr>
          <w:rStyle w:val="diff--ux1av"/>
          <w:rFonts w:ascii="Times New Roman" w:hAnsi="Times New Roman" w:cs="Times New Roman"/>
          <w:color w:val="000000" w:themeColor="text1"/>
          <w:sz w:val="28"/>
          <w:szCs w:val="28"/>
        </w:rPr>
        <w:t>йст</w:t>
      </w:r>
      <w:r w:rsidR="00252933" w:rsidRPr="000A29ED">
        <w:rPr>
          <w:rFonts w:ascii="Times New Roman" w:hAnsi="Times New Roman" w:cs="Times New Roman"/>
          <w:color w:val="000000" w:themeColor="text1"/>
          <w:sz w:val="28"/>
          <w:szCs w:val="28"/>
        </w:rPr>
        <w:t>ви</w:t>
      </w:r>
      <w:r w:rsidR="00252933" w:rsidRPr="000A29ED">
        <w:rPr>
          <w:rStyle w:val="diff--ux1av"/>
          <w:rFonts w:ascii="Times New Roman" w:hAnsi="Times New Roman" w:cs="Times New Roman"/>
          <w:color w:val="000000" w:themeColor="text1"/>
          <w:sz w:val="28"/>
          <w:szCs w:val="28"/>
        </w:rPr>
        <w:t xml:space="preserve">ем </w:t>
      </w:r>
      <w:r w:rsidR="00252933" w:rsidRPr="000A29ED">
        <w:rPr>
          <w:rFonts w:ascii="Times New Roman" w:hAnsi="Times New Roman" w:cs="Times New Roman"/>
          <w:color w:val="000000" w:themeColor="text1"/>
          <w:sz w:val="28"/>
          <w:szCs w:val="28"/>
        </w:rPr>
        <w:t>с</w:t>
      </w:r>
      <w:r w:rsidR="00252933" w:rsidRPr="000A29ED">
        <w:rPr>
          <w:rStyle w:val="diff--ux1av"/>
          <w:rFonts w:ascii="Times New Roman" w:hAnsi="Times New Roman" w:cs="Times New Roman"/>
          <w:color w:val="000000" w:themeColor="text1"/>
          <w:sz w:val="28"/>
          <w:szCs w:val="28"/>
        </w:rPr>
        <w:t>а</w:t>
      </w:r>
      <w:r w:rsidR="00252933" w:rsidRPr="000A29ED">
        <w:rPr>
          <w:rFonts w:ascii="Times New Roman" w:hAnsi="Times New Roman" w:cs="Times New Roman"/>
          <w:color w:val="000000" w:themeColor="text1"/>
          <w:sz w:val="28"/>
          <w:szCs w:val="28"/>
        </w:rPr>
        <w:t>м</w:t>
      </w:r>
      <w:r w:rsidR="00252933" w:rsidRPr="000A29ED">
        <w:rPr>
          <w:rStyle w:val="diff--ux1av"/>
          <w:rFonts w:ascii="Times New Roman" w:hAnsi="Times New Roman" w:cs="Times New Roman"/>
          <w:color w:val="000000" w:themeColor="text1"/>
          <w:sz w:val="28"/>
          <w:szCs w:val="28"/>
        </w:rPr>
        <w:t>ого</w:t>
      </w:r>
      <w:r w:rsidR="00252933" w:rsidRPr="000A29ED">
        <w:rPr>
          <w:rFonts w:ascii="Times New Roman" w:hAnsi="Times New Roman" w:cs="Times New Roman"/>
          <w:color w:val="000000" w:themeColor="text1"/>
          <w:sz w:val="28"/>
          <w:szCs w:val="28"/>
        </w:rPr>
        <w:t xml:space="preserve"> </w:t>
      </w:r>
      <w:r w:rsidR="00252933" w:rsidRPr="000A29ED">
        <w:rPr>
          <w:rStyle w:val="diff--ux1av"/>
          <w:rFonts w:ascii="Times New Roman" w:hAnsi="Times New Roman" w:cs="Times New Roman"/>
          <w:color w:val="000000" w:themeColor="text1"/>
          <w:sz w:val="28"/>
          <w:szCs w:val="28"/>
        </w:rPr>
        <w:t>вируса</w:t>
      </w:r>
      <w:r w:rsidR="00252933" w:rsidRPr="000A29ED">
        <w:rPr>
          <w:rFonts w:ascii="Times New Roman" w:hAnsi="Times New Roman" w:cs="Times New Roman"/>
          <w:color w:val="000000" w:themeColor="text1"/>
          <w:sz w:val="28"/>
          <w:szCs w:val="28"/>
        </w:rPr>
        <w:t xml:space="preserve">, </w:t>
      </w:r>
      <w:r w:rsidR="00252933" w:rsidRPr="000A29ED">
        <w:rPr>
          <w:rStyle w:val="diff--ux1av"/>
          <w:rFonts w:ascii="Times New Roman" w:hAnsi="Times New Roman" w:cs="Times New Roman"/>
          <w:color w:val="000000" w:themeColor="text1"/>
          <w:sz w:val="28"/>
          <w:szCs w:val="28"/>
        </w:rPr>
        <w:t>кл</w:t>
      </w:r>
      <w:r w:rsidR="00252933" w:rsidRPr="000A29ED">
        <w:rPr>
          <w:rFonts w:ascii="Times New Roman" w:hAnsi="Times New Roman" w:cs="Times New Roman"/>
          <w:color w:val="000000" w:themeColor="text1"/>
          <w:sz w:val="28"/>
          <w:szCs w:val="28"/>
        </w:rPr>
        <w:t>ас</w:t>
      </w:r>
      <w:r w:rsidR="00252933" w:rsidRPr="000A29ED">
        <w:rPr>
          <w:rStyle w:val="diff--ux1av"/>
          <w:rFonts w:ascii="Times New Roman" w:hAnsi="Times New Roman" w:cs="Times New Roman"/>
          <w:color w:val="000000" w:themeColor="text1"/>
          <w:sz w:val="28"/>
          <w:szCs w:val="28"/>
        </w:rPr>
        <w:t>сифици</w:t>
      </w:r>
      <w:r w:rsidR="00252933" w:rsidRPr="000A29ED">
        <w:rPr>
          <w:rFonts w:ascii="Times New Roman" w:hAnsi="Times New Roman" w:cs="Times New Roman"/>
          <w:color w:val="000000" w:themeColor="text1"/>
          <w:sz w:val="28"/>
          <w:szCs w:val="28"/>
        </w:rPr>
        <w:t>р</w:t>
      </w:r>
      <w:r w:rsidR="00252933" w:rsidRPr="000A29ED">
        <w:rPr>
          <w:rStyle w:val="diff--ux1av"/>
          <w:rFonts w:ascii="Times New Roman" w:hAnsi="Times New Roman" w:cs="Times New Roman"/>
          <w:color w:val="000000" w:themeColor="text1"/>
          <w:sz w:val="28"/>
          <w:szCs w:val="28"/>
        </w:rPr>
        <w:t>уются</w:t>
      </w:r>
      <w:r w:rsidR="00252933" w:rsidRPr="000A29ED">
        <w:rPr>
          <w:rFonts w:ascii="Times New Roman" w:hAnsi="Times New Roman" w:cs="Times New Roman"/>
          <w:color w:val="000000" w:themeColor="text1"/>
          <w:sz w:val="28"/>
          <w:szCs w:val="28"/>
        </w:rPr>
        <w:t xml:space="preserve"> </w:t>
      </w:r>
      <w:r w:rsidR="00252933" w:rsidRPr="000A29ED">
        <w:rPr>
          <w:rStyle w:val="diff--ux1av"/>
          <w:rFonts w:ascii="Times New Roman" w:hAnsi="Times New Roman" w:cs="Times New Roman"/>
          <w:color w:val="000000" w:themeColor="text1"/>
          <w:sz w:val="28"/>
          <w:szCs w:val="28"/>
        </w:rPr>
        <w:t xml:space="preserve">как </w:t>
      </w:r>
      <w:r w:rsidR="00252933" w:rsidRPr="000A29ED">
        <w:rPr>
          <w:rFonts w:ascii="Times New Roman" w:hAnsi="Times New Roman" w:cs="Times New Roman"/>
          <w:color w:val="000000" w:themeColor="text1"/>
          <w:sz w:val="28"/>
          <w:szCs w:val="28"/>
        </w:rPr>
        <w:t>COVID-19-ассоциированная пневмония</w:t>
      </w:r>
      <w:r w:rsidR="00252933" w:rsidRPr="000A29ED">
        <w:rPr>
          <w:rStyle w:val="diff--ux1av"/>
          <w:rFonts w:ascii="Times New Roman" w:hAnsi="Times New Roman" w:cs="Times New Roman"/>
          <w:color w:val="000000" w:themeColor="text1"/>
          <w:sz w:val="28"/>
          <w:szCs w:val="28"/>
        </w:rPr>
        <w:t>,</w:t>
      </w:r>
      <w:r w:rsidR="00252933" w:rsidRPr="000A29ED">
        <w:rPr>
          <w:rFonts w:ascii="Times New Roman" w:hAnsi="Times New Roman" w:cs="Times New Roman"/>
          <w:color w:val="000000" w:themeColor="text1"/>
          <w:sz w:val="28"/>
          <w:szCs w:val="28"/>
        </w:rPr>
        <w:t xml:space="preserve"> </w:t>
      </w:r>
      <w:r w:rsidR="00252933" w:rsidRPr="000A29ED">
        <w:rPr>
          <w:rStyle w:val="diff--ux1av"/>
          <w:rFonts w:ascii="Times New Roman" w:hAnsi="Times New Roman" w:cs="Times New Roman"/>
          <w:color w:val="000000" w:themeColor="text1"/>
          <w:sz w:val="28"/>
          <w:szCs w:val="28"/>
        </w:rPr>
        <w:t>также извест</w:t>
      </w:r>
      <w:r w:rsidR="00252933" w:rsidRPr="000A29ED">
        <w:rPr>
          <w:rFonts w:ascii="Times New Roman" w:hAnsi="Times New Roman" w:cs="Times New Roman"/>
          <w:color w:val="000000" w:themeColor="text1"/>
          <w:sz w:val="28"/>
          <w:szCs w:val="28"/>
        </w:rPr>
        <w:t>н</w:t>
      </w:r>
      <w:r w:rsidR="00252933" w:rsidRPr="000A29ED">
        <w:rPr>
          <w:rStyle w:val="diff--ux1av"/>
          <w:rFonts w:ascii="Times New Roman" w:hAnsi="Times New Roman" w:cs="Times New Roman"/>
          <w:color w:val="000000" w:themeColor="text1"/>
          <w:sz w:val="28"/>
          <w:szCs w:val="28"/>
        </w:rPr>
        <w:t>а</w:t>
      </w:r>
      <w:r w:rsidR="00252933" w:rsidRPr="000A29ED">
        <w:rPr>
          <w:rFonts w:ascii="Times New Roman" w:hAnsi="Times New Roman" w:cs="Times New Roman"/>
          <w:color w:val="000000" w:themeColor="text1"/>
          <w:sz w:val="28"/>
          <w:szCs w:val="28"/>
        </w:rPr>
        <w:t xml:space="preserve">я </w:t>
      </w:r>
      <w:r w:rsidR="00252933" w:rsidRPr="000A29ED">
        <w:rPr>
          <w:rStyle w:val="diff--ux1av"/>
          <w:rFonts w:ascii="Times New Roman" w:hAnsi="Times New Roman" w:cs="Times New Roman"/>
          <w:color w:val="000000" w:themeColor="text1"/>
          <w:sz w:val="28"/>
          <w:szCs w:val="28"/>
        </w:rPr>
        <w:t xml:space="preserve">как COVID-19-пневмония </w:t>
      </w:r>
      <w:r w:rsidR="00794DD7" w:rsidRPr="000A29ED">
        <w:rPr>
          <w:rFonts w:ascii="Times New Roman" w:hAnsi="Times New Roman" w:cs="Times New Roman"/>
          <w:color w:val="000000" w:themeColor="text1"/>
          <w:sz w:val="28"/>
          <w:szCs w:val="28"/>
        </w:rPr>
        <w:t>[</w:t>
      </w:r>
      <w:r w:rsidR="003719D9" w:rsidRPr="000A29ED">
        <w:rPr>
          <w:rFonts w:ascii="Times New Roman" w:hAnsi="Times New Roman" w:cs="Times New Roman"/>
          <w:color w:val="000000" w:themeColor="text1"/>
          <w:sz w:val="28"/>
          <w:szCs w:val="28"/>
        </w:rPr>
        <w:t>1</w:t>
      </w:r>
      <w:r w:rsidR="006D1A26" w:rsidRPr="000A29ED">
        <w:rPr>
          <w:rFonts w:ascii="Times New Roman" w:hAnsi="Times New Roman" w:cs="Times New Roman"/>
          <w:color w:val="000000" w:themeColor="text1"/>
          <w:sz w:val="28"/>
          <w:szCs w:val="28"/>
        </w:rPr>
        <w:t>4</w:t>
      </w:r>
      <w:r w:rsidR="00794DD7" w:rsidRPr="000A29ED">
        <w:rPr>
          <w:rFonts w:ascii="Times New Roman" w:hAnsi="Times New Roman" w:cs="Times New Roman"/>
          <w:color w:val="000000" w:themeColor="text1"/>
          <w:sz w:val="28"/>
          <w:szCs w:val="28"/>
        </w:rPr>
        <w:t>].</w:t>
      </w:r>
      <w:r w:rsidR="001226C4" w:rsidRPr="000A29ED">
        <w:rPr>
          <w:rFonts w:ascii="Times New Roman" w:hAnsi="Times New Roman" w:cs="Times New Roman"/>
          <w:color w:val="000000" w:themeColor="text1"/>
          <w:sz w:val="28"/>
          <w:szCs w:val="28"/>
        </w:rPr>
        <w:t xml:space="preserve"> </w:t>
      </w:r>
      <w:r w:rsidRPr="000A29ED">
        <w:rPr>
          <w:rFonts w:ascii="Times New Roman" w:hAnsi="Times New Roman" w:cs="Times New Roman"/>
          <w:color w:val="000000" w:themeColor="text1"/>
          <w:sz w:val="28"/>
          <w:szCs w:val="28"/>
        </w:rPr>
        <w:t xml:space="preserve">Для диагностики COVID-19-ассоциированной пневмонии применяются рентгенография ОГК и КТ ОГК </w:t>
      </w:r>
      <w:r w:rsidR="00794DD7" w:rsidRPr="000A29ED">
        <w:rPr>
          <w:rFonts w:ascii="Times New Roman" w:hAnsi="Times New Roman" w:cs="Times New Roman"/>
          <w:color w:val="000000" w:themeColor="text1"/>
          <w:sz w:val="28"/>
          <w:szCs w:val="28"/>
        </w:rPr>
        <w:t>[</w:t>
      </w:r>
      <w:r w:rsidR="003719D9" w:rsidRPr="000A29ED">
        <w:rPr>
          <w:rFonts w:ascii="Times New Roman" w:hAnsi="Times New Roman" w:cs="Times New Roman"/>
          <w:color w:val="000000" w:themeColor="text1"/>
          <w:sz w:val="28"/>
          <w:szCs w:val="28"/>
        </w:rPr>
        <w:t>1</w:t>
      </w:r>
      <w:r w:rsidR="00395DAA" w:rsidRPr="000A29ED">
        <w:rPr>
          <w:rFonts w:ascii="Times New Roman" w:hAnsi="Times New Roman" w:cs="Times New Roman"/>
          <w:color w:val="000000" w:themeColor="text1"/>
          <w:sz w:val="28"/>
          <w:szCs w:val="28"/>
        </w:rPr>
        <w:t>2</w:t>
      </w:r>
      <w:r w:rsidR="006D1A26" w:rsidRPr="000A29ED">
        <w:rPr>
          <w:rFonts w:ascii="Times New Roman" w:hAnsi="Times New Roman" w:cs="Times New Roman"/>
          <w:color w:val="000000" w:themeColor="text1"/>
          <w:sz w:val="28"/>
          <w:szCs w:val="28"/>
        </w:rPr>
        <w:t>5</w:t>
      </w:r>
      <w:r w:rsidR="00794DD7" w:rsidRPr="000A29ED">
        <w:rPr>
          <w:rFonts w:ascii="Times New Roman" w:hAnsi="Times New Roman" w:cs="Times New Roman"/>
          <w:color w:val="000000" w:themeColor="text1"/>
          <w:sz w:val="28"/>
          <w:szCs w:val="28"/>
        </w:rPr>
        <w:t xml:space="preserve">]. </w:t>
      </w:r>
      <w:r w:rsidR="003B05FE" w:rsidRPr="000A29ED">
        <w:rPr>
          <w:rFonts w:ascii="Times New Roman" w:hAnsi="Times New Roman" w:cs="Times New Roman"/>
          <w:color w:val="000000" w:themeColor="text1"/>
          <w:sz w:val="28"/>
          <w:szCs w:val="28"/>
        </w:rPr>
        <w:t xml:space="preserve">КТ </w:t>
      </w:r>
      <w:r w:rsidR="00252933" w:rsidRPr="000A29ED">
        <w:rPr>
          <w:rStyle w:val="diff--ux1av"/>
          <w:rFonts w:ascii="Times New Roman" w:hAnsi="Times New Roman" w:cs="Times New Roman"/>
          <w:color w:val="000000" w:themeColor="text1"/>
          <w:sz w:val="28"/>
          <w:szCs w:val="28"/>
        </w:rPr>
        <w:t xml:space="preserve">демонстрирует значительно </w:t>
      </w:r>
      <w:r w:rsidR="00252933" w:rsidRPr="000A29ED">
        <w:rPr>
          <w:rFonts w:ascii="Times New Roman" w:hAnsi="Times New Roman" w:cs="Times New Roman"/>
          <w:color w:val="000000" w:themeColor="text1"/>
          <w:sz w:val="28"/>
          <w:szCs w:val="28"/>
        </w:rPr>
        <w:t>более высок</w:t>
      </w:r>
      <w:r w:rsidR="00252933" w:rsidRPr="000A29ED">
        <w:rPr>
          <w:rStyle w:val="diff--ux1av"/>
          <w:rFonts w:ascii="Times New Roman" w:hAnsi="Times New Roman" w:cs="Times New Roman"/>
          <w:color w:val="000000" w:themeColor="text1"/>
          <w:sz w:val="28"/>
          <w:szCs w:val="28"/>
        </w:rPr>
        <w:t>ую</w:t>
      </w:r>
      <w:r w:rsidR="00252933" w:rsidRPr="000A29ED">
        <w:rPr>
          <w:rFonts w:ascii="Times New Roman" w:hAnsi="Times New Roman" w:cs="Times New Roman"/>
          <w:color w:val="000000" w:themeColor="text1"/>
          <w:sz w:val="28"/>
          <w:szCs w:val="28"/>
        </w:rPr>
        <w:t xml:space="preserve"> чувствительность по сравнению с рентгенографией </w:t>
      </w:r>
      <w:r w:rsidR="00252933" w:rsidRPr="000A29ED">
        <w:rPr>
          <w:rStyle w:val="diff--ux1av"/>
          <w:rFonts w:ascii="Times New Roman" w:hAnsi="Times New Roman" w:cs="Times New Roman"/>
          <w:color w:val="000000" w:themeColor="text1"/>
          <w:sz w:val="28"/>
          <w:szCs w:val="28"/>
        </w:rPr>
        <w:t>при</w:t>
      </w:r>
      <w:r w:rsidR="00252933" w:rsidRPr="000A29ED">
        <w:rPr>
          <w:rFonts w:ascii="Times New Roman" w:hAnsi="Times New Roman" w:cs="Times New Roman"/>
          <w:color w:val="000000" w:themeColor="text1"/>
          <w:sz w:val="28"/>
          <w:szCs w:val="28"/>
        </w:rPr>
        <w:t xml:space="preserve"> </w:t>
      </w:r>
      <w:r w:rsidR="00252933" w:rsidRPr="000A29ED">
        <w:rPr>
          <w:rStyle w:val="diff--ux1av"/>
          <w:rFonts w:ascii="Times New Roman" w:hAnsi="Times New Roman" w:cs="Times New Roman"/>
          <w:color w:val="000000" w:themeColor="text1"/>
          <w:sz w:val="28"/>
          <w:szCs w:val="28"/>
        </w:rPr>
        <w:t>выявле</w:t>
      </w:r>
      <w:r w:rsidR="00252933" w:rsidRPr="000A29ED">
        <w:rPr>
          <w:rFonts w:ascii="Times New Roman" w:hAnsi="Times New Roman" w:cs="Times New Roman"/>
          <w:color w:val="000000" w:themeColor="text1"/>
          <w:sz w:val="28"/>
          <w:szCs w:val="28"/>
        </w:rPr>
        <w:t>ни</w:t>
      </w:r>
      <w:r w:rsidR="00252933" w:rsidRPr="000A29ED">
        <w:rPr>
          <w:rStyle w:val="diff--ux1av"/>
          <w:rFonts w:ascii="Times New Roman" w:hAnsi="Times New Roman" w:cs="Times New Roman"/>
          <w:color w:val="000000" w:themeColor="text1"/>
          <w:sz w:val="28"/>
          <w:szCs w:val="28"/>
        </w:rPr>
        <w:t>и</w:t>
      </w:r>
      <w:r w:rsidR="00252933" w:rsidRPr="000A29ED">
        <w:rPr>
          <w:rFonts w:ascii="Times New Roman" w:hAnsi="Times New Roman" w:cs="Times New Roman"/>
          <w:color w:val="000000" w:themeColor="text1"/>
          <w:sz w:val="28"/>
          <w:szCs w:val="28"/>
        </w:rPr>
        <w:t xml:space="preserve"> ранних изменений </w:t>
      </w:r>
      <w:r w:rsidR="00252933" w:rsidRPr="000A29ED">
        <w:rPr>
          <w:rStyle w:val="diff--ux1av"/>
          <w:rFonts w:ascii="Times New Roman" w:hAnsi="Times New Roman" w:cs="Times New Roman"/>
          <w:color w:val="000000" w:themeColor="text1"/>
          <w:sz w:val="28"/>
          <w:szCs w:val="28"/>
        </w:rPr>
        <w:t>в</w:t>
      </w:r>
      <w:r w:rsidR="00252933" w:rsidRPr="000A29ED">
        <w:rPr>
          <w:rFonts w:ascii="Times New Roman" w:hAnsi="Times New Roman" w:cs="Times New Roman"/>
          <w:color w:val="000000" w:themeColor="text1"/>
          <w:sz w:val="28"/>
          <w:szCs w:val="28"/>
        </w:rPr>
        <w:t xml:space="preserve"> </w:t>
      </w:r>
      <w:r w:rsidR="00252933" w:rsidRPr="000A29ED">
        <w:rPr>
          <w:rStyle w:val="diff--ux1av"/>
          <w:rFonts w:ascii="Times New Roman" w:hAnsi="Times New Roman" w:cs="Times New Roman"/>
          <w:color w:val="000000" w:themeColor="text1"/>
          <w:sz w:val="28"/>
          <w:szCs w:val="28"/>
        </w:rPr>
        <w:t xml:space="preserve">паренхиме легких. Кроме того, этот метод обладает важным преимуществом в </w:t>
      </w:r>
      <w:r w:rsidR="00252933" w:rsidRPr="000A29ED">
        <w:rPr>
          <w:rFonts w:ascii="Times New Roman" w:hAnsi="Times New Roman" w:cs="Times New Roman"/>
          <w:color w:val="000000" w:themeColor="text1"/>
          <w:sz w:val="28"/>
          <w:szCs w:val="28"/>
        </w:rPr>
        <w:t xml:space="preserve">оценке </w:t>
      </w:r>
      <w:r w:rsidR="00252933" w:rsidRPr="000A29ED">
        <w:rPr>
          <w:rStyle w:val="diff--ux1av"/>
          <w:rFonts w:ascii="Times New Roman" w:hAnsi="Times New Roman" w:cs="Times New Roman"/>
          <w:color w:val="000000" w:themeColor="text1"/>
          <w:sz w:val="28"/>
          <w:szCs w:val="28"/>
        </w:rPr>
        <w:t>д</w:t>
      </w:r>
      <w:r w:rsidR="00252933" w:rsidRPr="000A29ED">
        <w:rPr>
          <w:rFonts w:ascii="Times New Roman" w:hAnsi="Times New Roman" w:cs="Times New Roman"/>
          <w:color w:val="000000" w:themeColor="text1"/>
          <w:sz w:val="28"/>
          <w:szCs w:val="28"/>
        </w:rPr>
        <w:t>и</w:t>
      </w:r>
      <w:r w:rsidR="00252933" w:rsidRPr="000A29ED">
        <w:rPr>
          <w:rStyle w:val="diff--ux1av"/>
          <w:rFonts w:ascii="Times New Roman" w:hAnsi="Times New Roman" w:cs="Times New Roman"/>
          <w:color w:val="000000" w:themeColor="text1"/>
          <w:sz w:val="28"/>
          <w:szCs w:val="28"/>
        </w:rPr>
        <w:t>н</w:t>
      </w:r>
      <w:r w:rsidR="00252933" w:rsidRPr="000A29ED">
        <w:rPr>
          <w:rFonts w:ascii="Times New Roman" w:hAnsi="Times New Roman" w:cs="Times New Roman"/>
          <w:color w:val="000000" w:themeColor="text1"/>
          <w:sz w:val="28"/>
          <w:szCs w:val="28"/>
        </w:rPr>
        <w:t>а</w:t>
      </w:r>
      <w:r w:rsidR="00252933" w:rsidRPr="000A29ED">
        <w:rPr>
          <w:rStyle w:val="diff--ux1av"/>
          <w:rFonts w:ascii="Times New Roman" w:hAnsi="Times New Roman" w:cs="Times New Roman"/>
          <w:color w:val="000000" w:themeColor="text1"/>
          <w:sz w:val="28"/>
          <w:szCs w:val="28"/>
        </w:rPr>
        <w:t>м</w:t>
      </w:r>
      <w:r w:rsidR="00252933" w:rsidRPr="000A29ED">
        <w:rPr>
          <w:rFonts w:ascii="Times New Roman" w:hAnsi="Times New Roman" w:cs="Times New Roman"/>
          <w:color w:val="000000" w:themeColor="text1"/>
          <w:sz w:val="28"/>
          <w:szCs w:val="28"/>
        </w:rPr>
        <w:t>и</w:t>
      </w:r>
      <w:r w:rsidR="00252933" w:rsidRPr="000A29ED">
        <w:rPr>
          <w:rStyle w:val="diff--ux1av"/>
          <w:rFonts w:ascii="Times New Roman" w:hAnsi="Times New Roman" w:cs="Times New Roman"/>
          <w:color w:val="000000" w:themeColor="text1"/>
          <w:sz w:val="28"/>
          <w:szCs w:val="28"/>
        </w:rPr>
        <w:t>ки</w:t>
      </w:r>
      <w:r w:rsidR="00252933" w:rsidRPr="000A29ED">
        <w:rPr>
          <w:rFonts w:ascii="Times New Roman" w:hAnsi="Times New Roman" w:cs="Times New Roman"/>
          <w:color w:val="000000" w:themeColor="text1"/>
          <w:sz w:val="28"/>
          <w:szCs w:val="28"/>
        </w:rPr>
        <w:t xml:space="preserve"> заболевания и </w:t>
      </w:r>
      <w:r w:rsidR="00252933" w:rsidRPr="000A29ED">
        <w:rPr>
          <w:rStyle w:val="diff--ux1av"/>
          <w:rFonts w:ascii="Times New Roman" w:hAnsi="Times New Roman" w:cs="Times New Roman"/>
          <w:color w:val="000000" w:themeColor="text1"/>
          <w:sz w:val="28"/>
          <w:szCs w:val="28"/>
        </w:rPr>
        <w:t xml:space="preserve">в </w:t>
      </w:r>
      <w:r w:rsidR="00252933" w:rsidRPr="000A29ED">
        <w:rPr>
          <w:rFonts w:ascii="Times New Roman" w:hAnsi="Times New Roman" w:cs="Times New Roman"/>
          <w:color w:val="000000" w:themeColor="text1"/>
          <w:sz w:val="28"/>
          <w:szCs w:val="28"/>
        </w:rPr>
        <w:t>проведении дифференциальной диагностики</w:t>
      </w:r>
      <w:r w:rsidR="00252933" w:rsidRPr="000A29ED">
        <w:rPr>
          <w:rStyle w:val="diff--ux1av"/>
          <w:rFonts w:ascii="Times New Roman" w:hAnsi="Times New Roman" w:cs="Times New Roman"/>
          <w:color w:val="000000" w:themeColor="text1"/>
          <w:sz w:val="28"/>
          <w:szCs w:val="28"/>
        </w:rPr>
        <w:t>, что делает его незаменимым инструментом в клинической практике</w:t>
      </w:r>
      <w:r w:rsidR="003B05FE" w:rsidRPr="000A29ED">
        <w:rPr>
          <w:rFonts w:ascii="Times New Roman" w:hAnsi="Times New Roman" w:cs="Times New Roman"/>
          <w:color w:val="000000" w:themeColor="text1"/>
          <w:sz w:val="28"/>
          <w:szCs w:val="28"/>
        </w:rPr>
        <w:t xml:space="preserve"> </w:t>
      </w:r>
      <w:r w:rsidR="00794DD7" w:rsidRPr="000A29ED">
        <w:rPr>
          <w:rFonts w:ascii="Times New Roman" w:hAnsi="Times New Roman" w:cs="Times New Roman"/>
          <w:color w:val="000000" w:themeColor="text1"/>
          <w:sz w:val="28"/>
          <w:szCs w:val="28"/>
        </w:rPr>
        <w:t>[1</w:t>
      </w:r>
      <w:r w:rsidR="00395DAA" w:rsidRPr="000A29ED">
        <w:rPr>
          <w:rFonts w:ascii="Times New Roman" w:hAnsi="Times New Roman" w:cs="Times New Roman"/>
          <w:color w:val="000000" w:themeColor="text1"/>
          <w:sz w:val="28"/>
          <w:szCs w:val="28"/>
        </w:rPr>
        <w:t>2</w:t>
      </w:r>
      <w:r w:rsidR="006D1A26" w:rsidRPr="000A29ED">
        <w:rPr>
          <w:rFonts w:ascii="Times New Roman" w:hAnsi="Times New Roman" w:cs="Times New Roman"/>
          <w:color w:val="000000" w:themeColor="text1"/>
          <w:sz w:val="28"/>
          <w:szCs w:val="28"/>
        </w:rPr>
        <w:t>6</w:t>
      </w:r>
      <w:r w:rsidR="00794DD7" w:rsidRPr="000A29ED">
        <w:rPr>
          <w:rFonts w:ascii="Times New Roman" w:hAnsi="Times New Roman" w:cs="Times New Roman"/>
          <w:color w:val="000000" w:themeColor="text1"/>
          <w:sz w:val="28"/>
          <w:szCs w:val="28"/>
        </w:rPr>
        <w:t>].</w:t>
      </w:r>
      <w:r w:rsidR="00A80B46" w:rsidRPr="000A29ED">
        <w:rPr>
          <w:rFonts w:ascii="Times New Roman" w:hAnsi="Times New Roman" w:cs="Times New Roman"/>
          <w:color w:val="000000" w:themeColor="text1"/>
          <w:sz w:val="28"/>
          <w:szCs w:val="28"/>
          <w:shd w:val="clear" w:color="auto" w:fill="FFFFFF"/>
        </w:rPr>
        <w:t xml:space="preserve"> </w:t>
      </w:r>
      <w:r w:rsidR="00252933" w:rsidRPr="000A29ED">
        <w:rPr>
          <w:rStyle w:val="diff--ux1av"/>
          <w:rFonts w:ascii="Times New Roman" w:hAnsi="Times New Roman" w:cs="Times New Roman"/>
          <w:color w:val="000000" w:themeColor="text1"/>
          <w:sz w:val="28"/>
          <w:szCs w:val="28"/>
        </w:rPr>
        <w:t>Есл</w:t>
      </w:r>
      <w:r w:rsidR="00252933" w:rsidRPr="000A29ED">
        <w:rPr>
          <w:rFonts w:ascii="Times New Roman" w:hAnsi="Times New Roman" w:cs="Times New Roman"/>
          <w:color w:val="000000" w:themeColor="text1"/>
          <w:sz w:val="28"/>
          <w:szCs w:val="28"/>
        </w:rPr>
        <w:t xml:space="preserve">и </w:t>
      </w:r>
      <w:r w:rsidR="00252933" w:rsidRPr="000A29ED">
        <w:rPr>
          <w:rStyle w:val="diff--ux1av"/>
          <w:rFonts w:ascii="Times New Roman" w:hAnsi="Times New Roman" w:cs="Times New Roman"/>
          <w:color w:val="000000" w:themeColor="text1"/>
          <w:sz w:val="28"/>
          <w:szCs w:val="28"/>
        </w:rPr>
        <w:t>про</w:t>
      </w:r>
      <w:r w:rsidR="00252933" w:rsidRPr="000A29ED">
        <w:rPr>
          <w:rFonts w:ascii="Times New Roman" w:hAnsi="Times New Roman" w:cs="Times New Roman"/>
          <w:color w:val="000000" w:themeColor="text1"/>
          <w:sz w:val="28"/>
          <w:szCs w:val="28"/>
        </w:rPr>
        <w:t>в</w:t>
      </w:r>
      <w:r w:rsidR="00252933" w:rsidRPr="000A29ED">
        <w:rPr>
          <w:rStyle w:val="diff--ux1av"/>
          <w:rFonts w:ascii="Times New Roman" w:hAnsi="Times New Roman" w:cs="Times New Roman"/>
          <w:color w:val="000000" w:themeColor="text1"/>
          <w:sz w:val="28"/>
          <w:szCs w:val="28"/>
        </w:rPr>
        <w:t>еде</w:t>
      </w:r>
      <w:r w:rsidR="00252933" w:rsidRPr="000A29ED">
        <w:rPr>
          <w:rFonts w:ascii="Times New Roman" w:hAnsi="Times New Roman" w:cs="Times New Roman"/>
          <w:color w:val="000000" w:themeColor="text1"/>
          <w:sz w:val="28"/>
          <w:szCs w:val="28"/>
        </w:rPr>
        <w:t xml:space="preserve">ние КТ </w:t>
      </w:r>
      <w:r w:rsidR="00252933" w:rsidRPr="000A29ED">
        <w:rPr>
          <w:rStyle w:val="diff--ux1av"/>
          <w:rFonts w:ascii="Times New Roman" w:hAnsi="Times New Roman" w:cs="Times New Roman"/>
          <w:color w:val="000000" w:themeColor="text1"/>
          <w:sz w:val="28"/>
          <w:szCs w:val="28"/>
        </w:rPr>
        <w:t xml:space="preserve">невозможно </w:t>
      </w:r>
      <w:r w:rsidR="00252933" w:rsidRPr="000A29ED">
        <w:rPr>
          <w:rFonts w:ascii="Times New Roman" w:hAnsi="Times New Roman" w:cs="Times New Roman"/>
          <w:color w:val="000000" w:themeColor="text1"/>
          <w:sz w:val="28"/>
          <w:szCs w:val="28"/>
        </w:rPr>
        <w:t xml:space="preserve">из-за отсутствия </w:t>
      </w:r>
      <w:r w:rsidR="00252933" w:rsidRPr="000A29ED">
        <w:rPr>
          <w:rStyle w:val="diff--ux1av"/>
          <w:rFonts w:ascii="Times New Roman" w:hAnsi="Times New Roman" w:cs="Times New Roman"/>
          <w:color w:val="000000" w:themeColor="text1"/>
          <w:sz w:val="28"/>
          <w:szCs w:val="28"/>
        </w:rPr>
        <w:t xml:space="preserve">соответствующего </w:t>
      </w:r>
      <w:r w:rsidR="00252933" w:rsidRPr="000A29ED">
        <w:rPr>
          <w:rFonts w:ascii="Times New Roman" w:hAnsi="Times New Roman" w:cs="Times New Roman"/>
          <w:color w:val="000000" w:themeColor="text1"/>
          <w:sz w:val="28"/>
          <w:szCs w:val="28"/>
        </w:rPr>
        <w:t xml:space="preserve">оборудования, а также </w:t>
      </w:r>
      <w:r w:rsidR="00252933" w:rsidRPr="000A29ED">
        <w:rPr>
          <w:rStyle w:val="diff--ux1av"/>
          <w:rFonts w:ascii="Times New Roman" w:hAnsi="Times New Roman" w:cs="Times New Roman"/>
          <w:color w:val="000000" w:themeColor="text1"/>
          <w:sz w:val="28"/>
          <w:szCs w:val="28"/>
        </w:rPr>
        <w:t>для</w:t>
      </w:r>
      <w:r w:rsidR="00252933" w:rsidRPr="000A29ED">
        <w:rPr>
          <w:rFonts w:ascii="Times New Roman" w:hAnsi="Times New Roman" w:cs="Times New Roman"/>
          <w:color w:val="000000" w:themeColor="text1"/>
          <w:sz w:val="28"/>
          <w:szCs w:val="28"/>
        </w:rPr>
        <w:t xml:space="preserve"> пациентов, находящихся в отделениях интенсивной терапии и реанимации, выполняется рентгенография </w:t>
      </w:r>
      <w:r w:rsidR="00252933" w:rsidRPr="000A29ED">
        <w:rPr>
          <w:rStyle w:val="diff--ux1av"/>
          <w:rFonts w:ascii="Times New Roman" w:hAnsi="Times New Roman" w:cs="Times New Roman"/>
          <w:color w:val="000000" w:themeColor="text1"/>
          <w:sz w:val="28"/>
          <w:szCs w:val="28"/>
        </w:rPr>
        <w:t>ОГК</w:t>
      </w:r>
      <w:r w:rsidR="003B05FE" w:rsidRPr="000A29ED">
        <w:rPr>
          <w:rFonts w:ascii="Times New Roman" w:hAnsi="Times New Roman" w:cs="Times New Roman"/>
          <w:color w:val="000000" w:themeColor="text1"/>
          <w:sz w:val="28"/>
          <w:szCs w:val="28"/>
        </w:rPr>
        <w:t xml:space="preserve">. </w:t>
      </w:r>
      <w:r w:rsidR="003B05FE" w:rsidRPr="000A29ED">
        <w:rPr>
          <w:rFonts w:ascii="Times New Roman" w:hAnsi="Times New Roman" w:cs="Times New Roman"/>
          <w:sz w:val="28"/>
          <w:szCs w:val="28"/>
        </w:rPr>
        <w:t xml:space="preserve">В начальных стадиях COVID-19-ассоциированной пневмонии чувствительность рентгенографии низкая, что ограничивает её возможность выявлять изменения на ранних этапах заболевания </w:t>
      </w:r>
      <w:r w:rsidR="00794DD7" w:rsidRPr="000A29ED">
        <w:rPr>
          <w:rFonts w:ascii="Times New Roman" w:hAnsi="Times New Roman" w:cs="Times New Roman"/>
          <w:sz w:val="28"/>
          <w:szCs w:val="28"/>
        </w:rPr>
        <w:t>[1</w:t>
      </w:r>
      <w:r w:rsidR="006D1A26" w:rsidRPr="000A29ED">
        <w:rPr>
          <w:rFonts w:ascii="Times New Roman" w:hAnsi="Times New Roman" w:cs="Times New Roman"/>
          <w:sz w:val="28"/>
          <w:szCs w:val="28"/>
        </w:rPr>
        <w:t>27</w:t>
      </w:r>
      <w:r w:rsidR="00794DD7" w:rsidRPr="000A29ED">
        <w:rPr>
          <w:rFonts w:ascii="Times New Roman" w:hAnsi="Times New Roman" w:cs="Times New Roman"/>
          <w:sz w:val="28"/>
          <w:szCs w:val="28"/>
        </w:rPr>
        <w:t>].</w:t>
      </w:r>
    </w:p>
    <w:p w14:paraId="11222AEA" w14:textId="77777777" w:rsidR="001D545C" w:rsidRPr="000A29ED" w:rsidRDefault="00806899" w:rsidP="00F343C1">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A29ED">
        <w:rPr>
          <w:rFonts w:ascii="Times New Roman" w:hAnsi="Times New Roman" w:cs="Times New Roman"/>
          <w:sz w:val="28"/>
          <w:szCs w:val="28"/>
        </w:rPr>
        <w:t>КТ</w:t>
      </w:r>
      <w:r w:rsidR="00831C98" w:rsidRPr="000A29ED">
        <w:rPr>
          <w:rFonts w:ascii="Times New Roman" w:hAnsi="Times New Roman" w:cs="Times New Roman"/>
          <w:sz w:val="28"/>
          <w:szCs w:val="28"/>
        </w:rPr>
        <w:t xml:space="preserve"> ОГК</w:t>
      </w:r>
      <w:r w:rsidRPr="000A29ED">
        <w:rPr>
          <w:rFonts w:ascii="Times New Roman" w:hAnsi="Times New Roman" w:cs="Times New Roman"/>
          <w:sz w:val="28"/>
          <w:szCs w:val="28"/>
        </w:rPr>
        <w:t xml:space="preserve"> и полимеразная цепная реакция</w:t>
      </w:r>
      <w:r w:rsidR="00FF4522" w:rsidRPr="000A29ED">
        <w:rPr>
          <w:rFonts w:ascii="Times New Roman" w:hAnsi="Times New Roman" w:cs="Times New Roman"/>
          <w:sz w:val="28"/>
          <w:szCs w:val="28"/>
        </w:rPr>
        <w:t xml:space="preserve"> (ПЦР)</w:t>
      </w:r>
      <w:r w:rsidRPr="000A29ED">
        <w:rPr>
          <w:rFonts w:ascii="Times New Roman" w:hAnsi="Times New Roman" w:cs="Times New Roman"/>
          <w:sz w:val="28"/>
          <w:szCs w:val="28"/>
        </w:rPr>
        <w:t xml:space="preserve"> с </w:t>
      </w:r>
      <w:r w:rsidR="00FF4522" w:rsidRPr="000A29ED">
        <w:rPr>
          <w:rFonts w:ascii="Times New Roman" w:hAnsi="Times New Roman" w:cs="Times New Roman"/>
          <w:sz w:val="28"/>
          <w:szCs w:val="28"/>
        </w:rPr>
        <w:t xml:space="preserve">обратной транскрипцией </w:t>
      </w:r>
      <w:r w:rsidRPr="000A29ED">
        <w:rPr>
          <w:rFonts w:ascii="Times New Roman" w:hAnsi="Times New Roman" w:cs="Times New Roman"/>
          <w:sz w:val="28"/>
          <w:szCs w:val="28"/>
        </w:rPr>
        <w:t xml:space="preserve">являются основой диагностики пневмонии, связанной с COVID-19, независимо от наличия ХОБЛ, при этом чувствительность КТ к заболеванию превосходит чувствительность </w:t>
      </w:r>
      <w:r w:rsidR="00FF4522" w:rsidRPr="000A29ED">
        <w:rPr>
          <w:rFonts w:ascii="Times New Roman" w:hAnsi="Times New Roman" w:cs="Times New Roman"/>
          <w:sz w:val="28"/>
          <w:szCs w:val="28"/>
        </w:rPr>
        <w:t>ПЦР с обратной транскрипцией,</w:t>
      </w:r>
      <w:r w:rsidR="00C72E6A" w:rsidRPr="000A29ED">
        <w:rPr>
          <w:rFonts w:ascii="Times New Roman" w:hAnsi="Times New Roman" w:cs="Times New Roman"/>
          <w:sz w:val="28"/>
          <w:szCs w:val="28"/>
        </w:rPr>
        <w:t xml:space="preserve"> 94-98% против 47-</w:t>
      </w:r>
      <w:r w:rsidRPr="000A29ED">
        <w:rPr>
          <w:rFonts w:ascii="Times New Roman" w:hAnsi="Times New Roman" w:cs="Times New Roman"/>
          <w:sz w:val="28"/>
          <w:szCs w:val="28"/>
        </w:rPr>
        <w:t>83,3% соответственно</w:t>
      </w:r>
      <w:r w:rsidR="009E6C59" w:rsidRPr="000A29ED">
        <w:rPr>
          <w:rFonts w:ascii="Times New Roman" w:hAnsi="Times New Roman" w:cs="Times New Roman"/>
          <w:sz w:val="28"/>
          <w:szCs w:val="28"/>
        </w:rPr>
        <w:t xml:space="preserve"> [1</w:t>
      </w:r>
      <w:r w:rsidR="006D1A26" w:rsidRPr="000A29ED">
        <w:rPr>
          <w:rFonts w:ascii="Times New Roman" w:hAnsi="Times New Roman" w:cs="Times New Roman"/>
          <w:sz w:val="28"/>
          <w:szCs w:val="28"/>
        </w:rPr>
        <w:t>28</w:t>
      </w:r>
      <w:r w:rsidR="009E6C59" w:rsidRPr="000A29ED">
        <w:rPr>
          <w:rFonts w:ascii="Times New Roman" w:hAnsi="Times New Roman" w:cs="Times New Roman"/>
          <w:sz w:val="28"/>
          <w:szCs w:val="28"/>
        </w:rPr>
        <w:t>,1</w:t>
      </w:r>
      <w:r w:rsidR="006D1A26" w:rsidRPr="000A29ED">
        <w:rPr>
          <w:rFonts w:ascii="Times New Roman" w:hAnsi="Times New Roman" w:cs="Times New Roman"/>
          <w:sz w:val="28"/>
          <w:szCs w:val="28"/>
        </w:rPr>
        <w:t>29</w:t>
      </w:r>
      <w:r w:rsidR="009E6C59" w:rsidRPr="000A29ED">
        <w:rPr>
          <w:rFonts w:ascii="Times New Roman" w:hAnsi="Times New Roman" w:cs="Times New Roman"/>
          <w:sz w:val="28"/>
          <w:szCs w:val="28"/>
        </w:rPr>
        <w:t>,</w:t>
      </w:r>
      <w:r w:rsidR="00794DD7" w:rsidRPr="000A29ED">
        <w:rPr>
          <w:rFonts w:ascii="Times New Roman" w:hAnsi="Times New Roman" w:cs="Times New Roman"/>
          <w:sz w:val="28"/>
          <w:szCs w:val="28"/>
        </w:rPr>
        <w:t>1</w:t>
      </w:r>
      <w:r w:rsidR="003719D9" w:rsidRPr="000A29ED">
        <w:rPr>
          <w:rFonts w:ascii="Times New Roman" w:hAnsi="Times New Roman" w:cs="Times New Roman"/>
          <w:sz w:val="28"/>
          <w:szCs w:val="28"/>
        </w:rPr>
        <w:t>3</w:t>
      </w:r>
      <w:r w:rsidR="006D1A26" w:rsidRPr="000A29ED">
        <w:rPr>
          <w:rFonts w:ascii="Times New Roman" w:hAnsi="Times New Roman" w:cs="Times New Roman"/>
          <w:sz w:val="28"/>
          <w:szCs w:val="28"/>
        </w:rPr>
        <w:t>0</w:t>
      </w:r>
      <w:r w:rsidR="00794DD7" w:rsidRPr="000A29ED">
        <w:rPr>
          <w:rFonts w:ascii="Times New Roman" w:hAnsi="Times New Roman" w:cs="Times New Roman"/>
          <w:sz w:val="28"/>
          <w:szCs w:val="28"/>
        </w:rPr>
        <w:t>].</w:t>
      </w:r>
      <w:r w:rsidR="00147CC0" w:rsidRPr="000A29ED">
        <w:rPr>
          <w:rFonts w:ascii="Times New Roman" w:hAnsi="Times New Roman" w:cs="Times New Roman"/>
          <w:sz w:val="28"/>
          <w:szCs w:val="28"/>
        </w:rPr>
        <w:t xml:space="preserve"> </w:t>
      </w:r>
      <w:r w:rsidR="00433417" w:rsidRPr="000A29ED">
        <w:rPr>
          <w:rFonts w:ascii="Times New Roman" w:hAnsi="Times New Roman" w:cs="Times New Roman"/>
          <w:sz w:val="28"/>
          <w:szCs w:val="28"/>
        </w:rPr>
        <w:t xml:space="preserve">Международные радиологические научные </w:t>
      </w:r>
      <w:r w:rsidR="00433417" w:rsidRPr="000A29ED">
        <w:rPr>
          <w:rFonts w:ascii="Times New Roman" w:hAnsi="Times New Roman" w:cs="Times New Roman"/>
          <w:color w:val="000000" w:themeColor="text1"/>
          <w:sz w:val="28"/>
          <w:szCs w:val="28"/>
        </w:rPr>
        <w:t xml:space="preserve">сообщества опубликовали экспертное консенсусное решение по КТ-признакам COVID-19-ассоциированной пневмонии, которое помогает в точной и своевременной диагностике заболевания </w:t>
      </w:r>
      <w:r w:rsidR="00794DD7" w:rsidRPr="000A29ED">
        <w:rPr>
          <w:rFonts w:ascii="Times New Roman" w:hAnsi="Times New Roman" w:cs="Times New Roman"/>
          <w:color w:val="000000" w:themeColor="text1"/>
          <w:sz w:val="28"/>
          <w:szCs w:val="28"/>
        </w:rPr>
        <w:t>[1</w:t>
      </w:r>
      <w:r w:rsidR="003719D9" w:rsidRPr="000A29ED">
        <w:rPr>
          <w:rFonts w:ascii="Times New Roman" w:hAnsi="Times New Roman" w:cs="Times New Roman"/>
          <w:color w:val="000000" w:themeColor="text1"/>
          <w:sz w:val="28"/>
          <w:szCs w:val="28"/>
        </w:rPr>
        <w:t>3</w:t>
      </w:r>
      <w:r w:rsidR="006D1A26" w:rsidRPr="000A29ED">
        <w:rPr>
          <w:rFonts w:ascii="Times New Roman" w:hAnsi="Times New Roman" w:cs="Times New Roman"/>
          <w:color w:val="000000" w:themeColor="text1"/>
          <w:sz w:val="28"/>
          <w:szCs w:val="28"/>
        </w:rPr>
        <w:t>1</w:t>
      </w:r>
      <w:r w:rsidR="00794DD7" w:rsidRPr="000A29ED">
        <w:rPr>
          <w:rFonts w:ascii="Times New Roman" w:hAnsi="Times New Roman" w:cs="Times New Roman"/>
          <w:color w:val="000000" w:themeColor="text1"/>
          <w:sz w:val="28"/>
          <w:szCs w:val="28"/>
        </w:rPr>
        <w:t>].</w:t>
      </w:r>
      <w:r w:rsidR="00042844" w:rsidRPr="000A29ED">
        <w:rPr>
          <w:rFonts w:ascii="Times New Roman" w:hAnsi="Times New Roman" w:cs="Times New Roman"/>
          <w:color w:val="000000" w:themeColor="text1"/>
          <w:sz w:val="28"/>
          <w:szCs w:val="28"/>
        </w:rPr>
        <w:t xml:space="preserve"> </w:t>
      </w:r>
    </w:p>
    <w:p w14:paraId="3864252A" w14:textId="66D51039" w:rsidR="00831C98" w:rsidRPr="000A29ED" w:rsidRDefault="00ED122A"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Style w:val="diff--ux1av"/>
          <w:rFonts w:ascii="Times New Roman" w:hAnsi="Times New Roman" w:cs="Times New Roman"/>
          <w:color w:val="000000" w:themeColor="text1"/>
          <w:sz w:val="28"/>
          <w:szCs w:val="28"/>
        </w:rPr>
        <w:t>Осно</w:t>
      </w:r>
      <w:r w:rsidRPr="000A29ED">
        <w:rPr>
          <w:rFonts w:ascii="Times New Roman" w:hAnsi="Times New Roman" w:cs="Times New Roman"/>
          <w:color w:val="000000" w:themeColor="text1"/>
          <w:sz w:val="28"/>
          <w:szCs w:val="28"/>
        </w:rPr>
        <w:t>в</w:t>
      </w:r>
      <w:r w:rsidRPr="000A29ED">
        <w:rPr>
          <w:rStyle w:val="diff--ux1av"/>
          <w:rFonts w:ascii="Times New Roman" w:hAnsi="Times New Roman" w:cs="Times New Roman"/>
          <w:color w:val="000000" w:themeColor="text1"/>
          <w:sz w:val="28"/>
          <w:szCs w:val="28"/>
        </w:rPr>
        <w:t>н</w:t>
      </w:r>
      <w:r w:rsidRPr="000A29ED">
        <w:rPr>
          <w:rFonts w:ascii="Times New Roman" w:hAnsi="Times New Roman" w:cs="Times New Roman"/>
          <w:color w:val="000000" w:themeColor="text1"/>
          <w:sz w:val="28"/>
          <w:szCs w:val="28"/>
        </w:rPr>
        <w:t>ые компьютерно-томографические пр</w:t>
      </w:r>
      <w:r w:rsidRPr="000A29ED">
        <w:rPr>
          <w:rStyle w:val="diff--ux1av"/>
          <w:rFonts w:ascii="Times New Roman" w:hAnsi="Times New Roman" w:cs="Times New Roman"/>
          <w:color w:val="000000" w:themeColor="text1"/>
          <w:sz w:val="28"/>
          <w:szCs w:val="28"/>
        </w:rPr>
        <w:t>из</w:t>
      </w:r>
      <w:r w:rsidRPr="000A29ED">
        <w:rPr>
          <w:rFonts w:ascii="Times New Roman" w:hAnsi="Times New Roman" w:cs="Times New Roman"/>
          <w:color w:val="000000" w:themeColor="text1"/>
          <w:sz w:val="28"/>
          <w:szCs w:val="28"/>
        </w:rPr>
        <w:t>н</w:t>
      </w:r>
      <w:r w:rsidRPr="000A29ED">
        <w:rPr>
          <w:rStyle w:val="diff--ux1av"/>
          <w:rFonts w:ascii="Times New Roman" w:hAnsi="Times New Roman" w:cs="Times New Roman"/>
          <w:color w:val="000000" w:themeColor="text1"/>
          <w:sz w:val="28"/>
          <w:szCs w:val="28"/>
        </w:rPr>
        <w:t>ак</w:t>
      </w:r>
      <w:r w:rsidRPr="000A29ED">
        <w:rPr>
          <w:rFonts w:ascii="Times New Roman" w:hAnsi="Times New Roman" w:cs="Times New Roman"/>
          <w:color w:val="000000" w:themeColor="text1"/>
          <w:sz w:val="28"/>
          <w:szCs w:val="28"/>
        </w:rPr>
        <w:t xml:space="preserve">и пневмонии, </w:t>
      </w:r>
      <w:r w:rsidRPr="000A29ED">
        <w:rPr>
          <w:rStyle w:val="diff--ux1av"/>
          <w:rFonts w:ascii="Times New Roman" w:hAnsi="Times New Roman" w:cs="Times New Roman"/>
          <w:color w:val="000000" w:themeColor="text1"/>
          <w:sz w:val="28"/>
          <w:szCs w:val="28"/>
        </w:rPr>
        <w:t>с</w:t>
      </w:r>
      <w:r w:rsidRPr="000A29ED">
        <w:rPr>
          <w:rFonts w:ascii="Times New Roman" w:hAnsi="Times New Roman" w:cs="Times New Roman"/>
          <w:color w:val="000000" w:themeColor="text1"/>
          <w:sz w:val="28"/>
          <w:szCs w:val="28"/>
        </w:rPr>
        <w:t>в</w:t>
      </w:r>
      <w:r w:rsidRPr="000A29ED">
        <w:rPr>
          <w:rStyle w:val="diff--ux1av"/>
          <w:rFonts w:ascii="Times New Roman" w:hAnsi="Times New Roman" w:cs="Times New Roman"/>
          <w:color w:val="000000" w:themeColor="text1"/>
          <w:sz w:val="28"/>
          <w:szCs w:val="28"/>
        </w:rPr>
        <w:t>я</w:t>
      </w:r>
      <w:r w:rsidRPr="000A29ED">
        <w:rPr>
          <w:rFonts w:ascii="Times New Roman" w:hAnsi="Times New Roman" w:cs="Times New Roman"/>
          <w:color w:val="000000" w:themeColor="text1"/>
          <w:sz w:val="28"/>
          <w:szCs w:val="28"/>
        </w:rPr>
        <w:t xml:space="preserve">занной </w:t>
      </w:r>
      <w:r w:rsidRPr="000A29ED">
        <w:rPr>
          <w:rStyle w:val="diff--ux1av"/>
          <w:rFonts w:ascii="Times New Roman" w:hAnsi="Times New Roman" w:cs="Times New Roman"/>
          <w:color w:val="000000" w:themeColor="text1"/>
          <w:sz w:val="28"/>
          <w:szCs w:val="28"/>
        </w:rPr>
        <w:t xml:space="preserve">с </w:t>
      </w:r>
      <w:r w:rsidRPr="000A29ED">
        <w:rPr>
          <w:rFonts w:ascii="Times New Roman" w:hAnsi="Times New Roman" w:cs="Times New Roman"/>
          <w:color w:val="000000" w:themeColor="text1"/>
          <w:sz w:val="28"/>
          <w:szCs w:val="28"/>
        </w:rPr>
        <w:t xml:space="preserve">COVID-19, можно </w:t>
      </w:r>
      <w:r w:rsidRPr="000A29ED">
        <w:rPr>
          <w:rStyle w:val="diff--ux1av"/>
          <w:rFonts w:ascii="Times New Roman" w:hAnsi="Times New Roman" w:cs="Times New Roman"/>
          <w:color w:val="000000" w:themeColor="text1"/>
          <w:sz w:val="28"/>
          <w:szCs w:val="28"/>
        </w:rPr>
        <w:t>кл</w:t>
      </w:r>
      <w:r w:rsidRPr="000A29ED">
        <w:rPr>
          <w:rFonts w:ascii="Times New Roman" w:hAnsi="Times New Roman" w:cs="Times New Roman"/>
          <w:color w:val="000000" w:themeColor="text1"/>
          <w:sz w:val="28"/>
          <w:szCs w:val="28"/>
        </w:rPr>
        <w:t>а</w:t>
      </w:r>
      <w:r w:rsidRPr="000A29ED">
        <w:rPr>
          <w:rStyle w:val="diff--ux1av"/>
          <w:rFonts w:ascii="Times New Roman" w:hAnsi="Times New Roman" w:cs="Times New Roman"/>
          <w:color w:val="000000" w:themeColor="text1"/>
          <w:sz w:val="28"/>
          <w:szCs w:val="28"/>
        </w:rPr>
        <w:t>ссиф</w:t>
      </w:r>
      <w:r w:rsidRPr="000A29ED">
        <w:rPr>
          <w:rFonts w:ascii="Times New Roman" w:hAnsi="Times New Roman" w:cs="Times New Roman"/>
          <w:color w:val="000000" w:themeColor="text1"/>
          <w:sz w:val="28"/>
          <w:szCs w:val="28"/>
        </w:rPr>
        <w:t>и</w:t>
      </w:r>
      <w:r w:rsidRPr="000A29ED">
        <w:rPr>
          <w:rStyle w:val="diff--ux1av"/>
          <w:rFonts w:ascii="Times New Roman" w:hAnsi="Times New Roman" w:cs="Times New Roman"/>
          <w:color w:val="000000" w:themeColor="text1"/>
          <w:sz w:val="28"/>
          <w:szCs w:val="28"/>
        </w:rPr>
        <w:t>циров</w:t>
      </w:r>
      <w:r w:rsidRPr="000A29ED">
        <w:rPr>
          <w:rFonts w:ascii="Times New Roman" w:hAnsi="Times New Roman" w:cs="Times New Roman"/>
          <w:color w:val="000000" w:themeColor="text1"/>
          <w:sz w:val="28"/>
          <w:szCs w:val="28"/>
        </w:rPr>
        <w:t>а</w:t>
      </w:r>
      <w:r w:rsidRPr="000A29ED">
        <w:rPr>
          <w:rStyle w:val="diff--ux1av"/>
          <w:rFonts w:ascii="Times New Roman" w:hAnsi="Times New Roman" w:cs="Times New Roman"/>
          <w:color w:val="000000" w:themeColor="text1"/>
          <w:sz w:val="28"/>
          <w:szCs w:val="28"/>
        </w:rPr>
        <w:t>ть</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 xml:space="preserve">по </w:t>
      </w:r>
      <w:r w:rsidRPr="000A29ED">
        <w:rPr>
          <w:rFonts w:ascii="Times New Roman" w:hAnsi="Times New Roman" w:cs="Times New Roman"/>
          <w:color w:val="000000" w:themeColor="text1"/>
          <w:sz w:val="28"/>
          <w:szCs w:val="28"/>
        </w:rPr>
        <w:t>изменения</w:t>
      </w:r>
      <w:r w:rsidRPr="000A29ED">
        <w:rPr>
          <w:rStyle w:val="diff--ux1av"/>
          <w:rFonts w:ascii="Times New Roman" w:hAnsi="Times New Roman" w:cs="Times New Roman"/>
          <w:color w:val="000000" w:themeColor="text1"/>
          <w:sz w:val="28"/>
          <w:szCs w:val="28"/>
        </w:rPr>
        <w:t>м,</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затра</w:t>
      </w:r>
      <w:r w:rsidRPr="000A29ED">
        <w:rPr>
          <w:rFonts w:ascii="Times New Roman" w:hAnsi="Times New Roman" w:cs="Times New Roman"/>
          <w:color w:val="000000" w:themeColor="text1"/>
          <w:sz w:val="28"/>
          <w:szCs w:val="28"/>
        </w:rPr>
        <w:t>ги</w:t>
      </w:r>
      <w:r w:rsidRPr="000A29ED">
        <w:rPr>
          <w:rStyle w:val="diff--ux1av"/>
          <w:rFonts w:ascii="Times New Roman" w:hAnsi="Times New Roman" w:cs="Times New Roman"/>
          <w:color w:val="000000" w:themeColor="text1"/>
          <w:sz w:val="28"/>
          <w:szCs w:val="28"/>
        </w:rPr>
        <w:t>вающим</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 xml:space="preserve">легкие, </w:t>
      </w:r>
      <w:r w:rsidRPr="000A29ED">
        <w:rPr>
          <w:rFonts w:ascii="Times New Roman" w:hAnsi="Times New Roman" w:cs="Times New Roman"/>
          <w:color w:val="000000" w:themeColor="text1"/>
          <w:sz w:val="28"/>
          <w:szCs w:val="28"/>
        </w:rPr>
        <w:t>бронх</w:t>
      </w:r>
      <w:r w:rsidRPr="000A29ED">
        <w:rPr>
          <w:rStyle w:val="diff--ux1av"/>
          <w:rFonts w:ascii="Times New Roman" w:hAnsi="Times New Roman" w:cs="Times New Roman"/>
          <w:color w:val="000000" w:themeColor="text1"/>
          <w:sz w:val="28"/>
          <w:szCs w:val="28"/>
        </w:rPr>
        <w:t>и</w:t>
      </w:r>
      <w:r w:rsidRPr="000A29ED">
        <w:rPr>
          <w:rFonts w:ascii="Times New Roman" w:hAnsi="Times New Roman" w:cs="Times New Roman"/>
          <w:color w:val="000000" w:themeColor="text1"/>
          <w:sz w:val="28"/>
          <w:szCs w:val="28"/>
        </w:rPr>
        <w:t xml:space="preserve"> и плевр</w:t>
      </w:r>
      <w:r w:rsidRPr="000A29ED">
        <w:rPr>
          <w:rStyle w:val="diff--ux1av"/>
          <w:rFonts w:ascii="Times New Roman" w:hAnsi="Times New Roman" w:cs="Times New Roman"/>
          <w:color w:val="000000" w:themeColor="text1"/>
          <w:sz w:val="28"/>
          <w:szCs w:val="28"/>
        </w:rPr>
        <w:t>у</w:t>
      </w:r>
      <w:r w:rsidRPr="000A29ED">
        <w:rPr>
          <w:rFonts w:ascii="Times New Roman" w:hAnsi="Times New Roman" w:cs="Times New Roman"/>
          <w:color w:val="000000" w:themeColor="text1"/>
          <w:sz w:val="28"/>
          <w:szCs w:val="28"/>
        </w:rPr>
        <w:t xml:space="preserve">. </w:t>
      </w:r>
      <w:r w:rsidR="00831C98" w:rsidRPr="000A29ED">
        <w:rPr>
          <w:rFonts w:ascii="Times New Roman" w:hAnsi="Times New Roman" w:cs="Times New Roman"/>
          <w:color w:val="000000" w:themeColor="text1"/>
          <w:sz w:val="28"/>
          <w:szCs w:val="28"/>
        </w:rPr>
        <w:t>К изменениям в легких относятся симптомы: «матовое стекло», «консолидация», «булыжная мостовая» («матовое стекло» в сочетании с ретикулярными изменениями, которые проявляются утолщением междольковых и внутридольковых перегородок), симптом «обратн</w:t>
      </w:r>
      <w:r w:rsidR="00576A46" w:rsidRPr="000A29ED">
        <w:rPr>
          <w:rFonts w:ascii="Times New Roman" w:hAnsi="Times New Roman" w:cs="Times New Roman"/>
          <w:color w:val="000000" w:themeColor="text1"/>
          <w:sz w:val="28"/>
          <w:szCs w:val="28"/>
        </w:rPr>
        <w:t>ое</w:t>
      </w:r>
      <w:r w:rsidR="00831C98" w:rsidRPr="000A29ED">
        <w:rPr>
          <w:rFonts w:ascii="Times New Roman" w:hAnsi="Times New Roman" w:cs="Times New Roman"/>
          <w:color w:val="000000" w:themeColor="text1"/>
          <w:sz w:val="28"/>
          <w:szCs w:val="28"/>
        </w:rPr>
        <w:t xml:space="preserve"> гало», симптом «локально расширенн</w:t>
      </w:r>
      <w:r w:rsidR="00635C63" w:rsidRPr="000A29ED">
        <w:rPr>
          <w:rFonts w:ascii="Times New Roman" w:hAnsi="Times New Roman" w:cs="Times New Roman"/>
          <w:color w:val="000000" w:themeColor="text1"/>
          <w:sz w:val="28"/>
          <w:szCs w:val="28"/>
        </w:rPr>
        <w:t>ый</w:t>
      </w:r>
      <w:r w:rsidR="00831C98" w:rsidRPr="000A29ED">
        <w:rPr>
          <w:rFonts w:ascii="Times New Roman" w:hAnsi="Times New Roman" w:cs="Times New Roman"/>
          <w:color w:val="000000" w:themeColor="text1"/>
          <w:sz w:val="28"/>
          <w:szCs w:val="28"/>
        </w:rPr>
        <w:t xml:space="preserve"> сосуд», признак микрососудист</w:t>
      </w:r>
      <w:r w:rsidRPr="000A29ED">
        <w:rPr>
          <w:rFonts w:ascii="Times New Roman" w:hAnsi="Times New Roman" w:cs="Times New Roman"/>
          <w:color w:val="000000" w:themeColor="text1"/>
          <w:sz w:val="28"/>
          <w:szCs w:val="28"/>
        </w:rPr>
        <w:t xml:space="preserve">ого расширения, фиброзные тяжи. </w:t>
      </w:r>
      <w:r w:rsidRPr="000A29ED">
        <w:rPr>
          <w:rStyle w:val="diff--ux1av"/>
          <w:rFonts w:ascii="Times New Roman" w:hAnsi="Times New Roman" w:cs="Times New Roman"/>
          <w:color w:val="000000" w:themeColor="text1"/>
          <w:sz w:val="28"/>
          <w:szCs w:val="28"/>
        </w:rPr>
        <w:t>И</w:t>
      </w:r>
      <w:r w:rsidRPr="000A29ED">
        <w:rPr>
          <w:rFonts w:ascii="Times New Roman" w:hAnsi="Times New Roman" w:cs="Times New Roman"/>
          <w:color w:val="000000" w:themeColor="text1"/>
          <w:sz w:val="28"/>
          <w:szCs w:val="28"/>
        </w:rPr>
        <w:t xml:space="preserve">зменения бронхов </w:t>
      </w:r>
      <w:r w:rsidRPr="000A29ED">
        <w:rPr>
          <w:rStyle w:val="diff--ux1av"/>
          <w:rFonts w:ascii="Times New Roman" w:hAnsi="Times New Roman" w:cs="Times New Roman"/>
          <w:color w:val="000000" w:themeColor="text1"/>
          <w:sz w:val="28"/>
          <w:szCs w:val="28"/>
        </w:rPr>
        <w:t>включаю</w:t>
      </w:r>
      <w:r w:rsidRPr="000A29ED">
        <w:rPr>
          <w:rFonts w:ascii="Times New Roman" w:hAnsi="Times New Roman" w:cs="Times New Roman"/>
          <w:color w:val="000000" w:themeColor="text1"/>
          <w:sz w:val="28"/>
          <w:szCs w:val="28"/>
        </w:rPr>
        <w:t>т</w:t>
      </w:r>
      <w:r w:rsidRPr="000A29ED">
        <w:rPr>
          <w:rStyle w:val="diff--ux1av"/>
          <w:rFonts w:ascii="Times New Roman" w:hAnsi="Times New Roman" w:cs="Times New Roman"/>
          <w:color w:val="000000" w:themeColor="text1"/>
          <w:sz w:val="28"/>
          <w:szCs w:val="28"/>
        </w:rPr>
        <w:t xml:space="preserve"> </w:t>
      </w:r>
      <w:r w:rsidRPr="000A29ED">
        <w:rPr>
          <w:rFonts w:ascii="Times New Roman" w:hAnsi="Times New Roman" w:cs="Times New Roman"/>
          <w:color w:val="000000" w:themeColor="text1"/>
          <w:sz w:val="28"/>
          <w:szCs w:val="28"/>
        </w:rPr>
        <w:t>т</w:t>
      </w:r>
      <w:r w:rsidRPr="000A29ED">
        <w:rPr>
          <w:rStyle w:val="diff--ux1av"/>
          <w:rFonts w:ascii="Times New Roman" w:hAnsi="Times New Roman" w:cs="Times New Roman"/>
          <w:color w:val="000000" w:themeColor="text1"/>
          <w:sz w:val="28"/>
          <w:szCs w:val="28"/>
        </w:rPr>
        <w:t>акие</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пр</w:t>
      </w:r>
      <w:r w:rsidRPr="000A29ED">
        <w:rPr>
          <w:rFonts w:ascii="Times New Roman" w:hAnsi="Times New Roman" w:cs="Times New Roman"/>
          <w:color w:val="000000" w:themeColor="text1"/>
          <w:sz w:val="28"/>
          <w:szCs w:val="28"/>
        </w:rPr>
        <w:t>о</w:t>
      </w:r>
      <w:r w:rsidRPr="000A29ED">
        <w:rPr>
          <w:rStyle w:val="diff--ux1av"/>
          <w:rFonts w:ascii="Times New Roman" w:hAnsi="Times New Roman" w:cs="Times New Roman"/>
          <w:color w:val="000000" w:themeColor="text1"/>
          <w:sz w:val="28"/>
          <w:szCs w:val="28"/>
        </w:rPr>
        <w:t>явле</w:t>
      </w:r>
      <w:r w:rsidRPr="000A29ED">
        <w:rPr>
          <w:rFonts w:ascii="Times New Roman" w:hAnsi="Times New Roman" w:cs="Times New Roman"/>
          <w:color w:val="000000" w:themeColor="text1"/>
          <w:sz w:val="28"/>
          <w:szCs w:val="28"/>
        </w:rPr>
        <w:t>н</w:t>
      </w:r>
      <w:r w:rsidRPr="000A29ED">
        <w:rPr>
          <w:rStyle w:val="diff--ux1av"/>
          <w:rFonts w:ascii="Times New Roman" w:hAnsi="Times New Roman" w:cs="Times New Roman"/>
          <w:color w:val="000000" w:themeColor="text1"/>
          <w:sz w:val="28"/>
          <w:szCs w:val="28"/>
        </w:rPr>
        <w:t>и</w:t>
      </w:r>
      <w:r w:rsidRPr="000A29ED">
        <w:rPr>
          <w:rFonts w:ascii="Times New Roman" w:hAnsi="Times New Roman" w:cs="Times New Roman"/>
          <w:color w:val="000000" w:themeColor="text1"/>
          <w:sz w:val="28"/>
          <w:szCs w:val="28"/>
        </w:rPr>
        <w:t xml:space="preserve">я, </w:t>
      </w:r>
      <w:r w:rsidRPr="000A29ED">
        <w:rPr>
          <w:rStyle w:val="diff--ux1av"/>
          <w:rFonts w:ascii="Times New Roman" w:hAnsi="Times New Roman" w:cs="Times New Roman"/>
          <w:color w:val="000000" w:themeColor="text1"/>
          <w:sz w:val="28"/>
          <w:szCs w:val="28"/>
        </w:rPr>
        <w:t xml:space="preserve">как симптом «воздушная бронхограмма», </w:t>
      </w:r>
      <w:r w:rsidRPr="000A29ED">
        <w:rPr>
          <w:rFonts w:ascii="Times New Roman" w:hAnsi="Times New Roman" w:cs="Times New Roman"/>
          <w:color w:val="000000" w:themeColor="text1"/>
          <w:sz w:val="28"/>
          <w:szCs w:val="28"/>
        </w:rPr>
        <w:t>деформация бронх</w:t>
      </w:r>
      <w:r w:rsidRPr="000A29ED">
        <w:rPr>
          <w:rStyle w:val="diff--ux1av"/>
          <w:rFonts w:ascii="Times New Roman" w:hAnsi="Times New Roman" w:cs="Times New Roman"/>
          <w:color w:val="000000" w:themeColor="text1"/>
          <w:sz w:val="28"/>
          <w:szCs w:val="28"/>
        </w:rPr>
        <w:t>ов</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 xml:space="preserve">и </w:t>
      </w:r>
      <w:r w:rsidRPr="000A29ED">
        <w:rPr>
          <w:rFonts w:ascii="Times New Roman" w:hAnsi="Times New Roman" w:cs="Times New Roman"/>
          <w:color w:val="000000" w:themeColor="text1"/>
          <w:sz w:val="28"/>
          <w:szCs w:val="28"/>
        </w:rPr>
        <w:t>симптом «воздушная ловушка»</w:t>
      </w:r>
      <w:r w:rsidRPr="000A29ED">
        <w:rPr>
          <w:rStyle w:val="diff--ux1av"/>
          <w:rFonts w:ascii="Times New Roman" w:hAnsi="Times New Roman" w:cs="Times New Roman"/>
          <w:color w:val="000000" w:themeColor="text1"/>
          <w:sz w:val="28"/>
          <w:szCs w:val="28"/>
        </w:rPr>
        <w:t>,</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т</w:t>
      </w:r>
      <w:r w:rsidRPr="000A29ED">
        <w:rPr>
          <w:rFonts w:ascii="Times New Roman" w:hAnsi="Times New Roman" w:cs="Times New Roman"/>
          <w:color w:val="000000" w:themeColor="text1"/>
          <w:sz w:val="28"/>
          <w:szCs w:val="28"/>
        </w:rPr>
        <w:t>ак</w:t>
      </w:r>
      <w:r w:rsidRPr="000A29ED">
        <w:rPr>
          <w:rStyle w:val="diff--ux1av"/>
          <w:rFonts w:ascii="Times New Roman" w:hAnsi="Times New Roman" w:cs="Times New Roman"/>
          <w:color w:val="000000" w:themeColor="text1"/>
          <w:sz w:val="28"/>
          <w:szCs w:val="28"/>
        </w:rPr>
        <w:t>же</w:t>
      </w:r>
      <w:r w:rsidRPr="000A29ED">
        <w:rPr>
          <w:rFonts w:ascii="Times New Roman" w:hAnsi="Times New Roman" w:cs="Times New Roman"/>
          <w:color w:val="000000" w:themeColor="text1"/>
          <w:sz w:val="28"/>
          <w:szCs w:val="28"/>
        </w:rPr>
        <w:t xml:space="preserve"> из</w:t>
      </w:r>
      <w:r w:rsidRPr="000A29ED">
        <w:rPr>
          <w:rStyle w:val="diff--ux1av"/>
          <w:rFonts w:ascii="Times New Roman" w:hAnsi="Times New Roman" w:cs="Times New Roman"/>
          <w:color w:val="000000" w:themeColor="text1"/>
          <w:sz w:val="28"/>
          <w:szCs w:val="28"/>
        </w:rPr>
        <w:t>вест</w:t>
      </w:r>
      <w:r w:rsidRPr="000A29ED">
        <w:rPr>
          <w:rFonts w:ascii="Times New Roman" w:hAnsi="Times New Roman" w:cs="Times New Roman"/>
          <w:color w:val="000000" w:themeColor="text1"/>
          <w:sz w:val="28"/>
          <w:szCs w:val="28"/>
        </w:rPr>
        <w:t>н</w:t>
      </w:r>
      <w:r w:rsidRPr="000A29ED">
        <w:rPr>
          <w:rStyle w:val="diff--ux1av"/>
          <w:rFonts w:ascii="Times New Roman" w:hAnsi="Times New Roman" w:cs="Times New Roman"/>
          <w:color w:val="000000" w:themeColor="text1"/>
          <w:sz w:val="28"/>
          <w:szCs w:val="28"/>
        </w:rPr>
        <w:t xml:space="preserve">ый </w:t>
      </w:r>
      <w:r w:rsidRPr="000A29ED">
        <w:rPr>
          <w:rFonts w:ascii="Times New Roman" w:hAnsi="Times New Roman" w:cs="Times New Roman"/>
          <w:color w:val="000000" w:themeColor="text1"/>
          <w:sz w:val="28"/>
          <w:szCs w:val="28"/>
        </w:rPr>
        <w:t>к</w:t>
      </w:r>
      <w:r w:rsidRPr="000A29ED">
        <w:rPr>
          <w:rStyle w:val="diff--ux1av"/>
          <w:rFonts w:ascii="Times New Roman" w:hAnsi="Times New Roman" w:cs="Times New Roman"/>
          <w:color w:val="000000" w:themeColor="text1"/>
          <w:sz w:val="28"/>
          <w:szCs w:val="28"/>
        </w:rPr>
        <w:t>ак вакуумный признак</w:t>
      </w:r>
      <w:r w:rsidRPr="000A29ED">
        <w:rPr>
          <w:rFonts w:ascii="Times New Roman" w:hAnsi="Times New Roman" w:cs="Times New Roman"/>
          <w:color w:val="000000" w:themeColor="text1"/>
          <w:sz w:val="28"/>
          <w:szCs w:val="28"/>
        </w:rPr>
        <w:t>.</w:t>
      </w:r>
      <w:r w:rsidR="00831C98" w:rsidRPr="000A29ED">
        <w:rPr>
          <w:rFonts w:ascii="Times New Roman" w:hAnsi="Times New Roman" w:cs="Times New Roman"/>
          <w:color w:val="000000" w:themeColor="text1"/>
          <w:sz w:val="28"/>
          <w:szCs w:val="28"/>
        </w:rPr>
        <w:t xml:space="preserve"> </w:t>
      </w:r>
      <w:r w:rsidRPr="000A29ED">
        <w:rPr>
          <w:rFonts w:ascii="Times New Roman" w:hAnsi="Times New Roman" w:cs="Times New Roman"/>
          <w:color w:val="000000" w:themeColor="text1"/>
          <w:sz w:val="28"/>
          <w:szCs w:val="28"/>
        </w:rPr>
        <w:t xml:space="preserve">Изменения </w:t>
      </w:r>
      <w:r w:rsidRPr="000A29ED">
        <w:rPr>
          <w:rStyle w:val="diff--ux1av"/>
          <w:rFonts w:ascii="Times New Roman" w:hAnsi="Times New Roman" w:cs="Times New Roman"/>
          <w:color w:val="000000" w:themeColor="text1"/>
          <w:sz w:val="28"/>
          <w:szCs w:val="28"/>
        </w:rPr>
        <w:t xml:space="preserve">в </w:t>
      </w:r>
      <w:r w:rsidRPr="000A29ED">
        <w:rPr>
          <w:rFonts w:ascii="Times New Roman" w:hAnsi="Times New Roman" w:cs="Times New Roman"/>
          <w:color w:val="000000" w:themeColor="text1"/>
          <w:sz w:val="28"/>
          <w:szCs w:val="28"/>
        </w:rPr>
        <w:t>плевр</w:t>
      </w:r>
      <w:r w:rsidRPr="000A29ED">
        <w:rPr>
          <w:rStyle w:val="diff--ux1av"/>
          <w:rFonts w:ascii="Times New Roman" w:hAnsi="Times New Roman" w:cs="Times New Roman"/>
          <w:color w:val="000000" w:themeColor="text1"/>
          <w:sz w:val="28"/>
          <w:szCs w:val="28"/>
        </w:rPr>
        <w:t>е</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проя</w:t>
      </w:r>
      <w:r w:rsidRPr="000A29ED">
        <w:rPr>
          <w:rFonts w:ascii="Times New Roman" w:hAnsi="Times New Roman" w:cs="Times New Roman"/>
          <w:color w:val="000000" w:themeColor="text1"/>
          <w:sz w:val="28"/>
          <w:szCs w:val="28"/>
        </w:rPr>
        <w:t>вл</w:t>
      </w:r>
      <w:r w:rsidRPr="000A29ED">
        <w:rPr>
          <w:rStyle w:val="diff--ux1av"/>
          <w:rFonts w:ascii="Times New Roman" w:hAnsi="Times New Roman" w:cs="Times New Roman"/>
          <w:color w:val="000000" w:themeColor="text1"/>
          <w:sz w:val="28"/>
          <w:szCs w:val="28"/>
        </w:rPr>
        <w:t>я</w:t>
      </w:r>
      <w:r w:rsidRPr="000A29ED">
        <w:rPr>
          <w:rFonts w:ascii="Times New Roman" w:hAnsi="Times New Roman" w:cs="Times New Roman"/>
          <w:color w:val="000000" w:themeColor="text1"/>
          <w:sz w:val="28"/>
          <w:szCs w:val="28"/>
        </w:rPr>
        <w:t>ют</w:t>
      </w:r>
      <w:r w:rsidRPr="000A29ED">
        <w:rPr>
          <w:rStyle w:val="diff--ux1av"/>
          <w:rFonts w:ascii="Times New Roman" w:hAnsi="Times New Roman" w:cs="Times New Roman"/>
          <w:color w:val="000000" w:themeColor="text1"/>
          <w:sz w:val="28"/>
          <w:szCs w:val="28"/>
        </w:rPr>
        <w:t>ся</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 xml:space="preserve">в </w:t>
      </w:r>
      <w:r w:rsidRPr="000A29ED">
        <w:rPr>
          <w:rFonts w:ascii="Times New Roman" w:hAnsi="Times New Roman" w:cs="Times New Roman"/>
          <w:color w:val="000000" w:themeColor="text1"/>
          <w:sz w:val="28"/>
          <w:szCs w:val="28"/>
        </w:rPr>
        <w:t>е</w:t>
      </w:r>
      <w:r w:rsidRPr="000A29ED">
        <w:rPr>
          <w:rStyle w:val="diff--ux1av"/>
          <w:rFonts w:ascii="Times New Roman" w:hAnsi="Times New Roman" w:cs="Times New Roman"/>
          <w:color w:val="000000" w:themeColor="text1"/>
          <w:sz w:val="28"/>
          <w:szCs w:val="28"/>
        </w:rPr>
        <w:t>ё</w:t>
      </w:r>
      <w:r w:rsidRPr="000A29ED">
        <w:rPr>
          <w:rFonts w:ascii="Times New Roman" w:hAnsi="Times New Roman" w:cs="Times New Roman"/>
          <w:color w:val="000000" w:themeColor="text1"/>
          <w:sz w:val="28"/>
          <w:szCs w:val="28"/>
        </w:rPr>
        <w:t xml:space="preserve"> </w:t>
      </w:r>
      <w:r w:rsidRPr="000A29ED">
        <w:rPr>
          <w:rStyle w:val="diff--ux1av"/>
          <w:rFonts w:ascii="Times New Roman" w:hAnsi="Times New Roman" w:cs="Times New Roman"/>
          <w:color w:val="000000" w:themeColor="text1"/>
          <w:sz w:val="28"/>
          <w:szCs w:val="28"/>
        </w:rPr>
        <w:t xml:space="preserve">утолщении, наличии признаков </w:t>
      </w:r>
      <w:r w:rsidRPr="000A29ED">
        <w:rPr>
          <w:rFonts w:ascii="Times New Roman" w:hAnsi="Times New Roman" w:cs="Times New Roman"/>
          <w:color w:val="000000" w:themeColor="text1"/>
          <w:sz w:val="28"/>
          <w:szCs w:val="28"/>
        </w:rPr>
        <w:t xml:space="preserve">локальной ретракции и </w:t>
      </w:r>
      <w:r w:rsidRPr="000A29ED">
        <w:rPr>
          <w:rStyle w:val="diff--ux1av"/>
          <w:rFonts w:ascii="Times New Roman" w:hAnsi="Times New Roman" w:cs="Times New Roman"/>
          <w:color w:val="000000" w:themeColor="text1"/>
          <w:sz w:val="28"/>
          <w:szCs w:val="28"/>
        </w:rPr>
        <w:t>выяв</w:t>
      </w:r>
      <w:r w:rsidRPr="000A29ED">
        <w:rPr>
          <w:rFonts w:ascii="Times New Roman" w:hAnsi="Times New Roman" w:cs="Times New Roman"/>
          <w:color w:val="000000" w:themeColor="text1"/>
          <w:sz w:val="28"/>
          <w:szCs w:val="28"/>
        </w:rPr>
        <w:t>л</w:t>
      </w:r>
      <w:r w:rsidRPr="000A29ED">
        <w:rPr>
          <w:rStyle w:val="diff--ux1av"/>
          <w:rFonts w:ascii="Times New Roman" w:hAnsi="Times New Roman" w:cs="Times New Roman"/>
          <w:color w:val="000000" w:themeColor="text1"/>
          <w:sz w:val="28"/>
          <w:szCs w:val="28"/>
        </w:rPr>
        <w:t>ен</w:t>
      </w:r>
      <w:r w:rsidRPr="000A29ED">
        <w:rPr>
          <w:rFonts w:ascii="Times New Roman" w:hAnsi="Times New Roman" w:cs="Times New Roman"/>
          <w:color w:val="000000" w:themeColor="text1"/>
          <w:sz w:val="28"/>
          <w:szCs w:val="28"/>
        </w:rPr>
        <w:t>ии плеврального выпота</w:t>
      </w:r>
      <w:r w:rsidR="00794DD7" w:rsidRPr="000A29ED">
        <w:rPr>
          <w:rFonts w:ascii="Times New Roman" w:hAnsi="Times New Roman" w:cs="Times New Roman"/>
          <w:color w:val="000000" w:themeColor="text1"/>
          <w:sz w:val="28"/>
          <w:szCs w:val="28"/>
        </w:rPr>
        <w:t xml:space="preserve"> [1</w:t>
      </w:r>
      <w:r w:rsidR="006D1A26" w:rsidRPr="000A29ED">
        <w:rPr>
          <w:rFonts w:ascii="Times New Roman" w:hAnsi="Times New Roman" w:cs="Times New Roman"/>
          <w:color w:val="000000" w:themeColor="text1"/>
          <w:sz w:val="28"/>
          <w:szCs w:val="28"/>
        </w:rPr>
        <w:t>25</w:t>
      </w:r>
      <w:r w:rsidR="00794DD7" w:rsidRPr="000A29ED">
        <w:rPr>
          <w:rFonts w:ascii="Times New Roman" w:hAnsi="Times New Roman" w:cs="Times New Roman"/>
          <w:color w:val="000000" w:themeColor="text1"/>
          <w:sz w:val="28"/>
          <w:szCs w:val="28"/>
        </w:rPr>
        <w:t>].</w:t>
      </w:r>
    </w:p>
    <w:p w14:paraId="3864252B" w14:textId="6615888C" w:rsidR="001E3D2B" w:rsidRPr="000A29ED" w:rsidRDefault="00EB2055"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Тяжесть </w:t>
      </w:r>
      <w:r w:rsidR="00245A49" w:rsidRPr="000A29ED">
        <w:rPr>
          <w:rFonts w:ascii="Times New Roman" w:hAnsi="Times New Roman" w:cs="Times New Roman"/>
          <w:sz w:val="28"/>
          <w:szCs w:val="28"/>
        </w:rPr>
        <w:t xml:space="preserve">инфекции COVID-19 </w:t>
      </w:r>
      <w:r w:rsidRPr="000A29ED">
        <w:rPr>
          <w:rFonts w:ascii="Times New Roman" w:hAnsi="Times New Roman" w:cs="Times New Roman"/>
          <w:sz w:val="28"/>
          <w:szCs w:val="28"/>
        </w:rPr>
        <w:t xml:space="preserve">по данным КТ и </w:t>
      </w:r>
      <w:r w:rsidR="00825FB7" w:rsidRPr="000A29ED">
        <w:rPr>
          <w:rFonts w:ascii="Times New Roman" w:hAnsi="Times New Roman" w:cs="Times New Roman"/>
          <w:sz w:val="28"/>
          <w:szCs w:val="28"/>
        </w:rPr>
        <w:t>объем</w:t>
      </w:r>
      <w:r w:rsidRPr="000A29ED">
        <w:rPr>
          <w:rFonts w:ascii="Times New Roman" w:hAnsi="Times New Roman" w:cs="Times New Roman"/>
          <w:sz w:val="28"/>
          <w:szCs w:val="28"/>
        </w:rPr>
        <w:t xml:space="preserve"> поражения легких, оценива</w:t>
      </w:r>
      <w:r w:rsidR="00825FB7" w:rsidRPr="000A29ED">
        <w:rPr>
          <w:rFonts w:ascii="Times New Roman" w:hAnsi="Times New Roman" w:cs="Times New Roman"/>
          <w:sz w:val="28"/>
          <w:szCs w:val="28"/>
        </w:rPr>
        <w:t xml:space="preserve">ется </w:t>
      </w:r>
      <w:r w:rsidRPr="000A29ED">
        <w:rPr>
          <w:rFonts w:ascii="Times New Roman" w:hAnsi="Times New Roman" w:cs="Times New Roman"/>
          <w:sz w:val="28"/>
          <w:szCs w:val="28"/>
        </w:rPr>
        <w:t xml:space="preserve">визуально в соответствии с «эмпирической» визуальной шкалой от 0 до 5 </w:t>
      </w:r>
      <w:r w:rsidR="00825FB7" w:rsidRPr="000A29ED">
        <w:rPr>
          <w:rFonts w:ascii="Times New Roman" w:hAnsi="Times New Roman" w:cs="Times New Roman"/>
          <w:sz w:val="28"/>
          <w:szCs w:val="28"/>
        </w:rPr>
        <w:t>баллов</w:t>
      </w:r>
      <w:r w:rsidR="009E6C59" w:rsidRPr="000A29ED">
        <w:rPr>
          <w:rFonts w:ascii="Times New Roman" w:hAnsi="Times New Roman" w:cs="Times New Roman"/>
          <w:sz w:val="28"/>
          <w:szCs w:val="28"/>
        </w:rPr>
        <w:t xml:space="preserve"> [1</w:t>
      </w:r>
      <w:r w:rsidR="006D1A26" w:rsidRPr="000A29ED">
        <w:rPr>
          <w:rFonts w:ascii="Times New Roman" w:hAnsi="Times New Roman" w:cs="Times New Roman"/>
          <w:sz w:val="28"/>
          <w:szCs w:val="28"/>
        </w:rPr>
        <w:t>32</w:t>
      </w:r>
      <w:r w:rsidR="009E6C59" w:rsidRPr="000A29ED">
        <w:rPr>
          <w:rFonts w:ascii="Times New Roman" w:hAnsi="Times New Roman" w:cs="Times New Roman"/>
          <w:sz w:val="28"/>
          <w:szCs w:val="28"/>
        </w:rPr>
        <w:t>,</w:t>
      </w:r>
      <w:r w:rsidR="00794DD7" w:rsidRPr="000A29ED">
        <w:rPr>
          <w:rFonts w:ascii="Times New Roman" w:hAnsi="Times New Roman" w:cs="Times New Roman"/>
          <w:sz w:val="28"/>
          <w:szCs w:val="28"/>
        </w:rPr>
        <w:t>1</w:t>
      </w:r>
      <w:r w:rsidR="0083352F" w:rsidRPr="000A29ED">
        <w:rPr>
          <w:rFonts w:ascii="Times New Roman" w:hAnsi="Times New Roman" w:cs="Times New Roman"/>
          <w:sz w:val="28"/>
          <w:szCs w:val="28"/>
        </w:rPr>
        <w:t>3</w:t>
      </w:r>
      <w:r w:rsidR="006D1A26" w:rsidRPr="000A29ED">
        <w:rPr>
          <w:rFonts w:ascii="Times New Roman" w:hAnsi="Times New Roman" w:cs="Times New Roman"/>
          <w:sz w:val="28"/>
          <w:szCs w:val="28"/>
        </w:rPr>
        <w:t>3</w:t>
      </w:r>
      <w:r w:rsidR="00794DD7" w:rsidRPr="000A29ED">
        <w:rPr>
          <w:rFonts w:ascii="Times New Roman" w:hAnsi="Times New Roman" w:cs="Times New Roman"/>
          <w:sz w:val="28"/>
          <w:szCs w:val="28"/>
        </w:rPr>
        <w:t>].</w:t>
      </w:r>
      <w:r w:rsidR="00147CC0" w:rsidRPr="000A29ED">
        <w:rPr>
          <w:rFonts w:ascii="Times New Roman" w:hAnsi="Times New Roman" w:cs="Times New Roman"/>
          <w:sz w:val="28"/>
          <w:szCs w:val="28"/>
        </w:rPr>
        <w:t xml:space="preserve"> </w:t>
      </w:r>
      <w:r w:rsidR="00245A49" w:rsidRPr="000A29ED">
        <w:rPr>
          <w:rFonts w:ascii="Times New Roman" w:hAnsi="Times New Roman" w:cs="Times New Roman"/>
          <w:sz w:val="28"/>
          <w:szCs w:val="28"/>
        </w:rPr>
        <w:t>Таким образом, каждая доля получает следующую оценку: 1</w:t>
      </w:r>
      <w:r w:rsidR="004C3CEF" w:rsidRPr="000A29ED">
        <w:rPr>
          <w:rFonts w:ascii="Times New Roman" w:hAnsi="Times New Roman" w:cs="Times New Roman"/>
          <w:sz w:val="28"/>
          <w:szCs w:val="28"/>
        </w:rPr>
        <w:t xml:space="preserve"> балл </w:t>
      </w:r>
      <w:r w:rsidR="00C72E6A" w:rsidRPr="000A29ED">
        <w:rPr>
          <w:rFonts w:ascii="Times New Roman" w:hAnsi="Times New Roman" w:cs="Times New Roman"/>
          <w:sz w:val="28"/>
          <w:szCs w:val="28"/>
        </w:rPr>
        <w:t>-</w:t>
      </w:r>
      <w:r w:rsidR="004C3CEF" w:rsidRPr="000A29ED">
        <w:rPr>
          <w:rFonts w:ascii="Times New Roman" w:hAnsi="Times New Roman" w:cs="Times New Roman"/>
          <w:sz w:val="28"/>
          <w:szCs w:val="28"/>
        </w:rPr>
        <w:t xml:space="preserve"> </w:t>
      </w:r>
      <w:r w:rsidR="007965EE" w:rsidRPr="000A29ED">
        <w:rPr>
          <w:rFonts w:ascii="Times New Roman" w:hAnsi="Times New Roman" w:cs="Times New Roman"/>
          <w:sz w:val="28"/>
          <w:szCs w:val="28"/>
        </w:rPr>
        <w:t>1-4</w:t>
      </w:r>
      <w:r w:rsidR="00245A49" w:rsidRPr="000A29ED">
        <w:rPr>
          <w:rFonts w:ascii="Times New Roman" w:hAnsi="Times New Roman" w:cs="Times New Roman"/>
          <w:sz w:val="28"/>
          <w:szCs w:val="28"/>
        </w:rPr>
        <w:t>%, 2</w:t>
      </w:r>
      <w:r w:rsidR="004C3CEF" w:rsidRPr="000A29ED">
        <w:rPr>
          <w:rFonts w:ascii="Times New Roman" w:hAnsi="Times New Roman" w:cs="Times New Roman"/>
          <w:sz w:val="28"/>
          <w:szCs w:val="28"/>
        </w:rPr>
        <w:t xml:space="preserve"> балла </w:t>
      </w:r>
      <w:r w:rsidR="00C72E6A" w:rsidRPr="000A29ED">
        <w:rPr>
          <w:rFonts w:ascii="Times New Roman" w:hAnsi="Times New Roman" w:cs="Times New Roman"/>
          <w:sz w:val="28"/>
          <w:szCs w:val="28"/>
        </w:rPr>
        <w:t>-</w:t>
      </w:r>
      <w:r w:rsidR="007965EE" w:rsidRPr="000A29ED">
        <w:rPr>
          <w:rFonts w:ascii="Times New Roman" w:hAnsi="Times New Roman" w:cs="Times New Roman"/>
          <w:sz w:val="28"/>
          <w:szCs w:val="28"/>
        </w:rPr>
        <w:t xml:space="preserve"> 5-25</w:t>
      </w:r>
      <w:r w:rsidR="00245A49" w:rsidRPr="000A29ED">
        <w:rPr>
          <w:rFonts w:ascii="Times New Roman" w:hAnsi="Times New Roman" w:cs="Times New Roman"/>
          <w:sz w:val="28"/>
          <w:szCs w:val="28"/>
        </w:rPr>
        <w:t xml:space="preserve">%, 3 </w:t>
      </w:r>
      <w:r w:rsidR="004C3CEF" w:rsidRPr="000A29ED">
        <w:rPr>
          <w:rFonts w:ascii="Times New Roman" w:hAnsi="Times New Roman" w:cs="Times New Roman"/>
          <w:sz w:val="28"/>
          <w:szCs w:val="28"/>
        </w:rPr>
        <w:t xml:space="preserve">балла </w:t>
      </w:r>
      <w:r w:rsidR="00C72E6A" w:rsidRPr="000A29ED">
        <w:rPr>
          <w:rFonts w:ascii="Times New Roman" w:hAnsi="Times New Roman" w:cs="Times New Roman"/>
          <w:sz w:val="28"/>
          <w:szCs w:val="28"/>
        </w:rPr>
        <w:t>-</w:t>
      </w:r>
      <w:r w:rsidR="004C3CEF" w:rsidRPr="000A29ED">
        <w:rPr>
          <w:rFonts w:ascii="Times New Roman" w:hAnsi="Times New Roman" w:cs="Times New Roman"/>
          <w:sz w:val="28"/>
          <w:szCs w:val="28"/>
        </w:rPr>
        <w:t xml:space="preserve"> </w:t>
      </w:r>
      <w:r w:rsidR="007965EE" w:rsidRPr="000A29ED">
        <w:rPr>
          <w:rFonts w:ascii="Times New Roman" w:hAnsi="Times New Roman" w:cs="Times New Roman"/>
          <w:sz w:val="28"/>
          <w:szCs w:val="28"/>
        </w:rPr>
        <w:t>26-49</w:t>
      </w:r>
      <w:r w:rsidR="00245A49" w:rsidRPr="000A29ED">
        <w:rPr>
          <w:rFonts w:ascii="Times New Roman" w:hAnsi="Times New Roman" w:cs="Times New Roman"/>
          <w:sz w:val="28"/>
          <w:szCs w:val="28"/>
        </w:rPr>
        <w:t xml:space="preserve">%, 4 </w:t>
      </w:r>
      <w:r w:rsidR="004C3CEF" w:rsidRPr="000A29ED">
        <w:rPr>
          <w:rFonts w:ascii="Times New Roman" w:hAnsi="Times New Roman" w:cs="Times New Roman"/>
          <w:sz w:val="28"/>
          <w:szCs w:val="28"/>
        </w:rPr>
        <w:t xml:space="preserve">балла </w:t>
      </w:r>
      <w:r w:rsidR="00C72E6A" w:rsidRPr="000A29ED">
        <w:rPr>
          <w:rFonts w:ascii="Times New Roman" w:hAnsi="Times New Roman" w:cs="Times New Roman"/>
          <w:sz w:val="28"/>
          <w:szCs w:val="28"/>
        </w:rPr>
        <w:t>-</w:t>
      </w:r>
      <w:r w:rsidR="004C3CEF" w:rsidRPr="000A29ED">
        <w:rPr>
          <w:rFonts w:ascii="Times New Roman" w:hAnsi="Times New Roman" w:cs="Times New Roman"/>
          <w:sz w:val="28"/>
          <w:szCs w:val="28"/>
        </w:rPr>
        <w:t xml:space="preserve"> </w:t>
      </w:r>
      <w:r w:rsidR="00245A49" w:rsidRPr="000A29ED">
        <w:rPr>
          <w:rFonts w:ascii="Times New Roman" w:hAnsi="Times New Roman" w:cs="Times New Roman"/>
          <w:sz w:val="28"/>
          <w:szCs w:val="28"/>
        </w:rPr>
        <w:t xml:space="preserve"> </w:t>
      </w:r>
      <w:r w:rsidR="007965EE" w:rsidRPr="000A29ED">
        <w:rPr>
          <w:rFonts w:ascii="Times New Roman" w:hAnsi="Times New Roman" w:cs="Times New Roman"/>
          <w:sz w:val="28"/>
          <w:szCs w:val="28"/>
        </w:rPr>
        <w:t>50-75</w:t>
      </w:r>
      <w:r w:rsidR="004C3CEF" w:rsidRPr="000A29ED">
        <w:rPr>
          <w:rFonts w:ascii="Times New Roman" w:hAnsi="Times New Roman" w:cs="Times New Roman"/>
          <w:sz w:val="28"/>
          <w:szCs w:val="28"/>
        </w:rPr>
        <w:t xml:space="preserve">% и 5 баллов </w:t>
      </w:r>
      <w:r w:rsidR="00C72E6A" w:rsidRPr="000A29ED">
        <w:rPr>
          <w:rFonts w:ascii="Times New Roman" w:hAnsi="Times New Roman" w:cs="Times New Roman"/>
          <w:sz w:val="28"/>
          <w:szCs w:val="28"/>
        </w:rPr>
        <w:t>-</w:t>
      </w:r>
      <w:r w:rsidR="004C3CEF" w:rsidRPr="000A29ED">
        <w:rPr>
          <w:rFonts w:ascii="Times New Roman" w:hAnsi="Times New Roman" w:cs="Times New Roman"/>
          <w:sz w:val="28"/>
          <w:szCs w:val="28"/>
        </w:rPr>
        <w:t xml:space="preserve"> </w:t>
      </w:r>
      <w:r w:rsidR="007965EE" w:rsidRPr="000A29ED">
        <w:rPr>
          <w:rFonts w:ascii="Times New Roman" w:hAnsi="Times New Roman" w:cs="Times New Roman"/>
          <w:sz w:val="28"/>
          <w:szCs w:val="28"/>
        </w:rPr>
        <w:t>76-100</w:t>
      </w:r>
      <w:r w:rsidR="00245A49" w:rsidRPr="000A29ED">
        <w:rPr>
          <w:rFonts w:ascii="Times New Roman" w:hAnsi="Times New Roman" w:cs="Times New Roman"/>
          <w:sz w:val="28"/>
          <w:szCs w:val="28"/>
        </w:rPr>
        <w:t>%</w:t>
      </w:r>
      <w:r w:rsidR="00AB1C22" w:rsidRPr="000A29ED">
        <w:rPr>
          <w:rFonts w:ascii="Times New Roman" w:hAnsi="Times New Roman" w:cs="Times New Roman"/>
          <w:sz w:val="28"/>
          <w:szCs w:val="28"/>
        </w:rPr>
        <w:t xml:space="preserve"> </w:t>
      </w:r>
      <w:r w:rsidR="00245A49" w:rsidRPr="000A29ED">
        <w:rPr>
          <w:rFonts w:ascii="Times New Roman" w:hAnsi="Times New Roman" w:cs="Times New Roman"/>
          <w:sz w:val="28"/>
          <w:szCs w:val="28"/>
        </w:rPr>
        <w:t xml:space="preserve">альвеолярного поражения. Оценка тяжести инфекции по КТ (максимум 100%) рассчитывалась как сумма оценок отдельных долей (максимум 25 баллов), умноженная на 4. Тяжесть инфекции COVID-19, полученная по данным КТ, основывалась на общей оценке </w:t>
      </w:r>
      <w:r w:rsidR="00EF1B9C" w:rsidRPr="000A29ED">
        <w:rPr>
          <w:rFonts w:ascii="Times New Roman" w:hAnsi="Times New Roman" w:cs="Times New Roman"/>
          <w:sz w:val="28"/>
          <w:szCs w:val="28"/>
        </w:rPr>
        <w:t xml:space="preserve">поражения </w:t>
      </w:r>
      <w:r w:rsidR="00245A49" w:rsidRPr="000A29ED">
        <w:rPr>
          <w:rFonts w:ascii="Times New Roman" w:hAnsi="Times New Roman" w:cs="Times New Roman"/>
          <w:sz w:val="28"/>
          <w:szCs w:val="28"/>
        </w:rPr>
        <w:t>легких от 1 до 4 следую</w:t>
      </w:r>
      <w:r w:rsidR="00C72E6A" w:rsidRPr="000A29ED">
        <w:rPr>
          <w:rFonts w:ascii="Times New Roman" w:hAnsi="Times New Roman" w:cs="Times New Roman"/>
          <w:sz w:val="28"/>
          <w:szCs w:val="28"/>
        </w:rPr>
        <w:t xml:space="preserve">щим образом: КТ 1 (легкая) </w:t>
      </w:r>
      <w:r w:rsidR="00507A87" w:rsidRPr="000A29ED">
        <w:rPr>
          <w:rFonts w:ascii="Times New Roman" w:hAnsi="Times New Roman" w:cs="Times New Roman"/>
          <w:sz w:val="28"/>
          <w:szCs w:val="28"/>
        </w:rPr>
        <w:t>&lt;</w:t>
      </w:r>
      <w:r w:rsidR="00C72E6A" w:rsidRPr="000A29ED">
        <w:rPr>
          <w:rFonts w:ascii="Times New Roman" w:hAnsi="Times New Roman" w:cs="Times New Roman"/>
          <w:sz w:val="28"/>
          <w:szCs w:val="28"/>
        </w:rPr>
        <w:t xml:space="preserve"> </w:t>
      </w:r>
      <w:r w:rsidR="00EF1B9C" w:rsidRPr="000A29ED">
        <w:rPr>
          <w:rFonts w:ascii="Times New Roman" w:hAnsi="Times New Roman" w:cs="Times New Roman"/>
          <w:sz w:val="28"/>
          <w:szCs w:val="28"/>
        </w:rPr>
        <w:t>25%; КТ 2 (умеренная) 25-</w:t>
      </w:r>
      <w:r w:rsidR="00245A49" w:rsidRPr="000A29ED">
        <w:rPr>
          <w:rFonts w:ascii="Times New Roman" w:hAnsi="Times New Roman" w:cs="Times New Roman"/>
          <w:sz w:val="28"/>
          <w:szCs w:val="28"/>
        </w:rPr>
        <w:t>50%; </w:t>
      </w:r>
      <w:r w:rsidR="008D1D96" w:rsidRPr="000A29ED">
        <w:rPr>
          <w:rFonts w:ascii="Times New Roman" w:hAnsi="Times New Roman" w:cs="Times New Roman"/>
          <w:sz w:val="28"/>
          <w:szCs w:val="28"/>
        </w:rPr>
        <w:t>КТ</w:t>
      </w:r>
      <w:r w:rsidR="00245A49" w:rsidRPr="000A29ED">
        <w:rPr>
          <w:rFonts w:ascii="Times New Roman" w:hAnsi="Times New Roman" w:cs="Times New Roman"/>
          <w:sz w:val="28"/>
          <w:szCs w:val="28"/>
        </w:rPr>
        <w:t xml:space="preserve"> 3 (от средней до тя</w:t>
      </w:r>
      <w:r w:rsidR="00EF1B9C" w:rsidRPr="000A29ED">
        <w:rPr>
          <w:rFonts w:ascii="Times New Roman" w:hAnsi="Times New Roman" w:cs="Times New Roman"/>
          <w:sz w:val="28"/>
          <w:szCs w:val="28"/>
        </w:rPr>
        <w:t>желой) 50-</w:t>
      </w:r>
      <w:r w:rsidR="00507A87" w:rsidRPr="000A29ED">
        <w:rPr>
          <w:rFonts w:ascii="Times New Roman" w:hAnsi="Times New Roman" w:cs="Times New Roman"/>
          <w:sz w:val="28"/>
          <w:szCs w:val="28"/>
        </w:rPr>
        <w:t>75%; КТ 4 (тяжелая) &gt;</w:t>
      </w:r>
      <w:r w:rsidR="00C72E6A" w:rsidRPr="000A29ED">
        <w:rPr>
          <w:rFonts w:ascii="Times New Roman" w:hAnsi="Times New Roman" w:cs="Times New Roman"/>
          <w:sz w:val="28"/>
          <w:szCs w:val="28"/>
        </w:rPr>
        <w:t xml:space="preserve"> </w:t>
      </w:r>
      <w:r w:rsidR="00245A49" w:rsidRPr="000A29ED">
        <w:rPr>
          <w:rFonts w:ascii="Times New Roman" w:hAnsi="Times New Roman" w:cs="Times New Roman"/>
          <w:sz w:val="28"/>
          <w:szCs w:val="28"/>
        </w:rPr>
        <w:t>75% всего поражения легких.</w:t>
      </w:r>
    </w:p>
    <w:p w14:paraId="3864252C" w14:textId="4D0FA1A2" w:rsidR="008C741E" w:rsidRPr="000A29ED" w:rsidRDefault="001E3D2B"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Обществом </w:t>
      </w:r>
      <w:r w:rsidRPr="000A29ED">
        <w:rPr>
          <w:rFonts w:ascii="Times New Roman" w:hAnsi="Times New Roman" w:cs="Times New Roman"/>
          <w:bCs/>
          <w:sz w:val="28"/>
          <w:szCs w:val="28"/>
        </w:rPr>
        <w:t xml:space="preserve">Флейшнер (Fleischner), которое включало в себя </w:t>
      </w:r>
      <w:r w:rsidRPr="000A29ED">
        <w:rPr>
          <w:rFonts w:ascii="Times New Roman" w:hAnsi="Times New Roman" w:cs="Times New Roman"/>
          <w:sz w:val="28"/>
          <w:szCs w:val="28"/>
          <w:shd w:val="clear" w:color="auto" w:fill="FFFFFF"/>
        </w:rPr>
        <w:t xml:space="preserve">группу из 15 торакальных радиологов, 10 пульмонологов и/или реаниматологов (включая одного анестезиолога) и одного патологоанатома, а также дополнительных экспертов в области неотложной медицины, инфекционного контроля и лабораторной медицины, </w:t>
      </w:r>
      <w:r w:rsidRPr="000A29ED">
        <w:rPr>
          <w:rFonts w:ascii="Times New Roman" w:hAnsi="Times New Roman" w:cs="Times New Roman"/>
          <w:bCs/>
          <w:sz w:val="28"/>
          <w:szCs w:val="28"/>
        </w:rPr>
        <w:t>даны рекомендации по проведению КТ</w:t>
      </w:r>
      <w:r w:rsidRPr="000A29ED">
        <w:rPr>
          <w:rFonts w:ascii="Times New Roman" w:hAnsi="Times New Roman" w:cs="Times New Roman"/>
          <w:sz w:val="28"/>
          <w:szCs w:val="28"/>
          <w:shd w:val="clear" w:color="auto" w:fill="FFFFFF"/>
        </w:rPr>
        <w:t xml:space="preserve"> как части диагностического тестирования и оценки тяжести течения COVID-19</w:t>
      </w:r>
      <w:r w:rsidR="00794DD7" w:rsidRPr="000A29ED">
        <w:rPr>
          <w:rFonts w:ascii="Times New Roman" w:hAnsi="Times New Roman" w:cs="Times New Roman"/>
          <w:sz w:val="28"/>
          <w:szCs w:val="28"/>
        </w:rPr>
        <w:t xml:space="preserve"> [1</w:t>
      </w:r>
      <w:r w:rsidR="002A1017" w:rsidRPr="000A29ED">
        <w:rPr>
          <w:rFonts w:ascii="Times New Roman" w:hAnsi="Times New Roman" w:cs="Times New Roman"/>
          <w:sz w:val="28"/>
          <w:szCs w:val="28"/>
        </w:rPr>
        <w:t>3</w:t>
      </w:r>
      <w:r w:rsidR="006D1A26" w:rsidRPr="000A29ED">
        <w:rPr>
          <w:rFonts w:ascii="Times New Roman" w:hAnsi="Times New Roman" w:cs="Times New Roman"/>
          <w:sz w:val="28"/>
          <w:szCs w:val="28"/>
        </w:rPr>
        <w:t>4</w:t>
      </w:r>
      <w:r w:rsidR="00794DD7" w:rsidRPr="000A29ED">
        <w:rPr>
          <w:rFonts w:ascii="Times New Roman" w:hAnsi="Times New Roman" w:cs="Times New Roman"/>
          <w:sz w:val="28"/>
          <w:szCs w:val="28"/>
        </w:rPr>
        <w:t>].</w:t>
      </w:r>
      <w:r w:rsidR="00147CC0"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Но не было никаких особых рекомендаций для пациентов с ХОБЛ.</w:t>
      </w:r>
      <w:r w:rsidR="00A40FC4" w:rsidRPr="000A29ED">
        <w:rPr>
          <w:rFonts w:ascii="Times New Roman" w:hAnsi="Times New Roman" w:cs="Times New Roman"/>
          <w:bCs/>
          <w:sz w:val="28"/>
          <w:szCs w:val="28"/>
        </w:rPr>
        <w:t xml:space="preserve"> </w:t>
      </w:r>
      <w:r w:rsidR="004158E4" w:rsidRPr="000A29ED">
        <w:rPr>
          <w:rFonts w:ascii="Times New Roman" w:hAnsi="Times New Roman" w:cs="Times New Roman"/>
          <w:sz w:val="28"/>
          <w:szCs w:val="28"/>
          <w:shd w:val="clear" w:color="auto" w:fill="FFFFFF"/>
          <w:lang w:val="en-US"/>
        </w:rPr>
        <w:t>Wu</w:t>
      </w:r>
      <w:r w:rsidR="004158E4" w:rsidRPr="000A29ED">
        <w:rPr>
          <w:rFonts w:ascii="Times New Roman" w:hAnsi="Times New Roman" w:cs="Times New Roman"/>
          <w:sz w:val="28"/>
          <w:szCs w:val="28"/>
          <w:shd w:val="clear" w:color="auto" w:fill="FFFFFF"/>
        </w:rPr>
        <w:t xml:space="preserve"> </w:t>
      </w:r>
      <w:r w:rsidR="004158E4" w:rsidRPr="000A29ED">
        <w:rPr>
          <w:rFonts w:ascii="Times New Roman" w:hAnsi="Times New Roman" w:cs="Times New Roman"/>
          <w:sz w:val="28"/>
          <w:szCs w:val="28"/>
          <w:shd w:val="clear" w:color="auto" w:fill="FFFFFF"/>
          <w:lang w:val="en-US"/>
        </w:rPr>
        <w:t>F</w:t>
      </w:r>
      <w:r w:rsidR="004158E4" w:rsidRPr="000A29ED">
        <w:rPr>
          <w:rFonts w:ascii="Times New Roman" w:hAnsi="Times New Roman" w:cs="Times New Roman"/>
          <w:sz w:val="28"/>
          <w:szCs w:val="28"/>
          <w:shd w:val="clear" w:color="auto" w:fill="FFFFFF"/>
        </w:rPr>
        <w:t xml:space="preserve">. </w:t>
      </w:r>
      <w:r w:rsidR="00E11550" w:rsidRPr="000A29ED">
        <w:rPr>
          <w:rFonts w:ascii="Times New Roman" w:hAnsi="Times New Roman" w:cs="Times New Roman"/>
          <w:sz w:val="28"/>
          <w:szCs w:val="28"/>
        </w:rPr>
        <w:t xml:space="preserve">и соавторы </w:t>
      </w:r>
      <w:r w:rsidR="009E6C59" w:rsidRPr="000A29ED">
        <w:rPr>
          <w:rFonts w:ascii="Times New Roman" w:eastAsia="Times New Roman" w:hAnsi="Times New Roman" w:cs="Times New Roman"/>
          <w:sz w:val="28"/>
          <w:szCs w:val="28"/>
          <w:lang w:eastAsia="ru-RU"/>
        </w:rPr>
        <w:t xml:space="preserve">(2020) </w:t>
      </w:r>
      <w:r w:rsidR="004158E4" w:rsidRPr="000A29ED">
        <w:rPr>
          <w:rFonts w:ascii="Times New Roman" w:eastAsia="Times New Roman" w:hAnsi="Times New Roman" w:cs="Times New Roman"/>
          <w:sz w:val="28"/>
          <w:szCs w:val="28"/>
          <w:lang w:eastAsia="ru-RU"/>
        </w:rPr>
        <w:t>приводят данные, что</w:t>
      </w:r>
      <w:r w:rsidR="001A50D7" w:rsidRPr="000A29ED">
        <w:rPr>
          <w:rFonts w:ascii="Times New Roman" w:hAnsi="Times New Roman" w:cs="Times New Roman"/>
          <w:sz w:val="28"/>
          <w:szCs w:val="28"/>
          <w:shd w:val="clear" w:color="auto" w:fill="FFFFFF"/>
        </w:rPr>
        <w:t xml:space="preserve"> пациенты </w:t>
      </w:r>
      <w:r w:rsidR="001A50D7" w:rsidRPr="000A29ED">
        <w:rPr>
          <w:rFonts w:ascii="Times New Roman" w:hAnsi="Times New Roman" w:cs="Times New Roman"/>
          <w:sz w:val="28"/>
          <w:szCs w:val="28"/>
        </w:rPr>
        <w:t xml:space="preserve">с ХОБЛ и COVID-19 имеют более высокую распространенность затемнений по типу «матовое стекло», локальных неоднородных затемнений и интерстициальных изменений на КТ по сравнению с пациентами без ХОБЛ </w:t>
      </w:r>
      <w:r w:rsidR="00794DD7" w:rsidRPr="000A29ED">
        <w:rPr>
          <w:rFonts w:ascii="Times New Roman" w:hAnsi="Times New Roman" w:cs="Times New Roman"/>
          <w:sz w:val="28"/>
          <w:szCs w:val="28"/>
        </w:rPr>
        <w:t>[1</w:t>
      </w:r>
      <w:r w:rsidR="002A1017" w:rsidRPr="000A29ED">
        <w:rPr>
          <w:rFonts w:ascii="Times New Roman" w:hAnsi="Times New Roman" w:cs="Times New Roman"/>
          <w:sz w:val="28"/>
          <w:szCs w:val="28"/>
        </w:rPr>
        <w:t>3</w:t>
      </w:r>
      <w:r w:rsidR="006D1A26" w:rsidRPr="000A29ED">
        <w:rPr>
          <w:rFonts w:ascii="Times New Roman" w:hAnsi="Times New Roman" w:cs="Times New Roman"/>
          <w:sz w:val="28"/>
          <w:szCs w:val="28"/>
        </w:rPr>
        <w:t>5</w:t>
      </w:r>
      <w:r w:rsidR="00794DD7" w:rsidRPr="000A29ED">
        <w:rPr>
          <w:rFonts w:ascii="Times New Roman" w:hAnsi="Times New Roman" w:cs="Times New Roman"/>
          <w:sz w:val="28"/>
          <w:szCs w:val="28"/>
        </w:rPr>
        <w:t>].</w:t>
      </w:r>
      <w:r w:rsidR="00E25530" w:rsidRPr="000A29ED">
        <w:rPr>
          <w:rFonts w:ascii="Times New Roman" w:hAnsi="Times New Roman" w:cs="Times New Roman"/>
          <w:sz w:val="28"/>
          <w:szCs w:val="28"/>
          <w:shd w:val="clear" w:color="auto" w:fill="FFFFFF"/>
        </w:rPr>
        <w:t xml:space="preserve"> </w:t>
      </w:r>
      <w:r w:rsidR="001A50D7" w:rsidRPr="000A29ED">
        <w:rPr>
          <w:rFonts w:ascii="Times New Roman" w:hAnsi="Times New Roman" w:cs="Times New Roman"/>
          <w:sz w:val="28"/>
          <w:szCs w:val="28"/>
        </w:rPr>
        <w:t>В небольшой серии случаев пациентов с эмфиземой и COVID-19 было установлено, что у большинства из них наблюдалась двусторонняя локализация поражений легочной паренхимы по типу «матовое стекло» с участками консолидации. Однако клиническая картина варьировала, при этом заболевание было более выражено в нижних отделах легких</w:t>
      </w:r>
      <w:r w:rsidR="00794DD7" w:rsidRPr="000A29ED">
        <w:rPr>
          <w:rFonts w:ascii="Times New Roman" w:hAnsi="Times New Roman" w:cs="Times New Roman"/>
          <w:sz w:val="28"/>
          <w:szCs w:val="28"/>
        </w:rPr>
        <w:t xml:space="preserve"> [1</w:t>
      </w:r>
      <w:r w:rsidR="002A1017" w:rsidRPr="000A29ED">
        <w:rPr>
          <w:rFonts w:ascii="Times New Roman" w:hAnsi="Times New Roman" w:cs="Times New Roman"/>
          <w:sz w:val="28"/>
          <w:szCs w:val="28"/>
        </w:rPr>
        <w:t>3</w:t>
      </w:r>
      <w:r w:rsidR="006D1A26" w:rsidRPr="000A29ED">
        <w:rPr>
          <w:rFonts w:ascii="Times New Roman" w:hAnsi="Times New Roman" w:cs="Times New Roman"/>
          <w:sz w:val="28"/>
          <w:szCs w:val="28"/>
        </w:rPr>
        <w:t>6</w:t>
      </w:r>
      <w:r w:rsidR="00794DD7" w:rsidRPr="000A29ED">
        <w:rPr>
          <w:rFonts w:ascii="Times New Roman" w:hAnsi="Times New Roman" w:cs="Times New Roman"/>
          <w:sz w:val="28"/>
          <w:szCs w:val="28"/>
        </w:rPr>
        <w:t>].</w:t>
      </w:r>
      <w:r w:rsidR="00E25530" w:rsidRPr="000A29ED">
        <w:rPr>
          <w:rFonts w:ascii="Times New Roman" w:hAnsi="Times New Roman" w:cs="Times New Roman"/>
          <w:sz w:val="28"/>
          <w:szCs w:val="28"/>
          <w:shd w:val="clear" w:color="auto" w:fill="FFFFFF"/>
        </w:rPr>
        <w:t xml:space="preserve"> </w:t>
      </w:r>
      <w:r w:rsidR="000D6D48" w:rsidRPr="000A29ED">
        <w:rPr>
          <w:rFonts w:ascii="Times New Roman" w:hAnsi="Times New Roman" w:cs="Times New Roman"/>
          <w:sz w:val="28"/>
          <w:szCs w:val="28"/>
          <w:shd w:val="clear" w:color="auto" w:fill="FFFFFF"/>
        </w:rPr>
        <w:t xml:space="preserve">В </w:t>
      </w:r>
      <w:r w:rsidR="008C741E" w:rsidRPr="000A29ED">
        <w:rPr>
          <w:rFonts w:ascii="Times New Roman" w:hAnsi="Times New Roman" w:cs="Times New Roman"/>
          <w:sz w:val="28"/>
          <w:szCs w:val="28"/>
          <w:shd w:val="clear" w:color="auto" w:fill="FFFFFF"/>
        </w:rPr>
        <w:t xml:space="preserve">наиболее позднем исследовании </w:t>
      </w:r>
      <w:r w:rsidR="008C741E" w:rsidRPr="000A29ED">
        <w:rPr>
          <w:rFonts w:ascii="Times New Roman" w:hAnsi="Times New Roman" w:cs="Times New Roman"/>
          <w:sz w:val="28"/>
          <w:szCs w:val="28"/>
        </w:rPr>
        <w:t>Лихо</w:t>
      </w:r>
      <w:r w:rsidR="006E1E7D" w:rsidRPr="000A29ED">
        <w:rPr>
          <w:rFonts w:ascii="Times New Roman" w:hAnsi="Times New Roman" w:cs="Times New Roman"/>
          <w:sz w:val="28"/>
          <w:szCs w:val="28"/>
        </w:rPr>
        <w:t>носовой С.Э. и соавторов (2022)</w:t>
      </w:r>
      <w:r w:rsidR="006E1E7D" w:rsidRPr="000A29ED">
        <w:rPr>
          <w:rFonts w:ascii="Times New Roman" w:eastAsia="Times New Roman" w:hAnsi="Times New Roman" w:cs="Times New Roman"/>
          <w:sz w:val="28"/>
          <w:szCs w:val="28"/>
          <w:lang w:eastAsia="ru-RU"/>
        </w:rPr>
        <w:t xml:space="preserve"> у пациентов с ХОБЛ описаны дополнительные лучевые проявления COVID-19 пневмонии в виде участков консолидации легочной ткани неправильной формы, которые не соответствовали долям и сегментам. Эти участки располагались вокруг буллезных полостей и зон панлобулярной эмфиземы.</w:t>
      </w:r>
      <w:r w:rsidR="006E1E7D" w:rsidRPr="000A29ED">
        <w:rPr>
          <w:rFonts w:ascii="Times New Roman" w:hAnsi="Times New Roman" w:cs="Times New Roman"/>
          <w:sz w:val="28"/>
          <w:szCs w:val="28"/>
        </w:rPr>
        <w:t xml:space="preserve"> Данные изменения требовали проведения дифференциальной диагностики с заболеваниями, для которых характерно образование полостей в легочной ткани</w:t>
      </w:r>
      <w:r w:rsidR="00794DD7" w:rsidRPr="000A29ED">
        <w:rPr>
          <w:rFonts w:ascii="Times New Roman" w:hAnsi="Times New Roman" w:cs="Times New Roman"/>
          <w:sz w:val="28"/>
          <w:szCs w:val="28"/>
        </w:rPr>
        <w:t xml:space="preserve"> [1</w:t>
      </w:r>
      <w:r w:rsidR="006D1A26" w:rsidRPr="000A29ED">
        <w:rPr>
          <w:rFonts w:ascii="Times New Roman" w:hAnsi="Times New Roman" w:cs="Times New Roman"/>
          <w:sz w:val="28"/>
          <w:szCs w:val="28"/>
        </w:rPr>
        <w:t>37</w:t>
      </w:r>
      <w:r w:rsidR="00794DD7" w:rsidRPr="000A29ED">
        <w:rPr>
          <w:rFonts w:ascii="Times New Roman" w:hAnsi="Times New Roman" w:cs="Times New Roman"/>
          <w:sz w:val="28"/>
          <w:szCs w:val="28"/>
        </w:rPr>
        <w:t>].</w:t>
      </w:r>
    </w:p>
    <w:p w14:paraId="4797B650" w14:textId="6839B655" w:rsidR="009703E7" w:rsidRPr="000A29ED" w:rsidRDefault="00B41B64" w:rsidP="00F343C1">
      <w:pPr>
        <w:autoSpaceDE w:val="0"/>
        <w:autoSpaceDN w:val="0"/>
        <w:adjustRightInd w:val="0"/>
        <w:spacing w:after="0" w:line="240" w:lineRule="auto"/>
        <w:ind w:firstLine="567"/>
        <w:jc w:val="both"/>
      </w:pPr>
      <w:r w:rsidRPr="000A29ED">
        <w:rPr>
          <w:rFonts w:ascii="Times New Roman" w:hAnsi="Times New Roman" w:cs="Times New Roman"/>
          <w:sz w:val="28"/>
          <w:szCs w:val="28"/>
        </w:rPr>
        <w:t>Б</w:t>
      </w:r>
      <w:r w:rsidR="00EB2055" w:rsidRPr="000A29ED">
        <w:rPr>
          <w:rFonts w:ascii="Times New Roman" w:hAnsi="Times New Roman" w:cs="Times New Roman"/>
          <w:sz w:val="28"/>
          <w:szCs w:val="28"/>
        </w:rPr>
        <w:t>ольшинство проведенных исследований основано на клинической оценке тяжести течения инфекции COVID-19 при наличии комплекса сопутствующих заболеваний</w:t>
      </w:r>
      <w:r w:rsidR="009E6C59" w:rsidRPr="000A29ED">
        <w:rPr>
          <w:rFonts w:ascii="Times New Roman" w:hAnsi="Times New Roman" w:cs="Times New Roman"/>
          <w:sz w:val="28"/>
          <w:szCs w:val="28"/>
        </w:rPr>
        <w:t xml:space="preserve"> [</w:t>
      </w:r>
      <w:r w:rsidR="006E29FF" w:rsidRPr="000A29ED">
        <w:rPr>
          <w:rFonts w:ascii="Times New Roman" w:hAnsi="Times New Roman" w:cs="Times New Roman"/>
          <w:sz w:val="28"/>
          <w:szCs w:val="28"/>
        </w:rPr>
        <w:t>1</w:t>
      </w:r>
      <w:r w:rsidR="006D1A26" w:rsidRPr="000A29ED">
        <w:rPr>
          <w:rFonts w:ascii="Times New Roman" w:hAnsi="Times New Roman" w:cs="Times New Roman"/>
          <w:sz w:val="28"/>
          <w:szCs w:val="28"/>
        </w:rPr>
        <w:t>38</w:t>
      </w:r>
      <w:r w:rsidR="009E6C59" w:rsidRPr="000A29ED">
        <w:rPr>
          <w:rFonts w:ascii="Times New Roman" w:hAnsi="Times New Roman" w:cs="Times New Roman"/>
          <w:sz w:val="28"/>
          <w:szCs w:val="28"/>
        </w:rPr>
        <w:t>,1</w:t>
      </w:r>
      <w:r w:rsidR="006D1A26" w:rsidRPr="000A29ED">
        <w:rPr>
          <w:rFonts w:ascii="Times New Roman" w:hAnsi="Times New Roman" w:cs="Times New Roman"/>
          <w:sz w:val="28"/>
          <w:szCs w:val="28"/>
        </w:rPr>
        <w:t>39</w:t>
      </w:r>
      <w:r w:rsidR="009E6C59" w:rsidRPr="000A29ED">
        <w:rPr>
          <w:rFonts w:ascii="Times New Roman" w:hAnsi="Times New Roman" w:cs="Times New Roman"/>
          <w:sz w:val="28"/>
          <w:szCs w:val="28"/>
        </w:rPr>
        <w:t>,1</w:t>
      </w:r>
      <w:r w:rsidR="006E29FF" w:rsidRPr="000A29ED">
        <w:rPr>
          <w:rFonts w:ascii="Times New Roman" w:hAnsi="Times New Roman" w:cs="Times New Roman"/>
          <w:sz w:val="28"/>
          <w:szCs w:val="28"/>
        </w:rPr>
        <w:t>4</w:t>
      </w:r>
      <w:r w:rsidR="006D1A26" w:rsidRPr="000A29ED">
        <w:rPr>
          <w:rFonts w:ascii="Times New Roman" w:hAnsi="Times New Roman" w:cs="Times New Roman"/>
          <w:sz w:val="28"/>
          <w:szCs w:val="28"/>
        </w:rPr>
        <w:t>0</w:t>
      </w:r>
      <w:r w:rsidR="009E6C59" w:rsidRPr="000A29ED">
        <w:rPr>
          <w:rFonts w:ascii="Times New Roman" w:hAnsi="Times New Roman" w:cs="Times New Roman"/>
          <w:sz w:val="28"/>
          <w:szCs w:val="28"/>
        </w:rPr>
        <w:t>,</w:t>
      </w:r>
      <w:r w:rsidR="00794DD7" w:rsidRPr="000A29ED">
        <w:rPr>
          <w:rFonts w:ascii="Times New Roman" w:hAnsi="Times New Roman" w:cs="Times New Roman"/>
          <w:sz w:val="28"/>
          <w:szCs w:val="28"/>
        </w:rPr>
        <w:t>1</w:t>
      </w:r>
      <w:r w:rsidR="006E29FF" w:rsidRPr="000A29ED">
        <w:rPr>
          <w:rFonts w:ascii="Times New Roman" w:hAnsi="Times New Roman" w:cs="Times New Roman"/>
          <w:sz w:val="28"/>
          <w:szCs w:val="28"/>
        </w:rPr>
        <w:t>4</w:t>
      </w:r>
      <w:r w:rsidR="006D1A26" w:rsidRPr="000A29ED">
        <w:rPr>
          <w:rFonts w:ascii="Times New Roman" w:hAnsi="Times New Roman" w:cs="Times New Roman"/>
          <w:sz w:val="28"/>
          <w:szCs w:val="28"/>
        </w:rPr>
        <w:t>1</w:t>
      </w:r>
      <w:r w:rsidR="00794DD7" w:rsidRPr="000A29ED">
        <w:rPr>
          <w:rFonts w:ascii="Times New Roman" w:hAnsi="Times New Roman" w:cs="Times New Roman"/>
          <w:sz w:val="28"/>
          <w:szCs w:val="28"/>
        </w:rPr>
        <w:t>].</w:t>
      </w:r>
      <w:r w:rsidR="00E25530" w:rsidRPr="000A29ED">
        <w:rPr>
          <w:rFonts w:ascii="Times New Roman" w:eastAsia="MyriadPro-Light" w:hAnsi="Times New Roman" w:cs="Times New Roman"/>
          <w:sz w:val="28"/>
          <w:szCs w:val="28"/>
        </w:rPr>
        <w:t xml:space="preserve"> </w:t>
      </w:r>
      <w:r w:rsidRPr="000A29ED">
        <w:rPr>
          <w:rFonts w:ascii="Times New Roman" w:hAnsi="Times New Roman" w:cs="Times New Roman"/>
          <w:sz w:val="28"/>
          <w:szCs w:val="28"/>
        </w:rPr>
        <w:t>Тем не менее</w:t>
      </w:r>
      <w:r w:rsidR="00AB1C22"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всесторонний анализ рисков, тяжести заболевания и клинического течения у пациенто</w:t>
      </w:r>
      <w:r w:rsidR="00884DF8" w:rsidRPr="000A29ED">
        <w:rPr>
          <w:rFonts w:ascii="Times New Roman" w:hAnsi="Times New Roman" w:cs="Times New Roman"/>
          <w:sz w:val="28"/>
          <w:szCs w:val="28"/>
          <w:shd w:val="clear" w:color="auto" w:fill="FFFFFF"/>
        </w:rPr>
        <w:t xml:space="preserve">в с COVID-19 и ХОБЛ отсутствует, а </w:t>
      </w:r>
      <w:r w:rsidR="00884DF8" w:rsidRPr="000A29ED">
        <w:rPr>
          <w:rStyle w:val="diff--ux1av"/>
          <w:rFonts w:ascii="Times New Roman" w:hAnsi="Times New Roman" w:cs="Times New Roman"/>
          <w:sz w:val="28"/>
          <w:szCs w:val="28"/>
        </w:rPr>
        <w:t>радио</w:t>
      </w:r>
      <w:r w:rsidR="00884DF8" w:rsidRPr="000A29ED">
        <w:rPr>
          <w:rFonts w:ascii="Times New Roman" w:hAnsi="Times New Roman" w:cs="Times New Roman"/>
          <w:sz w:val="28"/>
          <w:szCs w:val="28"/>
        </w:rPr>
        <w:t>л</w:t>
      </w:r>
      <w:r w:rsidR="00884DF8" w:rsidRPr="000A29ED">
        <w:rPr>
          <w:rStyle w:val="diff--ux1av"/>
          <w:rFonts w:ascii="Times New Roman" w:hAnsi="Times New Roman" w:cs="Times New Roman"/>
          <w:sz w:val="28"/>
          <w:szCs w:val="28"/>
        </w:rPr>
        <w:t>оги</w:t>
      </w:r>
      <w:r w:rsidR="00884DF8" w:rsidRPr="000A29ED">
        <w:rPr>
          <w:rFonts w:ascii="Times New Roman" w:hAnsi="Times New Roman" w:cs="Times New Roman"/>
          <w:sz w:val="28"/>
          <w:szCs w:val="28"/>
        </w:rPr>
        <w:t>че</w:t>
      </w:r>
      <w:r w:rsidR="00884DF8" w:rsidRPr="000A29ED">
        <w:rPr>
          <w:rStyle w:val="diff--ux1av"/>
          <w:rFonts w:ascii="Times New Roman" w:hAnsi="Times New Roman" w:cs="Times New Roman"/>
          <w:sz w:val="28"/>
          <w:szCs w:val="28"/>
        </w:rPr>
        <w:t>ски</w:t>
      </w:r>
      <w:r w:rsidR="00884DF8" w:rsidRPr="000A29ED">
        <w:rPr>
          <w:rFonts w:ascii="Times New Roman" w:hAnsi="Times New Roman" w:cs="Times New Roman"/>
          <w:sz w:val="28"/>
          <w:szCs w:val="28"/>
        </w:rPr>
        <w:t xml:space="preserve">е </w:t>
      </w:r>
      <w:r w:rsidR="00884DF8" w:rsidRPr="000A29ED">
        <w:rPr>
          <w:rStyle w:val="diff--ux1av"/>
          <w:rFonts w:ascii="Times New Roman" w:hAnsi="Times New Roman" w:cs="Times New Roman"/>
          <w:sz w:val="28"/>
          <w:szCs w:val="28"/>
        </w:rPr>
        <w:t>особенности</w:t>
      </w:r>
      <w:r w:rsidR="00884DF8" w:rsidRPr="000A29ED">
        <w:rPr>
          <w:rFonts w:ascii="Times New Roman" w:hAnsi="Times New Roman" w:cs="Times New Roman"/>
          <w:sz w:val="28"/>
          <w:szCs w:val="28"/>
        </w:rPr>
        <w:t xml:space="preserve"> </w:t>
      </w:r>
      <w:r w:rsidR="00884DF8" w:rsidRPr="000A29ED">
        <w:rPr>
          <w:rStyle w:val="diff--ux1av"/>
          <w:rFonts w:ascii="Times New Roman" w:hAnsi="Times New Roman" w:cs="Times New Roman"/>
          <w:sz w:val="28"/>
          <w:szCs w:val="28"/>
        </w:rPr>
        <w:t>пневмонии,</w:t>
      </w:r>
      <w:r w:rsidR="00884DF8" w:rsidRPr="000A29ED">
        <w:rPr>
          <w:rFonts w:ascii="Times New Roman" w:hAnsi="Times New Roman" w:cs="Times New Roman"/>
          <w:sz w:val="28"/>
          <w:szCs w:val="28"/>
        </w:rPr>
        <w:t xml:space="preserve"> </w:t>
      </w:r>
      <w:r w:rsidR="00884DF8" w:rsidRPr="000A29ED">
        <w:rPr>
          <w:rStyle w:val="diff--ux1av"/>
          <w:rFonts w:ascii="Times New Roman" w:hAnsi="Times New Roman" w:cs="Times New Roman"/>
          <w:sz w:val="28"/>
          <w:szCs w:val="28"/>
        </w:rPr>
        <w:t>вызв</w:t>
      </w:r>
      <w:r w:rsidR="00884DF8" w:rsidRPr="000A29ED">
        <w:rPr>
          <w:rFonts w:ascii="Times New Roman" w:hAnsi="Times New Roman" w:cs="Times New Roman"/>
          <w:sz w:val="28"/>
          <w:szCs w:val="28"/>
        </w:rPr>
        <w:t>а</w:t>
      </w:r>
      <w:r w:rsidR="00884DF8" w:rsidRPr="000A29ED">
        <w:rPr>
          <w:rStyle w:val="diff--ux1av"/>
          <w:rFonts w:ascii="Times New Roman" w:hAnsi="Times New Roman" w:cs="Times New Roman"/>
          <w:sz w:val="28"/>
          <w:szCs w:val="28"/>
        </w:rPr>
        <w:t>нн</w:t>
      </w:r>
      <w:r w:rsidR="00884DF8" w:rsidRPr="000A29ED">
        <w:rPr>
          <w:rFonts w:ascii="Times New Roman" w:hAnsi="Times New Roman" w:cs="Times New Roman"/>
          <w:sz w:val="28"/>
          <w:szCs w:val="28"/>
        </w:rPr>
        <w:t xml:space="preserve">ой </w:t>
      </w:r>
      <w:r w:rsidR="00884DF8" w:rsidRPr="000A29ED">
        <w:rPr>
          <w:rStyle w:val="diff--ux1av"/>
          <w:rFonts w:ascii="Times New Roman" w:hAnsi="Times New Roman" w:cs="Times New Roman"/>
          <w:sz w:val="28"/>
          <w:szCs w:val="28"/>
        </w:rPr>
        <w:t>COVID-19,</w:t>
      </w:r>
      <w:r w:rsidR="00884DF8" w:rsidRPr="000A29ED">
        <w:rPr>
          <w:rFonts w:ascii="Times New Roman" w:hAnsi="Times New Roman" w:cs="Times New Roman"/>
          <w:sz w:val="28"/>
          <w:szCs w:val="28"/>
        </w:rPr>
        <w:t xml:space="preserve"> у пациентов с </w:t>
      </w:r>
      <w:r w:rsidR="00884DF8" w:rsidRPr="000A29ED">
        <w:rPr>
          <w:rStyle w:val="diff--ux1av"/>
          <w:rFonts w:ascii="Times New Roman" w:hAnsi="Times New Roman" w:cs="Times New Roman"/>
          <w:sz w:val="28"/>
          <w:szCs w:val="28"/>
        </w:rPr>
        <w:t xml:space="preserve">ХОБЛ остаются изученными в недостаточной степени </w:t>
      </w:r>
      <w:r w:rsidR="009E6C59" w:rsidRPr="000A29ED">
        <w:rPr>
          <w:rFonts w:ascii="Times New Roman" w:hAnsi="Times New Roman" w:cs="Times New Roman"/>
          <w:sz w:val="28"/>
          <w:szCs w:val="28"/>
        </w:rPr>
        <w:t>[</w:t>
      </w:r>
      <w:r w:rsidR="006E29FF" w:rsidRPr="000A29ED">
        <w:rPr>
          <w:rFonts w:ascii="Times New Roman" w:hAnsi="Times New Roman" w:cs="Times New Roman"/>
          <w:sz w:val="28"/>
          <w:szCs w:val="28"/>
        </w:rPr>
        <w:t>1</w:t>
      </w:r>
      <w:r w:rsidR="00E82F4E" w:rsidRPr="000A29ED">
        <w:rPr>
          <w:rFonts w:ascii="Times New Roman" w:hAnsi="Times New Roman" w:cs="Times New Roman"/>
          <w:sz w:val="28"/>
          <w:szCs w:val="28"/>
        </w:rPr>
        <w:t>4</w:t>
      </w:r>
      <w:r w:rsidR="006D1A26" w:rsidRPr="000A29ED">
        <w:rPr>
          <w:rFonts w:ascii="Times New Roman" w:hAnsi="Times New Roman" w:cs="Times New Roman"/>
          <w:sz w:val="28"/>
          <w:szCs w:val="28"/>
        </w:rPr>
        <w:t>2</w:t>
      </w:r>
      <w:r w:rsidR="009E6C59" w:rsidRPr="000A29ED">
        <w:rPr>
          <w:rFonts w:ascii="Times New Roman" w:hAnsi="Times New Roman" w:cs="Times New Roman"/>
          <w:sz w:val="28"/>
          <w:szCs w:val="28"/>
        </w:rPr>
        <w:t>,</w:t>
      </w:r>
      <w:r w:rsidR="006E29FF" w:rsidRPr="000A29ED">
        <w:rPr>
          <w:rFonts w:ascii="Times New Roman" w:hAnsi="Times New Roman" w:cs="Times New Roman"/>
          <w:sz w:val="28"/>
          <w:szCs w:val="28"/>
        </w:rPr>
        <w:t>1</w:t>
      </w:r>
      <w:r w:rsidR="00E82F4E" w:rsidRPr="000A29ED">
        <w:rPr>
          <w:rFonts w:ascii="Times New Roman" w:hAnsi="Times New Roman" w:cs="Times New Roman"/>
          <w:sz w:val="28"/>
          <w:szCs w:val="28"/>
        </w:rPr>
        <w:t>4</w:t>
      </w:r>
      <w:r w:rsidR="006D1A26" w:rsidRPr="000A29ED">
        <w:rPr>
          <w:rFonts w:ascii="Times New Roman" w:hAnsi="Times New Roman" w:cs="Times New Roman"/>
          <w:sz w:val="28"/>
          <w:szCs w:val="28"/>
        </w:rPr>
        <w:t>3</w:t>
      </w:r>
      <w:r w:rsidR="00794DD7" w:rsidRPr="000A29ED">
        <w:rPr>
          <w:rFonts w:ascii="Times New Roman" w:hAnsi="Times New Roman" w:cs="Times New Roman"/>
          <w:sz w:val="28"/>
          <w:szCs w:val="28"/>
        </w:rPr>
        <w:t>,</w:t>
      </w:r>
      <w:r w:rsidR="006E29FF" w:rsidRPr="000A29ED">
        <w:rPr>
          <w:rFonts w:ascii="Times New Roman" w:hAnsi="Times New Roman" w:cs="Times New Roman"/>
          <w:sz w:val="28"/>
          <w:szCs w:val="28"/>
        </w:rPr>
        <w:t>1</w:t>
      </w:r>
      <w:r w:rsidR="00C5144B" w:rsidRPr="000A29ED">
        <w:rPr>
          <w:rFonts w:ascii="Times New Roman" w:hAnsi="Times New Roman" w:cs="Times New Roman"/>
          <w:sz w:val="28"/>
          <w:szCs w:val="28"/>
        </w:rPr>
        <w:t>4</w:t>
      </w:r>
      <w:r w:rsidR="006D1A26" w:rsidRPr="000A29ED">
        <w:rPr>
          <w:rFonts w:ascii="Times New Roman" w:hAnsi="Times New Roman" w:cs="Times New Roman"/>
          <w:sz w:val="28"/>
          <w:szCs w:val="28"/>
        </w:rPr>
        <w:t>4</w:t>
      </w:r>
      <w:r w:rsidR="009E6C59" w:rsidRPr="000A29ED">
        <w:rPr>
          <w:rFonts w:ascii="Times New Roman" w:hAnsi="Times New Roman" w:cs="Times New Roman"/>
          <w:sz w:val="28"/>
          <w:szCs w:val="28"/>
        </w:rPr>
        <w:t>,</w:t>
      </w:r>
      <w:r w:rsidR="006E29FF" w:rsidRPr="000A29ED">
        <w:rPr>
          <w:rFonts w:ascii="Times New Roman" w:hAnsi="Times New Roman" w:cs="Times New Roman"/>
          <w:sz w:val="28"/>
          <w:szCs w:val="28"/>
        </w:rPr>
        <w:t>1</w:t>
      </w:r>
      <w:r w:rsidR="00C5144B" w:rsidRPr="000A29ED">
        <w:rPr>
          <w:rFonts w:ascii="Times New Roman" w:hAnsi="Times New Roman" w:cs="Times New Roman"/>
          <w:sz w:val="28"/>
          <w:szCs w:val="28"/>
        </w:rPr>
        <w:t>4</w:t>
      </w:r>
      <w:r w:rsidR="006D1A26" w:rsidRPr="000A29ED">
        <w:rPr>
          <w:rFonts w:ascii="Times New Roman" w:hAnsi="Times New Roman" w:cs="Times New Roman"/>
          <w:sz w:val="28"/>
          <w:szCs w:val="28"/>
        </w:rPr>
        <w:t>5</w:t>
      </w:r>
      <w:r w:rsidR="00794DD7" w:rsidRPr="000A29ED">
        <w:rPr>
          <w:rFonts w:ascii="Times New Roman" w:hAnsi="Times New Roman" w:cs="Times New Roman"/>
          <w:sz w:val="28"/>
          <w:szCs w:val="28"/>
        </w:rPr>
        <w:t>].</w:t>
      </w:r>
      <w:r w:rsidR="00E25530" w:rsidRPr="000A29ED">
        <w:rPr>
          <w:rFonts w:ascii="Times New Roman" w:hAnsi="Times New Roman" w:cs="Times New Roman"/>
          <w:sz w:val="28"/>
          <w:szCs w:val="28"/>
        </w:rPr>
        <w:t xml:space="preserve"> </w:t>
      </w:r>
      <w:r w:rsidR="009703E7" w:rsidRPr="000A29ED">
        <w:rPr>
          <w:rFonts w:ascii="Times New Roman" w:hAnsi="Times New Roman" w:cs="Times New Roman"/>
          <w:sz w:val="28"/>
          <w:szCs w:val="28"/>
        </w:rPr>
        <w:t xml:space="preserve">В диагностике пневмонии, ассоциированной с COVID-19, </w:t>
      </w:r>
      <w:r w:rsidR="00884DF8" w:rsidRPr="000A29ED">
        <w:rPr>
          <w:rStyle w:val="diff--ux1av"/>
          <w:rFonts w:ascii="Times New Roman" w:hAnsi="Times New Roman" w:cs="Times New Roman"/>
          <w:sz w:val="28"/>
          <w:szCs w:val="28"/>
        </w:rPr>
        <w:t>вед</w:t>
      </w:r>
      <w:r w:rsidR="00884DF8" w:rsidRPr="000A29ED">
        <w:rPr>
          <w:rFonts w:ascii="Times New Roman" w:hAnsi="Times New Roman" w:cs="Times New Roman"/>
          <w:sz w:val="28"/>
          <w:szCs w:val="28"/>
        </w:rPr>
        <w:t>у</w:t>
      </w:r>
      <w:r w:rsidR="00884DF8" w:rsidRPr="000A29ED">
        <w:rPr>
          <w:rStyle w:val="diff--ux1av"/>
          <w:rFonts w:ascii="Times New Roman" w:hAnsi="Times New Roman" w:cs="Times New Roman"/>
          <w:sz w:val="28"/>
          <w:szCs w:val="28"/>
        </w:rPr>
        <w:t>щую</w:t>
      </w:r>
      <w:r w:rsidR="00884DF8" w:rsidRPr="000A29ED">
        <w:rPr>
          <w:rFonts w:ascii="Times New Roman" w:hAnsi="Times New Roman" w:cs="Times New Roman"/>
          <w:sz w:val="28"/>
          <w:szCs w:val="28"/>
        </w:rPr>
        <w:t xml:space="preserve"> </w:t>
      </w:r>
      <w:r w:rsidR="00884DF8" w:rsidRPr="000A29ED">
        <w:rPr>
          <w:rStyle w:val="diff--ux1av"/>
          <w:rFonts w:ascii="Times New Roman" w:hAnsi="Times New Roman" w:cs="Times New Roman"/>
          <w:sz w:val="28"/>
          <w:szCs w:val="28"/>
        </w:rPr>
        <w:t xml:space="preserve">роль занимают </w:t>
      </w:r>
      <w:r w:rsidR="00884DF8" w:rsidRPr="000A29ED">
        <w:rPr>
          <w:rFonts w:ascii="Times New Roman" w:hAnsi="Times New Roman" w:cs="Times New Roman"/>
          <w:sz w:val="28"/>
          <w:szCs w:val="28"/>
        </w:rPr>
        <w:t>методы л</w:t>
      </w:r>
      <w:r w:rsidR="00884DF8" w:rsidRPr="000A29ED">
        <w:rPr>
          <w:rStyle w:val="diff--ux1av"/>
          <w:rFonts w:ascii="Times New Roman" w:hAnsi="Times New Roman" w:cs="Times New Roman"/>
          <w:sz w:val="28"/>
          <w:szCs w:val="28"/>
        </w:rPr>
        <w:t>уч</w:t>
      </w:r>
      <w:r w:rsidR="00884DF8" w:rsidRPr="000A29ED">
        <w:rPr>
          <w:rFonts w:ascii="Times New Roman" w:hAnsi="Times New Roman" w:cs="Times New Roman"/>
          <w:sz w:val="28"/>
          <w:szCs w:val="28"/>
        </w:rPr>
        <w:t>е</w:t>
      </w:r>
      <w:r w:rsidR="00884DF8" w:rsidRPr="000A29ED">
        <w:rPr>
          <w:rStyle w:val="diff--ux1av"/>
          <w:rFonts w:ascii="Times New Roman" w:hAnsi="Times New Roman" w:cs="Times New Roman"/>
          <w:sz w:val="28"/>
          <w:szCs w:val="28"/>
        </w:rPr>
        <w:t>в</w:t>
      </w:r>
      <w:r w:rsidR="00884DF8" w:rsidRPr="000A29ED">
        <w:rPr>
          <w:rFonts w:ascii="Times New Roman" w:hAnsi="Times New Roman" w:cs="Times New Roman"/>
          <w:sz w:val="28"/>
          <w:szCs w:val="28"/>
        </w:rPr>
        <w:t>о</w:t>
      </w:r>
      <w:r w:rsidR="00884DF8" w:rsidRPr="000A29ED">
        <w:rPr>
          <w:rStyle w:val="diff--ux1av"/>
          <w:rFonts w:ascii="Times New Roman" w:hAnsi="Times New Roman" w:cs="Times New Roman"/>
          <w:sz w:val="28"/>
          <w:szCs w:val="28"/>
        </w:rPr>
        <w:t>й д</w:t>
      </w:r>
      <w:r w:rsidR="00884DF8" w:rsidRPr="000A29ED">
        <w:rPr>
          <w:rFonts w:ascii="Times New Roman" w:hAnsi="Times New Roman" w:cs="Times New Roman"/>
          <w:sz w:val="28"/>
          <w:szCs w:val="28"/>
        </w:rPr>
        <w:t>и</w:t>
      </w:r>
      <w:r w:rsidR="00884DF8" w:rsidRPr="000A29ED">
        <w:rPr>
          <w:rStyle w:val="diff--ux1av"/>
          <w:rFonts w:ascii="Times New Roman" w:hAnsi="Times New Roman" w:cs="Times New Roman"/>
          <w:sz w:val="28"/>
          <w:szCs w:val="28"/>
        </w:rPr>
        <w:t>а</w:t>
      </w:r>
      <w:r w:rsidR="00884DF8" w:rsidRPr="000A29ED">
        <w:rPr>
          <w:rFonts w:ascii="Times New Roman" w:hAnsi="Times New Roman" w:cs="Times New Roman"/>
          <w:sz w:val="28"/>
          <w:szCs w:val="28"/>
        </w:rPr>
        <w:t>г</w:t>
      </w:r>
      <w:r w:rsidR="00884DF8" w:rsidRPr="000A29ED">
        <w:rPr>
          <w:rStyle w:val="diff--ux1av"/>
          <w:rFonts w:ascii="Times New Roman" w:hAnsi="Times New Roman" w:cs="Times New Roman"/>
          <w:sz w:val="28"/>
          <w:szCs w:val="28"/>
        </w:rPr>
        <w:t>нос</w:t>
      </w:r>
      <w:r w:rsidR="00884DF8" w:rsidRPr="000A29ED">
        <w:rPr>
          <w:rFonts w:ascii="Times New Roman" w:hAnsi="Times New Roman" w:cs="Times New Roman"/>
          <w:sz w:val="28"/>
          <w:szCs w:val="28"/>
        </w:rPr>
        <w:t>т</w:t>
      </w:r>
      <w:r w:rsidR="00884DF8" w:rsidRPr="000A29ED">
        <w:rPr>
          <w:rStyle w:val="diff--ux1av"/>
          <w:rFonts w:ascii="Times New Roman" w:hAnsi="Times New Roman" w:cs="Times New Roman"/>
          <w:sz w:val="28"/>
          <w:szCs w:val="28"/>
        </w:rPr>
        <w:t>и</w:t>
      </w:r>
      <w:r w:rsidR="00884DF8" w:rsidRPr="000A29ED">
        <w:rPr>
          <w:rFonts w:ascii="Times New Roman" w:hAnsi="Times New Roman" w:cs="Times New Roman"/>
          <w:sz w:val="28"/>
          <w:szCs w:val="28"/>
        </w:rPr>
        <w:t>к</w:t>
      </w:r>
      <w:r w:rsidR="00884DF8" w:rsidRPr="000A29ED">
        <w:rPr>
          <w:rStyle w:val="diff--ux1av"/>
          <w:rFonts w:ascii="Times New Roman" w:hAnsi="Times New Roman" w:cs="Times New Roman"/>
          <w:sz w:val="28"/>
          <w:szCs w:val="28"/>
        </w:rPr>
        <w:t>и</w:t>
      </w:r>
      <w:r w:rsidR="009703E7" w:rsidRPr="000A29ED">
        <w:rPr>
          <w:rFonts w:ascii="Times New Roman" w:hAnsi="Times New Roman" w:cs="Times New Roman"/>
          <w:sz w:val="28"/>
          <w:szCs w:val="28"/>
        </w:rPr>
        <w:t>.</w:t>
      </w:r>
    </w:p>
    <w:p w14:paraId="1E3B5E71" w14:textId="3B3312A5" w:rsidR="003076E8" w:rsidRPr="000A29ED" w:rsidRDefault="00D63549" w:rsidP="001605B4">
      <w:pPr>
        <w:pStyle w:val="ac"/>
        <w:ind w:firstLine="567"/>
        <w:jc w:val="both"/>
        <w:rPr>
          <w:rFonts w:ascii="Times New Roman" w:hAnsi="Times New Roman" w:cs="Times New Roman"/>
          <w:b/>
          <w:sz w:val="28"/>
          <w:szCs w:val="28"/>
        </w:rPr>
      </w:pPr>
      <w:bookmarkStart w:id="20" w:name="_Hlk194058089"/>
      <w:r w:rsidRPr="000A29ED">
        <w:rPr>
          <w:rFonts w:ascii="Times New Roman" w:hAnsi="Times New Roman" w:cs="Times New Roman"/>
          <w:sz w:val="28"/>
          <w:szCs w:val="28"/>
        </w:rPr>
        <w:t xml:space="preserve">Таким образом, </w:t>
      </w:r>
      <w:r w:rsidRPr="000A29ED">
        <w:rPr>
          <w:rFonts w:ascii="Times New Roman" w:hAnsi="Times New Roman" w:cs="Times New Roman"/>
          <w:sz w:val="28"/>
          <w:szCs w:val="28"/>
          <w:lang w:eastAsia="ru-RU"/>
        </w:rPr>
        <w:t>хроническая обструктивная болезнь легких представляет собой существенную глобальную медицинскую проблему.</w:t>
      </w:r>
      <w:bookmarkEnd w:id="20"/>
      <w:r w:rsidRPr="000A29ED">
        <w:rPr>
          <w:rFonts w:ascii="Times New Roman" w:hAnsi="Times New Roman" w:cs="Times New Roman"/>
          <w:sz w:val="28"/>
          <w:szCs w:val="28"/>
          <w:lang w:eastAsia="ru-RU"/>
        </w:rPr>
        <w:t xml:space="preserve"> Высокие показатели распространенности и смертности в разных странах, включая Казахстан, подтверждают необходимость улучшения диагностики, лечения и профилактики данного заболевания. </w:t>
      </w:r>
      <w:r w:rsidRPr="000A29ED">
        <w:rPr>
          <w:rFonts w:ascii="Times New Roman" w:hAnsi="Times New Roman" w:cs="Times New Roman"/>
          <w:sz w:val="28"/>
          <w:szCs w:val="28"/>
        </w:rPr>
        <w:t>Современные радиологические методы диагностики, такие как компьютерная томография, обеспечивают высокую точность в оценке морфологических изменений при хроническо</w:t>
      </w:r>
      <w:r w:rsidR="00ED1D8C" w:rsidRPr="000A29ED">
        <w:rPr>
          <w:rFonts w:ascii="Times New Roman" w:hAnsi="Times New Roman" w:cs="Times New Roman"/>
          <w:sz w:val="28"/>
          <w:szCs w:val="28"/>
        </w:rPr>
        <w:t xml:space="preserve">й обструктивной болезни легких. Эти методы позволяют тщательно анализировать изменения в легочной паренхиме, а также патологические процессы в крупных и мелких дыхательных путях, что значительно способствует улучшению диагностики и лечения пациентов с данной </w:t>
      </w:r>
      <w:r w:rsidR="00D01900" w:rsidRPr="000A29ED">
        <w:rPr>
          <w:rFonts w:ascii="Times New Roman" w:hAnsi="Times New Roman" w:cs="Times New Roman"/>
          <w:sz w:val="28"/>
          <w:szCs w:val="28"/>
        </w:rPr>
        <w:t xml:space="preserve">патологией. </w:t>
      </w:r>
      <w:r w:rsidRPr="000A29ED">
        <w:rPr>
          <w:rFonts w:ascii="Times New Roman" w:hAnsi="Times New Roman" w:cs="Times New Roman"/>
          <w:sz w:val="28"/>
          <w:szCs w:val="28"/>
        </w:rPr>
        <w:t xml:space="preserve">Технологии </w:t>
      </w:r>
      <w:r w:rsidR="00F34112" w:rsidRPr="000A29ED">
        <w:rPr>
          <w:rFonts w:ascii="Times New Roman" w:hAnsi="Times New Roman" w:cs="Times New Roman"/>
          <w:sz w:val="28"/>
          <w:szCs w:val="28"/>
          <w:shd w:val="clear" w:color="auto" w:fill="FFFFFF"/>
        </w:rPr>
        <w:t>систем</w:t>
      </w:r>
      <w:r w:rsidR="00886DFA" w:rsidRPr="000A29ED">
        <w:rPr>
          <w:rFonts w:ascii="Times New Roman" w:hAnsi="Times New Roman" w:cs="Times New Roman"/>
          <w:sz w:val="28"/>
          <w:szCs w:val="28"/>
          <w:shd w:val="clear" w:color="auto" w:fill="FFFFFF"/>
        </w:rPr>
        <w:t xml:space="preserve"> компьютер-ассистированной диагностики </w:t>
      </w:r>
      <w:r w:rsidRPr="000A29ED">
        <w:rPr>
          <w:rFonts w:ascii="Times New Roman" w:hAnsi="Times New Roman" w:cs="Times New Roman"/>
          <w:sz w:val="28"/>
          <w:szCs w:val="28"/>
        </w:rPr>
        <w:t xml:space="preserve">могут значительно улучшить диагностику заболеваний легких, таких как хроническая обструктивная болезнь легких. Несмотря на достижения в интеграции </w:t>
      </w:r>
      <w:r w:rsidR="00441000" w:rsidRPr="000A29ED">
        <w:rPr>
          <w:rFonts w:ascii="Times New Roman" w:hAnsi="Times New Roman" w:cs="Times New Roman"/>
          <w:sz w:val="28"/>
          <w:szCs w:val="28"/>
          <w:shd w:val="clear" w:color="auto" w:fill="FFFFFF"/>
        </w:rPr>
        <w:t>систем</w:t>
      </w:r>
      <w:r w:rsidR="00F34112" w:rsidRPr="000A29ED">
        <w:rPr>
          <w:rFonts w:ascii="Times New Roman" w:hAnsi="Times New Roman" w:cs="Times New Roman"/>
          <w:sz w:val="28"/>
          <w:szCs w:val="28"/>
          <w:shd w:val="clear" w:color="auto" w:fill="FFFFFF"/>
        </w:rPr>
        <w:t xml:space="preserve"> компьютер-ассистированной диагностики </w:t>
      </w:r>
      <w:r w:rsidRPr="000A29ED">
        <w:rPr>
          <w:rFonts w:ascii="Times New Roman" w:hAnsi="Times New Roman" w:cs="Times New Roman"/>
          <w:sz w:val="28"/>
          <w:szCs w:val="28"/>
        </w:rPr>
        <w:t xml:space="preserve">в медицинскую визуализацию, </w:t>
      </w:r>
      <w:r w:rsidR="00ED1D8C" w:rsidRPr="000A29ED">
        <w:rPr>
          <w:rFonts w:ascii="Times New Roman" w:hAnsi="Times New Roman" w:cs="Times New Roman"/>
          <w:sz w:val="28"/>
          <w:szCs w:val="28"/>
        </w:rPr>
        <w:t xml:space="preserve">эта сфера продолжает стремительно развиваться. </w:t>
      </w:r>
      <w:r w:rsidRPr="000A29ED">
        <w:rPr>
          <w:rFonts w:ascii="Times New Roman" w:hAnsi="Times New Roman" w:cs="Times New Roman"/>
          <w:sz w:val="28"/>
          <w:szCs w:val="28"/>
        </w:rPr>
        <w:t xml:space="preserve">Пациенты с хронической обструктивной </w:t>
      </w:r>
      <w:r w:rsidR="001605B4" w:rsidRPr="000A29ED">
        <w:rPr>
          <w:rStyle w:val="ad"/>
          <w:rFonts w:ascii="Times New Roman" w:hAnsi="Times New Roman" w:cs="Times New Roman"/>
          <w:sz w:val="28"/>
          <w:szCs w:val="28"/>
        </w:rPr>
        <w:t>болезнью легких, составляют уязвимую категорию в условиях инфекции COVID-19. Применение КТ в диагностике пневмонии, связанной с COVID-19, представляет собой важный элемент лечебного процесса. С учетом неоднозначных результатов исследований, касающихся течения хронической обструктивной болезни легких в сочетании с COVID-19-ассоциированной пневмонией, важно продолжать исследовать эту проблему для более точного определения рисков и разработки эффективных подходов к диагностике и лечению пациентов с хронической обструктивной болезнью легких в послепандемический период.</w:t>
      </w:r>
    </w:p>
    <w:p w14:paraId="66A2E4EC" w14:textId="77777777" w:rsidR="003076E8" w:rsidRPr="000A29ED" w:rsidRDefault="003076E8" w:rsidP="00F343C1">
      <w:pPr>
        <w:spacing w:after="0" w:line="240" w:lineRule="auto"/>
        <w:rPr>
          <w:rFonts w:ascii="Times New Roman" w:hAnsi="Times New Roman" w:cs="Times New Roman"/>
          <w:b/>
          <w:sz w:val="28"/>
          <w:szCs w:val="28"/>
        </w:rPr>
      </w:pPr>
    </w:p>
    <w:p w14:paraId="50A26A92" w14:textId="77777777" w:rsidR="00380C5D" w:rsidRPr="000A29ED" w:rsidRDefault="00380C5D" w:rsidP="00F343C1">
      <w:pPr>
        <w:spacing w:after="0" w:line="240" w:lineRule="auto"/>
        <w:rPr>
          <w:rFonts w:ascii="Times New Roman" w:hAnsi="Times New Roman" w:cs="Times New Roman"/>
          <w:b/>
          <w:sz w:val="28"/>
          <w:szCs w:val="28"/>
        </w:rPr>
      </w:pPr>
    </w:p>
    <w:p w14:paraId="01DF3D55" w14:textId="77777777" w:rsidR="00380C5D" w:rsidRPr="000A29ED" w:rsidRDefault="00380C5D" w:rsidP="00F343C1">
      <w:pPr>
        <w:spacing w:after="0" w:line="240" w:lineRule="auto"/>
        <w:rPr>
          <w:rFonts w:ascii="Times New Roman" w:hAnsi="Times New Roman" w:cs="Times New Roman"/>
          <w:b/>
          <w:sz w:val="28"/>
          <w:szCs w:val="28"/>
        </w:rPr>
      </w:pPr>
    </w:p>
    <w:p w14:paraId="6C4094A2" w14:textId="77777777" w:rsidR="00380C5D" w:rsidRPr="000A29ED" w:rsidRDefault="00380C5D" w:rsidP="00F343C1">
      <w:pPr>
        <w:spacing w:after="0" w:line="240" w:lineRule="auto"/>
        <w:rPr>
          <w:rFonts w:ascii="Times New Roman" w:hAnsi="Times New Roman" w:cs="Times New Roman"/>
          <w:b/>
          <w:sz w:val="28"/>
          <w:szCs w:val="28"/>
        </w:rPr>
      </w:pPr>
    </w:p>
    <w:p w14:paraId="0492F1E2" w14:textId="77777777" w:rsidR="00380C5D" w:rsidRPr="000A29ED" w:rsidRDefault="00380C5D" w:rsidP="00F343C1">
      <w:pPr>
        <w:spacing w:after="0" w:line="240" w:lineRule="auto"/>
        <w:rPr>
          <w:rFonts w:ascii="Times New Roman" w:hAnsi="Times New Roman" w:cs="Times New Roman"/>
          <w:b/>
          <w:sz w:val="28"/>
          <w:szCs w:val="28"/>
        </w:rPr>
      </w:pPr>
    </w:p>
    <w:p w14:paraId="14562C38" w14:textId="77777777" w:rsidR="00380C5D" w:rsidRPr="000A29ED" w:rsidRDefault="00380C5D" w:rsidP="00F343C1">
      <w:pPr>
        <w:spacing w:after="0" w:line="240" w:lineRule="auto"/>
        <w:rPr>
          <w:rFonts w:ascii="Times New Roman" w:hAnsi="Times New Roman" w:cs="Times New Roman"/>
          <w:b/>
          <w:sz w:val="28"/>
          <w:szCs w:val="28"/>
        </w:rPr>
      </w:pPr>
    </w:p>
    <w:p w14:paraId="48EB0DE6" w14:textId="77777777" w:rsidR="00380C5D" w:rsidRPr="000A29ED" w:rsidRDefault="00380C5D" w:rsidP="00F343C1">
      <w:pPr>
        <w:spacing w:after="0" w:line="240" w:lineRule="auto"/>
        <w:rPr>
          <w:rFonts w:ascii="Times New Roman" w:hAnsi="Times New Roman" w:cs="Times New Roman"/>
          <w:b/>
          <w:sz w:val="28"/>
          <w:szCs w:val="28"/>
        </w:rPr>
      </w:pPr>
    </w:p>
    <w:p w14:paraId="7C811B2D" w14:textId="77777777" w:rsidR="00380C5D" w:rsidRPr="000A29ED" w:rsidRDefault="00380C5D" w:rsidP="00F343C1">
      <w:pPr>
        <w:spacing w:after="0" w:line="240" w:lineRule="auto"/>
        <w:rPr>
          <w:rFonts w:ascii="Times New Roman" w:hAnsi="Times New Roman" w:cs="Times New Roman"/>
          <w:b/>
          <w:sz w:val="28"/>
          <w:szCs w:val="28"/>
        </w:rPr>
      </w:pPr>
    </w:p>
    <w:p w14:paraId="7FFC7964" w14:textId="77777777" w:rsidR="00380C5D" w:rsidRPr="000A29ED" w:rsidRDefault="00380C5D" w:rsidP="00F343C1">
      <w:pPr>
        <w:spacing w:after="0" w:line="240" w:lineRule="auto"/>
        <w:rPr>
          <w:rFonts w:ascii="Times New Roman" w:hAnsi="Times New Roman" w:cs="Times New Roman"/>
          <w:b/>
          <w:sz w:val="28"/>
          <w:szCs w:val="28"/>
        </w:rPr>
      </w:pPr>
    </w:p>
    <w:p w14:paraId="13C9EEB0" w14:textId="77777777" w:rsidR="00380C5D" w:rsidRPr="000A29ED" w:rsidRDefault="00380C5D" w:rsidP="00F343C1">
      <w:pPr>
        <w:spacing w:after="0" w:line="240" w:lineRule="auto"/>
        <w:rPr>
          <w:rFonts w:ascii="Times New Roman" w:hAnsi="Times New Roman" w:cs="Times New Roman"/>
          <w:b/>
          <w:sz w:val="28"/>
          <w:szCs w:val="28"/>
        </w:rPr>
      </w:pPr>
    </w:p>
    <w:p w14:paraId="44D68511" w14:textId="77777777" w:rsidR="00380C5D" w:rsidRPr="000A29ED" w:rsidRDefault="00380C5D" w:rsidP="00F343C1">
      <w:pPr>
        <w:spacing w:after="0" w:line="240" w:lineRule="auto"/>
        <w:rPr>
          <w:rFonts w:ascii="Times New Roman" w:hAnsi="Times New Roman" w:cs="Times New Roman"/>
          <w:b/>
          <w:sz w:val="28"/>
          <w:szCs w:val="28"/>
        </w:rPr>
      </w:pPr>
    </w:p>
    <w:p w14:paraId="74BBC0AD" w14:textId="77777777" w:rsidR="00380C5D" w:rsidRPr="000A29ED" w:rsidRDefault="00380C5D" w:rsidP="00F343C1">
      <w:pPr>
        <w:spacing w:after="0" w:line="240" w:lineRule="auto"/>
        <w:rPr>
          <w:rFonts w:ascii="Times New Roman" w:hAnsi="Times New Roman" w:cs="Times New Roman"/>
          <w:b/>
          <w:sz w:val="28"/>
          <w:szCs w:val="28"/>
        </w:rPr>
      </w:pPr>
    </w:p>
    <w:p w14:paraId="61DBB571" w14:textId="77777777" w:rsidR="00380C5D" w:rsidRPr="000A29ED" w:rsidRDefault="00380C5D" w:rsidP="00F343C1">
      <w:pPr>
        <w:spacing w:after="0" w:line="240" w:lineRule="auto"/>
        <w:rPr>
          <w:rFonts w:ascii="Times New Roman" w:hAnsi="Times New Roman" w:cs="Times New Roman"/>
          <w:b/>
          <w:sz w:val="28"/>
          <w:szCs w:val="28"/>
        </w:rPr>
      </w:pPr>
    </w:p>
    <w:p w14:paraId="44CC8EFC" w14:textId="77777777" w:rsidR="00380C5D" w:rsidRPr="000A29ED" w:rsidRDefault="00380C5D" w:rsidP="00F343C1">
      <w:pPr>
        <w:spacing w:after="0" w:line="240" w:lineRule="auto"/>
        <w:rPr>
          <w:rFonts w:ascii="Times New Roman" w:hAnsi="Times New Roman" w:cs="Times New Roman"/>
          <w:b/>
          <w:sz w:val="28"/>
          <w:szCs w:val="28"/>
        </w:rPr>
      </w:pPr>
    </w:p>
    <w:p w14:paraId="769638B4" w14:textId="77777777" w:rsidR="00380C5D" w:rsidRPr="000A29ED" w:rsidRDefault="00380C5D" w:rsidP="00F343C1">
      <w:pPr>
        <w:spacing w:after="0" w:line="240" w:lineRule="auto"/>
        <w:rPr>
          <w:rFonts w:ascii="Times New Roman" w:hAnsi="Times New Roman" w:cs="Times New Roman"/>
          <w:b/>
          <w:sz w:val="28"/>
          <w:szCs w:val="28"/>
        </w:rPr>
      </w:pPr>
    </w:p>
    <w:p w14:paraId="7C0A4574" w14:textId="77777777" w:rsidR="00380C5D" w:rsidRPr="000A29ED" w:rsidRDefault="00380C5D" w:rsidP="00F343C1">
      <w:pPr>
        <w:spacing w:after="0" w:line="240" w:lineRule="auto"/>
        <w:rPr>
          <w:rFonts w:ascii="Times New Roman" w:hAnsi="Times New Roman" w:cs="Times New Roman"/>
          <w:b/>
          <w:sz w:val="28"/>
          <w:szCs w:val="28"/>
        </w:rPr>
      </w:pPr>
    </w:p>
    <w:p w14:paraId="31175AEB" w14:textId="77777777" w:rsidR="00380C5D" w:rsidRPr="000A29ED" w:rsidRDefault="00380C5D" w:rsidP="00F343C1">
      <w:pPr>
        <w:spacing w:after="0" w:line="240" w:lineRule="auto"/>
        <w:rPr>
          <w:rFonts w:ascii="Times New Roman" w:hAnsi="Times New Roman" w:cs="Times New Roman"/>
          <w:b/>
          <w:sz w:val="28"/>
          <w:szCs w:val="28"/>
        </w:rPr>
      </w:pPr>
    </w:p>
    <w:p w14:paraId="6807B2E0" w14:textId="77777777" w:rsidR="00380C5D" w:rsidRPr="000A29ED" w:rsidRDefault="00380C5D" w:rsidP="00F343C1">
      <w:pPr>
        <w:spacing w:after="0" w:line="240" w:lineRule="auto"/>
        <w:rPr>
          <w:rFonts w:ascii="Times New Roman" w:hAnsi="Times New Roman" w:cs="Times New Roman"/>
          <w:b/>
          <w:sz w:val="28"/>
          <w:szCs w:val="28"/>
        </w:rPr>
      </w:pPr>
    </w:p>
    <w:p w14:paraId="0A661C7C" w14:textId="77777777" w:rsidR="00380C5D" w:rsidRPr="000A29ED" w:rsidRDefault="00380C5D" w:rsidP="00F343C1">
      <w:pPr>
        <w:spacing w:after="0" w:line="240" w:lineRule="auto"/>
        <w:rPr>
          <w:rFonts w:ascii="Times New Roman" w:hAnsi="Times New Roman" w:cs="Times New Roman"/>
          <w:b/>
          <w:sz w:val="28"/>
          <w:szCs w:val="28"/>
        </w:rPr>
      </w:pPr>
    </w:p>
    <w:p w14:paraId="0A5F841C" w14:textId="77777777" w:rsidR="00380C5D" w:rsidRPr="000A29ED" w:rsidRDefault="00380C5D" w:rsidP="00F343C1">
      <w:pPr>
        <w:spacing w:after="0" w:line="240" w:lineRule="auto"/>
        <w:rPr>
          <w:rFonts w:ascii="Times New Roman" w:hAnsi="Times New Roman" w:cs="Times New Roman"/>
          <w:b/>
          <w:sz w:val="28"/>
          <w:szCs w:val="28"/>
        </w:rPr>
      </w:pPr>
    </w:p>
    <w:p w14:paraId="0D5BEF75" w14:textId="77777777" w:rsidR="00380C5D" w:rsidRPr="000A29ED" w:rsidRDefault="00380C5D" w:rsidP="00F343C1">
      <w:pPr>
        <w:spacing w:after="0" w:line="240" w:lineRule="auto"/>
        <w:rPr>
          <w:rFonts w:ascii="Times New Roman" w:hAnsi="Times New Roman" w:cs="Times New Roman"/>
          <w:b/>
          <w:sz w:val="28"/>
          <w:szCs w:val="28"/>
        </w:rPr>
      </w:pPr>
    </w:p>
    <w:p w14:paraId="1AFE0158" w14:textId="77777777" w:rsidR="00380C5D" w:rsidRPr="000A29ED" w:rsidRDefault="00380C5D" w:rsidP="00F343C1">
      <w:pPr>
        <w:spacing w:after="0" w:line="240" w:lineRule="auto"/>
        <w:rPr>
          <w:rFonts w:ascii="Times New Roman" w:hAnsi="Times New Roman" w:cs="Times New Roman"/>
          <w:b/>
          <w:sz w:val="28"/>
          <w:szCs w:val="28"/>
        </w:rPr>
      </w:pPr>
    </w:p>
    <w:p w14:paraId="1D865C65" w14:textId="77777777" w:rsidR="00380C5D" w:rsidRPr="000A29ED" w:rsidRDefault="00380C5D" w:rsidP="00F343C1">
      <w:pPr>
        <w:spacing w:after="0" w:line="240" w:lineRule="auto"/>
        <w:rPr>
          <w:rFonts w:ascii="Times New Roman" w:hAnsi="Times New Roman" w:cs="Times New Roman"/>
          <w:b/>
          <w:sz w:val="28"/>
          <w:szCs w:val="28"/>
        </w:rPr>
      </w:pPr>
    </w:p>
    <w:p w14:paraId="469356D9" w14:textId="77777777" w:rsidR="00380C5D" w:rsidRPr="000A29ED" w:rsidRDefault="00380C5D" w:rsidP="00F343C1">
      <w:pPr>
        <w:spacing w:after="0" w:line="240" w:lineRule="auto"/>
        <w:rPr>
          <w:rFonts w:ascii="Times New Roman" w:hAnsi="Times New Roman" w:cs="Times New Roman"/>
          <w:b/>
          <w:sz w:val="28"/>
          <w:szCs w:val="28"/>
        </w:rPr>
      </w:pPr>
    </w:p>
    <w:p w14:paraId="1D77999A" w14:textId="77777777" w:rsidR="00380C5D" w:rsidRPr="000A29ED" w:rsidRDefault="00380C5D" w:rsidP="00F343C1">
      <w:pPr>
        <w:spacing w:after="0" w:line="240" w:lineRule="auto"/>
        <w:rPr>
          <w:rFonts w:ascii="Times New Roman" w:hAnsi="Times New Roman" w:cs="Times New Roman"/>
          <w:b/>
          <w:sz w:val="28"/>
          <w:szCs w:val="28"/>
        </w:rPr>
      </w:pPr>
    </w:p>
    <w:p w14:paraId="104C6976" w14:textId="77777777" w:rsidR="00380C5D" w:rsidRPr="000A29ED" w:rsidRDefault="00380C5D" w:rsidP="00F343C1">
      <w:pPr>
        <w:spacing w:after="0" w:line="240" w:lineRule="auto"/>
        <w:rPr>
          <w:rFonts w:ascii="Times New Roman" w:hAnsi="Times New Roman" w:cs="Times New Roman"/>
          <w:b/>
          <w:sz w:val="28"/>
          <w:szCs w:val="28"/>
        </w:rPr>
      </w:pPr>
    </w:p>
    <w:p w14:paraId="5E769667" w14:textId="77777777" w:rsidR="00380C5D" w:rsidRPr="000A29ED" w:rsidRDefault="00380C5D" w:rsidP="00F343C1">
      <w:pPr>
        <w:spacing w:after="0" w:line="240" w:lineRule="auto"/>
        <w:rPr>
          <w:rFonts w:ascii="Times New Roman" w:hAnsi="Times New Roman" w:cs="Times New Roman"/>
          <w:b/>
          <w:sz w:val="28"/>
          <w:szCs w:val="28"/>
        </w:rPr>
      </w:pPr>
    </w:p>
    <w:p w14:paraId="0674D2A6" w14:textId="77777777" w:rsidR="00380C5D" w:rsidRPr="000A29ED" w:rsidRDefault="00380C5D" w:rsidP="00F343C1">
      <w:pPr>
        <w:spacing w:after="0" w:line="240" w:lineRule="auto"/>
        <w:rPr>
          <w:rFonts w:ascii="Times New Roman" w:hAnsi="Times New Roman" w:cs="Times New Roman"/>
          <w:b/>
          <w:sz w:val="28"/>
          <w:szCs w:val="28"/>
        </w:rPr>
      </w:pPr>
    </w:p>
    <w:p w14:paraId="4AC1ECFE" w14:textId="77777777" w:rsidR="00380C5D" w:rsidRPr="000A29ED" w:rsidRDefault="00380C5D" w:rsidP="00F343C1">
      <w:pPr>
        <w:spacing w:after="0" w:line="240" w:lineRule="auto"/>
        <w:rPr>
          <w:rFonts w:ascii="Times New Roman" w:hAnsi="Times New Roman" w:cs="Times New Roman"/>
          <w:b/>
          <w:sz w:val="28"/>
          <w:szCs w:val="28"/>
        </w:rPr>
      </w:pPr>
    </w:p>
    <w:p w14:paraId="0CAD9914" w14:textId="77777777" w:rsidR="00380C5D" w:rsidRPr="000A29ED" w:rsidRDefault="00380C5D" w:rsidP="00F343C1">
      <w:pPr>
        <w:spacing w:after="0" w:line="240" w:lineRule="auto"/>
        <w:rPr>
          <w:rFonts w:ascii="Times New Roman" w:hAnsi="Times New Roman" w:cs="Times New Roman"/>
          <w:b/>
          <w:sz w:val="28"/>
          <w:szCs w:val="28"/>
        </w:rPr>
      </w:pPr>
    </w:p>
    <w:p w14:paraId="7AD64EB5" w14:textId="77777777" w:rsidR="00380C5D" w:rsidRPr="000A29ED" w:rsidRDefault="00380C5D" w:rsidP="00F343C1">
      <w:pPr>
        <w:spacing w:after="0" w:line="240" w:lineRule="auto"/>
        <w:rPr>
          <w:rFonts w:ascii="Times New Roman" w:hAnsi="Times New Roman" w:cs="Times New Roman"/>
          <w:b/>
          <w:sz w:val="28"/>
          <w:szCs w:val="28"/>
        </w:rPr>
      </w:pPr>
    </w:p>
    <w:p w14:paraId="0A9669AC" w14:textId="77777777" w:rsidR="00380C5D" w:rsidRPr="000A29ED" w:rsidRDefault="00380C5D" w:rsidP="00F343C1">
      <w:pPr>
        <w:spacing w:after="0" w:line="240" w:lineRule="auto"/>
        <w:rPr>
          <w:rFonts w:ascii="Times New Roman" w:hAnsi="Times New Roman" w:cs="Times New Roman"/>
          <w:b/>
          <w:sz w:val="28"/>
          <w:szCs w:val="28"/>
        </w:rPr>
      </w:pPr>
    </w:p>
    <w:p w14:paraId="47609EF6" w14:textId="77777777" w:rsidR="00380C5D" w:rsidRPr="000A29ED" w:rsidRDefault="00380C5D" w:rsidP="00F343C1">
      <w:pPr>
        <w:spacing w:after="0" w:line="240" w:lineRule="auto"/>
        <w:rPr>
          <w:rFonts w:ascii="Times New Roman" w:hAnsi="Times New Roman" w:cs="Times New Roman"/>
          <w:b/>
          <w:sz w:val="28"/>
          <w:szCs w:val="28"/>
        </w:rPr>
      </w:pPr>
    </w:p>
    <w:p w14:paraId="75C96741" w14:textId="77777777" w:rsidR="00884DF8" w:rsidRPr="000A29ED" w:rsidRDefault="00884DF8" w:rsidP="00F343C1">
      <w:pPr>
        <w:spacing w:after="0" w:line="240" w:lineRule="auto"/>
        <w:rPr>
          <w:rFonts w:ascii="Times New Roman" w:hAnsi="Times New Roman" w:cs="Times New Roman"/>
          <w:b/>
          <w:sz w:val="28"/>
          <w:szCs w:val="28"/>
        </w:rPr>
      </w:pPr>
    </w:p>
    <w:p w14:paraId="38642541" w14:textId="59F95E76" w:rsidR="005B6DFF" w:rsidRPr="000A29ED" w:rsidRDefault="005F1670" w:rsidP="005113D9">
      <w:pPr>
        <w:spacing w:after="0" w:line="240" w:lineRule="auto"/>
        <w:ind w:firstLine="567"/>
        <w:jc w:val="both"/>
        <w:rPr>
          <w:rFonts w:ascii="Times New Roman" w:hAnsi="Times New Roman" w:cs="Times New Roman"/>
          <w:b/>
          <w:sz w:val="28"/>
          <w:szCs w:val="28"/>
        </w:rPr>
      </w:pPr>
      <w:r w:rsidRPr="000A29ED">
        <w:rPr>
          <w:rFonts w:ascii="Times New Roman" w:hAnsi="Times New Roman" w:cs="Times New Roman"/>
          <w:b/>
          <w:sz w:val="28"/>
          <w:szCs w:val="28"/>
        </w:rPr>
        <w:t>2</w:t>
      </w:r>
      <w:r w:rsidR="005113D9" w:rsidRPr="000A29ED">
        <w:rPr>
          <w:rFonts w:ascii="Times New Roman" w:hAnsi="Times New Roman" w:cs="Times New Roman"/>
          <w:b/>
          <w:sz w:val="28"/>
          <w:szCs w:val="28"/>
        </w:rPr>
        <w:t xml:space="preserve"> МАТЕРИАЛ И МЕТОДЫ ИССЛЕДОВАНИЯ</w:t>
      </w:r>
    </w:p>
    <w:p w14:paraId="4EA9B3F3" w14:textId="77777777" w:rsidR="005113D9" w:rsidRPr="000A29ED" w:rsidRDefault="005113D9" w:rsidP="005113D9">
      <w:pPr>
        <w:spacing w:after="0" w:line="240" w:lineRule="auto"/>
        <w:ind w:firstLine="567"/>
        <w:jc w:val="both"/>
        <w:rPr>
          <w:rFonts w:ascii="Times New Roman" w:hAnsi="Times New Roman" w:cs="Times New Roman"/>
          <w:b/>
          <w:sz w:val="28"/>
          <w:szCs w:val="28"/>
        </w:rPr>
      </w:pPr>
    </w:p>
    <w:p w14:paraId="19473C87" w14:textId="00AAAA67" w:rsidR="00667E87" w:rsidRPr="000A29ED" w:rsidRDefault="00FD404D" w:rsidP="00E64936">
      <w:pPr>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
          <w:bCs/>
          <w:sz w:val="28"/>
          <w:szCs w:val="28"/>
        </w:rPr>
        <w:t>2.1</w:t>
      </w:r>
      <w:r w:rsidR="009A72ED" w:rsidRPr="000A29ED">
        <w:rPr>
          <w:rFonts w:ascii="Times New Roman" w:hAnsi="Times New Roman" w:cs="Times New Roman"/>
          <w:b/>
          <w:bCs/>
          <w:sz w:val="28"/>
          <w:szCs w:val="28"/>
        </w:rPr>
        <w:t xml:space="preserve"> </w:t>
      </w:r>
      <w:r w:rsidR="00E64936" w:rsidRPr="000A29ED">
        <w:rPr>
          <w:rFonts w:ascii="Times New Roman" w:hAnsi="Times New Roman" w:cs="Times New Roman"/>
          <w:b/>
          <w:bCs/>
          <w:sz w:val="28"/>
          <w:szCs w:val="28"/>
        </w:rPr>
        <w:t>Дизайн исследования</w:t>
      </w:r>
    </w:p>
    <w:p w14:paraId="28F09959" w14:textId="77777777" w:rsidR="00BD6697" w:rsidRPr="000A29ED" w:rsidRDefault="00BD6697" w:rsidP="00E64936">
      <w:pPr>
        <w:spacing w:after="0" w:line="240" w:lineRule="auto"/>
        <w:ind w:firstLine="567"/>
        <w:jc w:val="both"/>
        <w:rPr>
          <w:rFonts w:ascii="Times New Roman" w:hAnsi="Times New Roman" w:cs="Times New Roman"/>
          <w:b/>
          <w:bCs/>
          <w:sz w:val="28"/>
          <w:szCs w:val="28"/>
        </w:rPr>
      </w:pPr>
    </w:p>
    <w:p w14:paraId="59E7B26E" w14:textId="42DD089B" w:rsidR="003F49BC" w:rsidRPr="000A29ED" w:rsidRDefault="005F1670" w:rsidP="005113D9">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Для выполнения задач исследования проведено открытое нерандомизированное проспективное исследование. </w:t>
      </w:r>
      <w:r w:rsidR="00DC281A" w:rsidRPr="000A29ED">
        <w:rPr>
          <w:rFonts w:ascii="Times New Roman" w:hAnsi="Times New Roman" w:cs="Times New Roman"/>
          <w:sz w:val="28"/>
          <w:szCs w:val="28"/>
        </w:rPr>
        <w:t>Дизайн исследования представлен в виде схемы на рисунке 1.</w:t>
      </w:r>
    </w:p>
    <w:p w14:paraId="38642546" w14:textId="0FBC251A" w:rsidR="005F1670" w:rsidRPr="000A29ED" w:rsidRDefault="005F1670"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Для расчета размера выборки проанализир</w:t>
      </w:r>
      <w:r w:rsidR="00091DD0" w:rsidRPr="000A29ED">
        <w:rPr>
          <w:rFonts w:ascii="Times New Roman" w:hAnsi="Times New Roman" w:cs="Times New Roman"/>
          <w:sz w:val="28"/>
          <w:szCs w:val="28"/>
        </w:rPr>
        <w:t>ованы эпидемиологические данные.</w:t>
      </w:r>
    </w:p>
    <w:p w14:paraId="10F1B497" w14:textId="6FC7EA13" w:rsidR="00A53033" w:rsidRPr="000A29ED" w:rsidRDefault="00475CEE" w:rsidP="00F343C1">
      <w:pPr>
        <w:spacing w:after="0" w:line="240" w:lineRule="auto"/>
        <w:ind w:firstLine="567"/>
        <w:rPr>
          <w:rFonts w:ascii="Times New Roman" w:hAnsi="Times New Roman" w:cs="Times New Roman"/>
          <w:sz w:val="28"/>
          <w:szCs w:val="28"/>
        </w:rPr>
      </w:pPr>
      <w:r w:rsidRPr="000A29ED">
        <w:rPr>
          <w:rFonts w:ascii="Times New Roman" w:hAnsi="Times New Roman" w:cs="Times New Roman"/>
          <w:sz w:val="28"/>
          <w:szCs w:val="28"/>
        </w:rPr>
        <w:t>Размер выборки рассчитан с использованием следующей формулы:</w:t>
      </w:r>
    </w:p>
    <w:p w14:paraId="4209C2E0" w14:textId="18D37173" w:rsidR="00B27F6E" w:rsidRPr="000A29ED" w:rsidRDefault="00B27F6E" w:rsidP="00F343C1">
      <w:pPr>
        <w:spacing w:after="0" w:line="240" w:lineRule="auto"/>
        <w:ind w:firstLine="567"/>
        <w:jc w:val="center"/>
        <w:rPr>
          <w:rFonts w:ascii="Times New Roman" w:hAnsi="Times New Roman" w:cs="Times New Roman"/>
          <w:sz w:val="28"/>
          <w:szCs w:val="28"/>
          <w:vertAlign w:val="superscript"/>
        </w:rPr>
      </w:pPr>
      <w:r w:rsidRPr="000A29ED">
        <w:rPr>
          <w:rFonts w:ascii="Cambria Math" w:hAnsi="Cambria Math" w:cs="Cambria Math"/>
          <w:sz w:val="28"/>
          <w:szCs w:val="28"/>
        </w:rPr>
        <w:t>𝑛</w:t>
      </w:r>
      <w:r w:rsidRPr="000A29ED">
        <w:rPr>
          <w:rFonts w:ascii="Times New Roman" w:hAnsi="Times New Roman" w:cs="Times New Roman"/>
          <w:sz w:val="28"/>
          <w:szCs w:val="28"/>
        </w:rPr>
        <w:t>=</w:t>
      </w:r>
      <w:r w:rsidRPr="000A29ED">
        <w:rPr>
          <w:rFonts w:ascii="Cambria Math" w:hAnsi="Cambria Math" w:cs="Cambria Math"/>
          <w:sz w:val="28"/>
          <w:szCs w:val="28"/>
        </w:rPr>
        <w:t>𝑡</w:t>
      </w:r>
      <w:r w:rsidRPr="000A29ED">
        <w:rPr>
          <w:rFonts w:ascii="Times New Roman" w:hAnsi="Times New Roman" w:cs="Times New Roman"/>
          <w:sz w:val="28"/>
          <w:szCs w:val="28"/>
          <w:vertAlign w:val="superscript"/>
        </w:rPr>
        <w:t>2</w:t>
      </w:r>
      <w:r w:rsidRPr="000A29ED">
        <w:rPr>
          <w:rFonts w:ascii="Times New Roman" w:hAnsi="Times New Roman" w:cs="Times New Roman"/>
          <w:sz w:val="28"/>
          <w:szCs w:val="28"/>
        </w:rPr>
        <w:t>×p×(1</w:t>
      </w:r>
      <w:r w:rsidR="006428FE" w:rsidRPr="000A29ED">
        <w:rPr>
          <w:rFonts w:ascii="Times New Roman" w:hAnsi="Times New Roman" w:cs="Times New Roman"/>
          <w:sz w:val="28"/>
          <w:szCs w:val="28"/>
        </w:rPr>
        <w:t>-</w:t>
      </w:r>
      <w:r w:rsidRPr="000A29ED">
        <w:rPr>
          <w:rFonts w:ascii="Times New Roman" w:hAnsi="Times New Roman" w:cs="Times New Roman"/>
          <w:sz w:val="28"/>
          <w:szCs w:val="28"/>
        </w:rPr>
        <w:t>p)/Δ</w:t>
      </w:r>
      <w:r w:rsidRPr="000A29ED">
        <w:rPr>
          <w:rFonts w:ascii="Times New Roman" w:hAnsi="Times New Roman" w:cs="Times New Roman"/>
          <w:sz w:val="28"/>
          <w:szCs w:val="28"/>
          <w:vertAlign w:val="superscript"/>
        </w:rPr>
        <w:t>2</w:t>
      </w:r>
    </w:p>
    <w:p w14:paraId="35083E64" w14:textId="62133BCF" w:rsidR="00B27F6E" w:rsidRPr="000A29ED" w:rsidRDefault="006428FE" w:rsidP="00F343C1">
      <w:pPr>
        <w:autoSpaceDE w:val="0"/>
        <w:autoSpaceDN w:val="0"/>
        <w:adjustRightInd w:val="0"/>
        <w:spacing w:after="0" w:line="240" w:lineRule="auto"/>
        <w:ind w:left="567"/>
        <w:jc w:val="both"/>
        <w:rPr>
          <w:rFonts w:ascii="Times New Roman" w:hAnsi="Times New Roman" w:cs="Times New Roman"/>
          <w:sz w:val="28"/>
          <w:szCs w:val="28"/>
        </w:rPr>
      </w:pPr>
      <w:r w:rsidRPr="000A29ED">
        <w:rPr>
          <w:rFonts w:ascii="Times New Roman" w:hAnsi="Times New Roman" w:cs="Times New Roman"/>
          <w:sz w:val="28"/>
          <w:szCs w:val="28"/>
        </w:rPr>
        <w:t>где n -</w:t>
      </w:r>
      <w:r w:rsidR="00B27F6E" w:rsidRPr="000A29ED">
        <w:rPr>
          <w:rFonts w:ascii="Times New Roman" w:hAnsi="Times New Roman" w:cs="Times New Roman"/>
          <w:sz w:val="28"/>
          <w:szCs w:val="28"/>
        </w:rPr>
        <w:t xml:space="preserve"> размер выборки; </w:t>
      </w:r>
    </w:p>
    <w:p w14:paraId="7530B3A7" w14:textId="174CEB67" w:rsidR="00B27F6E" w:rsidRPr="000A29ED" w:rsidRDefault="006428FE" w:rsidP="00F343C1">
      <w:pPr>
        <w:autoSpaceDE w:val="0"/>
        <w:autoSpaceDN w:val="0"/>
        <w:adjustRightInd w:val="0"/>
        <w:spacing w:after="0" w:line="240" w:lineRule="auto"/>
        <w:ind w:left="567"/>
        <w:jc w:val="both"/>
        <w:rPr>
          <w:rFonts w:ascii="Times New Roman" w:hAnsi="Times New Roman" w:cs="Times New Roman"/>
          <w:sz w:val="28"/>
          <w:szCs w:val="28"/>
        </w:rPr>
      </w:pPr>
      <w:r w:rsidRPr="000A29ED">
        <w:rPr>
          <w:rFonts w:ascii="Times New Roman" w:hAnsi="Times New Roman" w:cs="Times New Roman"/>
          <w:sz w:val="28"/>
          <w:szCs w:val="28"/>
        </w:rPr>
        <w:t>t -</w:t>
      </w:r>
      <w:r w:rsidR="00B27F6E" w:rsidRPr="000A29ED">
        <w:rPr>
          <w:rFonts w:ascii="Times New Roman" w:hAnsi="Times New Roman" w:cs="Times New Roman"/>
          <w:sz w:val="28"/>
          <w:szCs w:val="28"/>
        </w:rPr>
        <w:t xml:space="preserve"> константа (распределения выборочных средних); </w:t>
      </w:r>
    </w:p>
    <w:p w14:paraId="10D9934E" w14:textId="2B95C68F" w:rsidR="00B27F6E" w:rsidRPr="000A29ED" w:rsidRDefault="00301784" w:rsidP="00F343C1">
      <w:pPr>
        <w:autoSpaceDE w:val="0"/>
        <w:autoSpaceDN w:val="0"/>
        <w:adjustRightInd w:val="0"/>
        <w:spacing w:after="0" w:line="240" w:lineRule="auto"/>
        <w:ind w:left="567"/>
        <w:jc w:val="both"/>
        <w:rPr>
          <w:rFonts w:ascii="Times New Roman" w:hAnsi="Times New Roman" w:cs="Times New Roman"/>
          <w:sz w:val="28"/>
          <w:szCs w:val="28"/>
        </w:rPr>
      </w:pPr>
      <w:r w:rsidRPr="000A29ED">
        <w:rPr>
          <w:rFonts w:ascii="Times New Roman" w:hAnsi="Times New Roman" w:cs="Times New Roman"/>
          <w:sz w:val="28"/>
          <w:szCs w:val="28"/>
        </w:rPr>
        <w:t>Δ -</w:t>
      </w:r>
      <w:r w:rsidR="00B27F6E" w:rsidRPr="000A29ED">
        <w:rPr>
          <w:rFonts w:ascii="Times New Roman" w:hAnsi="Times New Roman" w:cs="Times New Roman"/>
          <w:sz w:val="28"/>
          <w:szCs w:val="28"/>
        </w:rPr>
        <w:t xml:space="preserve"> максимально допустимая погрешность для данного исследования; </w:t>
      </w:r>
    </w:p>
    <w:p w14:paraId="0B85E4D8" w14:textId="48307BF5" w:rsidR="00B27F6E" w:rsidRPr="000A29ED" w:rsidRDefault="00301784" w:rsidP="00F343C1">
      <w:pPr>
        <w:spacing w:after="0" w:line="240" w:lineRule="auto"/>
        <w:ind w:left="567"/>
        <w:jc w:val="both"/>
        <w:rPr>
          <w:rFonts w:ascii="Times New Roman" w:hAnsi="Times New Roman" w:cs="Times New Roman"/>
          <w:b/>
          <w:bCs/>
          <w:sz w:val="28"/>
          <w:szCs w:val="28"/>
        </w:rPr>
      </w:pPr>
      <w:r w:rsidRPr="000A29ED">
        <w:rPr>
          <w:rFonts w:ascii="Times New Roman" w:hAnsi="Times New Roman" w:cs="Times New Roman"/>
          <w:sz w:val="28"/>
          <w:szCs w:val="28"/>
        </w:rPr>
        <w:t>р -</w:t>
      </w:r>
      <w:r w:rsidR="00B27F6E" w:rsidRPr="000A29ED">
        <w:rPr>
          <w:rFonts w:ascii="Times New Roman" w:hAnsi="Times New Roman" w:cs="Times New Roman"/>
          <w:sz w:val="28"/>
          <w:szCs w:val="28"/>
        </w:rPr>
        <w:t xml:space="preserve"> доля исследуемого параметра.</w:t>
      </w:r>
    </w:p>
    <w:p w14:paraId="0C8B6625" w14:textId="192520EC" w:rsidR="00667E87" w:rsidRPr="000A29ED" w:rsidRDefault="00DB23F8" w:rsidP="00E64936">
      <w:pPr>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sz w:val="28"/>
          <w:szCs w:val="28"/>
        </w:rPr>
        <w:t>При расчете размера выборки мы учитывали максимальное стандартное отклонение, соответствующее возможной относительной доле исследуемого параметра (6%). Уровень значимости установлен на уровне 5%, с доверительной вероятностью 95% (t=1,96</w:t>
      </w:r>
      <w:r w:rsidRPr="000A29ED">
        <w:t xml:space="preserve">). </w:t>
      </w:r>
      <w:r w:rsidR="00B27F6E" w:rsidRPr="000A29ED">
        <w:rPr>
          <w:rFonts w:ascii="Times New Roman" w:hAnsi="Times New Roman" w:cs="Times New Roman"/>
          <w:sz w:val="28"/>
          <w:szCs w:val="28"/>
        </w:rPr>
        <w:t>В этом случае ми</w:t>
      </w:r>
      <w:r w:rsidR="002B6235" w:rsidRPr="000A29ED">
        <w:rPr>
          <w:rFonts w:ascii="Times New Roman" w:hAnsi="Times New Roman" w:cs="Times New Roman"/>
          <w:sz w:val="28"/>
          <w:szCs w:val="28"/>
        </w:rPr>
        <w:t xml:space="preserve">нимальный размер выборки должен </w:t>
      </w:r>
      <w:r w:rsidR="00B27F6E" w:rsidRPr="000A29ED">
        <w:rPr>
          <w:rFonts w:ascii="Times New Roman" w:hAnsi="Times New Roman" w:cs="Times New Roman"/>
          <w:sz w:val="28"/>
          <w:szCs w:val="28"/>
        </w:rPr>
        <w:t>составлять не менее n=</w:t>
      </w:r>
      <w:r w:rsidR="00C762E2" w:rsidRPr="000A29ED">
        <w:rPr>
          <w:rFonts w:ascii="Times New Roman" w:hAnsi="Times New Roman" w:cs="Times New Roman"/>
          <w:sz w:val="28"/>
          <w:szCs w:val="28"/>
        </w:rPr>
        <w:t>88</w:t>
      </w:r>
      <w:r w:rsidR="00B27F6E" w:rsidRPr="000A29ED">
        <w:rPr>
          <w:rFonts w:ascii="Times New Roman" w:hAnsi="Times New Roman" w:cs="Times New Roman"/>
          <w:sz w:val="28"/>
          <w:szCs w:val="28"/>
        </w:rPr>
        <w:t xml:space="preserve"> пациент</w:t>
      </w:r>
      <w:r w:rsidR="00C762E2" w:rsidRPr="000A29ED">
        <w:rPr>
          <w:rFonts w:ascii="Times New Roman" w:hAnsi="Times New Roman" w:cs="Times New Roman"/>
          <w:sz w:val="28"/>
          <w:szCs w:val="28"/>
        </w:rPr>
        <w:t>ов</w:t>
      </w:r>
      <w:r w:rsidR="00B27F6E" w:rsidRPr="000A29ED">
        <w:rPr>
          <w:rFonts w:ascii="Times New Roman" w:hAnsi="Times New Roman" w:cs="Times New Roman"/>
          <w:sz w:val="28"/>
          <w:szCs w:val="28"/>
        </w:rPr>
        <w:t>.</w:t>
      </w:r>
    </w:p>
    <w:p w14:paraId="39669501" w14:textId="77777777" w:rsidR="00E64936" w:rsidRPr="000A29ED" w:rsidRDefault="00E64936" w:rsidP="00E64936">
      <w:pPr>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bCs/>
          <w:sz w:val="28"/>
          <w:szCs w:val="28"/>
        </w:rPr>
        <w:t>В соответствии с Хельсинкской декларацией, для проведения научного исследования получено одобрение локального этического комитета при НАО «Казахский национальный медицинский университет имени С.Д. Асфендиярова», номер протокола заседания №5 (96) от 15 мая 2020 года (приложение Д). Продление разрешения локальной этической комиссии №8 (114) от 30 июня 2021 года (приложение Е).</w:t>
      </w:r>
    </w:p>
    <w:p w14:paraId="0972209E" w14:textId="6939AA8C" w:rsidR="000C3CCE" w:rsidRPr="000A29ED" w:rsidRDefault="000C3CCE" w:rsidP="000C3CCE">
      <w:pPr>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bCs/>
          <w:sz w:val="28"/>
          <w:szCs w:val="28"/>
        </w:rPr>
        <w:t xml:space="preserve">Третья задача исследования выполнена в рамках внутривузовского гранта «Характеристика клинико-эпидемиологических особенностей инфекций, вызванных </w:t>
      </w:r>
      <w:r w:rsidRPr="000A29ED">
        <w:rPr>
          <w:rFonts w:ascii="Times New Roman" w:hAnsi="Times New Roman" w:cs="Times New Roman"/>
          <w:bCs/>
          <w:sz w:val="28"/>
          <w:szCs w:val="28"/>
          <w:lang w:val="en-US"/>
        </w:rPr>
        <w:t>COVID</w:t>
      </w:r>
      <w:r w:rsidRPr="000A29ED">
        <w:rPr>
          <w:rFonts w:ascii="Times New Roman" w:hAnsi="Times New Roman" w:cs="Times New Roman"/>
          <w:bCs/>
          <w:sz w:val="28"/>
          <w:szCs w:val="28"/>
        </w:rPr>
        <w:t>-19 у лиц взрослого и детского населения г. Алматы (ретроспективное исследование)» 2021-2022 годы, регистрационный номер 0122РКИ0047.</w:t>
      </w:r>
    </w:p>
    <w:p w14:paraId="3625EEA0" w14:textId="06D18CC5" w:rsidR="000C3CCE" w:rsidRPr="000A29ED" w:rsidRDefault="00E64936" w:rsidP="000C3CCE">
      <w:pPr>
        <w:widowControl w:val="0"/>
        <w:autoSpaceDE w:val="0"/>
        <w:autoSpaceDN w:val="0"/>
        <w:adjustRightInd w:val="0"/>
        <w:spacing w:after="0" w:line="240" w:lineRule="auto"/>
        <w:ind w:firstLine="567"/>
        <w:jc w:val="both"/>
        <w:rPr>
          <w:rFonts w:ascii="Times New Roman" w:hAnsi="Times New Roman"/>
          <w:sz w:val="28"/>
          <w:szCs w:val="28"/>
        </w:rPr>
      </w:pPr>
      <w:r w:rsidRPr="000A29ED">
        <w:rPr>
          <w:rFonts w:ascii="Times New Roman" w:hAnsi="Times New Roman"/>
          <w:sz w:val="28"/>
          <w:szCs w:val="28"/>
        </w:rPr>
        <w:t xml:space="preserve">Каждому пациенту, на доступном для его понимания языку, разъяснялся ход предстоящих исследований. Перед началом проведения процедур, каждый пациент добровольно заполнял </w:t>
      </w:r>
      <w:r w:rsidR="00C80609" w:rsidRPr="000A29ED">
        <w:rPr>
          <w:rFonts w:ascii="Times New Roman" w:hAnsi="Times New Roman"/>
          <w:sz w:val="28"/>
          <w:szCs w:val="28"/>
        </w:rPr>
        <w:t>индивидуальную регистрационную карту и информированно</w:t>
      </w:r>
      <w:r w:rsidRPr="000A29ED">
        <w:rPr>
          <w:rFonts w:ascii="Times New Roman" w:hAnsi="Times New Roman"/>
          <w:sz w:val="28"/>
          <w:szCs w:val="28"/>
        </w:rPr>
        <w:t>е согласие для исследования (</w:t>
      </w:r>
      <w:r w:rsidR="00C80609" w:rsidRPr="000A29ED">
        <w:rPr>
          <w:rFonts w:ascii="Times New Roman" w:hAnsi="Times New Roman"/>
          <w:sz w:val="28"/>
          <w:szCs w:val="28"/>
        </w:rPr>
        <w:t xml:space="preserve">рисунок </w:t>
      </w:r>
      <w:r w:rsidR="004F6219" w:rsidRPr="000A29ED">
        <w:rPr>
          <w:rFonts w:ascii="Times New Roman" w:hAnsi="Times New Roman"/>
          <w:sz w:val="28"/>
          <w:szCs w:val="28"/>
        </w:rPr>
        <w:t>2</w:t>
      </w:r>
      <w:r w:rsidRPr="000A29ED">
        <w:rPr>
          <w:rFonts w:ascii="Times New Roman" w:hAnsi="Times New Roman"/>
          <w:sz w:val="28"/>
          <w:szCs w:val="28"/>
        </w:rPr>
        <w:t xml:space="preserve">). </w:t>
      </w:r>
      <w:r w:rsidR="000C3CCE" w:rsidRPr="000A29ED">
        <w:rPr>
          <w:rFonts w:ascii="Times New Roman" w:hAnsi="Times New Roman"/>
          <w:sz w:val="28"/>
          <w:szCs w:val="28"/>
        </w:rPr>
        <w:t>Подписывая информированное согласие участника исследования, пациенты несли юридическую ответственность, а также предоставляли необходимые для исследования персональные данные (паспортные, лабораторные, инструментальные), конфиденциальность которых, сохранена на карте первичного материала.</w:t>
      </w:r>
      <w:r w:rsidR="000C3CCE" w:rsidRPr="000A29ED">
        <w:rPr>
          <w:rFonts w:ascii="Times New Roman" w:hAnsi="Times New Roman" w:cs="Times New Roman"/>
          <w:sz w:val="28"/>
          <w:szCs w:val="28"/>
        </w:rPr>
        <w:t xml:space="preserve"> </w:t>
      </w:r>
      <w:r w:rsidR="000C3CCE" w:rsidRPr="000A29ED">
        <w:rPr>
          <w:rFonts w:ascii="Times New Roman" w:hAnsi="Times New Roman"/>
          <w:sz w:val="28"/>
          <w:szCs w:val="28"/>
        </w:rPr>
        <w:t xml:space="preserve">В материалах исследования данные исследуемых закодированы. </w:t>
      </w:r>
      <w:r w:rsidR="000C3CCE" w:rsidRPr="000A29ED">
        <w:rPr>
          <w:rFonts w:ascii="Times New Roman" w:hAnsi="Times New Roman" w:cs="Times New Roman"/>
          <w:sz w:val="28"/>
          <w:szCs w:val="28"/>
        </w:rPr>
        <w:t>Участники имели право отказаться от участия в исследовании, в любое время.</w:t>
      </w:r>
    </w:p>
    <w:p w14:paraId="75DE4338" w14:textId="77777777" w:rsidR="00667E87" w:rsidRPr="000A29ED" w:rsidRDefault="00667E87" w:rsidP="00F343C1">
      <w:pPr>
        <w:spacing w:after="0" w:line="240" w:lineRule="auto"/>
        <w:jc w:val="both"/>
        <w:rPr>
          <w:rFonts w:ascii="Times New Roman" w:hAnsi="Times New Roman" w:cs="Times New Roman"/>
          <w:b/>
          <w:bCs/>
          <w:sz w:val="28"/>
          <w:szCs w:val="28"/>
        </w:rPr>
      </w:pPr>
    </w:p>
    <w:p w14:paraId="78B00E70" w14:textId="77777777" w:rsidR="005113D9" w:rsidRPr="000A29ED" w:rsidRDefault="005113D9" w:rsidP="00F343C1">
      <w:pPr>
        <w:spacing w:after="0" w:line="240" w:lineRule="auto"/>
        <w:jc w:val="both"/>
        <w:rPr>
          <w:rFonts w:ascii="Times New Roman" w:hAnsi="Times New Roman" w:cs="Times New Roman"/>
          <w:b/>
          <w:bCs/>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B6055A" w:rsidRPr="000A29ED" w14:paraId="22B483D6" w14:textId="77777777" w:rsidTr="004F6219">
        <w:tc>
          <w:tcPr>
            <w:tcW w:w="9854" w:type="dxa"/>
          </w:tcPr>
          <w:p w14:paraId="73A1D6A6" w14:textId="42923700" w:rsidR="00B6055A" w:rsidRPr="000A29ED" w:rsidRDefault="009562E7" w:rsidP="00B6055A">
            <w:pPr>
              <w:jc w:val="center"/>
              <w:rPr>
                <w:rFonts w:ascii="Times New Roman" w:hAnsi="Times New Roman" w:cs="Times New Roman"/>
                <w:b/>
                <w:bCs/>
                <w:sz w:val="28"/>
                <w:szCs w:val="28"/>
              </w:rPr>
            </w:pPr>
            <w:r w:rsidRPr="000A29ED">
              <w:rPr>
                <w:rFonts w:ascii="Times New Roman" w:hAnsi="Times New Roman" w:cs="Times New Roman"/>
                <w:noProof/>
                <w:sz w:val="28"/>
                <w:szCs w:val="28"/>
                <w:lang w:eastAsia="ru-RU"/>
              </w:rPr>
              <w:drawing>
                <wp:inline distT="0" distB="0" distL="0" distR="0" wp14:anchorId="7E54C241" wp14:editId="293D95D4">
                  <wp:extent cx="4813300" cy="8445500"/>
                  <wp:effectExtent l="19050" t="0" r="6350" b="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r w:rsidR="00B6055A" w:rsidRPr="000A29ED" w14:paraId="61C099BD" w14:textId="77777777" w:rsidTr="004F6219">
        <w:tc>
          <w:tcPr>
            <w:tcW w:w="9854" w:type="dxa"/>
          </w:tcPr>
          <w:p w14:paraId="02326104" w14:textId="70F72E48" w:rsidR="00B6055A" w:rsidRPr="000A29ED" w:rsidRDefault="00B6055A" w:rsidP="00B6055A">
            <w:pPr>
              <w:jc w:val="center"/>
              <w:rPr>
                <w:rFonts w:ascii="Times New Roman" w:hAnsi="Times New Roman" w:cs="Times New Roman"/>
                <w:b/>
                <w:bCs/>
                <w:sz w:val="28"/>
                <w:szCs w:val="28"/>
              </w:rPr>
            </w:pPr>
            <w:r w:rsidRPr="000A29ED">
              <w:rPr>
                <w:rFonts w:ascii="Times New Roman" w:hAnsi="Times New Roman" w:cs="Times New Roman"/>
                <w:sz w:val="28"/>
                <w:szCs w:val="28"/>
              </w:rPr>
              <w:t>Рисунок 1 - Дизайн исследования</w:t>
            </w:r>
          </w:p>
        </w:tc>
      </w:tr>
    </w:tbl>
    <w:p w14:paraId="1B120289" w14:textId="77777777" w:rsidR="0010127F" w:rsidRPr="000A29ED" w:rsidRDefault="0010127F" w:rsidP="00F343C1">
      <w:pPr>
        <w:spacing w:after="0" w:line="240" w:lineRule="auto"/>
        <w:jc w:val="both"/>
        <w:rPr>
          <w:rFonts w:ascii="Times New Roman" w:hAnsi="Times New Roman" w:cs="Times New Roman"/>
          <w:b/>
          <w:bCs/>
          <w:sz w:val="28"/>
          <w:szCs w:val="28"/>
          <w:lang w:val="en-US"/>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10127F" w:rsidRPr="000A29ED" w14:paraId="6379DAB2" w14:textId="77777777" w:rsidTr="004F6219">
        <w:tc>
          <w:tcPr>
            <w:tcW w:w="9854" w:type="dxa"/>
          </w:tcPr>
          <w:p w14:paraId="326839B0" w14:textId="07AC1CBD" w:rsidR="0010127F" w:rsidRPr="000A29ED" w:rsidRDefault="0010127F" w:rsidP="0010127F">
            <w:pPr>
              <w:jc w:val="center"/>
              <w:rPr>
                <w:rFonts w:ascii="Times New Roman" w:hAnsi="Times New Roman" w:cs="Times New Roman"/>
                <w:b/>
                <w:bCs/>
                <w:sz w:val="28"/>
                <w:szCs w:val="28"/>
              </w:rPr>
            </w:pPr>
            <w:r w:rsidRPr="000A29ED">
              <w:rPr>
                <w:noProof/>
                <w:lang w:eastAsia="ru-RU"/>
              </w:rPr>
              <w:drawing>
                <wp:inline distT="0" distB="0" distL="0" distR="0" wp14:anchorId="4C632F05" wp14:editId="140FB739">
                  <wp:extent cx="4366061" cy="41833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66061" cy="4183380"/>
                          </a:xfrm>
                          <a:prstGeom prst="rect">
                            <a:avLst/>
                          </a:prstGeom>
                        </pic:spPr>
                      </pic:pic>
                    </a:graphicData>
                  </a:graphic>
                </wp:inline>
              </w:drawing>
            </w:r>
            <w:r w:rsidRPr="000A29ED">
              <w:rPr>
                <w:noProof/>
                <w:lang w:eastAsia="ru-RU"/>
              </w:rPr>
              <w:drawing>
                <wp:inline distT="0" distB="0" distL="0" distR="0" wp14:anchorId="70D7391A" wp14:editId="3FA5131B">
                  <wp:extent cx="4396740" cy="4054771"/>
                  <wp:effectExtent l="0" t="0" r="381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96740" cy="4054771"/>
                          </a:xfrm>
                          <a:prstGeom prst="rect">
                            <a:avLst/>
                          </a:prstGeom>
                        </pic:spPr>
                      </pic:pic>
                    </a:graphicData>
                  </a:graphic>
                </wp:inline>
              </w:drawing>
            </w:r>
          </w:p>
        </w:tc>
      </w:tr>
      <w:tr w:rsidR="0010127F" w:rsidRPr="000A29ED" w14:paraId="0D9C176D" w14:textId="77777777" w:rsidTr="004F6219">
        <w:tc>
          <w:tcPr>
            <w:tcW w:w="9854" w:type="dxa"/>
          </w:tcPr>
          <w:p w14:paraId="29DD3C2B" w14:textId="77777777" w:rsidR="004F6219" w:rsidRPr="000A29ED" w:rsidRDefault="004F6219" w:rsidP="004F6219">
            <w:pPr>
              <w:jc w:val="center"/>
              <w:rPr>
                <w:rFonts w:ascii="Times New Roman" w:hAnsi="Times New Roman" w:cs="Times New Roman"/>
                <w:sz w:val="28"/>
                <w:szCs w:val="28"/>
              </w:rPr>
            </w:pPr>
          </w:p>
          <w:p w14:paraId="54C7BCA0" w14:textId="74809534" w:rsidR="0010127F" w:rsidRPr="000A29ED" w:rsidRDefault="0010127F" w:rsidP="004F6219">
            <w:pPr>
              <w:jc w:val="center"/>
              <w:rPr>
                <w:rFonts w:ascii="Times New Roman" w:hAnsi="Times New Roman" w:cs="Times New Roman"/>
                <w:b/>
                <w:bCs/>
                <w:sz w:val="28"/>
                <w:szCs w:val="28"/>
              </w:rPr>
            </w:pPr>
            <w:r w:rsidRPr="000A29ED">
              <w:rPr>
                <w:rFonts w:ascii="Times New Roman" w:hAnsi="Times New Roman" w:cs="Times New Roman"/>
                <w:sz w:val="28"/>
                <w:szCs w:val="28"/>
              </w:rPr>
              <w:t xml:space="preserve">Рисунок </w:t>
            </w:r>
            <w:r w:rsidR="004F6219" w:rsidRPr="000A29ED">
              <w:rPr>
                <w:rFonts w:ascii="Times New Roman" w:hAnsi="Times New Roman" w:cs="Times New Roman"/>
                <w:sz w:val="28"/>
                <w:szCs w:val="28"/>
              </w:rPr>
              <w:t>2</w:t>
            </w:r>
            <w:r w:rsidRPr="000A29ED">
              <w:rPr>
                <w:rFonts w:ascii="Times New Roman" w:hAnsi="Times New Roman" w:cs="Times New Roman"/>
                <w:sz w:val="28"/>
                <w:szCs w:val="28"/>
              </w:rPr>
              <w:t xml:space="preserve"> </w:t>
            </w:r>
            <w:r w:rsidR="00D5289F" w:rsidRPr="000A29ED">
              <w:rPr>
                <w:rFonts w:ascii="Times New Roman" w:hAnsi="Times New Roman" w:cs="Times New Roman"/>
                <w:sz w:val="28"/>
                <w:szCs w:val="28"/>
              </w:rPr>
              <w:t>-</w:t>
            </w:r>
            <w:r w:rsidRPr="000A29ED">
              <w:rPr>
                <w:rFonts w:ascii="Times New Roman" w:hAnsi="Times New Roman" w:cs="Times New Roman"/>
                <w:sz w:val="28"/>
                <w:szCs w:val="28"/>
              </w:rPr>
              <w:t xml:space="preserve"> Индивидуальная регистрационная карта пациентов с ХОБЛ</w:t>
            </w:r>
          </w:p>
        </w:tc>
      </w:tr>
    </w:tbl>
    <w:p w14:paraId="5B7194B9" w14:textId="77777777" w:rsidR="000C3CCE" w:rsidRPr="000A29ED" w:rsidRDefault="000C3CCE" w:rsidP="00F343C1">
      <w:pPr>
        <w:spacing w:after="0" w:line="240" w:lineRule="auto"/>
        <w:jc w:val="both"/>
        <w:rPr>
          <w:rFonts w:ascii="Times New Roman" w:hAnsi="Times New Roman" w:cs="Times New Roman"/>
          <w:b/>
          <w:bCs/>
          <w:sz w:val="28"/>
          <w:szCs w:val="28"/>
        </w:rPr>
      </w:pPr>
    </w:p>
    <w:p w14:paraId="4FF4FED7" w14:textId="77777777" w:rsidR="00876487" w:rsidRPr="000A29ED" w:rsidRDefault="00876487" w:rsidP="00876487">
      <w:pPr>
        <w:autoSpaceDE w:val="0"/>
        <w:autoSpaceDN w:val="0"/>
        <w:adjustRightInd w:val="0"/>
        <w:spacing w:after="0" w:line="240" w:lineRule="auto"/>
        <w:ind w:firstLine="567"/>
        <w:jc w:val="both"/>
        <w:rPr>
          <w:rFonts w:ascii="Times New Roman" w:hAnsi="Times New Roman"/>
          <w:bCs/>
          <w:sz w:val="28"/>
          <w:szCs w:val="28"/>
        </w:rPr>
      </w:pPr>
      <w:r w:rsidRPr="000A29ED">
        <w:rPr>
          <w:rFonts w:ascii="Times New Roman" w:hAnsi="Times New Roman"/>
          <w:sz w:val="28"/>
          <w:szCs w:val="28"/>
        </w:rPr>
        <w:t xml:space="preserve">Проведение мультиспиральной компьютерной томографии высокого разрешения органов грудной клетки, проводилось согласно </w:t>
      </w:r>
      <w:r w:rsidRPr="000A29ED">
        <w:rPr>
          <w:rFonts w:ascii="Times New Roman" w:hAnsi="Times New Roman"/>
          <w:bCs/>
          <w:sz w:val="28"/>
          <w:szCs w:val="28"/>
        </w:rPr>
        <w:t xml:space="preserve">гигиеническим нормативам «Санитарно-эпидемиологические требования к обеспечению радиационной безопасности», </w:t>
      </w:r>
      <w:r w:rsidRPr="000A29ED">
        <w:rPr>
          <w:rFonts w:ascii="Times New Roman" w:hAnsi="Times New Roman"/>
          <w:sz w:val="28"/>
          <w:szCs w:val="28"/>
        </w:rPr>
        <w:t>утвержденными приказом Министра национальной экономики Республики Казахстан от 27 февраля 2015 года № 155.</w:t>
      </w:r>
    </w:p>
    <w:p w14:paraId="6A570032" w14:textId="77777777" w:rsidR="004E118B" w:rsidRPr="000A29ED" w:rsidRDefault="004E118B" w:rsidP="00F343C1">
      <w:pPr>
        <w:spacing w:after="0" w:line="240" w:lineRule="auto"/>
        <w:jc w:val="both"/>
        <w:rPr>
          <w:rFonts w:ascii="Times New Roman" w:hAnsi="Times New Roman" w:cs="Times New Roman"/>
          <w:b/>
          <w:bCs/>
          <w:sz w:val="28"/>
          <w:szCs w:val="28"/>
        </w:rPr>
      </w:pPr>
    </w:p>
    <w:p w14:paraId="38642548" w14:textId="2A4F980E" w:rsidR="005F1670" w:rsidRPr="000A29ED" w:rsidRDefault="005F1670" w:rsidP="00F343C1">
      <w:pPr>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
          <w:bCs/>
          <w:sz w:val="28"/>
          <w:szCs w:val="28"/>
        </w:rPr>
        <w:t>2.2 Материал исследования</w:t>
      </w:r>
    </w:p>
    <w:p w14:paraId="4C2DED60" w14:textId="77777777" w:rsidR="00BA42DE" w:rsidRPr="000A29ED" w:rsidRDefault="00BA42DE" w:rsidP="00F343C1">
      <w:pPr>
        <w:widowControl w:val="0"/>
        <w:autoSpaceDE w:val="0"/>
        <w:autoSpaceDN w:val="0"/>
        <w:adjustRightInd w:val="0"/>
        <w:spacing w:after="21" w:line="240" w:lineRule="auto"/>
        <w:ind w:right="-1"/>
        <w:jc w:val="both"/>
        <w:rPr>
          <w:rFonts w:ascii="Times New Roman" w:hAnsi="Times New Roman" w:cs="Times New Roman"/>
          <w:sz w:val="28"/>
          <w:szCs w:val="28"/>
        </w:rPr>
      </w:pPr>
    </w:p>
    <w:p w14:paraId="3864254B" w14:textId="03E8EDF8" w:rsidR="005F1670" w:rsidRPr="000A29ED" w:rsidRDefault="00E7487C" w:rsidP="00F343C1">
      <w:pPr>
        <w:widowControl w:val="0"/>
        <w:autoSpaceDE w:val="0"/>
        <w:autoSpaceDN w:val="0"/>
        <w:adjustRightInd w:val="0"/>
        <w:spacing w:after="21" w:line="240" w:lineRule="auto"/>
        <w:ind w:right="-1" w:firstLine="567"/>
        <w:jc w:val="both"/>
        <w:rPr>
          <w:rFonts w:ascii="Times New Roman" w:hAnsi="Times New Roman" w:cs="Times New Roman"/>
          <w:sz w:val="28"/>
          <w:szCs w:val="28"/>
        </w:rPr>
      </w:pPr>
      <w:r w:rsidRPr="000A29ED">
        <w:rPr>
          <w:rFonts w:ascii="Times New Roman" w:hAnsi="Times New Roman" w:cs="Times New Roman"/>
          <w:sz w:val="28"/>
          <w:szCs w:val="28"/>
        </w:rPr>
        <w:t>Для изучения количественных и качественных характеристи</w:t>
      </w:r>
      <w:r w:rsidR="005C1EE3" w:rsidRPr="000A29ED">
        <w:rPr>
          <w:rFonts w:ascii="Times New Roman" w:hAnsi="Times New Roman" w:cs="Times New Roman"/>
          <w:sz w:val="28"/>
          <w:szCs w:val="28"/>
        </w:rPr>
        <w:t>к</w:t>
      </w:r>
      <w:r w:rsidRPr="000A29ED">
        <w:rPr>
          <w:rFonts w:ascii="Times New Roman" w:hAnsi="Times New Roman" w:cs="Times New Roman"/>
          <w:sz w:val="28"/>
          <w:szCs w:val="28"/>
        </w:rPr>
        <w:t xml:space="preserve"> </w:t>
      </w:r>
      <w:r w:rsidR="00627585" w:rsidRPr="000A29ED">
        <w:rPr>
          <w:rFonts w:ascii="Times New Roman" w:hAnsi="Times New Roman" w:cs="Times New Roman"/>
          <w:sz w:val="28"/>
          <w:szCs w:val="28"/>
        </w:rPr>
        <w:t>хронической обструктивной болезни легких</w:t>
      </w:r>
      <w:r w:rsidR="006257EF" w:rsidRPr="000A29ED">
        <w:rPr>
          <w:rFonts w:ascii="Times New Roman" w:hAnsi="Times New Roman" w:cs="Times New Roman"/>
          <w:sz w:val="28"/>
          <w:szCs w:val="28"/>
        </w:rPr>
        <w:t xml:space="preserve">, а также определения возможностей </w:t>
      </w:r>
      <w:r w:rsidR="00380C5D" w:rsidRPr="000A29ED">
        <w:rPr>
          <w:rFonts w:ascii="Times New Roman" w:hAnsi="Times New Roman" w:cs="Times New Roman"/>
          <w:sz w:val="28"/>
          <w:szCs w:val="28"/>
        </w:rPr>
        <w:t>автоматизированной МСКТ ВР морфометрии легких с цветовым картированием</w:t>
      </w:r>
      <w:r w:rsidR="006257EF" w:rsidRPr="000A29ED">
        <w:rPr>
          <w:rFonts w:ascii="Times New Roman" w:hAnsi="Times New Roman" w:cs="Times New Roman"/>
          <w:sz w:val="28"/>
          <w:szCs w:val="28"/>
        </w:rPr>
        <w:t xml:space="preserve"> в интегральной оценке тяжести </w:t>
      </w:r>
      <w:r w:rsidR="008C10B2" w:rsidRPr="000A29ED">
        <w:rPr>
          <w:rFonts w:ascii="Times New Roman" w:hAnsi="Times New Roman" w:cs="Times New Roman"/>
          <w:sz w:val="28"/>
          <w:szCs w:val="28"/>
        </w:rPr>
        <w:t>данного заболевания</w:t>
      </w:r>
      <w:r w:rsidR="005C1EE3" w:rsidRPr="000A29ED">
        <w:rPr>
          <w:rFonts w:ascii="Times New Roman" w:hAnsi="Times New Roman" w:cs="Times New Roman"/>
          <w:sz w:val="28"/>
          <w:szCs w:val="28"/>
        </w:rPr>
        <w:t xml:space="preserve"> </w:t>
      </w:r>
      <w:bookmarkStart w:id="21" w:name="_Hlk194059861"/>
      <w:r w:rsidR="00BA42DE" w:rsidRPr="000A29ED">
        <w:rPr>
          <w:rFonts w:ascii="Times New Roman" w:hAnsi="Times New Roman" w:cs="Times New Roman"/>
          <w:sz w:val="28"/>
          <w:szCs w:val="28"/>
        </w:rPr>
        <w:t xml:space="preserve">проведен анализ </w:t>
      </w:r>
      <w:r w:rsidR="002905B7" w:rsidRPr="000A29ED">
        <w:rPr>
          <w:rFonts w:ascii="Times New Roman" w:hAnsi="Times New Roman" w:cs="Times New Roman"/>
          <w:sz w:val="28"/>
          <w:szCs w:val="28"/>
        </w:rPr>
        <w:t>МСКТ ВР</w:t>
      </w:r>
      <w:r w:rsidR="00956D23" w:rsidRPr="000A29ED">
        <w:rPr>
          <w:rFonts w:ascii="Times New Roman" w:hAnsi="Times New Roman" w:cs="Times New Roman"/>
          <w:sz w:val="28"/>
          <w:szCs w:val="28"/>
        </w:rPr>
        <w:t xml:space="preserve"> </w:t>
      </w:r>
      <w:r w:rsidR="00BA42DE" w:rsidRPr="000A29ED">
        <w:rPr>
          <w:rFonts w:ascii="Times New Roman" w:hAnsi="Times New Roman" w:cs="Times New Roman"/>
          <w:sz w:val="28"/>
          <w:szCs w:val="28"/>
        </w:rPr>
        <w:t xml:space="preserve">исследований </w:t>
      </w:r>
      <w:r w:rsidR="00380C5D" w:rsidRPr="000A29ED">
        <w:rPr>
          <w:rFonts w:ascii="Times New Roman" w:hAnsi="Times New Roman" w:cs="Times New Roman"/>
          <w:sz w:val="28"/>
          <w:szCs w:val="28"/>
        </w:rPr>
        <w:t>ОГК</w:t>
      </w:r>
      <w:r w:rsidR="005C1EE3" w:rsidRPr="000A29ED">
        <w:rPr>
          <w:rFonts w:ascii="Times New Roman" w:hAnsi="Times New Roman" w:cs="Times New Roman"/>
          <w:sz w:val="28"/>
          <w:szCs w:val="28"/>
        </w:rPr>
        <w:t xml:space="preserve"> 102 </w:t>
      </w:r>
      <w:r w:rsidR="00834393" w:rsidRPr="000A29ED">
        <w:rPr>
          <w:rFonts w:ascii="Times New Roman" w:hAnsi="Times New Roman" w:cs="Times New Roman"/>
          <w:sz w:val="28"/>
          <w:szCs w:val="28"/>
        </w:rPr>
        <w:t>пациентов</w:t>
      </w:r>
      <w:r w:rsidR="005C1EE3" w:rsidRPr="000A29ED">
        <w:rPr>
          <w:rFonts w:ascii="Times New Roman" w:hAnsi="Times New Roman" w:cs="Times New Roman"/>
          <w:sz w:val="28"/>
          <w:szCs w:val="28"/>
        </w:rPr>
        <w:t xml:space="preserve">, в возрасте от 42 до 80 лет, с </w:t>
      </w:r>
      <w:r w:rsidR="007151A8" w:rsidRPr="000A29ED">
        <w:rPr>
          <w:rFonts w:ascii="Times New Roman" w:hAnsi="Times New Roman" w:cs="Times New Roman"/>
          <w:sz w:val="28"/>
          <w:szCs w:val="28"/>
        </w:rPr>
        <w:t>клинически</w:t>
      </w:r>
      <w:r w:rsidR="00834393" w:rsidRPr="000A29ED">
        <w:rPr>
          <w:rFonts w:ascii="Times New Roman" w:hAnsi="Times New Roman" w:cs="Times New Roman"/>
          <w:sz w:val="28"/>
          <w:szCs w:val="28"/>
        </w:rPr>
        <w:t xml:space="preserve"> </w:t>
      </w:r>
      <w:r w:rsidR="005C1EE3" w:rsidRPr="000A29ED">
        <w:rPr>
          <w:rFonts w:ascii="Times New Roman" w:hAnsi="Times New Roman" w:cs="Times New Roman"/>
          <w:sz w:val="28"/>
          <w:szCs w:val="28"/>
        </w:rPr>
        <w:t>установленным диагнозом ХОБЛ</w:t>
      </w:r>
      <w:r w:rsidR="0036464F" w:rsidRPr="000A29ED">
        <w:rPr>
          <w:rFonts w:ascii="Times New Roman" w:hAnsi="Times New Roman" w:cs="Times New Roman"/>
          <w:sz w:val="28"/>
          <w:szCs w:val="28"/>
        </w:rPr>
        <w:t xml:space="preserve">, в том числе </w:t>
      </w:r>
      <w:r w:rsidR="005C1EE3" w:rsidRPr="000A29ED">
        <w:rPr>
          <w:rFonts w:ascii="Times New Roman" w:hAnsi="Times New Roman" w:cs="Times New Roman"/>
          <w:sz w:val="28"/>
          <w:szCs w:val="28"/>
        </w:rPr>
        <w:t>на основании спирометрии</w:t>
      </w:r>
      <w:r w:rsidR="0028243C" w:rsidRPr="000A29ED">
        <w:rPr>
          <w:rFonts w:ascii="Times New Roman" w:hAnsi="Times New Roman" w:cs="Times New Roman"/>
          <w:sz w:val="28"/>
          <w:szCs w:val="28"/>
        </w:rPr>
        <w:t xml:space="preserve"> (</w:t>
      </w:r>
      <w:r w:rsidR="0028243C" w:rsidRPr="000A29ED">
        <w:rPr>
          <w:rFonts w:ascii="Times New Roman" w:hAnsi="Times New Roman" w:cs="Times New Roman"/>
          <w:sz w:val="28"/>
          <w:szCs w:val="28"/>
          <w:shd w:val="clear" w:color="auto" w:fill="FFFFFF"/>
        </w:rPr>
        <w:t>постбронходилатационное снижение отношения OФВ1/ФЖЕЛ</w:t>
      </w:r>
      <w:r w:rsidR="00362B52" w:rsidRPr="000A29ED">
        <w:rPr>
          <w:rFonts w:ascii="Times New Roman" w:hAnsi="Times New Roman" w:cs="Times New Roman"/>
          <w:sz w:val="28"/>
          <w:szCs w:val="28"/>
          <w:shd w:val="clear" w:color="auto" w:fill="FFFFFF"/>
        </w:rPr>
        <w:t xml:space="preserve"> </w:t>
      </w:r>
      <w:r w:rsidR="0028243C" w:rsidRPr="000A29ED">
        <w:rPr>
          <w:rFonts w:ascii="Times New Roman" w:hAnsi="Times New Roman" w:cs="Times New Roman"/>
          <w:sz w:val="28"/>
          <w:szCs w:val="28"/>
          <w:shd w:val="clear" w:color="auto" w:fill="FFFFFF"/>
        </w:rPr>
        <w:t>&lt;</w:t>
      </w:r>
      <w:r w:rsidR="00D5289F" w:rsidRPr="000A29ED">
        <w:rPr>
          <w:rFonts w:ascii="Times New Roman" w:hAnsi="Times New Roman" w:cs="Times New Roman"/>
          <w:sz w:val="28"/>
          <w:szCs w:val="28"/>
          <w:shd w:val="clear" w:color="auto" w:fill="FFFFFF"/>
        </w:rPr>
        <w:t xml:space="preserve"> </w:t>
      </w:r>
      <w:r w:rsidR="0028243C" w:rsidRPr="000A29ED">
        <w:rPr>
          <w:rFonts w:ascii="Times New Roman" w:hAnsi="Times New Roman" w:cs="Times New Roman"/>
          <w:sz w:val="28"/>
          <w:szCs w:val="28"/>
          <w:shd w:val="clear" w:color="auto" w:fill="FFFFFF"/>
        </w:rPr>
        <w:t>0,7</w:t>
      </w:r>
      <w:r w:rsidR="0028243C" w:rsidRPr="000A29ED">
        <w:rPr>
          <w:rFonts w:ascii="Times New Roman" w:hAnsi="Times New Roman" w:cs="Times New Roman"/>
          <w:sz w:val="28"/>
          <w:szCs w:val="28"/>
        </w:rPr>
        <w:t>)</w:t>
      </w:r>
      <w:r w:rsidR="005C1EE3" w:rsidRPr="000A29ED">
        <w:rPr>
          <w:rFonts w:ascii="Times New Roman" w:hAnsi="Times New Roman" w:cs="Times New Roman"/>
          <w:sz w:val="28"/>
          <w:szCs w:val="28"/>
        </w:rPr>
        <w:t xml:space="preserve">. </w:t>
      </w:r>
      <w:bookmarkEnd w:id="21"/>
      <w:r w:rsidR="005C1EE3" w:rsidRPr="000A29ED">
        <w:rPr>
          <w:rFonts w:ascii="Times New Roman" w:hAnsi="Times New Roman" w:cs="Times New Roman"/>
          <w:sz w:val="28"/>
          <w:szCs w:val="28"/>
        </w:rPr>
        <w:t xml:space="preserve">Средний возраст составил 63,46±8,0 лет. </w:t>
      </w:r>
      <w:r w:rsidR="00BD6697" w:rsidRPr="000A29ED">
        <w:rPr>
          <w:rFonts w:ascii="Times New Roman" w:hAnsi="Times New Roman" w:cs="Times New Roman"/>
          <w:sz w:val="28"/>
          <w:szCs w:val="28"/>
        </w:rPr>
        <w:t>Из них -</w:t>
      </w:r>
      <w:r w:rsidR="005F1670" w:rsidRPr="000A29ED">
        <w:rPr>
          <w:rFonts w:ascii="Times New Roman" w:hAnsi="Times New Roman" w:cs="Times New Roman"/>
          <w:sz w:val="28"/>
          <w:szCs w:val="28"/>
        </w:rPr>
        <w:t xml:space="preserve"> 92 (90,2%)</w:t>
      </w:r>
      <w:r w:rsidR="005F1670" w:rsidRPr="000A29ED">
        <w:rPr>
          <w:rFonts w:ascii="Times New Roman" w:hAnsi="Times New Roman" w:cs="Times New Roman"/>
          <w:b/>
          <w:sz w:val="28"/>
          <w:szCs w:val="28"/>
        </w:rPr>
        <w:t xml:space="preserve"> </w:t>
      </w:r>
      <w:r w:rsidR="005F1670" w:rsidRPr="000A29ED">
        <w:rPr>
          <w:rFonts w:ascii="Times New Roman" w:hAnsi="Times New Roman" w:cs="Times New Roman"/>
          <w:sz w:val="28"/>
          <w:szCs w:val="28"/>
        </w:rPr>
        <w:t>мужчин</w:t>
      </w:r>
      <w:r w:rsidR="005F1670" w:rsidRPr="000A29ED">
        <w:rPr>
          <w:rFonts w:ascii="Times New Roman" w:hAnsi="Times New Roman" w:cs="Times New Roman"/>
          <w:b/>
          <w:sz w:val="28"/>
          <w:szCs w:val="28"/>
        </w:rPr>
        <w:t xml:space="preserve">, </w:t>
      </w:r>
      <w:r w:rsidR="005F1670" w:rsidRPr="000A29ED">
        <w:rPr>
          <w:rFonts w:ascii="Times New Roman" w:hAnsi="Times New Roman" w:cs="Times New Roman"/>
          <w:sz w:val="28"/>
          <w:szCs w:val="28"/>
        </w:rPr>
        <w:t>10</w:t>
      </w:r>
      <w:r w:rsidR="005F1670" w:rsidRPr="000A29ED">
        <w:rPr>
          <w:rFonts w:ascii="Times New Roman" w:hAnsi="Times New Roman" w:cs="Times New Roman"/>
          <w:b/>
          <w:sz w:val="28"/>
          <w:szCs w:val="28"/>
        </w:rPr>
        <w:t xml:space="preserve"> </w:t>
      </w:r>
      <w:r w:rsidR="00BD6697" w:rsidRPr="000A29ED">
        <w:rPr>
          <w:rFonts w:ascii="Times New Roman" w:hAnsi="Times New Roman" w:cs="Times New Roman"/>
          <w:sz w:val="28"/>
          <w:szCs w:val="28"/>
        </w:rPr>
        <w:t>(9,8%) -</w:t>
      </w:r>
      <w:r w:rsidR="005F1670" w:rsidRPr="000A29ED">
        <w:rPr>
          <w:rFonts w:ascii="Times New Roman" w:hAnsi="Times New Roman" w:cs="Times New Roman"/>
          <w:sz w:val="28"/>
          <w:szCs w:val="28"/>
        </w:rPr>
        <w:t xml:space="preserve"> женщин</w:t>
      </w:r>
      <w:r w:rsidR="005F1670" w:rsidRPr="000A29ED">
        <w:rPr>
          <w:rFonts w:ascii="Times New Roman" w:hAnsi="Times New Roman" w:cs="Times New Roman"/>
          <w:b/>
          <w:sz w:val="28"/>
          <w:szCs w:val="28"/>
        </w:rPr>
        <w:t xml:space="preserve">. </w:t>
      </w:r>
      <w:r w:rsidR="005F1670" w:rsidRPr="000A29ED">
        <w:rPr>
          <w:rFonts w:ascii="Times New Roman" w:hAnsi="Times New Roman" w:cs="Times New Roman"/>
          <w:sz w:val="28"/>
          <w:szCs w:val="28"/>
        </w:rPr>
        <w:t>Все пациенты находились на стационарном лечение в АО «Научно-исследовательский институт кардиологии и внутренних болезней» или обращались амбулаторно к пульмонологу в период с 20</w:t>
      </w:r>
      <w:r w:rsidR="0079091E" w:rsidRPr="000A29ED">
        <w:rPr>
          <w:rFonts w:ascii="Times New Roman" w:hAnsi="Times New Roman" w:cs="Times New Roman"/>
          <w:sz w:val="28"/>
          <w:szCs w:val="28"/>
        </w:rPr>
        <w:t>20</w:t>
      </w:r>
      <w:r w:rsidR="005F1670" w:rsidRPr="000A29ED">
        <w:rPr>
          <w:rFonts w:ascii="Times New Roman" w:hAnsi="Times New Roman" w:cs="Times New Roman"/>
          <w:sz w:val="28"/>
          <w:szCs w:val="28"/>
        </w:rPr>
        <w:t xml:space="preserve"> г. по 2022 г</w:t>
      </w:r>
      <w:r w:rsidR="005C1EE3" w:rsidRPr="000A29ED">
        <w:rPr>
          <w:rFonts w:ascii="Times New Roman" w:hAnsi="Times New Roman" w:cs="Times New Roman"/>
          <w:sz w:val="28"/>
          <w:szCs w:val="28"/>
        </w:rPr>
        <w:t xml:space="preserve">. </w:t>
      </w:r>
      <w:r w:rsidR="00554A0B" w:rsidRPr="000A29ED">
        <w:rPr>
          <w:rFonts w:ascii="Times New Roman" w:hAnsi="Times New Roman" w:cs="Times New Roman"/>
          <w:sz w:val="28"/>
          <w:szCs w:val="28"/>
        </w:rPr>
        <w:t>Отбор участников был осуществлен в соответствии с критериями включения и исключения.</w:t>
      </w:r>
    </w:p>
    <w:p w14:paraId="3864254C" w14:textId="77777777" w:rsidR="005F1670" w:rsidRPr="000A29ED" w:rsidRDefault="005F1670" w:rsidP="00F343C1">
      <w:pPr>
        <w:autoSpaceDE w:val="0"/>
        <w:autoSpaceDN w:val="0"/>
        <w:adjustRightInd w:val="0"/>
        <w:spacing w:after="0" w:line="240" w:lineRule="auto"/>
        <w:ind w:firstLine="567"/>
        <w:rPr>
          <w:rFonts w:ascii="Times New Roman" w:hAnsi="Times New Roman" w:cs="Times New Roman"/>
          <w:sz w:val="28"/>
          <w:szCs w:val="28"/>
        </w:rPr>
      </w:pPr>
      <w:bookmarkStart w:id="22" w:name="_Hlk194059977"/>
      <w:r w:rsidRPr="000A29ED">
        <w:rPr>
          <w:rFonts w:ascii="Times New Roman" w:hAnsi="Times New Roman" w:cs="Times New Roman"/>
          <w:sz w:val="28"/>
          <w:szCs w:val="28"/>
        </w:rPr>
        <w:t>Критерии включения пациентов в исследование:</w:t>
      </w:r>
    </w:p>
    <w:p w14:paraId="3864254D" w14:textId="41372F9F" w:rsidR="005F1670" w:rsidRPr="000A29ED" w:rsidRDefault="005F1670" w:rsidP="00F343C1">
      <w:pPr>
        <w:pStyle w:val="a3"/>
        <w:numPr>
          <w:ilvl w:val="0"/>
          <w:numId w:val="27"/>
        </w:numPr>
        <w:tabs>
          <w:tab w:val="left" w:pos="851"/>
        </w:tabs>
        <w:spacing w:after="0" w:line="240" w:lineRule="auto"/>
        <w:ind w:left="0" w:firstLine="567"/>
        <w:jc w:val="both"/>
        <w:rPr>
          <w:rFonts w:ascii="Times New Roman" w:hAnsi="Times New Roman" w:cs="Times New Roman"/>
          <w:sz w:val="28"/>
          <w:szCs w:val="28"/>
        </w:rPr>
      </w:pPr>
      <w:r w:rsidRPr="000A29ED">
        <w:rPr>
          <w:rFonts w:ascii="Times New Roman" w:hAnsi="Times New Roman" w:cs="Times New Roman"/>
          <w:sz w:val="28"/>
          <w:szCs w:val="28"/>
        </w:rPr>
        <w:t>Мужчины и женщины в возрасте от 40 лет и старше</w:t>
      </w:r>
      <w:r w:rsidR="0027577C" w:rsidRPr="000A29ED">
        <w:rPr>
          <w:rFonts w:ascii="Times New Roman" w:hAnsi="Times New Roman" w:cs="Times New Roman"/>
          <w:sz w:val="28"/>
          <w:szCs w:val="28"/>
          <w:shd w:val="clear" w:color="auto" w:fill="FFFFFF"/>
        </w:rPr>
        <w:t>;</w:t>
      </w:r>
    </w:p>
    <w:p w14:paraId="3864254E" w14:textId="77777777" w:rsidR="005F1670" w:rsidRPr="000A29ED" w:rsidRDefault="005F1670" w:rsidP="00F343C1">
      <w:pPr>
        <w:pStyle w:val="a3"/>
        <w:numPr>
          <w:ilvl w:val="0"/>
          <w:numId w:val="27"/>
        </w:numPr>
        <w:tabs>
          <w:tab w:val="left" w:pos="851"/>
        </w:tabs>
        <w:spacing w:after="0" w:line="240" w:lineRule="auto"/>
        <w:ind w:left="0" w:firstLine="567"/>
        <w:jc w:val="both"/>
        <w:rPr>
          <w:rFonts w:ascii="Times New Roman" w:hAnsi="Times New Roman" w:cs="Times New Roman"/>
          <w:sz w:val="30"/>
          <w:szCs w:val="30"/>
          <w:shd w:val="clear" w:color="auto" w:fill="FFFFFF"/>
        </w:rPr>
      </w:pPr>
      <w:r w:rsidRPr="000A29ED">
        <w:rPr>
          <w:rFonts w:ascii="Times New Roman" w:hAnsi="Times New Roman" w:cs="Times New Roman"/>
          <w:sz w:val="28"/>
          <w:szCs w:val="28"/>
        </w:rPr>
        <w:t xml:space="preserve">Установленный диагноз ХОБЛ </w:t>
      </w:r>
      <w:r w:rsidRPr="000A29ED">
        <w:rPr>
          <w:rFonts w:ascii="Times New Roman" w:hAnsi="Times New Roman" w:cs="Times New Roman"/>
          <w:sz w:val="28"/>
          <w:szCs w:val="28"/>
          <w:shd w:val="clear" w:color="auto" w:fill="FFFFFF"/>
        </w:rPr>
        <w:t>по критериям GOLD (2019 г.);</w:t>
      </w:r>
    </w:p>
    <w:p w14:paraId="3864254F" w14:textId="77A44301" w:rsidR="005F1670" w:rsidRPr="000A29ED" w:rsidRDefault="005F1670" w:rsidP="00F343C1">
      <w:pPr>
        <w:pStyle w:val="ac"/>
        <w:numPr>
          <w:ilvl w:val="0"/>
          <w:numId w:val="27"/>
        </w:numPr>
        <w:tabs>
          <w:tab w:val="left" w:pos="851"/>
        </w:tabs>
        <w:ind w:left="0" w:firstLine="567"/>
        <w:jc w:val="both"/>
        <w:rPr>
          <w:rFonts w:ascii="Times New Roman" w:hAnsi="Times New Roman" w:cs="Times New Roman"/>
          <w:bCs/>
          <w:sz w:val="28"/>
          <w:szCs w:val="28"/>
        </w:rPr>
      </w:pPr>
      <w:r w:rsidRPr="000A29ED">
        <w:rPr>
          <w:rFonts w:ascii="Times New Roman" w:hAnsi="Times New Roman" w:cs="Times New Roman"/>
          <w:sz w:val="28"/>
          <w:szCs w:val="28"/>
        </w:rPr>
        <w:t>Информированное добровольное согласие пациентов на проведение обследования в соответствии с Хельсин</w:t>
      </w:r>
      <w:r w:rsidR="002905B7" w:rsidRPr="000A29ED">
        <w:rPr>
          <w:rFonts w:ascii="Times New Roman" w:hAnsi="Times New Roman" w:cs="Times New Roman"/>
          <w:sz w:val="28"/>
          <w:szCs w:val="28"/>
        </w:rPr>
        <w:t>к</w:t>
      </w:r>
      <w:r w:rsidRPr="000A29ED">
        <w:rPr>
          <w:rFonts w:ascii="Times New Roman" w:hAnsi="Times New Roman" w:cs="Times New Roman"/>
          <w:sz w:val="28"/>
          <w:szCs w:val="28"/>
        </w:rPr>
        <w:t>ской декларацией.</w:t>
      </w:r>
      <w:r w:rsidRPr="000A29ED">
        <w:rPr>
          <w:rFonts w:ascii="Times New Roman" w:hAnsi="Times New Roman" w:cs="Times New Roman"/>
          <w:bCs/>
          <w:sz w:val="28"/>
          <w:szCs w:val="28"/>
        </w:rPr>
        <w:t xml:space="preserve"> </w:t>
      </w:r>
    </w:p>
    <w:p w14:paraId="38642550" w14:textId="77777777" w:rsidR="005F1670" w:rsidRPr="000A29ED" w:rsidRDefault="005F1670"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rPr>
        <w:t>Критерии исключения:</w:t>
      </w:r>
    </w:p>
    <w:p w14:paraId="38642551" w14:textId="77777777" w:rsidR="005F1670" w:rsidRPr="000A29ED" w:rsidRDefault="005F1670" w:rsidP="00F343C1">
      <w:pPr>
        <w:pStyle w:val="a3"/>
        <w:numPr>
          <w:ilvl w:val="0"/>
          <w:numId w:val="28"/>
        </w:numPr>
        <w:tabs>
          <w:tab w:val="left" w:pos="851"/>
        </w:tabs>
        <w:spacing w:after="0" w:line="240" w:lineRule="auto"/>
        <w:ind w:left="0" w:firstLine="567"/>
        <w:jc w:val="both"/>
        <w:rPr>
          <w:rFonts w:ascii="Times New Roman" w:hAnsi="Times New Roman" w:cs="Times New Roman"/>
          <w:sz w:val="28"/>
          <w:szCs w:val="28"/>
        </w:rPr>
      </w:pPr>
      <w:r w:rsidRPr="000A29ED">
        <w:rPr>
          <w:rFonts w:ascii="Times New Roman" w:hAnsi="Times New Roman" w:cs="Times New Roman"/>
          <w:sz w:val="28"/>
          <w:szCs w:val="28"/>
        </w:rPr>
        <w:t>Несоответствия критериям включения;</w:t>
      </w:r>
    </w:p>
    <w:p w14:paraId="38642553" w14:textId="567770B6" w:rsidR="005F1670" w:rsidRPr="000A29ED" w:rsidRDefault="005F1670" w:rsidP="00F343C1">
      <w:pPr>
        <w:pStyle w:val="a3"/>
        <w:numPr>
          <w:ilvl w:val="0"/>
          <w:numId w:val="28"/>
        </w:numPr>
        <w:tabs>
          <w:tab w:val="left" w:pos="851"/>
        </w:tabs>
        <w:spacing w:after="0" w:line="240" w:lineRule="auto"/>
        <w:ind w:left="0" w:firstLine="567"/>
        <w:jc w:val="both"/>
        <w:rPr>
          <w:rFonts w:ascii="Times New Roman" w:hAnsi="Times New Roman" w:cs="Times New Roman"/>
          <w:sz w:val="28"/>
          <w:szCs w:val="28"/>
        </w:rPr>
      </w:pPr>
      <w:bookmarkStart w:id="23" w:name="_Hlk194060049"/>
      <w:bookmarkEnd w:id="22"/>
      <w:r w:rsidRPr="000A29ED">
        <w:rPr>
          <w:rFonts w:ascii="Times New Roman" w:hAnsi="Times New Roman" w:cs="Times New Roman"/>
          <w:sz w:val="28"/>
          <w:szCs w:val="28"/>
        </w:rPr>
        <w:t xml:space="preserve">Лица, не в состоянии принять решение и/или подписывать </w:t>
      </w:r>
      <w:r w:rsidR="00834393" w:rsidRPr="000A29ED">
        <w:rPr>
          <w:rFonts w:ascii="Times New Roman" w:hAnsi="Times New Roman" w:cs="Times New Roman"/>
          <w:sz w:val="28"/>
          <w:szCs w:val="28"/>
        </w:rPr>
        <w:t>лист информированного согласия</w:t>
      </w:r>
      <w:r w:rsidRPr="000A29ED">
        <w:rPr>
          <w:rFonts w:ascii="Times New Roman" w:hAnsi="Times New Roman" w:cs="Times New Roman"/>
          <w:sz w:val="28"/>
          <w:szCs w:val="28"/>
        </w:rPr>
        <w:t>;</w:t>
      </w:r>
    </w:p>
    <w:p w14:paraId="38642554" w14:textId="77777777" w:rsidR="005F1670" w:rsidRPr="000A29ED" w:rsidRDefault="005F1670" w:rsidP="00F343C1">
      <w:pPr>
        <w:pStyle w:val="a3"/>
        <w:numPr>
          <w:ilvl w:val="0"/>
          <w:numId w:val="28"/>
        </w:numPr>
        <w:tabs>
          <w:tab w:val="left" w:pos="851"/>
        </w:tabs>
        <w:spacing w:after="0" w:line="240" w:lineRule="auto"/>
        <w:ind w:left="0" w:firstLine="567"/>
        <w:jc w:val="both"/>
        <w:rPr>
          <w:rFonts w:ascii="Times New Roman" w:hAnsi="Times New Roman" w:cs="Times New Roman"/>
          <w:bCs/>
          <w:sz w:val="28"/>
          <w:szCs w:val="28"/>
        </w:rPr>
      </w:pPr>
      <w:r w:rsidRPr="000A29ED">
        <w:rPr>
          <w:rFonts w:ascii="Times New Roman" w:hAnsi="Times New Roman" w:cs="Times New Roman"/>
          <w:sz w:val="28"/>
          <w:szCs w:val="28"/>
        </w:rPr>
        <w:t>Лица с тяжелыми сердечно-сосудистыми, дыхательными, почечными, инфекционными, психическими заболеваниями;</w:t>
      </w:r>
    </w:p>
    <w:p w14:paraId="38642555" w14:textId="095EBBC0" w:rsidR="005F1670" w:rsidRPr="000A29ED" w:rsidRDefault="005F1670" w:rsidP="00F343C1">
      <w:pPr>
        <w:pStyle w:val="a3"/>
        <w:numPr>
          <w:ilvl w:val="0"/>
          <w:numId w:val="28"/>
        </w:numPr>
        <w:tabs>
          <w:tab w:val="left" w:pos="851"/>
        </w:tabs>
        <w:spacing w:after="0" w:line="240" w:lineRule="auto"/>
        <w:ind w:left="0" w:firstLine="567"/>
        <w:jc w:val="both"/>
        <w:rPr>
          <w:rFonts w:ascii="Times New Roman" w:hAnsi="Times New Roman" w:cs="Times New Roman"/>
          <w:bCs/>
          <w:sz w:val="28"/>
          <w:szCs w:val="28"/>
        </w:rPr>
      </w:pPr>
      <w:r w:rsidRPr="000A29ED">
        <w:rPr>
          <w:rFonts w:ascii="Times New Roman" w:hAnsi="Times New Roman" w:cs="Times New Roman"/>
          <w:sz w:val="28"/>
          <w:szCs w:val="28"/>
        </w:rPr>
        <w:t xml:space="preserve">Наличие в анамнезе </w:t>
      </w:r>
      <w:r w:rsidR="0027577C" w:rsidRPr="000A29ED">
        <w:rPr>
          <w:rFonts w:ascii="Times New Roman" w:hAnsi="Times New Roman" w:cs="Times New Roman"/>
          <w:sz w:val="28"/>
          <w:szCs w:val="28"/>
        </w:rPr>
        <w:t xml:space="preserve">пульмонологических </w:t>
      </w:r>
      <w:r w:rsidRPr="000A29ED">
        <w:rPr>
          <w:rFonts w:ascii="Times New Roman" w:hAnsi="Times New Roman" w:cs="Times New Roman"/>
          <w:sz w:val="28"/>
          <w:szCs w:val="28"/>
        </w:rPr>
        <w:t>операций;</w:t>
      </w:r>
      <w:r w:rsidR="00C10B71" w:rsidRPr="000A29ED">
        <w:rPr>
          <w:rFonts w:ascii="Times New Roman" w:hAnsi="Times New Roman" w:cs="Times New Roman"/>
          <w:sz w:val="28"/>
          <w:szCs w:val="28"/>
        </w:rPr>
        <w:t xml:space="preserve"> </w:t>
      </w:r>
    </w:p>
    <w:p w14:paraId="38642556" w14:textId="402E7331" w:rsidR="005F1670" w:rsidRPr="000A29ED" w:rsidRDefault="00FB6A90" w:rsidP="00F343C1">
      <w:pPr>
        <w:pStyle w:val="a3"/>
        <w:numPr>
          <w:ilvl w:val="0"/>
          <w:numId w:val="28"/>
        </w:numPr>
        <w:tabs>
          <w:tab w:val="left" w:pos="851"/>
        </w:tabs>
        <w:spacing w:after="0" w:line="240" w:lineRule="auto"/>
        <w:ind w:left="0" w:firstLine="567"/>
        <w:jc w:val="both"/>
        <w:rPr>
          <w:rFonts w:ascii="Times New Roman" w:hAnsi="Times New Roman" w:cs="Times New Roman"/>
          <w:sz w:val="28"/>
          <w:szCs w:val="28"/>
        </w:rPr>
      </w:pPr>
      <w:r w:rsidRPr="000A29ED">
        <w:rPr>
          <w:rFonts w:ascii="Times New Roman" w:hAnsi="Times New Roman" w:cs="Times New Roman"/>
          <w:sz w:val="28"/>
          <w:szCs w:val="28"/>
        </w:rPr>
        <w:t>Лица</w:t>
      </w:r>
      <w:r w:rsidR="005F1670" w:rsidRPr="000A29ED">
        <w:rPr>
          <w:rFonts w:ascii="Times New Roman" w:hAnsi="Times New Roman" w:cs="Times New Roman"/>
          <w:sz w:val="28"/>
          <w:szCs w:val="28"/>
        </w:rPr>
        <w:t xml:space="preserve"> с выраженными дыхательными артефактами на МСКТ</w:t>
      </w:r>
      <w:r w:rsidR="005F1670" w:rsidRPr="000A29ED">
        <w:rPr>
          <w:rFonts w:ascii="Times New Roman" w:hAnsi="Times New Roman" w:cs="Times New Roman"/>
          <w:b/>
          <w:sz w:val="28"/>
          <w:szCs w:val="28"/>
        </w:rPr>
        <w:t xml:space="preserve"> </w:t>
      </w:r>
      <w:r w:rsidR="005F1670" w:rsidRPr="000A29ED">
        <w:rPr>
          <w:rFonts w:ascii="Times New Roman" w:hAnsi="Times New Roman" w:cs="Times New Roman"/>
          <w:sz w:val="28"/>
          <w:szCs w:val="28"/>
        </w:rPr>
        <w:t>ВР, которые затрудн</w:t>
      </w:r>
      <w:r w:rsidR="00DA54C7" w:rsidRPr="000A29ED">
        <w:rPr>
          <w:rFonts w:ascii="Times New Roman" w:hAnsi="Times New Roman" w:cs="Times New Roman"/>
          <w:sz w:val="28"/>
          <w:szCs w:val="28"/>
        </w:rPr>
        <w:t>яют</w:t>
      </w:r>
      <w:r w:rsidR="005F1670" w:rsidRPr="000A29ED">
        <w:rPr>
          <w:rFonts w:ascii="Times New Roman" w:hAnsi="Times New Roman" w:cs="Times New Roman"/>
          <w:sz w:val="28"/>
          <w:szCs w:val="28"/>
        </w:rPr>
        <w:t xml:space="preserve"> интерпретацию исследования; </w:t>
      </w:r>
    </w:p>
    <w:p w14:paraId="38642557" w14:textId="45A53B8A" w:rsidR="005F1670" w:rsidRPr="000A29ED" w:rsidRDefault="00FB6A90" w:rsidP="00F343C1">
      <w:pPr>
        <w:pStyle w:val="a3"/>
        <w:numPr>
          <w:ilvl w:val="0"/>
          <w:numId w:val="28"/>
        </w:numPr>
        <w:tabs>
          <w:tab w:val="left" w:pos="851"/>
        </w:tabs>
        <w:spacing w:after="0" w:line="240" w:lineRule="auto"/>
        <w:ind w:left="0" w:firstLine="567"/>
        <w:jc w:val="both"/>
        <w:rPr>
          <w:rFonts w:ascii="Times New Roman" w:hAnsi="Times New Roman" w:cs="Times New Roman"/>
          <w:sz w:val="28"/>
          <w:szCs w:val="28"/>
        </w:rPr>
      </w:pPr>
      <w:r w:rsidRPr="000A29ED">
        <w:rPr>
          <w:rFonts w:ascii="Times New Roman" w:hAnsi="Times New Roman" w:cs="Times New Roman"/>
          <w:sz w:val="28"/>
          <w:szCs w:val="28"/>
        </w:rPr>
        <w:t>Лица</w:t>
      </w:r>
      <w:r w:rsidR="005F1670" w:rsidRPr="000A29ED">
        <w:rPr>
          <w:rFonts w:ascii="Times New Roman" w:hAnsi="Times New Roman" w:cs="Times New Roman"/>
          <w:sz w:val="28"/>
          <w:szCs w:val="28"/>
        </w:rPr>
        <w:t xml:space="preserve"> с лучевыми признаками</w:t>
      </w:r>
      <w:r w:rsidR="004E347F" w:rsidRPr="000A29ED">
        <w:rPr>
          <w:rFonts w:ascii="Times New Roman" w:hAnsi="Times New Roman" w:cs="Times New Roman"/>
          <w:sz w:val="28"/>
          <w:szCs w:val="28"/>
        </w:rPr>
        <w:t xml:space="preserve"> </w:t>
      </w:r>
      <w:r w:rsidR="002B6235" w:rsidRPr="000A29ED">
        <w:rPr>
          <w:rFonts w:ascii="Times New Roman" w:hAnsi="Times New Roman" w:cs="Times New Roman"/>
          <w:sz w:val="28"/>
          <w:szCs w:val="28"/>
        </w:rPr>
        <w:t>на МСКТ ВР ОГК</w:t>
      </w:r>
      <w:r w:rsidR="005F1670" w:rsidRPr="000A29ED">
        <w:rPr>
          <w:rFonts w:ascii="Times New Roman" w:hAnsi="Times New Roman" w:cs="Times New Roman"/>
          <w:sz w:val="28"/>
          <w:szCs w:val="28"/>
        </w:rPr>
        <w:t xml:space="preserve">, характерными для других патологий легких. </w:t>
      </w:r>
    </w:p>
    <w:bookmarkEnd w:id="23"/>
    <w:p w14:paraId="38642558" w14:textId="40E0971E" w:rsidR="005F1670" w:rsidRPr="000A29ED" w:rsidRDefault="0052183F" w:rsidP="00F343C1">
      <w:pPr>
        <w:widowControl w:val="0"/>
        <w:autoSpaceDE w:val="0"/>
        <w:autoSpaceDN w:val="0"/>
        <w:adjustRightInd w:val="0"/>
        <w:spacing w:after="21" w:line="240" w:lineRule="auto"/>
        <w:ind w:right="-1" w:firstLine="567"/>
        <w:jc w:val="both"/>
        <w:rPr>
          <w:rFonts w:ascii="Times New Roman" w:hAnsi="Times New Roman" w:cs="Times New Roman"/>
          <w:sz w:val="28"/>
          <w:szCs w:val="28"/>
        </w:rPr>
      </w:pPr>
      <w:r w:rsidRPr="000A29ED">
        <w:rPr>
          <w:rFonts w:ascii="Times New Roman" w:hAnsi="Times New Roman" w:cs="Times New Roman"/>
          <w:sz w:val="28"/>
          <w:szCs w:val="28"/>
        </w:rPr>
        <w:t>На рисунке</w:t>
      </w:r>
      <w:r w:rsidR="005F1670" w:rsidRPr="000A29ED">
        <w:rPr>
          <w:rFonts w:ascii="Times New Roman" w:hAnsi="Times New Roman" w:cs="Times New Roman"/>
          <w:sz w:val="28"/>
          <w:szCs w:val="28"/>
        </w:rPr>
        <w:t xml:space="preserve"> </w:t>
      </w:r>
      <w:r w:rsidR="004F6219" w:rsidRPr="000A29ED">
        <w:rPr>
          <w:rFonts w:ascii="Times New Roman" w:hAnsi="Times New Roman" w:cs="Times New Roman"/>
          <w:sz w:val="28"/>
          <w:szCs w:val="28"/>
        </w:rPr>
        <w:t>3</w:t>
      </w:r>
      <w:r w:rsidR="005F1670" w:rsidRPr="000A29ED">
        <w:rPr>
          <w:rFonts w:ascii="Times New Roman" w:hAnsi="Times New Roman" w:cs="Times New Roman"/>
          <w:sz w:val="28"/>
          <w:szCs w:val="28"/>
        </w:rPr>
        <w:t xml:space="preserve"> представлено распределение пациентов с ХОБЛ по возрастным </w:t>
      </w:r>
      <w:r w:rsidR="00876729" w:rsidRPr="000A29ED">
        <w:rPr>
          <w:rFonts w:ascii="Times New Roman" w:hAnsi="Times New Roman" w:cs="Times New Roman"/>
          <w:sz w:val="28"/>
          <w:szCs w:val="28"/>
        </w:rPr>
        <w:t>категориям</w:t>
      </w:r>
      <w:r w:rsidR="005F1670" w:rsidRPr="000A29ED">
        <w:rPr>
          <w:rFonts w:ascii="Times New Roman" w:hAnsi="Times New Roman" w:cs="Times New Roman"/>
          <w:sz w:val="28"/>
          <w:szCs w:val="28"/>
        </w:rPr>
        <w:t>, которым проведена МСКТ ВР органов грудной клетки.</w:t>
      </w:r>
    </w:p>
    <w:p w14:paraId="3864255B" w14:textId="77777777" w:rsidR="005F1670" w:rsidRPr="000A29ED" w:rsidRDefault="005F1670" w:rsidP="00F343C1">
      <w:pPr>
        <w:widowControl w:val="0"/>
        <w:autoSpaceDE w:val="0"/>
        <w:autoSpaceDN w:val="0"/>
        <w:adjustRightInd w:val="0"/>
        <w:spacing w:after="21" w:line="240" w:lineRule="auto"/>
        <w:ind w:right="-1"/>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10D8C02A" w14:textId="77777777" w:rsidTr="00006D1E">
        <w:tc>
          <w:tcPr>
            <w:tcW w:w="9854" w:type="dxa"/>
          </w:tcPr>
          <w:p w14:paraId="474DDB09" w14:textId="6C0334FC" w:rsidR="00006D1E" w:rsidRPr="000A29ED" w:rsidRDefault="00006D1E" w:rsidP="00F343C1">
            <w:pPr>
              <w:widowControl w:val="0"/>
              <w:autoSpaceDE w:val="0"/>
              <w:autoSpaceDN w:val="0"/>
              <w:adjustRightInd w:val="0"/>
              <w:spacing w:after="21"/>
              <w:ind w:right="-1"/>
              <w:jc w:val="center"/>
              <w:rPr>
                <w:rFonts w:ascii="Times New Roman" w:hAnsi="Times New Roman" w:cs="Times New Roman"/>
                <w:sz w:val="28"/>
                <w:szCs w:val="28"/>
              </w:rPr>
            </w:pPr>
            <w:r w:rsidRPr="000A29ED">
              <w:rPr>
                <w:noProof/>
                <w:lang w:eastAsia="ru-RU"/>
              </w:rPr>
              <w:drawing>
                <wp:inline distT="0" distB="0" distL="0" distR="0" wp14:anchorId="521496F7" wp14:editId="13F0AC67">
                  <wp:extent cx="5254050" cy="3039533"/>
                  <wp:effectExtent l="0" t="0" r="3810" b="889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57347" cy="3041440"/>
                          </a:xfrm>
                          <a:prstGeom prst="rect">
                            <a:avLst/>
                          </a:prstGeom>
                        </pic:spPr>
                      </pic:pic>
                    </a:graphicData>
                  </a:graphic>
                </wp:inline>
              </w:drawing>
            </w:r>
          </w:p>
        </w:tc>
      </w:tr>
      <w:tr w:rsidR="00006D1E" w:rsidRPr="000A29ED" w14:paraId="4310DFB3" w14:textId="77777777" w:rsidTr="00006D1E">
        <w:tc>
          <w:tcPr>
            <w:tcW w:w="9854" w:type="dxa"/>
          </w:tcPr>
          <w:p w14:paraId="6650C134" w14:textId="6A9CFF3F" w:rsidR="00006D1E" w:rsidRPr="000A29ED" w:rsidRDefault="00006D1E" w:rsidP="004F6219">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4F6219" w:rsidRPr="000A29ED">
              <w:rPr>
                <w:rFonts w:ascii="Times New Roman" w:hAnsi="Times New Roman" w:cs="Times New Roman"/>
                <w:sz w:val="28"/>
                <w:szCs w:val="28"/>
              </w:rPr>
              <w:t>3</w:t>
            </w:r>
            <w:r w:rsidRPr="000A29ED">
              <w:rPr>
                <w:rFonts w:ascii="Times New Roman" w:hAnsi="Times New Roman" w:cs="Times New Roman"/>
                <w:sz w:val="28"/>
                <w:szCs w:val="28"/>
              </w:rPr>
              <w:t xml:space="preserve"> - Распределение пациентов с ХОБЛ по возрасту</w:t>
            </w:r>
          </w:p>
        </w:tc>
      </w:tr>
    </w:tbl>
    <w:p w14:paraId="03ECDF2E" w14:textId="77777777" w:rsidR="0052183F" w:rsidRPr="000A29ED" w:rsidRDefault="0052183F" w:rsidP="00F343C1">
      <w:pPr>
        <w:widowControl w:val="0"/>
        <w:autoSpaceDE w:val="0"/>
        <w:autoSpaceDN w:val="0"/>
        <w:adjustRightInd w:val="0"/>
        <w:spacing w:after="21" w:line="240" w:lineRule="auto"/>
        <w:ind w:right="-1"/>
        <w:rPr>
          <w:rFonts w:ascii="Times New Roman" w:hAnsi="Times New Roman" w:cs="Times New Roman"/>
          <w:sz w:val="28"/>
          <w:szCs w:val="28"/>
        </w:rPr>
      </w:pPr>
    </w:p>
    <w:p w14:paraId="1215F419" w14:textId="455384D1" w:rsidR="00613CDE" w:rsidRPr="000A29ED" w:rsidRDefault="0029161B" w:rsidP="00F343C1">
      <w:pPr>
        <w:widowControl w:val="0"/>
        <w:autoSpaceDE w:val="0"/>
        <w:autoSpaceDN w:val="0"/>
        <w:adjustRightInd w:val="0"/>
        <w:spacing w:after="21" w:line="240" w:lineRule="auto"/>
        <w:ind w:right="-1"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Анализ распределения по возрасту пациентов с ХОБЛ показал, что наибольшее количество пациентов относится к возрастной </w:t>
      </w:r>
      <w:r w:rsidR="004C1C45" w:rsidRPr="000A29ED">
        <w:rPr>
          <w:rFonts w:ascii="Times New Roman" w:hAnsi="Times New Roman" w:cs="Times New Roman"/>
          <w:sz w:val="28"/>
          <w:szCs w:val="28"/>
        </w:rPr>
        <w:t>категории</w:t>
      </w:r>
      <w:r w:rsidRPr="000A29ED">
        <w:rPr>
          <w:rFonts w:ascii="Times New Roman" w:hAnsi="Times New Roman" w:cs="Times New Roman"/>
          <w:sz w:val="28"/>
          <w:szCs w:val="28"/>
        </w:rPr>
        <w:t xml:space="preserve"> 61-70 лет, что составляет 47,1% (48/102) пациентов</w:t>
      </w:r>
      <w:r w:rsidR="005F1670" w:rsidRPr="000A29ED">
        <w:rPr>
          <w:rFonts w:ascii="Times New Roman" w:hAnsi="Times New Roman" w:cs="Times New Roman"/>
          <w:sz w:val="28"/>
          <w:szCs w:val="28"/>
        </w:rPr>
        <w:t xml:space="preserve">. </w:t>
      </w:r>
      <w:r w:rsidR="00E910BE" w:rsidRPr="000A29ED">
        <w:rPr>
          <w:rFonts w:ascii="Times New Roman" w:hAnsi="Times New Roman" w:cs="Times New Roman"/>
          <w:sz w:val="28"/>
          <w:szCs w:val="28"/>
        </w:rPr>
        <w:t xml:space="preserve">В возрастных </w:t>
      </w:r>
      <w:r w:rsidR="004C1C45" w:rsidRPr="000A29ED">
        <w:rPr>
          <w:rFonts w:ascii="Times New Roman" w:hAnsi="Times New Roman" w:cs="Times New Roman"/>
          <w:sz w:val="28"/>
          <w:szCs w:val="28"/>
        </w:rPr>
        <w:t>категориях</w:t>
      </w:r>
      <w:r w:rsidR="00E910BE" w:rsidRPr="000A29ED">
        <w:rPr>
          <w:rFonts w:ascii="Times New Roman" w:hAnsi="Times New Roman" w:cs="Times New Roman"/>
          <w:sz w:val="28"/>
          <w:szCs w:val="28"/>
        </w:rPr>
        <w:t xml:space="preserve"> 51-60 лет и 71-80 лет количество пациентов примерно одинаковое и составило 25,5% (26/102) и 21,6% (22/102) соответственно.</w:t>
      </w:r>
      <w:r w:rsidR="00E910BE" w:rsidRPr="000A29ED">
        <w:t xml:space="preserve"> </w:t>
      </w:r>
      <w:r w:rsidR="005F1670" w:rsidRPr="000A29ED">
        <w:rPr>
          <w:rFonts w:ascii="Times New Roman" w:hAnsi="Times New Roman" w:cs="Times New Roman"/>
          <w:sz w:val="28"/>
          <w:szCs w:val="28"/>
        </w:rPr>
        <w:t xml:space="preserve">Наименьшее количество пациентов </w:t>
      </w:r>
      <w:r w:rsidR="00A638B2" w:rsidRPr="000A29ED">
        <w:rPr>
          <w:rFonts w:ascii="Times New Roman" w:hAnsi="Times New Roman" w:cs="Times New Roman"/>
          <w:sz w:val="28"/>
          <w:szCs w:val="28"/>
        </w:rPr>
        <w:t>наблюдалось</w:t>
      </w:r>
      <w:r w:rsidR="005F1670" w:rsidRPr="000A29ED">
        <w:rPr>
          <w:rFonts w:ascii="Times New Roman" w:hAnsi="Times New Roman" w:cs="Times New Roman"/>
          <w:sz w:val="28"/>
          <w:szCs w:val="28"/>
        </w:rPr>
        <w:t xml:space="preserve"> </w:t>
      </w:r>
      <w:r w:rsidR="00E910BE" w:rsidRPr="000A29ED">
        <w:rPr>
          <w:rFonts w:ascii="Times New Roman" w:hAnsi="Times New Roman" w:cs="Times New Roman"/>
          <w:sz w:val="28"/>
          <w:szCs w:val="28"/>
        </w:rPr>
        <w:t xml:space="preserve">в возрастной </w:t>
      </w:r>
      <w:r w:rsidR="004C1C45" w:rsidRPr="000A29ED">
        <w:rPr>
          <w:rFonts w:ascii="Times New Roman" w:hAnsi="Times New Roman" w:cs="Times New Roman"/>
          <w:sz w:val="28"/>
          <w:szCs w:val="28"/>
        </w:rPr>
        <w:t>категории</w:t>
      </w:r>
      <w:r w:rsidR="00E910BE" w:rsidRPr="000A29ED">
        <w:rPr>
          <w:rFonts w:ascii="Times New Roman" w:hAnsi="Times New Roman" w:cs="Times New Roman"/>
          <w:sz w:val="28"/>
          <w:szCs w:val="28"/>
        </w:rPr>
        <w:t xml:space="preserve"> 42-50 лет, что составило </w:t>
      </w:r>
      <w:r w:rsidR="005F1670" w:rsidRPr="000A29ED">
        <w:rPr>
          <w:rFonts w:ascii="Times New Roman" w:hAnsi="Times New Roman" w:cs="Times New Roman"/>
          <w:sz w:val="28"/>
          <w:szCs w:val="28"/>
        </w:rPr>
        <w:t xml:space="preserve">5,8% (6/102) </w:t>
      </w:r>
      <w:r w:rsidR="005F1670" w:rsidRPr="000A29ED">
        <w:rPr>
          <w:rFonts w:ascii="Times New Roman" w:hAnsi="Times New Roman" w:cs="Times New Roman"/>
          <w:color w:val="000000" w:themeColor="text1"/>
          <w:sz w:val="28"/>
          <w:szCs w:val="28"/>
        </w:rPr>
        <w:t>пациентов.</w:t>
      </w:r>
      <w:r w:rsidR="00613CDE" w:rsidRPr="000A29ED">
        <w:rPr>
          <w:rFonts w:ascii="Times New Roman" w:hAnsi="Times New Roman" w:cs="Times New Roman"/>
          <w:color w:val="000000" w:themeColor="text1"/>
          <w:sz w:val="28"/>
          <w:szCs w:val="28"/>
        </w:rPr>
        <w:t xml:space="preserve"> </w:t>
      </w:r>
      <w:r w:rsidR="00E910BE" w:rsidRPr="000A29ED">
        <w:rPr>
          <w:rFonts w:ascii="Times New Roman" w:hAnsi="Times New Roman" w:cs="Times New Roman"/>
          <w:color w:val="000000" w:themeColor="text1"/>
          <w:sz w:val="28"/>
          <w:szCs w:val="28"/>
        </w:rPr>
        <w:t xml:space="preserve">В каждой возрастной </w:t>
      </w:r>
      <w:r w:rsidR="004C1C45" w:rsidRPr="000A29ED">
        <w:rPr>
          <w:rFonts w:ascii="Times New Roman" w:hAnsi="Times New Roman" w:cs="Times New Roman"/>
          <w:color w:val="000000" w:themeColor="text1"/>
          <w:sz w:val="28"/>
          <w:szCs w:val="28"/>
        </w:rPr>
        <w:t>категории</w:t>
      </w:r>
      <w:r w:rsidR="00E910BE" w:rsidRPr="000A29ED">
        <w:rPr>
          <w:rFonts w:ascii="Times New Roman" w:hAnsi="Times New Roman" w:cs="Times New Roman"/>
          <w:color w:val="000000" w:themeColor="text1"/>
          <w:sz w:val="28"/>
          <w:szCs w:val="28"/>
        </w:rPr>
        <w:t xml:space="preserve"> присутствовали как мужчины, так и женщины, за исключением </w:t>
      </w:r>
      <w:r w:rsidR="004C1C45" w:rsidRPr="000A29ED">
        <w:rPr>
          <w:rFonts w:ascii="Times New Roman" w:hAnsi="Times New Roman" w:cs="Times New Roman"/>
          <w:color w:val="000000" w:themeColor="text1"/>
          <w:sz w:val="28"/>
          <w:szCs w:val="28"/>
        </w:rPr>
        <w:t>категории</w:t>
      </w:r>
      <w:r w:rsidR="00E910BE" w:rsidRPr="000A29ED">
        <w:rPr>
          <w:rFonts w:ascii="Times New Roman" w:hAnsi="Times New Roman" w:cs="Times New Roman"/>
          <w:color w:val="000000" w:themeColor="text1"/>
          <w:sz w:val="28"/>
          <w:szCs w:val="28"/>
        </w:rPr>
        <w:t xml:space="preserve"> 51-60 лет, которая состояла исключительно из мужчин.</w:t>
      </w:r>
    </w:p>
    <w:p w14:paraId="3E26AB20" w14:textId="022AD7A3" w:rsidR="00613CDE" w:rsidRPr="000A29ED" w:rsidRDefault="00613CDE"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Все пациенты имели стаж курения более 10 лет (средний стаж курения составил 31,54±12,35 лет). Среди женщин в 40,0% </w:t>
      </w:r>
      <w:r w:rsidR="00BE6F1A" w:rsidRPr="000A29ED">
        <w:rPr>
          <w:rFonts w:ascii="Times New Roman" w:hAnsi="Times New Roman" w:cs="Times New Roman"/>
          <w:sz w:val="28"/>
          <w:szCs w:val="28"/>
        </w:rPr>
        <w:t xml:space="preserve">(4/10) </w:t>
      </w:r>
      <w:r w:rsidRPr="000A29ED">
        <w:rPr>
          <w:rFonts w:ascii="Times New Roman" w:hAnsi="Times New Roman" w:cs="Times New Roman"/>
          <w:sz w:val="28"/>
          <w:szCs w:val="28"/>
        </w:rPr>
        <w:t>случа</w:t>
      </w:r>
      <w:r w:rsidR="00602F83" w:rsidRPr="000A29ED">
        <w:rPr>
          <w:rFonts w:ascii="Times New Roman" w:hAnsi="Times New Roman" w:cs="Times New Roman"/>
          <w:sz w:val="28"/>
          <w:szCs w:val="28"/>
        </w:rPr>
        <w:t>ев</w:t>
      </w:r>
      <w:r w:rsidRPr="000A29ED">
        <w:rPr>
          <w:rFonts w:ascii="Times New Roman" w:hAnsi="Times New Roman" w:cs="Times New Roman"/>
          <w:sz w:val="28"/>
          <w:szCs w:val="28"/>
        </w:rPr>
        <w:t xml:space="preserve"> отмечено пассивное курение. Распределение пациентов с ХОБЛ в зависимости от стажа курения представлено </w:t>
      </w:r>
      <w:r w:rsidR="000F2292" w:rsidRPr="000A29ED">
        <w:rPr>
          <w:rFonts w:ascii="Times New Roman" w:hAnsi="Times New Roman" w:cs="Times New Roman"/>
          <w:sz w:val="28"/>
          <w:szCs w:val="28"/>
        </w:rPr>
        <w:t>в таблице</w:t>
      </w:r>
      <w:r w:rsidRPr="000A29ED">
        <w:rPr>
          <w:rFonts w:ascii="Times New Roman" w:hAnsi="Times New Roman" w:cs="Times New Roman"/>
          <w:sz w:val="28"/>
          <w:szCs w:val="28"/>
        </w:rPr>
        <w:t xml:space="preserve"> </w:t>
      </w:r>
      <w:r w:rsidR="000F2292" w:rsidRPr="000A29ED">
        <w:rPr>
          <w:rFonts w:ascii="Times New Roman" w:hAnsi="Times New Roman" w:cs="Times New Roman"/>
          <w:sz w:val="28"/>
          <w:szCs w:val="28"/>
        </w:rPr>
        <w:t>1</w:t>
      </w:r>
      <w:r w:rsidRPr="000A29ED">
        <w:rPr>
          <w:rFonts w:ascii="Times New Roman" w:hAnsi="Times New Roman" w:cs="Times New Roman"/>
          <w:sz w:val="28"/>
          <w:szCs w:val="28"/>
        </w:rPr>
        <w:t>.</w:t>
      </w:r>
    </w:p>
    <w:p w14:paraId="0D2EDF66" w14:textId="77777777" w:rsidR="00253416" w:rsidRPr="000A29ED" w:rsidRDefault="00253416" w:rsidP="00F343C1">
      <w:pPr>
        <w:widowControl w:val="0"/>
        <w:autoSpaceDE w:val="0"/>
        <w:autoSpaceDN w:val="0"/>
        <w:adjustRightInd w:val="0"/>
        <w:spacing w:after="21" w:line="240" w:lineRule="auto"/>
        <w:ind w:right="-1"/>
        <w:jc w:val="both"/>
        <w:rPr>
          <w:rFonts w:ascii="Times New Roman" w:hAnsi="Times New Roman" w:cs="Times New Roman"/>
          <w:sz w:val="28"/>
          <w:szCs w:val="28"/>
        </w:rPr>
      </w:pPr>
    </w:p>
    <w:p w14:paraId="46DA8D7B" w14:textId="6C686D23" w:rsidR="000F2292" w:rsidRPr="000A29ED" w:rsidRDefault="00D5289F" w:rsidP="002F4E12">
      <w:pPr>
        <w:widowControl w:val="0"/>
        <w:tabs>
          <w:tab w:val="left" w:pos="7507"/>
        </w:tabs>
        <w:autoSpaceDE w:val="0"/>
        <w:autoSpaceDN w:val="0"/>
        <w:adjustRightInd w:val="0"/>
        <w:spacing w:after="21" w:line="240" w:lineRule="auto"/>
        <w:ind w:right="-1" w:firstLine="567"/>
        <w:rPr>
          <w:rFonts w:ascii="Times New Roman" w:hAnsi="Times New Roman" w:cs="Times New Roman"/>
          <w:sz w:val="28"/>
          <w:szCs w:val="28"/>
        </w:rPr>
      </w:pPr>
      <w:r w:rsidRPr="000A29ED">
        <w:rPr>
          <w:rFonts w:ascii="Times New Roman" w:hAnsi="Times New Roman" w:cs="Times New Roman"/>
          <w:sz w:val="28"/>
          <w:szCs w:val="28"/>
        </w:rPr>
        <w:t>Таблица 1 -</w:t>
      </w:r>
      <w:r w:rsidR="000F2292" w:rsidRPr="000A29ED">
        <w:rPr>
          <w:rFonts w:ascii="Times New Roman" w:hAnsi="Times New Roman" w:cs="Times New Roman"/>
          <w:sz w:val="28"/>
          <w:szCs w:val="28"/>
        </w:rPr>
        <w:t xml:space="preserve"> Стаж курения пациентов с ХОБЛ (</w:t>
      </w:r>
      <w:r w:rsidR="000F2292" w:rsidRPr="000A29ED">
        <w:rPr>
          <w:rFonts w:ascii="Times New Roman" w:hAnsi="Times New Roman" w:cs="Times New Roman"/>
          <w:sz w:val="28"/>
          <w:szCs w:val="28"/>
          <w:lang w:val="en-US"/>
        </w:rPr>
        <w:t>n</w:t>
      </w:r>
      <w:r w:rsidR="000F2292" w:rsidRPr="000A29ED">
        <w:rPr>
          <w:rFonts w:ascii="Times New Roman" w:hAnsi="Times New Roman" w:cs="Times New Roman"/>
          <w:sz w:val="28"/>
          <w:szCs w:val="28"/>
        </w:rPr>
        <w:t>=102)</w:t>
      </w:r>
      <w:r w:rsidR="002F4E12" w:rsidRPr="000A29ED">
        <w:rPr>
          <w:rFonts w:ascii="Times New Roman" w:hAnsi="Times New Roman" w:cs="Times New Roman"/>
          <w:sz w:val="28"/>
          <w:szCs w:val="28"/>
        </w:rPr>
        <w:tab/>
      </w:r>
    </w:p>
    <w:p w14:paraId="5805CADC" w14:textId="77777777" w:rsidR="000F2292" w:rsidRPr="000A29ED" w:rsidRDefault="000F2292" w:rsidP="00F343C1">
      <w:pPr>
        <w:widowControl w:val="0"/>
        <w:autoSpaceDE w:val="0"/>
        <w:autoSpaceDN w:val="0"/>
        <w:adjustRightInd w:val="0"/>
        <w:spacing w:after="21" w:line="240" w:lineRule="auto"/>
        <w:ind w:right="-1"/>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6"/>
        <w:gridCol w:w="3285"/>
        <w:gridCol w:w="3178"/>
      </w:tblGrid>
      <w:tr w:rsidR="00C14286" w:rsidRPr="000A29ED" w14:paraId="48892D23" w14:textId="77777777" w:rsidTr="009A1EFF">
        <w:tc>
          <w:tcPr>
            <w:tcW w:w="3176" w:type="dxa"/>
          </w:tcPr>
          <w:p w14:paraId="03DE874F" w14:textId="33E5A3D5"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b/>
                <w:sz w:val="28"/>
                <w:szCs w:val="28"/>
              </w:rPr>
            </w:pPr>
            <w:r w:rsidRPr="000A29ED">
              <w:rPr>
                <w:rFonts w:ascii="Times New Roman" w:hAnsi="Times New Roman" w:cs="Times New Roman"/>
                <w:b/>
                <w:sz w:val="28"/>
                <w:szCs w:val="28"/>
              </w:rPr>
              <w:t>Стаж курения</w:t>
            </w:r>
            <w:r w:rsidR="00CF3015" w:rsidRPr="000A29ED">
              <w:rPr>
                <w:rFonts w:ascii="Times New Roman" w:hAnsi="Times New Roman" w:cs="Times New Roman"/>
                <w:b/>
                <w:sz w:val="28"/>
                <w:szCs w:val="28"/>
              </w:rPr>
              <w:t xml:space="preserve"> </w:t>
            </w:r>
          </w:p>
        </w:tc>
        <w:tc>
          <w:tcPr>
            <w:tcW w:w="3285" w:type="dxa"/>
          </w:tcPr>
          <w:p w14:paraId="0AF9A4FD"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b/>
                <w:sz w:val="28"/>
                <w:szCs w:val="28"/>
              </w:rPr>
            </w:pPr>
            <w:r w:rsidRPr="000A29ED">
              <w:rPr>
                <w:rFonts w:ascii="Times New Roman" w:hAnsi="Times New Roman" w:cs="Times New Roman"/>
                <w:b/>
                <w:sz w:val="28"/>
                <w:szCs w:val="28"/>
              </w:rPr>
              <w:t>Абсолютное число</w:t>
            </w:r>
          </w:p>
        </w:tc>
        <w:tc>
          <w:tcPr>
            <w:tcW w:w="3178" w:type="dxa"/>
          </w:tcPr>
          <w:p w14:paraId="263B35BC"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b/>
                <w:sz w:val="28"/>
                <w:szCs w:val="28"/>
              </w:rPr>
            </w:pPr>
            <w:r w:rsidRPr="000A29ED">
              <w:rPr>
                <w:rFonts w:ascii="Times New Roman" w:hAnsi="Times New Roman" w:cs="Times New Roman"/>
                <w:b/>
                <w:sz w:val="28"/>
                <w:szCs w:val="28"/>
              </w:rPr>
              <w:t>%</w:t>
            </w:r>
          </w:p>
        </w:tc>
      </w:tr>
      <w:tr w:rsidR="00C14286" w:rsidRPr="000A29ED" w14:paraId="55E28A4E" w14:textId="77777777" w:rsidTr="009A1EFF">
        <w:tc>
          <w:tcPr>
            <w:tcW w:w="3176" w:type="dxa"/>
          </w:tcPr>
          <w:p w14:paraId="51956843"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10-19 лет</w:t>
            </w:r>
          </w:p>
        </w:tc>
        <w:tc>
          <w:tcPr>
            <w:tcW w:w="3285" w:type="dxa"/>
          </w:tcPr>
          <w:p w14:paraId="6BCDB64B"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19</w:t>
            </w:r>
          </w:p>
        </w:tc>
        <w:tc>
          <w:tcPr>
            <w:tcW w:w="3178" w:type="dxa"/>
          </w:tcPr>
          <w:p w14:paraId="4DD740EC"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18,6</w:t>
            </w:r>
          </w:p>
        </w:tc>
      </w:tr>
      <w:tr w:rsidR="00C14286" w:rsidRPr="000A29ED" w14:paraId="594944D4" w14:textId="77777777" w:rsidTr="009A1EFF">
        <w:tc>
          <w:tcPr>
            <w:tcW w:w="3176" w:type="dxa"/>
          </w:tcPr>
          <w:p w14:paraId="6EE0B3BD"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20-29 лет</w:t>
            </w:r>
          </w:p>
        </w:tc>
        <w:tc>
          <w:tcPr>
            <w:tcW w:w="3285" w:type="dxa"/>
          </w:tcPr>
          <w:p w14:paraId="3D5C5EF5"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28</w:t>
            </w:r>
          </w:p>
        </w:tc>
        <w:tc>
          <w:tcPr>
            <w:tcW w:w="3178" w:type="dxa"/>
          </w:tcPr>
          <w:p w14:paraId="1BB3BC3E"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27,5</w:t>
            </w:r>
          </w:p>
        </w:tc>
      </w:tr>
      <w:tr w:rsidR="00C14286" w:rsidRPr="000A29ED" w14:paraId="7895AC3C" w14:textId="77777777" w:rsidTr="009A1EFF">
        <w:tc>
          <w:tcPr>
            <w:tcW w:w="3176" w:type="dxa"/>
          </w:tcPr>
          <w:p w14:paraId="6AE25C98"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30-39 лет</w:t>
            </w:r>
          </w:p>
        </w:tc>
        <w:tc>
          <w:tcPr>
            <w:tcW w:w="3285" w:type="dxa"/>
          </w:tcPr>
          <w:p w14:paraId="09071C6C"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20</w:t>
            </w:r>
          </w:p>
        </w:tc>
        <w:tc>
          <w:tcPr>
            <w:tcW w:w="3178" w:type="dxa"/>
          </w:tcPr>
          <w:p w14:paraId="70DA0F9B"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19,6</w:t>
            </w:r>
          </w:p>
        </w:tc>
      </w:tr>
      <w:tr w:rsidR="00C14286" w:rsidRPr="000A29ED" w14:paraId="02CEC845" w14:textId="77777777" w:rsidTr="009A1EFF">
        <w:tc>
          <w:tcPr>
            <w:tcW w:w="3176" w:type="dxa"/>
          </w:tcPr>
          <w:p w14:paraId="20FD6E76"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40-49 лет</w:t>
            </w:r>
          </w:p>
        </w:tc>
        <w:tc>
          <w:tcPr>
            <w:tcW w:w="3285" w:type="dxa"/>
          </w:tcPr>
          <w:p w14:paraId="358377AA"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24</w:t>
            </w:r>
          </w:p>
        </w:tc>
        <w:tc>
          <w:tcPr>
            <w:tcW w:w="3178" w:type="dxa"/>
          </w:tcPr>
          <w:p w14:paraId="0F928396"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23,5</w:t>
            </w:r>
          </w:p>
        </w:tc>
      </w:tr>
      <w:tr w:rsidR="00C14286" w:rsidRPr="000A29ED" w14:paraId="1E7A61C7" w14:textId="77777777" w:rsidTr="009A1EFF">
        <w:tc>
          <w:tcPr>
            <w:tcW w:w="3176" w:type="dxa"/>
          </w:tcPr>
          <w:p w14:paraId="51E5AA13"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50-59 лет</w:t>
            </w:r>
          </w:p>
        </w:tc>
        <w:tc>
          <w:tcPr>
            <w:tcW w:w="3285" w:type="dxa"/>
          </w:tcPr>
          <w:p w14:paraId="72BA7EC8" w14:textId="77777777" w:rsidR="000F2292" w:rsidRPr="000A29ED" w:rsidRDefault="000F2292"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11</w:t>
            </w:r>
          </w:p>
        </w:tc>
        <w:tc>
          <w:tcPr>
            <w:tcW w:w="3178" w:type="dxa"/>
          </w:tcPr>
          <w:p w14:paraId="779EB45E" w14:textId="34EDE52E" w:rsidR="000F2292" w:rsidRPr="000A29ED" w:rsidRDefault="0039112B" w:rsidP="00F343C1">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10,8</w:t>
            </w:r>
          </w:p>
        </w:tc>
      </w:tr>
    </w:tbl>
    <w:p w14:paraId="595775BD" w14:textId="77777777" w:rsidR="00B542D3" w:rsidRPr="000A29ED" w:rsidRDefault="00B542D3" w:rsidP="00F343C1">
      <w:pPr>
        <w:spacing w:after="0" w:line="240" w:lineRule="auto"/>
        <w:ind w:firstLine="567"/>
        <w:jc w:val="both"/>
        <w:rPr>
          <w:rFonts w:ascii="Times New Roman" w:hAnsi="Times New Roman" w:cs="Times New Roman"/>
          <w:sz w:val="28"/>
          <w:szCs w:val="28"/>
        </w:rPr>
      </w:pPr>
    </w:p>
    <w:p w14:paraId="029B47EC" w14:textId="6B558C10" w:rsidR="00613CDE"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Как видно из </w:t>
      </w:r>
      <w:r w:rsidR="000F2292" w:rsidRPr="000A29ED">
        <w:rPr>
          <w:rFonts w:ascii="Times New Roman" w:hAnsi="Times New Roman" w:cs="Times New Roman"/>
          <w:sz w:val="28"/>
          <w:szCs w:val="28"/>
        </w:rPr>
        <w:t>таблицы 1</w:t>
      </w:r>
      <w:r w:rsidRPr="000A29ED">
        <w:rPr>
          <w:rFonts w:ascii="Times New Roman" w:hAnsi="Times New Roman" w:cs="Times New Roman"/>
          <w:sz w:val="28"/>
          <w:szCs w:val="28"/>
        </w:rPr>
        <w:t>, 27,5% (28/102) и 23,5% (24/102) пациентов курили - 20-29 лет и 40-49 лет, соответственно. 18,6% (19/102) и 19,6% (20/102) паци</w:t>
      </w:r>
      <w:r w:rsidR="00B16D56" w:rsidRPr="000A29ED">
        <w:rPr>
          <w:rFonts w:ascii="Times New Roman" w:hAnsi="Times New Roman" w:cs="Times New Roman"/>
          <w:sz w:val="28"/>
          <w:szCs w:val="28"/>
        </w:rPr>
        <w:t xml:space="preserve">ентов курят - 10-19 </w:t>
      </w:r>
      <w:r w:rsidRPr="000A29ED">
        <w:rPr>
          <w:rFonts w:ascii="Times New Roman" w:hAnsi="Times New Roman" w:cs="Times New Roman"/>
          <w:sz w:val="28"/>
          <w:szCs w:val="28"/>
        </w:rPr>
        <w:t>лет и 30-39 лет. Стаж курения 50-59 лет отмечали 10,8% (11/102) пациентов.</w:t>
      </w:r>
    </w:p>
    <w:p w14:paraId="46F5F2DD" w14:textId="511BFCC2" w:rsidR="00006D1E" w:rsidRPr="000A29ED" w:rsidRDefault="005F1670" w:rsidP="00011D6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Пациенты с ХОБЛ имели разные показатели 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 по данным спирометрии, среднее значение 54,8±20,68</w:t>
      </w:r>
      <w:r w:rsidR="00FE3DEF" w:rsidRPr="000A29ED">
        <w:rPr>
          <w:rFonts w:ascii="Times New Roman" w:hAnsi="Times New Roman" w:cs="Times New Roman"/>
          <w:sz w:val="28"/>
          <w:szCs w:val="28"/>
        </w:rPr>
        <w:t>%</w:t>
      </w:r>
      <w:r w:rsidRPr="000A29ED">
        <w:rPr>
          <w:rFonts w:ascii="Times New Roman" w:hAnsi="Times New Roman" w:cs="Times New Roman"/>
          <w:sz w:val="28"/>
          <w:szCs w:val="28"/>
        </w:rPr>
        <w:t xml:space="preserve">. </w:t>
      </w:r>
      <w:r w:rsidRPr="000A29ED">
        <w:rPr>
          <w:rFonts w:ascii="Times New Roman" w:hAnsi="Times New Roman" w:cs="Times New Roman"/>
          <w:bCs/>
          <w:sz w:val="28"/>
          <w:szCs w:val="28"/>
        </w:rPr>
        <w:t xml:space="preserve">На основании показателя </w:t>
      </w:r>
      <w:r w:rsidRPr="000A29ED">
        <w:rPr>
          <w:rFonts w:ascii="Times New Roman" w:hAnsi="Times New Roman" w:cs="Times New Roman"/>
          <w:sz w:val="28"/>
          <w:szCs w:val="28"/>
          <w:lang w:eastAsia="ru-RU"/>
        </w:rPr>
        <w:t>ОФВ</w:t>
      </w:r>
      <w:r w:rsidRPr="000A29ED">
        <w:rPr>
          <w:rFonts w:ascii="Times New Roman" w:hAnsi="Times New Roman" w:cs="Times New Roman"/>
          <w:sz w:val="28"/>
          <w:szCs w:val="28"/>
          <w:vertAlign w:val="subscript"/>
          <w:lang w:eastAsia="ru-RU"/>
        </w:rPr>
        <w:t xml:space="preserve">1 </w:t>
      </w:r>
      <w:r w:rsidRPr="000A29ED">
        <w:rPr>
          <w:rFonts w:ascii="Times New Roman" w:hAnsi="Times New Roman" w:cs="Times New Roman"/>
          <w:sz w:val="28"/>
          <w:szCs w:val="28"/>
          <w:lang w:eastAsia="ru-RU"/>
        </w:rPr>
        <w:t>пациенты разделены на 4 группы:</w:t>
      </w:r>
      <w:r w:rsidRPr="000A29ED">
        <w:rPr>
          <w:rFonts w:ascii="Times New Roman" w:hAnsi="Times New Roman" w:cs="Times New Roman"/>
          <w:sz w:val="28"/>
          <w:szCs w:val="28"/>
        </w:rPr>
        <w:t xml:space="preserve"> </w:t>
      </w:r>
      <w:r w:rsidR="00F21242" w:rsidRPr="000A29ED">
        <w:rPr>
          <w:rFonts w:ascii="Times New Roman" w:hAnsi="Times New Roman" w:cs="Times New Roman"/>
          <w:sz w:val="28"/>
          <w:szCs w:val="28"/>
        </w:rPr>
        <w:t>GOLD 1 - легкая форма: ОФВ1</w:t>
      </w:r>
      <w:r w:rsidR="00362B52" w:rsidRPr="000A29ED">
        <w:rPr>
          <w:rFonts w:ascii="Times New Roman" w:hAnsi="Times New Roman" w:cs="Times New Roman"/>
          <w:sz w:val="28"/>
          <w:szCs w:val="28"/>
        </w:rPr>
        <w:t xml:space="preserve"> </w:t>
      </w:r>
      <w:r w:rsidR="00B37159" w:rsidRPr="000A29ED">
        <w:rPr>
          <w:rFonts w:ascii="Times New Roman" w:hAnsi="Times New Roman" w:cs="Times New Roman"/>
          <w:sz w:val="28"/>
          <w:szCs w:val="28"/>
        </w:rPr>
        <w:t>≥</w:t>
      </w:r>
      <w:r w:rsidR="00D5289F" w:rsidRPr="000A29ED">
        <w:rPr>
          <w:rFonts w:ascii="Times New Roman" w:hAnsi="Times New Roman" w:cs="Times New Roman"/>
          <w:sz w:val="28"/>
          <w:szCs w:val="28"/>
        </w:rPr>
        <w:t xml:space="preserve"> </w:t>
      </w:r>
      <w:r w:rsidR="00F21242" w:rsidRPr="000A29ED">
        <w:rPr>
          <w:rFonts w:ascii="Times New Roman" w:hAnsi="Times New Roman" w:cs="Times New Roman"/>
          <w:sz w:val="28"/>
          <w:szCs w:val="28"/>
        </w:rPr>
        <w:t>80%; GOLD 2 -</w:t>
      </w:r>
      <w:r w:rsidR="002E1281" w:rsidRPr="000A29ED">
        <w:rPr>
          <w:rFonts w:ascii="Times New Roman" w:hAnsi="Times New Roman" w:cs="Times New Roman"/>
          <w:sz w:val="28"/>
          <w:szCs w:val="28"/>
        </w:rPr>
        <w:t xml:space="preserve"> сред</w:t>
      </w:r>
      <w:r w:rsidR="00F21242" w:rsidRPr="000A29ED">
        <w:rPr>
          <w:rFonts w:ascii="Times New Roman" w:hAnsi="Times New Roman" w:cs="Times New Roman"/>
          <w:sz w:val="28"/>
          <w:szCs w:val="28"/>
        </w:rPr>
        <w:t>няя степень тяжести: 50%</w:t>
      </w:r>
      <w:r w:rsidR="00D5289F" w:rsidRPr="000A29ED">
        <w:rPr>
          <w:rFonts w:ascii="Times New Roman" w:hAnsi="Times New Roman" w:cs="Times New Roman"/>
          <w:sz w:val="28"/>
          <w:szCs w:val="28"/>
        </w:rPr>
        <w:t xml:space="preserve"> </w:t>
      </w:r>
      <w:r w:rsidR="00F21242" w:rsidRPr="000A29ED">
        <w:rPr>
          <w:rFonts w:ascii="Times New Roman" w:hAnsi="Times New Roman" w:cs="Times New Roman"/>
          <w:sz w:val="28"/>
          <w:szCs w:val="28"/>
        </w:rPr>
        <w:t>≤</w:t>
      </w:r>
      <w:r w:rsidR="00362B52" w:rsidRPr="000A29ED">
        <w:rPr>
          <w:rFonts w:ascii="Times New Roman" w:hAnsi="Times New Roman" w:cs="Times New Roman"/>
          <w:sz w:val="28"/>
          <w:szCs w:val="28"/>
        </w:rPr>
        <w:t xml:space="preserve"> </w:t>
      </w:r>
      <w:r w:rsidR="00F21242" w:rsidRPr="000A29ED">
        <w:rPr>
          <w:rFonts w:ascii="Times New Roman" w:hAnsi="Times New Roman" w:cs="Times New Roman"/>
          <w:sz w:val="28"/>
          <w:szCs w:val="28"/>
        </w:rPr>
        <w:t>ОФВ1</w:t>
      </w:r>
      <w:r w:rsidR="00362B52" w:rsidRPr="000A29ED">
        <w:rPr>
          <w:rFonts w:ascii="Times New Roman" w:hAnsi="Times New Roman" w:cs="Times New Roman"/>
          <w:sz w:val="28"/>
          <w:szCs w:val="28"/>
        </w:rPr>
        <w:t xml:space="preserve"> </w:t>
      </w:r>
      <w:r w:rsidR="00B37159" w:rsidRPr="000A29ED">
        <w:rPr>
          <w:rFonts w:ascii="Times New Roman" w:hAnsi="Times New Roman" w:cs="Times New Roman"/>
          <w:sz w:val="28"/>
          <w:szCs w:val="28"/>
        </w:rPr>
        <w:t>&lt;</w:t>
      </w:r>
      <w:r w:rsidR="00D5289F" w:rsidRPr="000A29ED">
        <w:rPr>
          <w:rFonts w:ascii="Times New Roman" w:hAnsi="Times New Roman" w:cs="Times New Roman"/>
          <w:sz w:val="28"/>
          <w:szCs w:val="28"/>
        </w:rPr>
        <w:t xml:space="preserve"> </w:t>
      </w:r>
      <w:r w:rsidR="002E1281" w:rsidRPr="000A29ED">
        <w:rPr>
          <w:rFonts w:ascii="Times New Roman" w:hAnsi="Times New Roman" w:cs="Times New Roman"/>
          <w:sz w:val="28"/>
          <w:szCs w:val="28"/>
        </w:rPr>
        <w:t>8</w:t>
      </w:r>
      <w:r w:rsidR="00F21242" w:rsidRPr="000A29ED">
        <w:rPr>
          <w:rFonts w:ascii="Times New Roman" w:hAnsi="Times New Roman" w:cs="Times New Roman"/>
          <w:sz w:val="28"/>
          <w:szCs w:val="28"/>
        </w:rPr>
        <w:t>0%; GOLD 3 - тяжелая форма: 30%</w:t>
      </w:r>
      <w:r w:rsidR="00D5289F" w:rsidRPr="000A29ED">
        <w:rPr>
          <w:rFonts w:ascii="Times New Roman" w:hAnsi="Times New Roman" w:cs="Times New Roman"/>
          <w:sz w:val="28"/>
          <w:szCs w:val="28"/>
        </w:rPr>
        <w:t xml:space="preserve"> </w:t>
      </w:r>
      <w:r w:rsidR="00F21242" w:rsidRPr="000A29ED">
        <w:rPr>
          <w:rFonts w:ascii="Times New Roman" w:hAnsi="Times New Roman" w:cs="Times New Roman"/>
          <w:sz w:val="28"/>
          <w:szCs w:val="28"/>
        </w:rPr>
        <w:t>≤</w:t>
      </w:r>
      <w:r w:rsidR="00362B52" w:rsidRPr="000A29ED">
        <w:rPr>
          <w:rFonts w:ascii="Times New Roman" w:hAnsi="Times New Roman" w:cs="Times New Roman"/>
          <w:sz w:val="28"/>
          <w:szCs w:val="28"/>
        </w:rPr>
        <w:t xml:space="preserve"> </w:t>
      </w:r>
      <w:r w:rsidR="00F21242" w:rsidRPr="000A29ED">
        <w:rPr>
          <w:rFonts w:ascii="Times New Roman" w:hAnsi="Times New Roman" w:cs="Times New Roman"/>
          <w:sz w:val="28"/>
          <w:szCs w:val="28"/>
        </w:rPr>
        <w:t>ОФВ1</w:t>
      </w:r>
      <w:r w:rsidR="00362B52" w:rsidRPr="000A29ED">
        <w:rPr>
          <w:rFonts w:ascii="Times New Roman" w:hAnsi="Times New Roman" w:cs="Times New Roman"/>
          <w:sz w:val="28"/>
          <w:szCs w:val="28"/>
        </w:rPr>
        <w:t xml:space="preserve"> </w:t>
      </w:r>
      <w:r w:rsidR="00B37159" w:rsidRPr="000A29ED">
        <w:rPr>
          <w:rFonts w:ascii="Times New Roman" w:hAnsi="Times New Roman" w:cs="Times New Roman"/>
          <w:sz w:val="28"/>
          <w:szCs w:val="28"/>
        </w:rPr>
        <w:t>&lt;</w:t>
      </w:r>
      <w:r w:rsidR="00D5289F" w:rsidRPr="000A29ED">
        <w:rPr>
          <w:rFonts w:ascii="Times New Roman" w:hAnsi="Times New Roman" w:cs="Times New Roman"/>
          <w:sz w:val="28"/>
          <w:szCs w:val="28"/>
        </w:rPr>
        <w:t xml:space="preserve"> </w:t>
      </w:r>
      <w:r w:rsidR="002E1281" w:rsidRPr="000A29ED">
        <w:rPr>
          <w:rFonts w:ascii="Times New Roman" w:hAnsi="Times New Roman" w:cs="Times New Roman"/>
          <w:sz w:val="28"/>
          <w:szCs w:val="28"/>
        </w:rPr>
        <w:t>50%; GOLD 4</w:t>
      </w:r>
      <w:r w:rsidR="00F21242" w:rsidRPr="000A29ED">
        <w:rPr>
          <w:rFonts w:ascii="Times New Roman" w:hAnsi="Times New Roman" w:cs="Times New Roman"/>
          <w:sz w:val="28"/>
          <w:szCs w:val="28"/>
        </w:rPr>
        <w:t xml:space="preserve"> - крайне тяжелая форма: ОФВ1</w:t>
      </w:r>
      <w:r w:rsidR="00362B52" w:rsidRPr="000A29ED">
        <w:rPr>
          <w:rFonts w:ascii="Times New Roman" w:hAnsi="Times New Roman" w:cs="Times New Roman"/>
          <w:sz w:val="28"/>
          <w:szCs w:val="28"/>
        </w:rPr>
        <w:t xml:space="preserve"> </w:t>
      </w:r>
      <w:r w:rsidR="00B37159" w:rsidRPr="000A29ED">
        <w:rPr>
          <w:rFonts w:ascii="Times New Roman" w:hAnsi="Times New Roman" w:cs="Times New Roman"/>
          <w:sz w:val="28"/>
          <w:szCs w:val="28"/>
        </w:rPr>
        <w:t>&lt;</w:t>
      </w:r>
      <w:r w:rsidR="00D5289F" w:rsidRPr="000A29ED">
        <w:rPr>
          <w:rFonts w:ascii="Times New Roman" w:hAnsi="Times New Roman" w:cs="Times New Roman"/>
          <w:sz w:val="28"/>
          <w:szCs w:val="28"/>
        </w:rPr>
        <w:t xml:space="preserve"> </w:t>
      </w:r>
      <w:r w:rsidR="002E1281" w:rsidRPr="000A29ED">
        <w:rPr>
          <w:rFonts w:ascii="Times New Roman" w:hAnsi="Times New Roman" w:cs="Times New Roman"/>
          <w:sz w:val="28"/>
          <w:szCs w:val="28"/>
        </w:rPr>
        <w:t xml:space="preserve">30% </w:t>
      </w:r>
      <w:r w:rsidRPr="000A29ED">
        <w:rPr>
          <w:rFonts w:ascii="Times New Roman" w:hAnsi="Times New Roman" w:cs="Times New Roman"/>
          <w:sz w:val="28"/>
          <w:szCs w:val="28"/>
        </w:rPr>
        <w:t xml:space="preserve">(рисунок </w:t>
      </w:r>
      <w:r w:rsidR="004F6219" w:rsidRPr="000A29ED">
        <w:rPr>
          <w:rFonts w:ascii="Times New Roman" w:hAnsi="Times New Roman" w:cs="Times New Roman"/>
          <w:sz w:val="28"/>
          <w:szCs w:val="28"/>
        </w:rPr>
        <w:t>4</w:t>
      </w:r>
      <w:r w:rsidRPr="000A29ED">
        <w:rPr>
          <w:rFonts w:ascii="Times New Roman" w:hAnsi="Times New Roman" w:cs="Times New Roman"/>
          <w:sz w:val="28"/>
          <w:szCs w:val="28"/>
        </w:rPr>
        <w:t>)</w:t>
      </w:r>
      <w:r w:rsidR="00011D61" w:rsidRPr="000A29ED">
        <w:rPr>
          <w:rFonts w:ascii="Times New Roman" w:hAnsi="Times New Roman" w:cs="Times New Roman"/>
          <w:sz w:val="28"/>
          <w:szCs w:val="28"/>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187D047D" w14:textId="77777777" w:rsidTr="00006D1E">
        <w:tc>
          <w:tcPr>
            <w:tcW w:w="9854" w:type="dxa"/>
          </w:tcPr>
          <w:p w14:paraId="43225E00" w14:textId="67798087" w:rsidR="00006D1E" w:rsidRPr="000A29ED" w:rsidRDefault="0028243C" w:rsidP="00F343C1">
            <w:pPr>
              <w:jc w:val="center"/>
              <w:rPr>
                <w:rFonts w:ascii="Times New Roman" w:hAnsi="Times New Roman" w:cs="Times New Roman"/>
                <w:sz w:val="28"/>
                <w:szCs w:val="28"/>
              </w:rPr>
            </w:pPr>
            <w:r w:rsidRPr="000A29ED">
              <w:rPr>
                <w:noProof/>
                <w:lang w:eastAsia="ru-RU"/>
              </w:rPr>
              <w:drawing>
                <wp:inline distT="0" distB="0" distL="0" distR="0" wp14:anchorId="3B44A8BD" wp14:editId="449212CA">
                  <wp:extent cx="5437909" cy="2950353"/>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38275" cy="2950552"/>
                          </a:xfrm>
                          <a:prstGeom prst="rect">
                            <a:avLst/>
                          </a:prstGeom>
                        </pic:spPr>
                      </pic:pic>
                    </a:graphicData>
                  </a:graphic>
                </wp:inline>
              </w:drawing>
            </w:r>
          </w:p>
        </w:tc>
      </w:tr>
      <w:tr w:rsidR="00C14286" w:rsidRPr="000A29ED" w14:paraId="2251CCE8" w14:textId="77777777" w:rsidTr="00006D1E">
        <w:tc>
          <w:tcPr>
            <w:tcW w:w="9854" w:type="dxa"/>
          </w:tcPr>
          <w:p w14:paraId="0F21E4C3" w14:textId="6B9763D1" w:rsidR="00006D1E" w:rsidRPr="000A29ED" w:rsidRDefault="00006D1E" w:rsidP="004F6219">
            <w:pPr>
              <w:jc w:val="center"/>
              <w:rPr>
                <w:rFonts w:ascii="Times New Roman" w:hAnsi="Times New Roman" w:cs="Times New Roman"/>
                <w:sz w:val="28"/>
                <w:szCs w:val="28"/>
                <w:vertAlign w:val="subscript"/>
                <w:lang w:eastAsia="ru-RU"/>
              </w:rPr>
            </w:pPr>
            <w:r w:rsidRPr="000A29ED">
              <w:rPr>
                <w:rFonts w:ascii="Times New Roman" w:hAnsi="Times New Roman" w:cs="Times New Roman"/>
                <w:sz w:val="28"/>
                <w:szCs w:val="28"/>
              </w:rPr>
              <w:t xml:space="preserve">Рисунок </w:t>
            </w:r>
            <w:r w:rsidR="004F6219" w:rsidRPr="000A29ED">
              <w:rPr>
                <w:rFonts w:ascii="Times New Roman" w:hAnsi="Times New Roman" w:cs="Times New Roman"/>
                <w:sz w:val="28"/>
                <w:szCs w:val="28"/>
              </w:rPr>
              <w:t>4</w:t>
            </w:r>
            <w:r w:rsidRPr="000A29ED">
              <w:rPr>
                <w:rFonts w:ascii="Times New Roman" w:hAnsi="Times New Roman" w:cs="Times New Roman"/>
                <w:sz w:val="28"/>
                <w:szCs w:val="28"/>
              </w:rPr>
              <w:t xml:space="preserve"> - Распределение пациентов с ХОБЛ по уровню </w:t>
            </w:r>
            <w:r w:rsidRPr="000A29ED">
              <w:rPr>
                <w:rFonts w:ascii="Times New Roman" w:hAnsi="Times New Roman" w:cs="Times New Roman"/>
                <w:sz w:val="28"/>
                <w:szCs w:val="28"/>
                <w:lang w:eastAsia="ru-RU"/>
              </w:rPr>
              <w:t>ОФВ</w:t>
            </w:r>
            <w:r w:rsidRPr="000A29ED">
              <w:rPr>
                <w:rFonts w:ascii="Times New Roman" w:hAnsi="Times New Roman" w:cs="Times New Roman"/>
                <w:sz w:val="28"/>
                <w:szCs w:val="28"/>
                <w:vertAlign w:val="subscript"/>
                <w:lang w:eastAsia="ru-RU"/>
              </w:rPr>
              <w:t>1</w:t>
            </w:r>
            <w:r w:rsidR="00C07A39" w:rsidRPr="000A29ED">
              <w:rPr>
                <w:rFonts w:ascii="Times New Roman" w:hAnsi="Times New Roman" w:cs="Times New Roman"/>
                <w:sz w:val="28"/>
                <w:szCs w:val="28"/>
                <w:lang w:eastAsia="ru-RU"/>
              </w:rPr>
              <w:t>,</w:t>
            </w:r>
          </w:p>
        </w:tc>
      </w:tr>
    </w:tbl>
    <w:p w14:paraId="2619E959" w14:textId="46300D81" w:rsidR="0028243C" w:rsidRPr="000A29ED" w:rsidRDefault="00BA3C3B" w:rsidP="00F343C1">
      <w:pPr>
        <w:spacing w:after="0" w:line="240" w:lineRule="auto"/>
        <w:ind w:firstLine="567"/>
        <w:jc w:val="center"/>
        <w:rPr>
          <w:rFonts w:ascii="Times New Roman" w:hAnsi="Times New Roman" w:cs="Times New Roman"/>
          <w:sz w:val="28"/>
          <w:szCs w:val="28"/>
        </w:rPr>
      </w:pPr>
      <w:r w:rsidRPr="000A29ED">
        <w:rPr>
          <w:rFonts w:ascii="Times New Roman" w:hAnsi="Times New Roman" w:cs="Times New Roman"/>
          <w:sz w:val="28"/>
          <w:szCs w:val="28"/>
        </w:rPr>
        <w:t>в</w:t>
      </w:r>
      <w:r w:rsidR="00D13386" w:rsidRPr="000A29ED">
        <w:rPr>
          <w:rFonts w:ascii="Times New Roman" w:hAnsi="Times New Roman" w:cs="Times New Roman"/>
          <w:sz w:val="28"/>
          <w:szCs w:val="28"/>
        </w:rPr>
        <w:t xml:space="preserve"> соотве</w:t>
      </w:r>
      <w:r w:rsidR="004631C1" w:rsidRPr="000A29ED">
        <w:rPr>
          <w:rFonts w:ascii="Times New Roman" w:hAnsi="Times New Roman" w:cs="Times New Roman"/>
          <w:sz w:val="28"/>
          <w:szCs w:val="28"/>
        </w:rPr>
        <w:t>с</w:t>
      </w:r>
      <w:r w:rsidR="00871B13" w:rsidRPr="000A29ED">
        <w:rPr>
          <w:rFonts w:ascii="Times New Roman" w:hAnsi="Times New Roman" w:cs="Times New Roman"/>
          <w:sz w:val="28"/>
          <w:szCs w:val="28"/>
        </w:rPr>
        <w:t>т</w:t>
      </w:r>
      <w:r w:rsidR="00C207D5" w:rsidRPr="000A29ED">
        <w:rPr>
          <w:rFonts w:ascii="Times New Roman" w:hAnsi="Times New Roman" w:cs="Times New Roman"/>
          <w:sz w:val="28"/>
          <w:szCs w:val="28"/>
        </w:rPr>
        <w:t>вие</w:t>
      </w:r>
      <w:r w:rsidR="00D13386" w:rsidRPr="000A29ED">
        <w:rPr>
          <w:rFonts w:ascii="Times New Roman" w:hAnsi="Times New Roman" w:cs="Times New Roman"/>
          <w:sz w:val="28"/>
          <w:szCs w:val="28"/>
        </w:rPr>
        <w:t xml:space="preserve"> с </w:t>
      </w:r>
      <w:r w:rsidR="00C07A39" w:rsidRPr="000A29ED">
        <w:rPr>
          <w:rFonts w:ascii="Times New Roman" w:hAnsi="Times New Roman" w:cs="Times New Roman"/>
          <w:sz w:val="28"/>
          <w:szCs w:val="28"/>
        </w:rPr>
        <w:t xml:space="preserve">классификацией </w:t>
      </w:r>
      <w:r w:rsidR="00D13386" w:rsidRPr="000A29ED">
        <w:rPr>
          <w:rFonts w:ascii="Times New Roman" w:hAnsi="Times New Roman" w:cs="Times New Roman"/>
          <w:sz w:val="28"/>
          <w:szCs w:val="28"/>
          <w:lang w:val="en-US"/>
        </w:rPr>
        <w:t>GOLD</w:t>
      </w:r>
      <w:r w:rsidR="00C2186B" w:rsidRPr="000A29ED">
        <w:rPr>
          <w:rFonts w:ascii="Times New Roman" w:hAnsi="Times New Roman" w:cs="Times New Roman"/>
          <w:sz w:val="28"/>
          <w:szCs w:val="28"/>
        </w:rPr>
        <w:t xml:space="preserve"> </w:t>
      </w:r>
    </w:p>
    <w:p w14:paraId="3F37D6CE" w14:textId="77777777" w:rsidR="00BA3C3B" w:rsidRPr="000A29ED" w:rsidRDefault="00BA3C3B" w:rsidP="00F343C1">
      <w:pPr>
        <w:spacing w:after="0" w:line="240" w:lineRule="auto"/>
        <w:ind w:firstLine="567"/>
        <w:jc w:val="both"/>
        <w:rPr>
          <w:rFonts w:ascii="Times New Roman" w:hAnsi="Times New Roman" w:cs="Times New Roman"/>
          <w:sz w:val="28"/>
          <w:szCs w:val="28"/>
        </w:rPr>
      </w:pPr>
    </w:p>
    <w:p w14:paraId="38642594" w14:textId="4385F69A"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Анализ данных рисунка </w:t>
      </w:r>
      <w:r w:rsidR="00CE403F" w:rsidRPr="000A29ED">
        <w:rPr>
          <w:rFonts w:ascii="Times New Roman" w:hAnsi="Times New Roman" w:cs="Times New Roman"/>
          <w:sz w:val="28"/>
          <w:szCs w:val="28"/>
        </w:rPr>
        <w:t>2</w:t>
      </w:r>
      <w:r w:rsidRPr="000A29ED">
        <w:rPr>
          <w:rFonts w:ascii="Times New Roman" w:hAnsi="Times New Roman" w:cs="Times New Roman"/>
          <w:sz w:val="28"/>
          <w:szCs w:val="28"/>
        </w:rPr>
        <w:t xml:space="preserve"> показывает, что наибольшее количество - 39,2% (40/102) составили пациенты группы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2. Далее пациенты группы </w:t>
      </w:r>
      <w:r w:rsidRPr="000A29ED">
        <w:rPr>
          <w:rFonts w:ascii="Times New Roman" w:hAnsi="Times New Roman" w:cs="Times New Roman"/>
          <w:sz w:val="28"/>
          <w:szCs w:val="28"/>
          <w:lang w:val="en-US"/>
        </w:rPr>
        <w:t>GOLD</w:t>
      </w:r>
      <w:r w:rsidR="00011D61" w:rsidRPr="000A29ED">
        <w:rPr>
          <w:rFonts w:ascii="Times New Roman" w:hAnsi="Times New Roman" w:cs="Times New Roman"/>
          <w:sz w:val="28"/>
          <w:szCs w:val="28"/>
        </w:rPr>
        <w:t xml:space="preserve"> 3 -</w:t>
      </w:r>
      <w:r w:rsidRPr="000A29ED">
        <w:rPr>
          <w:rFonts w:ascii="Times New Roman" w:hAnsi="Times New Roman" w:cs="Times New Roman"/>
          <w:sz w:val="28"/>
          <w:szCs w:val="28"/>
        </w:rPr>
        <w:t xml:space="preserve"> 27,5% (28/102). У 17,6% (18/102) пациентов наблюдается легкая степень снижения уровня 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 что соответствует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1. Наименьшее количество пациентов в группе </w:t>
      </w:r>
      <w:r w:rsidRPr="000A29ED">
        <w:rPr>
          <w:rFonts w:ascii="Times New Roman" w:hAnsi="Times New Roman" w:cs="Times New Roman"/>
          <w:sz w:val="28"/>
          <w:szCs w:val="28"/>
          <w:lang w:val="en-US"/>
        </w:rPr>
        <w:t>GOLD</w:t>
      </w:r>
      <w:r w:rsidR="00011D61" w:rsidRPr="000A29ED">
        <w:rPr>
          <w:rFonts w:ascii="Times New Roman" w:hAnsi="Times New Roman" w:cs="Times New Roman"/>
          <w:sz w:val="28"/>
          <w:szCs w:val="28"/>
        </w:rPr>
        <w:t xml:space="preserve"> 4 -</w:t>
      </w:r>
      <w:r w:rsidRPr="000A29ED">
        <w:rPr>
          <w:rFonts w:ascii="Times New Roman" w:hAnsi="Times New Roman" w:cs="Times New Roman"/>
          <w:sz w:val="28"/>
          <w:szCs w:val="28"/>
        </w:rPr>
        <w:t xml:space="preserve"> 15,7% (16/102).</w:t>
      </w:r>
    </w:p>
    <w:p w14:paraId="1D8F9D82" w14:textId="39BC8CFF" w:rsidR="00011D61" w:rsidRPr="000A29ED" w:rsidRDefault="006C02FC" w:rsidP="00011D6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В 2023 году Глобальной инициативой по изучению ХОБЛ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произошла модификация инструментальной оценки симптомов/риска о</w:t>
      </w:r>
      <w:r w:rsidR="00011D61" w:rsidRPr="000A29ED">
        <w:rPr>
          <w:rFonts w:ascii="Times New Roman" w:hAnsi="Times New Roman" w:cs="Times New Roman"/>
          <w:sz w:val="28"/>
          <w:szCs w:val="28"/>
        </w:rPr>
        <w:t>бострений -</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ABCD</w:t>
      </w:r>
      <w:r w:rsidRPr="000A29ED">
        <w:rPr>
          <w:rFonts w:ascii="Times New Roman" w:hAnsi="Times New Roman" w:cs="Times New Roman"/>
          <w:sz w:val="28"/>
          <w:szCs w:val="28"/>
        </w:rPr>
        <w:t xml:space="preserve">», для лучшего понимания клинических последствий обострений независимо от тяжести симптомов у пациентов с ХОБЛ. </w:t>
      </w:r>
      <w:r w:rsidR="000120FC" w:rsidRPr="000A29ED">
        <w:rPr>
          <w:rFonts w:ascii="Times New Roman" w:hAnsi="Times New Roman" w:cs="Times New Roman"/>
          <w:sz w:val="28"/>
          <w:szCs w:val="28"/>
        </w:rPr>
        <w:t>Согласно GOLD 2023, ранее существовавшие категории «C» и «D» объединены в одну группу под названием «E», которая используется для обозначения «обострений</w:t>
      </w:r>
      <w:r w:rsidR="000120FC" w:rsidRPr="000A29ED">
        <w:rPr>
          <w:rFonts w:ascii="Times New Roman" w:hAnsi="Times New Roman" w:cs="Times New Roman"/>
          <w:color w:val="000000" w:themeColor="text1"/>
          <w:sz w:val="28"/>
          <w:szCs w:val="28"/>
        </w:rPr>
        <w:t>»</w:t>
      </w:r>
      <w:r w:rsidRPr="000A29ED">
        <w:rPr>
          <w:rFonts w:ascii="Times New Roman" w:hAnsi="Times New Roman" w:cs="Times New Roman"/>
          <w:color w:val="000000" w:themeColor="text1"/>
          <w:sz w:val="28"/>
          <w:szCs w:val="28"/>
        </w:rPr>
        <w:t xml:space="preserve">. </w:t>
      </w:r>
      <w:r w:rsidR="00181946" w:rsidRPr="000A29ED">
        <w:rPr>
          <w:rFonts w:ascii="Times New Roman" w:hAnsi="Times New Roman" w:cs="Times New Roman"/>
          <w:color w:val="000000" w:themeColor="text1"/>
          <w:sz w:val="28"/>
          <w:szCs w:val="28"/>
        </w:rPr>
        <w:t>Для категорий «А» и «В» характерно либо отсутствие обострений, либо одно умеренное обострение ХОБЛ в течение года</w:t>
      </w:r>
      <w:r w:rsidRPr="000A29ED">
        <w:rPr>
          <w:rFonts w:ascii="Times New Roman" w:hAnsi="Times New Roman" w:cs="Times New Roman"/>
          <w:color w:val="000000" w:themeColor="text1"/>
          <w:sz w:val="28"/>
          <w:szCs w:val="28"/>
        </w:rPr>
        <w:t xml:space="preserve">, </w:t>
      </w:r>
      <w:r w:rsidRPr="000A29ED">
        <w:rPr>
          <w:rFonts w:ascii="Times New Roman" w:hAnsi="Times New Roman" w:cs="Times New Roman"/>
          <w:sz w:val="28"/>
          <w:szCs w:val="28"/>
        </w:rPr>
        <w:t>но не приводящее к госпитализации. Катего</w:t>
      </w:r>
      <w:r w:rsidR="00443F46" w:rsidRPr="000A29ED">
        <w:rPr>
          <w:rFonts w:ascii="Times New Roman" w:hAnsi="Times New Roman" w:cs="Times New Roman"/>
          <w:sz w:val="28"/>
          <w:szCs w:val="28"/>
        </w:rPr>
        <w:t>рия «Е» соответствует ≥</w:t>
      </w:r>
      <w:r w:rsidR="00011D61" w:rsidRPr="000A29ED">
        <w:rPr>
          <w:rFonts w:ascii="Times New Roman" w:hAnsi="Times New Roman" w:cs="Times New Roman"/>
          <w:sz w:val="28"/>
          <w:szCs w:val="28"/>
        </w:rPr>
        <w:t xml:space="preserve"> </w:t>
      </w:r>
      <w:r w:rsidRPr="000A29ED">
        <w:rPr>
          <w:rFonts w:ascii="Times New Roman" w:hAnsi="Times New Roman" w:cs="Times New Roman"/>
          <w:sz w:val="28"/>
          <w:szCs w:val="28"/>
        </w:rPr>
        <w:t>2 ум</w:t>
      </w:r>
      <w:r w:rsidR="00443F46" w:rsidRPr="000A29ED">
        <w:rPr>
          <w:rFonts w:ascii="Times New Roman" w:hAnsi="Times New Roman" w:cs="Times New Roman"/>
          <w:sz w:val="28"/>
          <w:szCs w:val="28"/>
        </w:rPr>
        <w:t>еренным обострениям в год или ≥</w:t>
      </w:r>
      <w:r w:rsidR="00011D61" w:rsidRPr="000A29ED">
        <w:rPr>
          <w:rFonts w:ascii="Times New Roman" w:hAnsi="Times New Roman" w:cs="Times New Roman"/>
          <w:sz w:val="28"/>
          <w:szCs w:val="28"/>
        </w:rPr>
        <w:t xml:space="preserve"> </w:t>
      </w:r>
      <w:r w:rsidRPr="000A29ED">
        <w:rPr>
          <w:rFonts w:ascii="Times New Roman" w:hAnsi="Times New Roman" w:cs="Times New Roman"/>
          <w:sz w:val="28"/>
          <w:szCs w:val="28"/>
        </w:rPr>
        <w:t>1 обострению, приводящему к госпитализ</w:t>
      </w:r>
      <w:r w:rsidR="004D6F51" w:rsidRPr="000A29ED">
        <w:rPr>
          <w:rFonts w:ascii="Times New Roman" w:hAnsi="Times New Roman" w:cs="Times New Roman"/>
          <w:sz w:val="28"/>
          <w:szCs w:val="28"/>
        </w:rPr>
        <w:t xml:space="preserve">ации. Риск будущего обострения </w:t>
      </w:r>
      <w:r w:rsidRPr="000A29ED">
        <w:rPr>
          <w:rFonts w:ascii="Times New Roman" w:hAnsi="Times New Roman" w:cs="Times New Roman"/>
          <w:sz w:val="28"/>
          <w:szCs w:val="28"/>
        </w:rPr>
        <w:t xml:space="preserve">определен на основании сообщений о количестве госпитализаций с обострениями в течение предыдущего года. Выраженность клинических симптомов оценивалась по шкале </w:t>
      </w:r>
      <w:r w:rsidRPr="000A29ED">
        <w:rPr>
          <w:rFonts w:ascii="Times New Roman" w:hAnsi="Times New Roman" w:cs="Times New Roman"/>
          <w:sz w:val="28"/>
          <w:szCs w:val="28"/>
          <w:lang w:val="en-US"/>
        </w:rPr>
        <w:t>mMRC</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modified</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Medical</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Research</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Council</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Dyspnea</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Scale</w:t>
      </w:r>
      <w:r w:rsidRPr="000A29ED">
        <w:rPr>
          <w:rFonts w:ascii="Times New Roman" w:hAnsi="Times New Roman" w:cs="Times New Roman"/>
          <w:sz w:val="28"/>
          <w:szCs w:val="28"/>
        </w:rPr>
        <w:t xml:space="preserve">) и тесту </w:t>
      </w:r>
      <w:r w:rsidRPr="000A29ED">
        <w:rPr>
          <w:rFonts w:ascii="Times New Roman" w:hAnsi="Times New Roman" w:cs="Times New Roman"/>
          <w:sz w:val="28"/>
          <w:szCs w:val="28"/>
          <w:lang w:val="en-US"/>
        </w:rPr>
        <w:t>CAT</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COPD</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Assessment</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Test</w:t>
      </w:r>
      <w:r w:rsidRPr="000A29ED">
        <w:rPr>
          <w:rFonts w:ascii="Times New Roman" w:hAnsi="Times New Roman" w:cs="Times New Roman"/>
          <w:sz w:val="28"/>
          <w:szCs w:val="28"/>
        </w:rPr>
        <w:t xml:space="preserve">). </w:t>
      </w:r>
      <w:r w:rsidR="005F1670" w:rsidRPr="000A29ED">
        <w:rPr>
          <w:rFonts w:ascii="Times New Roman" w:hAnsi="Times New Roman" w:cs="Times New Roman"/>
          <w:sz w:val="28"/>
          <w:szCs w:val="28"/>
        </w:rPr>
        <w:t>Пациенты разделены на груп</w:t>
      </w:r>
      <w:r w:rsidR="00443F46" w:rsidRPr="000A29ED">
        <w:rPr>
          <w:rFonts w:ascii="Times New Roman" w:hAnsi="Times New Roman" w:cs="Times New Roman"/>
          <w:sz w:val="28"/>
          <w:szCs w:val="28"/>
        </w:rPr>
        <w:t xml:space="preserve">пы </w:t>
      </w:r>
      <w:r w:rsidR="00F117F2" w:rsidRPr="000A29ED">
        <w:rPr>
          <w:rFonts w:ascii="Times New Roman" w:hAnsi="Times New Roman" w:cs="Times New Roman"/>
          <w:sz w:val="28"/>
          <w:szCs w:val="28"/>
        </w:rPr>
        <w:t>«</w:t>
      </w:r>
      <w:r w:rsidR="00443F46" w:rsidRPr="000A29ED">
        <w:rPr>
          <w:rFonts w:ascii="Times New Roman" w:hAnsi="Times New Roman" w:cs="Times New Roman"/>
          <w:sz w:val="28"/>
          <w:szCs w:val="28"/>
        </w:rPr>
        <w:t>A</w:t>
      </w:r>
      <w:r w:rsidR="00F117F2" w:rsidRPr="000A29ED">
        <w:rPr>
          <w:rFonts w:ascii="Times New Roman" w:hAnsi="Times New Roman" w:cs="Times New Roman"/>
          <w:sz w:val="28"/>
          <w:szCs w:val="28"/>
        </w:rPr>
        <w:t>»</w:t>
      </w:r>
      <w:r w:rsidR="00443F46" w:rsidRPr="000A29ED">
        <w:rPr>
          <w:rFonts w:ascii="Times New Roman" w:hAnsi="Times New Roman" w:cs="Times New Roman"/>
          <w:sz w:val="28"/>
          <w:szCs w:val="28"/>
        </w:rPr>
        <w:t xml:space="preserve">, </w:t>
      </w:r>
      <w:r w:rsidR="00F117F2" w:rsidRPr="000A29ED">
        <w:rPr>
          <w:rFonts w:ascii="Times New Roman" w:hAnsi="Times New Roman" w:cs="Times New Roman"/>
          <w:sz w:val="28"/>
          <w:szCs w:val="28"/>
        </w:rPr>
        <w:t>«</w:t>
      </w:r>
      <w:r w:rsidR="00443F46" w:rsidRPr="000A29ED">
        <w:rPr>
          <w:rFonts w:ascii="Times New Roman" w:hAnsi="Times New Roman" w:cs="Times New Roman"/>
          <w:sz w:val="28"/>
          <w:szCs w:val="28"/>
          <w:lang w:val="en-US"/>
        </w:rPr>
        <w:t>B</w:t>
      </w:r>
      <w:r w:rsidR="00F117F2" w:rsidRPr="000A29ED">
        <w:rPr>
          <w:rFonts w:ascii="Times New Roman" w:hAnsi="Times New Roman" w:cs="Times New Roman"/>
          <w:sz w:val="28"/>
          <w:szCs w:val="28"/>
        </w:rPr>
        <w:t>»</w:t>
      </w:r>
      <w:r w:rsidR="00443F46" w:rsidRPr="000A29ED">
        <w:rPr>
          <w:rFonts w:ascii="Times New Roman" w:hAnsi="Times New Roman" w:cs="Times New Roman"/>
          <w:sz w:val="28"/>
          <w:szCs w:val="28"/>
        </w:rPr>
        <w:t xml:space="preserve"> и </w:t>
      </w:r>
      <w:r w:rsidR="00F117F2" w:rsidRPr="000A29ED">
        <w:rPr>
          <w:rFonts w:ascii="Times New Roman" w:hAnsi="Times New Roman" w:cs="Times New Roman"/>
          <w:sz w:val="28"/>
          <w:szCs w:val="28"/>
        </w:rPr>
        <w:t>«</w:t>
      </w:r>
      <w:r w:rsidR="005F1670" w:rsidRPr="000A29ED">
        <w:rPr>
          <w:rFonts w:ascii="Times New Roman" w:hAnsi="Times New Roman" w:cs="Times New Roman"/>
          <w:sz w:val="28"/>
          <w:szCs w:val="28"/>
          <w:lang w:val="en-US"/>
        </w:rPr>
        <w:t>E</w:t>
      </w:r>
      <w:r w:rsidR="00F117F2" w:rsidRPr="000A29ED">
        <w:rPr>
          <w:rFonts w:ascii="Times New Roman" w:hAnsi="Times New Roman" w:cs="Times New Roman"/>
          <w:sz w:val="28"/>
          <w:szCs w:val="28"/>
        </w:rPr>
        <w:t>»</w:t>
      </w:r>
      <w:r w:rsidR="005F1670" w:rsidRPr="000A29ED">
        <w:rPr>
          <w:rFonts w:ascii="Times New Roman" w:hAnsi="Times New Roman" w:cs="Times New Roman"/>
          <w:sz w:val="28"/>
          <w:szCs w:val="28"/>
        </w:rPr>
        <w:t xml:space="preserve"> в соответствии с классификацией GOLD 2023 (рисунок </w:t>
      </w:r>
      <w:r w:rsidR="004F6219" w:rsidRPr="000A29ED">
        <w:rPr>
          <w:rFonts w:ascii="Times New Roman" w:hAnsi="Times New Roman" w:cs="Times New Roman"/>
          <w:sz w:val="28"/>
          <w:szCs w:val="28"/>
        </w:rPr>
        <w:t>5</w:t>
      </w:r>
      <w:r w:rsidR="005F1670" w:rsidRPr="000A29ED">
        <w:rPr>
          <w:rFonts w:ascii="Times New Roman" w:hAnsi="Times New Roman" w:cs="Times New Roman"/>
          <w:sz w:val="28"/>
          <w:szCs w:val="28"/>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0A8DEDE0" w14:textId="77777777" w:rsidTr="00447176">
        <w:tc>
          <w:tcPr>
            <w:tcW w:w="9854" w:type="dxa"/>
          </w:tcPr>
          <w:p w14:paraId="01FAB8BD" w14:textId="2CFF3952" w:rsidR="00447176" w:rsidRPr="000A29ED" w:rsidRDefault="00447176" w:rsidP="00F343C1">
            <w:pPr>
              <w:jc w:val="center"/>
              <w:rPr>
                <w:rFonts w:ascii="Times New Roman" w:hAnsi="Times New Roman" w:cs="Times New Roman"/>
                <w:sz w:val="28"/>
                <w:szCs w:val="28"/>
              </w:rPr>
            </w:pPr>
            <w:r w:rsidRPr="000A29ED">
              <w:rPr>
                <w:noProof/>
                <w:lang w:eastAsia="ru-RU"/>
              </w:rPr>
              <w:drawing>
                <wp:inline distT="0" distB="0" distL="0" distR="0" wp14:anchorId="5646BA95" wp14:editId="2834B67B">
                  <wp:extent cx="5240954" cy="2874818"/>
                  <wp:effectExtent l="0" t="0" r="0" b="1905"/>
                  <wp:docPr id="2072" name="Рисунок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51048" cy="2880355"/>
                          </a:xfrm>
                          <a:prstGeom prst="rect">
                            <a:avLst/>
                          </a:prstGeom>
                        </pic:spPr>
                      </pic:pic>
                    </a:graphicData>
                  </a:graphic>
                </wp:inline>
              </w:drawing>
            </w:r>
          </w:p>
        </w:tc>
      </w:tr>
      <w:tr w:rsidR="00447176" w:rsidRPr="000A29ED" w14:paraId="3D17C163" w14:textId="77777777" w:rsidTr="00447176">
        <w:tc>
          <w:tcPr>
            <w:tcW w:w="9854" w:type="dxa"/>
          </w:tcPr>
          <w:p w14:paraId="278AB376" w14:textId="2857BECE" w:rsidR="00447176" w:rsidRPr="000A29ED" w:rsidRDefault="00447176" w:rsidP="00F343C1">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4F6219" w:rsidRPr="000A29ED">
              <w:rPr>
                <w:rFonts w:ascii="Times New Roman" w:hAnsi="Times New Roman" w:cs="Times New Roman"/>
                <w:sz w:val="28"/>
                <w:szCs w:val="28"/>
              </w:rPr>
              <w:t>5</w:t>
            </w:r>
            <w:r w:rsidRPr="000A29ED">
              <w:rPr>
                <w:rFonts w:ascii="Times New Roman" w:hAnsi="Times New Roman" w:cs="Times New Roman"/>
                <w:sz w:val="28"/>
                <w:szCs w:val="28"/>
              </w:rPr>
              <w:t xml:space="preserve"> - Распределение пациентов с ХОБЛ по количеству</w:t>
            </w:r>
          </w:p>
          <w:p w14:paraId="01EB5B3C" w14:textId="0F136B72" w:rsidR="00447176" w:rsidRPr="000A29ED" w:rsidRDefault="00447176" w:rsidP="00F343C1">
            <w:pPr>
              <w:jc w:val="center"/>
              <w:rPr>
                <w:rFonts w:ascii="Times New Roman" w:hAnsi="Times New Roman" w:cs="Times New Roman"/>
                <w:sz w:val="28"/>
                <w:szCs w:val="28"/>
              </w:rPr>
            </w:pPr>
            <w:r w:rsidRPr="000A29ED">
              <w:rPr>
                <w:rFonts w:ascii="Times New Roman" w:hAnsi="Times New Roman" w:cs="Times New Roman"/>
                <w:sz w:val="28"/>
                <w:szCs w:val="28"/>
              </w:rPr>
              <w:t>обострений за год и выраженности клинических симптомов</w:t>
            </w:r>
          </w:p>
        </w:tc>
      </w:tr>
    </w:tbl>
    <w:p w14:paraId="3864259A" w14:textId="77777777" w:rsidR="00B01333" w:rsidRPr="000A29ED" w:rsidRDefault="00B01333" w:rsidP="00F343C1">
      <w:pPr>
        <w:spacing w:after="0" w:line="240" w:lineRule="auto"/>
        <w:rPr>
          <w:rFonts w:ascii="Times New Roman" w:hAnsi="Times New Roman" w:cs="Times New Roman"/>
          <w:sz w:val="28"/>
          <w:szCs w:val="28"/>
        </w:rPr>
      </w:pPr>
    </w:p>
    <w:p w14:paraId="3864259B" w14:textId="7DCB87EC" w:rsidR="005F1670" w:rsidRPr="000A29ED" w:rsidRDefault="005F1670"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4F6219" w:rsidRPr="000A29ED">
        <w:rPr>
          <w:rFonts w:ascii="Times New Roman" w:hAnsi="Times New Roman" w:cs="Times New Roman"/>
          <w:sz w:val="28"/>
          <w:szCs w:val="28"/>
        </w:rPr>
        <w:t>5</w:t>
      </w:r>
      <w:r w:rsidRPr="000A29ED">
        <w:rPr>
          <w:rFonts w:ascii="Times New Roman" w:hAnsi="Times New Roman" w:cs="Times New Roman"/>
          <w:sz w:val="28"/>
          <w:szCs w:val="28"/>
        </w:rPr>
        <w:t xml:space="preserve"> демонстрирует, что среди пациентов с ХОБЛ превалировали пациенты с категорией </w:t>
      </w:r>
      <w:r w:rsidR="00183991" w:rsidRPr="000A29ED">
        <w:rPr>
          <w:rFonts w:ascii="Times New Roman" w:hAnsi="Times New Roman" w:cs="Times New Roman"/>
          <w:sz w:val="28"/>
          <w:szCs w:val="28"/>
        </w:rPr>
        <w:t>«</w:t>
      </w:r>
      <w:r w:rsidRPr="000A29ED">
        <w:rPr>
          <w:rFonts w:ascii="Times New Roman" w:hAnsi="Times New Roman" w:cs="Times New Roman"/>
          <w:sz w:val="28"/>
          <w:szCs w:val="28"/>
        </w:rPr>
        <w:t>Е</w:t>
      </w:r>
      <w:r w:rsidR="00011D61" w:rsidRPr="000A29ED">
        <w:rPr>
          <w:rFonts w:ascii="Times New Roman" w:hAnsi="Times New Roman" w:cs="Times New Roman"/>
          <w:sz w:val="28"/>
          <w:szCs w:val="28"/>
        </w:rPr>
        <w:t>» -</w:t>
      </w:r>
      <w:r w:rsidR="00183991" w:rsidRPr="000A29ED">
        <w:rPr>
          <w:rFonts w:ascii="Times New Roman" w:hAnsi="Times New Roman" w:cs="Times New Roman"/>
          <w:sz w:val="28"/>
          <w:szCs w:val="28"/>
        </w:rPr>
        <w:t xml:space="preserve"> 64,7% (66/102). </w:t>
      </w:r>
      <w:r w:rsidRPr="000A29ED">
        <w:rPr>
          <w:rFonts w:ascii="Times New Roman" w:hAnsi="Times New Roman" w:cs="Times New Roman"/>
          <w:sz w:val="28"/>
          <w:szCs w:val="28"/>
        </w:rPr>
        <w:t xml:space="preserve">Категории </w:t>
      </w:r>
      <w:r w:rsidR="00183991" w:rsidRPr="000A29ED">
        <w:rPr>
          <w:rFonts w:ascii="Times New Roman" w:hAnsi="Times New Roman" w:cs="Times New Roman"/>
          <w:sz w:val="28"/>
          <w:szCs w:val="28"/>
        </w:rPr>
        <w:t>«</w:t>
      </w:r>
      <w:r w:rsidRPr="000A29ED">
        <w:rPr>
          <w:rFonts w:ascii="Times New Roman" w:hAnsi="Times New Roman" w:cs="Times New Roman"/>
          <w:sz w:val="28"/>
          <w:szCs w:val="28"/>
        </w:rPr>
        <w:t>В</w:t>
      </w:r>
      <w:r w:rsidR="00183991" w:rsidRPr="000A29ED">
        <w:rPr>
          <w:rFonts w:ascii="Times New Roman" w:hAnsi="Times New Roman" w:cs="Times New Roman"/>
          <w:sz w:val="28"/>
          <w:szCs w:val="28"/>
        </w:rPr>
        <w:t>»</w:t>
      </w:r>
      <w:r w:rsidRPr="000A29ED">
        <w:rPr>
          <w:rFonts w:ascii="Times New Roman" w:hAnsi="Times New Roman" w:cs="Times New Roman"/>
          <w:sz w:val="28"/>
          <w:szCs w:val="28"/>
        </w:rPr>
        <w:t xml:space="preserve"> и </w:t>
      </w:r>
      <w:r w:rsidR="00183991" w:rsidRPr="000A29ED">
        <w:rPr>
          <w:rFonts w:ascii="Times New Roman" w:hAnsi="Times New Roman" w:cs="Times New Roman"/>
          <w:sz w:val="28"/>
          <w:szCs w:val="28"/>
        </w:rPr>
        <w:t>«</w:t>
      </w:r>
      <w:r w:rsidRPr="000A29ED">
        <w:rPr>
          <w:rFonts w:ascii="Times New Roman" w:hAnsi="Times New Roman" w:cs="Times New Roman"/>
          <w:sz w:val="28"/>
          <w:szCs w:val="28"/>
        </w:rPr>
        <w:t>А</w:t>
      </w:r>
      <w:r w:rsidR="00183991" w:rsidRPr="000A29ED">
        <w:rPr>
          <w:rFonts w:ascii="Times New Roman" w:hAnsi="Times New Roman" w:cs="Times New Roman"/>
          <w:sz w:val="28"/>
          <w:szCs w:val="28"/>
        </w:rPr>
        <w:t>»</w:t>
      </w:r>
      <w:r w:rsidRPr="000A29ED">
        <w:rPr>
          <w:rFonts w:ascii="Times New Roman" w:hAnsi="Times New Roman" w:cs="Times New Roman"/>
          <w:sz w:val="28"/>
          <w:szCs w:val="28"/>
        </w:rPr>
        <w:t>, наблюдались реже в 25,5 % (26/102) и 9,8% (10/102) случа</w:t>
      </w:r>
      <w:r w:rsidR="00602F83" w:rsidRPr="000A29ED">
        <w:rPr>
          <w:rFonts w:ascii="Times New Roman" w:hAnsi="Times New Roman" w:cs="Times New Roman"/>
          <w:sz w:val="28"/>
          <w:szCs w:val="28"/>
        </w:rPr>
        <w:t>ев</w:t>
      </w:r>
      <w:r w:rsidRPr="000A29ED">
        <w:rPr>
          <w:rFonts w:ascii="Times New Roman" w:hAnsi="Times New Roman" w:cs="Times New Roman"/>
          <w:sz w:val="28"/>
          <w:szCs w:val="28"/>
        </w:rPr>
        <w:t xml:space="preserve"> соответственно.</w:t>
      </w:r>
    </w:p>
    <w:p w14:paraId="3864259C" w14:textId="6C9B4F27" w:rsidR="005F1670" w:rsidRPr="000A29ED" w:rsidRDefault="00F028D1" w:rsidP="00F343C1">
      <w:pPr>
        <w:spacing w:after="0" w:line="240" w:lineRule="auto"/>
        <w:ind w:firstLine="567"/>
        <w:jc w:val="both"/>
        <w:rPr>
          <w:rFonts w:ascii="Times New Roman" w:hAnsi="Times New Roman" w:cs="Times New Roman"/>
          <w:color w:val="000000" w:themeColor="text1"/>
          <w:sz w:val="28"/>
          <w:szCs w:val="28"/>
        </w:rPr>
      </w:pPr>
      <w:r w:rsidRPr="000A29ED">
        <w:rPr>
          <w:rFonts w:ascii="Times New Roman" w:hAnsi="Times New Roman" w:cs="Times New Roman"/>
          <w:color w:val="000000" w:themeColor="text1"/>
          <w:sz w:val="28"/>
          <w:szCs w:val="28"/>
        </w:rPr>
        <w:t xml:space="preserve">Мы </w:t>
      </w:r>
      <w:r w:rsidR="00A07E99" w:rsidRPr="000A29ED">
        <w:rPr>
          <w:rFonts w:ascii="Times New Roman" w:hAnsi="Times New Roman" w:cs="Times New Roman"/>
          <w:color w:val="000000" w:themeColor="text1"/>
          <w:sz w:val="28"/>
          <w:szCs w:val="28"/>
        </w:rPr>
        <w:t xml:space="preserve">дополнительно </w:t>
      </w:r>
      <w:r w:rsidRPr="000A29ED">
        <w:rPr>
          <w:rFonts w:ascii="Times New Roman" w:hAnsi="Times New Roman" w:cs="Times New Roman"/>
          <w:color w:val="000000" w:themeColor="text1"/>
          <w:sz w:val="28"/>
          <w:szCs w:val="28"/>
        </w:rPr>
        <w:t xml:space="preserve">разделили пациентов на шесть групп (рисунок </w:t>
      </w:r>
      <w:r w:rsidR="004F6219" w:rsidRPr="000A29ED">
        <w:rPr>
          <w:rFonts w:ascii="Times New Roman" w:hAnsi="Times New Roman" w:cs="Times New Roman"/>
          <w:color w:val="000000" w:themeColor="text1"/>
          <w:sz w:val="28"/>
          <w:szCs w:val="28"/>
        </w:rPr>
        <w:t>6</w:t>
      </w:r>
      <w:r w:rsidRPr="000A29ED">
        <w:rPr>
          <w:rFonts w:ascii="Times New Roman" w:hAnsi="Times New Roman" w:cs="Times New Roman"/>
          <w:color w:val="000000" w:themeColor="text1"/>
          <w:sz w:val="28"/>
          <w:szCs w:val="28"/>
        </w:rPr>
        <w:t>) н</w:t>
      </w:r>
      <w:r w:rsidR="008B5622" w:rsidRPr="000A29ED">
        <w:rPr>
          <w:rFonts w:ascii="Times New Roman" w:hAnsi="Times New Roman" w:cs="Times New Roman"/>
          <w:color w:val="000000" w:themeColor="text1"/>
          <w:sz w:val="28"/>
          <w:szCs w:val="28"/>
        </w:rPr>
        <w:t>а основании степени тяжести</w:t>
      </w:r>
      <w:r w:rsidR="007D20FC" w:rsidRPr="000A29ED">
        <w:rPr>
          <w:rFonts w:ascii="Times New Roman" w:hAnsi="Times New Roman" w:cs="Times New Roman"/>
          <w:color w:val="000000" w:themeColor="text1"/>
          <w:sz w:val="28"/>
          <w:szCs w:val="28"/>
        </w:rPr>
        <w:t xml:space="preserve"> бронхиальной обструкции (</w:t>
      </w:r>
      <w:r w:rsidR="008B5622" w:rsidRPr="000A29ED">
        <w:rPr>
          <w:rFonts w:ascii="Times New Roman" w:hAnsi="Times New Roman" w:cs="Times New Roman"/>
          <w:color w:val="000000" w:themeColor="text1"/>
          <w:sz w:val="28"/>
          <w:szCs w:val="28"/>
        </w:rPr>
        <w:t>ОФВ</w:t>
      </w:r>
      <w:r w:rsidR="008B5622" w:rsidRPr="000A29ED">
        <w:rPr>
          <w:rFonts w:ascii="Times New Roman" w:hAnsi="Times New Roman" w:cs="Times New Roman"/>
          <w:color w:val="000000" w:themeColor="text1"/>
          <w:sz w:val="28"/>
          <w:szCs w:val="28"/>
          <w:vertAlign w:val="subscript"/>
        </w:rPr>
        <w:t>1</w:t>
      </w:r>
      <w:r w:rsidR="008B5622" w:rsidRPr="000A29ED">
        <w:rPr>
          <w:rFonts w:ascii="Times New Roman" w:hAnsi="Times New Roman" w:cs="Times New Roman"/>
          <w:color w:val="000000" w:themeColor="text1"/>
          <w:sz w:val="28"/>
          <w:szCs w:val="28"/>
        </w:rPr>
        <w:t xml:space="preserve"> </w:t>
      </w:r>
      <w:r w:rsidR="007D20FC" w:rsidRPr="000A29ED">
        <w:rPr>
          <w:rFonts w:ascii="Times New Roman" w:hAnsi="Times New Roman" w:cs="Times New Roman"/>
          <w:color w:val="000000" w:themeColor="text1"/>
          <w:sz w:val="28"/>
          <w:szCs w:val="28"/>
          <w:shd w:val="clear" w:color="auto" w:fill="FFFFFF"/>
        </w:rPr>
        <w:t>в процентах от должного</w:t>
      </w:r>
      <w:r w:rsidR="007D20FC" w:rsidRPr="000A29ED">
        <w:rPr>
          <w:rFonts w:ascii="Times New Roman" w:hAnsi="Times New Roman" w:cs="Times New Roman"/>
          <w:color w:val="000000" w:themeColor="text1"/>
          <w:sz w:val="28"/>
          <w:szCs w:val="28"/>
        </w:rPr>
        <w:t xml:space="preserve">, </w:t>
      </w:r>
      <w:r w:rsidR="008B5622" w:rsidRPr="000A29ED">
        <w:rPr>
          <w:rFonts w:ascii="Times New Roman" w:hAnsi="Times New Roman" w:cs="Times New Roman"/>
          <w:color w:val="000000" w:themeColor="text1"/>
          <w:sz w:val="28"/>
          <w:szCs w:val="28"/>
        </w:rPr>
        <w:t xml:space="preserve">после </w:t>
      </w:r>
      <w:r w:rsidR="007D20FC" w:rsidRPr="000A29ED">
        <w:rPr>
          <w:rFonts w:ascii="Times New Roman" w:hAnsi="Times New Roman" w:cs="Times New Roman"/>
          <w:color w:val="000000" w:themeColor="text1"/>
          <w:sz w:val="28"/>
          <w:szCs w:val="28"/>
        </w:rPr>
        <w:t xml:space="preserve">пробы с </w:t>
      </w:r>
      <w:r w:rsidR="008B5622" w:rsidRPr="000A29ED">
        <w:rPr>
          <w:rFonts w:ascii="Times New Roman" w:hAnsi="Times New Roman" w:cs="Times New Roman"/>
          <w:color w:val="000000" w:themeColor="text1"/>
          <w:sz w:val="28"/>
          <w:szCs w:val="28"/>
        </w:rPr>
        <w:t>бронхолитик</w:t>
      </w:r>
      <w:r w:rsidR="007D20FC" w:rsidRPr="000A29ED">
        <w:rPr>
          <w:rFonts w:ascii="Times New Roman" w:hAnsi="Times New Roman" w:cs="Times New Roman"/>
          <w:color w:val="000000" w:themeColor="text1"/>
          <w:sz w:val="28"/>
          <w:szCs w:val="28"/>
        </w:rPr>
        <w:t>ом</w:t>
      </w:r>
      <w:r w:rsidR="008B5622" w:rsidRPr="000A29ED">
        <w:rPr>
          <w:rFonts w:ascii="Times New Roman" w:hAnsi="Times New Roman" w:cs="Times New Roman"/>
          <w:color w:val="000000" w:themeColor="text1"/>
          <w:sz w:val="28"/>
          <w:szCs w:val="28"/>
        </w:rPr>
        <w:t xml:space="preserve">), </w:t>
      </w:r>
      <w:r w:rsidR="003A4D1B" w:rsidRPr="000A29ED">
        <w:rPr>
          <w:rFonts w:ascii="Times New Roman" w:hAnsi="Times New Roman" w:cs="Times New Roman"/>
          <w:color w:val="000000" w:themeColor="text1"/>
          <w:sz w:val="28"/>
          <w:szCs w:val="28"/>
        </w:rPr>
        <w:t xml:space="preserve">количества </w:t>
      </w:r>
      <w:r w:rsidR="008B5622" w:rsidRPr="000A29ED">
        <w:rPr>
          <w:rFonts w:ascii="Times New Roman" w:hAnsi="Times New Roman" w:cs="Times New Roman"/>
          <w:color w:val="000000" w:themeColor="text1"/>
          <w:sz w:val="28"/>
          <w:szCs w:val="28"/>
        </w:rPr>
        <w:t xml:space="preserve">обострений ХОБЛ за год и выраженность симптомов по шкале mMRC (Modified Medical Research Council Dyspnea Scale) и тесту CAT (COPD Assessment Test), которые </w:t>
      </w:r>
      <w:r w:rsidRPr="000A29ED">
        <w:rPr>
          <w:rFonts w:ascii="Times New Roman" w:hAnsi="Times New Roman" w:cs="Times New Roman"/>
          <w:color w:val="000000" w:themeColor="text1"/>
          <w:sz w:val="28"/>
          <w:szCs w:val="28"/>
        </w:rPr>
        <w:t xml:space="preserve">в совокупности формируют </w:t>
      </w:r>
      <w:r w:rsidR="008B5622" w:rsidRPr="000A29ED">
        <w:rPr>
          <w:rFonts w:ascii="Times New Roman" w:hAnsi="Times New Roman" w:cs="Times New Roman"/>
          <w:color w:val="000000" w:themeColor="text1"/>
          <w:sz w:val="28"/>
          <w:szCs w:val="28"/>
        </w:rPr>
        <w:t>интегральную оценку тяжести ХОБЛ</w:t>
      </w:r>
      <w:r w:rsidRPr="000A29ED">
        <w:rPr>
          <w:rFonts w:ascii="Times New Roman" w:hAnsi="Times New Roman" w:cs="Times New Roman"/>
          <w:color w:val="000000" w:themeColor="text1"/>
          <w:sz w:val="28"/>
          <w:szCs w:val="28"/>
        </w:rPr>
        <w:t>.</w:t>
      </w:r>
    </w:p>
    <w:p w14:paraId="4C61D876" w14:textId="77777777" w:rsidR="00F028D1" w:rsidRPr="000A29ED" w:rsidRDefault="00F028D1" w:rsidP="00F343C1">
      <w:pPr>
        <w:spacing w:after="0" w:line="240" w:lineRule="auto"/>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22308327" w14:textId="77777777" w:rsidTr="002F72F8">
        <w:tc>
          <w:tcPr>
            <w:tcW w:w="9854" w:type="dxa"/>
          </w:tcPr>
          <w:p w14:paraId="3EB0DD8F" w14:textId="095B4713" w:rsidR="00D656D7" w:rsidRPr="000A29ED" w:rsidRDefault="00D656D7" w:rsidP="00F343C1">
            <w:pPr>
              <w:jc w:val="center"/>
              <w:rPr>
                <w:rFonts w:ascii="Times New Roman" w:hAnsi="Times New Roman" w:cs="Times New Roman"/>
                <w:sz w:val="28"/>
                <w:szCs w:val="28"/>
              </w:rPr>
            </w:pPr>
            <w:r w:rsidRPr="000A29ED">
              <w:rPr>
                <w:noProof/>
                <w:lang w:eastAsia="ru-RU"/>
              </w:rPr>
              <w:drawing>
                <wp:inline distT="0" distB="0" distL="0" distR="0" wp14:anchorId="0DC25057" wp14:editId="35CFB5E5">
                  <wp:extent cx="4779818" cy="2875539"/>
                  <wp:effectExtent l="0" t="0" r="1905" b="1270"/>
                  <wp:docPr id="2073" name="Рисунок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94826" cy="2884568"/>
                          </a:xfrm>
                          <a:prstGeom prst="rect">
                            <a:avLst/>
                          </a:prstGeom>
                        </pic:spPr>
                      </pic:pic>
                    </a:graphicData>
                  </a:graphic>
                </wp:inline>
              </w:drawing>
            </w:r>
          </w:p>
        </w:tc>
      </w:tr>
      <w:tr w:rsidR="00D656D7" w:rsidRPr="000A29ED" w14:paraId="1B821561" w14:textId="77777777" w:rsidTr="002F72F8">
        <w:tc>
          <w:tcPr>
            <w:tcW w:w="9854" w:type="dxa"/>
          </w:tcPr>
          <w:p w14:paraId="51E99F55" w14:textId="77777777" w:rsidR="00F92C21" w:rsidRPr="000A29ED" w:rsidRDefault="00F92C21" w:rsidP="004F6219">
            <w:pPr>
              <w:jc w:val="center"/>
              <w:rPr>
                <w:rFonts w:ascii="Times New Roman" w:hAnsi="Times New Roman" w:cs="Times New Roman"/>
                <w:sz w:val="28"/>
                <w:szCs w:val="28"/>
              </w:rPr>
            </w:pPr>
          </w:p>
          <w:p w14:paraId="52B97713" w14:textId="0949585D" w:rsidR="00D656D7" w:rsidRPr="000A29ED" w:rsidRDefault="00D656D7" w:rsidP="004F6219">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4F6219" w:rsidRPr="000A29ED">
              <w:rPr>
                <w:rFonts w:ascii="Times New Roman" w:hAnsi="Times New Roman" w:cs="Times New Roman"/>
                <w:sz w:val="28"/>
                <w:szCs w:val="28"/>
              </w:rPr>
              <w:t>6</w:t>
            </w:r>
            <w:r w:rsidRPr="000A29ED">
              <w:rPr>
                <w:rFonts w:ascii="Times New Roman" w:hAnsi="Times New Roman" w:cs="Times New Roman"/>
                <w:sz w:val="28"/>
                <w:szCs w:val="28"/>
              </w:rPr>
              <w:t xml:space="preserve"> - Распределение пациентов с ХОБЛ в зависимости</w:t>
            </w:r>
          </w:p>
          <w:p w14:paraId="3A243E98" w14:textId="3019EE7E" w:rsidR="00D656D7" w:rsidRPr="000A29ED" w:rsidRDefault="00D656D7" w:rsidP="004F6219">
            <w:pPr>
              <w:jc w:val="center"/>
              <w:rPr>
                <w:rFonts w:ascii="Times New Roman" w:hAnsi="Times New Roman" w:cs="Times New Roman"/>
                <w:sz w:val="28"/>
                <w:szCs w:val="28"/>
              </w:rPr>
            </w:pPr>
            <w:r w:rsidRPr="000A29ED">
              <w:rPr>
                <w:rFonts w:ascii="Times New Roman" w:hAnsi="Times New Roman" w:cs="Times New Roman"/>
                <w:sz w:val="28"/>
                <w:szCs w:val="28"/>
              </w:rPr>
              <w:t>от интегральной оценки тяжести</w:t>
            </w:r>
          </w:p>
        </w:tc>
      </w:tr>
    </w:tbl>
    <w:p w14:paraId="705AC38C" w14:textId="7AE24507" w:rsidR="00011D61" w:rsidRPr="000A29ED" w:rsidRDefault="00443D48" w:rsidP="00011D61">
      <w:pPr>
        <w:spacing w:after="0" w:line="240" w:lineRule="auto"/>
        <w:ind w:firstLine="567"/>
        <w:jc w:val="both"/>
        <w:rPr>
          <w:rFonts w:ascii="Times New Roman" w:hAnsi="Times New Roman" w:cs="Times New Roman"/>
          <w:color w:val="000000" w:themeColor="text1"/>
          <w:sz w:val="28"/>
          <w:szCs w:val="28"/>
        </w:rPr>
      </w:pPr>
      <w:r w:rsidRPr="000A29ED">
        <w:rPr>
          <w:rFonts w:ascii="Times New Roman" w:hAnsi="Times New Roman" w:cs="Times New Roman"/>
          <w:sz w:val="28"/>
          <w:szCs w:val="28"/>
        </w:rPr>
        <w:t>Как видно из рисунка 6, н</w:t>
      </w:r>
      <w:r w:rsidR="00011D61" w:rsidRPr="000A29ED">
        <w:rPr>
          <w:rFonts w:ascii="Times New Roman" w:hAnsi="Times New Roman" w:cs="Times New Roman"/>
          <w:sz w:val="28"/>
          <w:szCs w:val="28"/>
        </w:rPr>
        <w:t xml:space="preserve">аибольшее количество пациентов наблюдалось в группе </w:t>
      </w:r>
      <w:r w:rsidR="00011D61" w:rsidRPr="000A29ED">
        <w:rPr>
          <w:rFonts w:ascii="Times New Roman" w:hAnsi="Times New Roman" w:cs="Times New Roman"/>
          <w:sz w:val="28"/>
          <w:szCs w:val="28"/>
          <w:lang w:val="en-US"/>
        </w:rPr>
        <w:t>Gold</w:t>
      </w:r>
      <w:r w:rsidR="00011D61" w:rsidRPr="000A29ED">
        <w:rPr>
          <w:rFonts w:ascii="Times New Roman" w:hAnsi="Times New Roman" w:cs="Times New Roman"/>
          <w:sz w:val="28"/>
          <w:szCs w:val="28"/>
        </w:rPr>
        <w:t xml:space="preserve"> 3 Категория «Е» - 27,5% (28/102). Далее 21,6% (22/102) случаев представлены </w:t>
      </w:r>
      <w:r w:rsidR="00011D61" w:rsidRPr="000A29ED">
        <w:rPr>
          <w:rFonts w:ascii="Times New Roman" w:hAnsi="Times New Roman" w:cs="Times New Roman"/>
          <w:sz w:val="28"/>
          <w:szCs w:val="28"/>
          <w:lang w:val="en-US"/>
        </w:rPr>
        <w:t>Gold</w:t>
      </w:r>
      <w:r w:rsidR="00011D61" w:rsidRPr="000A29ED">
        <w:rPr>
          <w:rFonts w:ascii="Times New Roman" w:hAnsi="Times New Roman" w:cs="Times New Roman"/>
          <w:sz w:val="28"/>
          <w:szCs w:val="28"/>
        </w:rPr>
        <w:t xml:space="preserve"> 2 Категория «Е». </w:t>
      </w:r>
      <w:r w:rsidR="00011D61" w:rsidRPr="000A29ED">
        <w:rPr>
          <w:rFonts w:ascii="Times New Roman" w:hAnsi="Times New Roman" w:cs="Times New Roman"/>
          <w:sz w:val="28"/>
          <w:szCs w:val="28"/>
          <w:lang w:val="en-US"/>
        </w:rPr>
        <w:t>Gold</w:t>
      </w:r>
      <w:r w:rsidR="00011D61" w:rsidRPr="000A29ED">
        <w:rPr>
          <w:rFonts w:ascii="Times New Roman" w:hAnsi="Times New Roman" w:cs="Times New Roman"/>
          <w:sz w:val="28"/>
          <w:szCs w:val="28"/>
        </w:rPr>
        <w:t xml:space="preserve"> 2 Категория «В» и </w:t>
      </w:r>
      <w:r w:rsidR="00011D61" w:rsidRPr="000A29ED">
        <w:rPr>
          <w:rFonts w:ascii="Times New Roman" w:hAnsi="Times New Roman" w:cs="Times New Roman"/>
          <w:sz w:val="28"/>
          <w:szCs w:val="28"/>
          <w:lang w:val="en-US"/>
        </w:rPr>
        <w:t>Gold</w:t>
      </w:r>
      <w:r w:rsidR="00011D61" w:rsidRPr="000A29ED">
        <w:rPr>
          <w:rFonts w:ascii="Times New Roman" w:hAnsi="Times New Roman" w:cs="Times New Roman"/>
          <w:sz w:val="28"/>
          <w:szCs w:val="28"/>
        </w:rPr>
        <w:t xml:space="preserve"> 4 Категория «Е» были сопоставимы - 17,6% (18/102) и 15,7% (16/102). Наименьшее количество пациентов представлены группами пациентов </w:t>
      </w:r>
      <w:r w:rsidR="00011D61" w:rsidRPr="000A29ED">
        <w:rPr>
          <w:rFonts w:ascii="Times New Roman" w:hAnsi="Times New Roman" w:cs="Times New Roman"/>
          <w:sz w:val="28"/>
          <w:szCs w:val="28"/>
          <w:lang w:val="en-US"/>
        </w:rPr>
        <w:t>Gold</w:t>
      </w:r>
      <w:r w:rsidR="00011D61" w:rsidRPr="000A29ED">
        <w:rPr>
          <w:rFonts w:ascii="Times New Roman" w:hAnsi="Times New Roman" w:cs="Times New Roman"/>
          <w:sz w:val="28"/>
          <w:szCs w:val="28"/>
        </w:rPr>
        <w:t xml:space="preserve"> 1 Категория «А» и </w:t>
      </w:r>
      <w:r w:rsidR="00011D61" w:rsidRPr="000A29ED">
        <w:rPr>
          <w:rFonts w:ascii="Times New Roman" w:hAnsi="Times New Roman" w:cs="Times New Roman"/>
          <w:sz w:val="28"/>
          <w:szCs w:val="28"/>
          <w:lang w:val="en-US"/>
        </w:rPr>
        <w:t>Gold</w:t>
      </w:r>
      <w:r w:rsidR="00011D61" w:rsidRPr="000A29ED">
        <w:rPr>
          <w:rFonts w:ascii="Times New Roman" w:hAnsi="Times New Roman" w:cs="Times New Roman"/>
          <w:sz w:val="28"/>
          <w:szCs w:val="28"/>
        </w:rPr>
        <w:t xml:space="preserve"> 1 Категория «В» - 9,8% (10/102) и 7,8% (8/102) соответственно.</w:t>
      </w:r>
    </w:p>
    <w:p w14:paraId="0DDE4C82" w14:textId="5250F43F" w:rsidR="004D393A" w:rsidRPr="000A29ED" w:rsidRDefault="000D5EE8" w:rsidP="00F343C1">
      <w:pPr>
        <w:widowControl w:val="0"/>
        <w:autoSpaceDE w:val="0"/>
        <w:autoSpaceDN w:val="0"/>
        <w:adjustRightInd w:val="0"/>
        <w:spacing w:after="21" w:line="240" w:lineRule="auto"/>
        <w:ind w:right="-1" w:firstLine="567"/>
        <w:jc w:val="both"/>
        <w:rPr>
          <w:rFonts w:ascii="Times New Roman" w:hAnsi="Times New Roman" w:cs="Times New Roman"/>
          <w:bCs/>
          <w:sz w:val="28"/>
          <w:szCs w:val="24"/>
        </w:rPr>
      </w:pPr>
      <w:r w:rsidRPr="000A29ED">
        <w:rPr>
          <w:rFonts w:ascii="Times New Roman" w:hAnsi="Times New Roman" w:cs="Times New Roman"/>
          <w:bCs/>
          <w:sz w:val="28"/>
          <w:szCs w:val="24"/>
        </w:rPr>
        <w:t>Для изучения</w:t>
      </w:r>
      <w:r w:rsidRPr="000A29ED">
        <w:rPr>
          <w:rFonts w:ascii="Times New Roman" w:eastAsiaTheme="minorEastAsia" w:hAnsi="Times New Roman" w:cs="Times New Roman"/>
          <w:kern w:val="24"/>
          <w:sz w:val="40"/>
          <w:szCs w:val="40"/>
          <w:lang w:eastAsia="ru-RU"/>
        </w:rPr>
        <w:t xml:space="preserve"> </w:t>
      </w:r>
      <w:r w:rsidR="0068419C" w:rsidRPr="000A29ED">
        <w:rPr>
          <w:rFonts w:ascii="Times New Roman" w:hAnsi="Times New Roman" w:cs="Times New Roman"/>
          <w:bCs/>
          <w:sz w:val="28"/>
          <w:szCs w:val="24"/>
        </w:rPr>
        <w:t>особенност</w:t>
      </w:r>
      <w:r w:rsidRPr="000A29ED">
        <w:rPr>
          <w:rFonts w:ascii="Times New Roman" w:hAnsi="Times New Roman" w:cs="Times New Roman"/>
          <w:bCs/>
          <w:sz w:val="28"/>
          <w:szCs w:val="24"/>
        </w:rPr>
        <w:t xml:space="preserve">ей </w:t>
      </w:r>
      <w:r w:rsidR="0068419C" w:rsidRPr="000A29ED">
        <w:rPr>
          <w:rFonts w:ascii="Times New Roman" w:hAnsi="Times New Roman" w:cs="Times New Roman"/>
          <w:bCs/>
          <w:sz w:val="28"/>
          <w:szCs w:val="24"/>
        </w:rPr>
        <w:t xml:space="preserve">радиологической картины сочетания </w:t>
      </w:r>
      <w:r w:rsidRPr="000A29ED">
        <w:rPr>
          <w:rFonts w:ascii="Times New Roman" w:hAnsi="Times New Roman" w:cs="Times New Roman"/>
          <w:bCs/>
          <w:sz w:val="28"/>
          <w:szCs w:val="24"/>
        </w:rPr>
        <w:t>ХОБЛ</w:t>
      </w:r>
      <w:r w:rsidR="0068419C" w:rsidRPr="000A29ED">
        <w:rPr>
          <w:rFonts w:ascii="Times New Roman" w:hAnsi="Times New Roman" w:cs="Times New Roman"/>
          <w:bCs/>
          <w:sz w:val="28"/>
          <w:szCs w:val="24"/>
        </w:rPr>
        <w:t xml:space="preserve"> и </w:t>
      </w:r>
      <w:r w:rsidR="0068419C" w:rsidRPr="000A29ED">
        <w:rPr>
          <w:rFonts w:ascii="Times New Roman" w:hAnsi="Times New Roman" w:cs="Times New Roman"/>
          <w:bCs/>
          <w:sz w:val="28"/>
          <w:szCs w:val="24"/>
          <w:lang w:val="en-US"/>
        </w:rPr>
        <w:t>COVID</w:t>
      </w:r>
      <w:r w:rsidR="00A07E99" w:rsidRPr="000A29ED">
        <w:rPr>
          <w:rFonts w:ascii="Times New Roman" w:hAnsi="Times New Roman" w:cs="Times New Roman"/>
          <w:bCs/>
          <w:sz w:val="28"/>
          <w:szCs w:val="24"/>
        </w:rPr>
        <w:t>-19-</w:t>
      </w:r>
      <w:r w:rsidR="0068419C" w:rsidRPr="000A29ED">
        <w:rPr>
          <w:rFonts w:ascii="Times New Roman" w:hAnsi="Times New Roman" w:cs="Times New Roman"/>
          <w:bCs/>
          <w:sz w:val="28"/>
          <w:szCs w:val="24"/>
        </w:rPr>
        <w:t>ассоциированной пневмонии</w:t>
      </w:r>
      <w:r w:rsidRPr="000A29ED">
        <w:rPr>
          <w:rFonts w:ascii="Times New Roman" w:hAnsi="Times New Roman" w:cs="Times New Roman"/>
          <w:bCs/>
          <w:sz w:val="28"/>
          <w:szCs w:val="24"/>
        </w:rPr>
        <w:t>, в</w:t>
      </w:r>
      <w:r w:rsidR="005F1670" w:rsidRPr="000A29ED">
        <w:rPr>
          <w:rFonts w:ascii="Times New Roman" w:hAnsi="Times New Roman" w:cs="Times New Roman"/>
          <w:bCs/>
          <w:sz w:val="28"/>
          <w:szCs w:val="24"/>
        </w:rPr>
        <w:t xml:space="preserve"> период с 1 октября по 2 декабря 2020 года проведен анализ </w:t>
      </w:r>
      <w:r w:rsidRPr="000A29ED">
        <w:rPr>
          <w:rFonts w:ascii="Times New Roman" w:hAnsi="Times New Roman" w:cs="Times New Roman"/>
          <w:bCs/>
          <w:sz w:val="28"/>
          <w:szCs w:val="24"/>
        </w:rPr>
        <w:t>МС</w:t>
      </w:r>
      <w:r w:rsidR="005F1670" w:rsidRPr="000A29ED">
        <w:rPr>
          <w:rFonts w:ascii="Times New Roman" w:hAnsi="Times New Roman" w:cs="Times New Roman"/>
          <w:bCs/>
          <w:sz w:val="28"/>
          <w:szCs w:val="24"/>
        </w:rPr>
        <w:t xml:space="preserve">КТ </w:t>
      </w:r>
      <w:r w:rsidR="00553104" w:rsidRPr="000A29ED">
        <w:rPr>
          <w:rFonts w:ascii="Times New Roman" w:hAnsi="Times New Roman" w:cs="Times New Roman"/>
          <w:bCs/>
          <w:sz w:val="28"/>
          <w:szCs w:val="24"/>
        </w:rPr>
        <w:t>ВР</w:t>
      </w:r>
      <w:r w:rsidR="00DA123E" w:rsidRPr="000A29ED">
        <w:rPr>
          <w:rFonts w:ascii="Times New Roman" w:hAnsi="Times New Roman" w:cs="Times New Roman"/>
          <w:bCs/>
          <w:sz w:val="28"/>
          <w:szCs w:val="24"/>
        </w:rPr>
        <w:t xml:space="preserve"> </w:t>
      </w:r>
      <w:r w:rsidR="006B4234" w:rsidRPr="000A29ED">
        <w:rPr>
          <w:rFonts w:ascii="Times New Roman" w:hAnsi="Times New Roman" w:cs="Times New Roman"/>
          <w:bCs/>
          <w:sz w:val="28"/>
          <w:szCs w:val="24"/>
        </w:rPr>
        <w:t xml:space="preserve">исследований </w:t>
      </w:r>
      <w:r w:rsidR="005F1670" w:rsidRPr="000A29ED">
        <w:rPr>
          <w:rFonts w:ascii="Times New Roman" w:hAnsi="Times New Roman" w:cs="Times New Roman"/>
          <w:bCs/>
          <w:sz w:val="28"/>
          <w:szCs w:val="24"/>
        </w:rPr>
        <w:t xml:space="preserve">органов грудной клетки 798 пациентов с подтвержденной </w:t>
      </w:r>
      <w:r w:rsidR="00FF4522" w:rsidRPr="000A29ED">
        <w:rPr>
          <w:rFonts w:ascii="Times New Roman" w:hAnsi="Times New Roman" w:cs="Times New Roman"/>
          <w:bCs/>
          <w:sz w:val="28"/>
        </w:rPr>
        <w:t>инфекцией</w:t>
      </w:r>
      <w:r w:rsidR="00FF4522" w:rsidRPr="000A29ED">
        <w:rPr>
          <w:rFonts w:ascii="Times New Roman" w:hAnsi="Times New Roman" w:cs="Times New Roman"/>
          <w:sz w:val="28"/>
          <w:szCs w:val="28"/>
        </w:rPr>
        <w:t xml:space="preserve"> SARS-CoV-2 (по данным </w:t>
      </w:r>
      <w:r w:rsidR="00FF4522" w:rsidRPr="000A29ED">
        <w:rPr>
          <w:rFonts w:ascii="Times New Roman" w:hAnsi="Times New Roman" w:cs="Times New Roman"/>
          <w:bCs/>
          <w:sz w:val="28"/>
          <w:szCs w:val="24"/>
        </w:rPr>
        <w:t xml:space="preserve">ПЦР с обратной транскрипцией), </w:t>
      </w:r>
      <w:r w:rsidR="005F1670" w:rsidRPr="000A29ED">
        <w:rPr>
          <w:rFonts w:ascii="Times New Roman" w:hAnsi="Times New Roman" w:cs="Times New Roman"/>
          <w:bCs/>
          <w:sz w:val="28"/>
          <w:szCs w:val="24"/>
        </w:rPr>
        <w:t>находящихся на стационарном лечении в м</w:t>
      </w:r>
      <w:r w:rsidR="005F1670" w:rsidRPr="000A29ED">
        <w:rPr>
          <w:rFonts w:ascii="Times New Roman" w:hAnsi="Times New Roman" w:cs="Times New Roman"/>
          <w:bCs/>
          <w:sz w:val="28"/>
        </w:rPr>
        <w:t>одульном ковидном госпитале городской клини</w:t>
      </w:r>
      <w:r w:rsidR="004B1635" w:rsidRPr="000A29ED">
        <w:rPr>
          <w:rFonts w:ascii="Times New Roman" w:hAnsi="Times New Roman" w:cs="Times New Roman"/>
          <w:bCs/>
          <w:sz w:val="28"/>
        </w:rPr>
        <w:t>ческой инфекционной больницы имени</w:t>
      </w:r>
      <w:r w:rsidR="005F1670" w:rsidRPr="000A29ED">
        <w:rPr>
          <w:rFonts w:ascii="Times New Roman" w:hAnsi="Times New Roman" w:cs="Times New Roman"/>
          <w:bCs/>
          <w:sz w:val="28"/>
        </w:rPr>
        <w:t xml:space="preserve"> И. </w:t>
      </w:r>
      <w:r w:rsidR="005F1670" w:rsidRPr="000A29ED">
        <w:rPr>
          <w:rFonts w:ascii="Times New Roman" w:hAnsi="Times New Roman" w:cs="Times New Roman"/>
          <w:bCs/>
          <w:sz w:val="28"/>
          <w:szCs w:val="28"/>
        </w:rPr>
        <w:t>Жекеновой. В исследование включен 281 пациент в возрасте старше 40 лет с МСКТ</w:t>
      </w:r>
      <w:r w:rsidR="00553104" w:rsidRPr="000A29ED">
        <w:rPr>
          <w:rFonts w:ascii="Times New Roman" w:hAnsi="Times New Roman" w:cs="Times New Roman"/>
          <w:bCs/>
          <w:sz w:val="28"/>
          <w:szCs w:val="28"/>
        </w:rPr>
        <w:t xml:space="preserve"> ВР</w:t>
      </w:r>
      <w:r w:rsidR="00DA123E" w:rsidRPr="000A29ED">
        <w:rPr>
          <w:rFonts w:ascii="Times New Roman" w:hAnsi="Times New Roman" w:cs="Times New Roman"/>
          <w:bCs/>
          <w:sz w:val="28"/>
          <w:szCs w:val="28"/>
        </w:rPr>
        <w:t xml:space="preserve"> </w:t>
      </w:r>
      <w:r w:rsidR="005F1670" w:rsidRPr="000A29ED">
        <w:rPr>
          <w:rFonts w:ascii="Times New Roman" w:hAnsi="Times New Roman" w:cs="Times New Roman"/>
          <w:bCs/>
          <w:sz w:val="28"/>
          <w:szCs w:val="28"/>
        </w:rPr>
        <w:t xml:space="preserve">признаками COVID-19-ассоциированной пневмонии. </w:t>
      </w:r>
      <w:r w:rsidR="004D393A" w:rsidRPr="000A29ED">
        <w:rPr>
          <w:rFonts w:ascii="Times New Roman" w:hAnsi="Times New Roman" w:cs="Times New Roman"/>
          <w:bCs/>
          <w:sz w:val="28"/>
          <w:szCs w:val="28"/>
        </w:rPr>
        <w:t xml:space="preserve">Из них, в </w:t>
      </w:r>
      <w:r w:rsidR="00E420F1" w:rsidRPr="000A29ED">
        <w:rPr>
          <w:rFonts w:ascii="Times New Roman" w:hAnsi="Times New Roman" w:cs="Times New Roman"/>
          <w:bCs/>
          <w:sz w:val="28"/>
          <w:szCs w:val="28"/>
        </w:rPr>
        <w:t>17,8</w:t>
      </w:r>
      <w:r w:rsidR="004D393A" w:rsidRPr="000A29ED">
        <w:rPr>
          <w:rFonts w:ascii="Times New Roman" w:hAnsi="Times New Roman" w:cs="Times New Roman"/>
          <w:bCs/>
          <w:sz w:val="28"/>
          <w:szCs w:val="28"/>
        </w:rPr>
        <w:t>% (50/281) случаев</w:t>
      </w:r>
      <w:r w:rsidR="000E7FB6" w:rsidRPr="000A29ED">
        <w:rPr>
          <w:rFonts w:ascii="Times New Roman" w:hAnsi="Times New Roman" w:cs="Times New Roman"/>
          <w:bCs/>
          <w:sz w:val="28"/>
          <w:szCs w:val="28"/>
        </w:rPr>
        <w:t xml:space="preserve"> </w:t>
      </w:r>
      <w:r w:rsidRPr="000A29ED">
        <w:rPr>
          <w:rFonts w:ascii="Times New Roman" w:hAnsi="Times New Roman" w:cs="Times New Roman"/>
          <w:bCs/>
          <w:sz w:val="28"/>
          <w:szCs w:val="28"/>
        </w:rPr>
        <w:t>выявлены</w:t>
      </w:r>
      <w:r w:rsidR="004D393A" w:rsidRPr="000A29ED">
        <w:rPr>
          <w:rFonts w:ascii="Times New Roman" w:hAnsi="Times New Roman" w:cs="Times New Roman"/>
          <w:bCs/>
          <w:sz w:val="28"/>
          <w:szCs w:val="28"/>
        </w:rPr>
        <w:t xml:space="preserve"> МСКТ</w:t>
      </w:r>
      <w:r w:rsidR="00553104" w:rsidRPr="000A29ED">
        <w:rPr>
          <w:rFonts w:ascii="Times New Roman" w:hAnsi="Times New Roman" w:cs="Times New Roman"/>
          <w:bCs/>
          <w:sz w:val="28"/>
          <w:szCs w:val="28"/>
        </w:rPr>
        <w:t xml:space="preserve"> ВР</w:t>
      </w:r>
      <w:r w:rsidR="00DA123E" w:rsidRPr="000A29ED">
        <w:rPr>
          <w:rFonts w:ascii="Times New Roman" w:hAnsi="Times New Roman" w:cs="Times New Roman"/>
          <w:bCs/>
          <w:sz w:val="28"/>
          <w:szCs w:val="28"/>
        </w:rPr>
        <w:t xml:space="preserve"> </w:t>
      </w:r>
      <w:r w:rsidR="004D393A" w:rsidRPr="000A29ED">
        <w:rPr>
          <w:rFonts w:ascii="Times New Roman" w:hAnsi="Times New Roman" w:cs="Times New Roman"/>
          <w:bCs/>
          <w:sz w:val="28"/>
          <w:szCs w:val="28"/>
        </w:rPr>
        <w:t>признаки ХОБЛ.</w:t>
      </w:r>
    </w:p>
    <w:p w14:paraId="386425A5" w14:textId="77777777" w:rsidR="005F1670" w:rsidRPr="000A29ED" w:rsidRDefault="005F1670" w:rsidP="00F343C1">
      <w:pPr>
        <w:widowControl w:val="0"/>
        <w:autoSpaceDE w:val="0"/>
        <w:autoSpaceDN w:val="0"/>
        <w:adjustRightInd w:val="0"/>
        <w:spacing w:after="21" w:line="240" w:lineRule="auto"/>
        <w:ind w:right="-1" w:firstLine="567"/>
        <w:jc w:val="both"/>
        <w:rPr>
          <w:rFonts w:ascii="Times New Roman" w:hAnsi="Times New Roman" w:cs="Times New Roman"/>
          <w:bCs/>
          <w:sz w:val="28"/>
          <w:szCs w:val="28"/>
        </w:rPr>
      </w:pPr>
      <w:r w:rsidRPr="000A29ED">
        <w:rPr>
          <w:rFonts w:ascii="Times New Roman" w:hAnsi="Times New Roman" w:cs="Times New Roman"/>
          <w:bCs/>
          <w:sz w:val="28"/>
          <w:szCs w:val="28"/>
        </w:rPr>
        <w:t xml:space="preserve">Критерии исключения: </w:t>
      </w:r>
    </w:p>
    <w:p w14:paraId="386425A6" w14:textId="77777777" w:rsidR="005F1670" w:rsidRPr="000A29ED" w:rsidRDefault="005F1670" w:rsidP="00F343C1">
      <w:pPr>
        <w:pStyle w:val="a3"/>
        <w:widowControl w:val="0"/>
        <w:numPr>
          <w:ilvl w:val="0"/>
          <w:numId w:val="29"/>
        </w:numPr>
        <w:tabs>
          <w:tab w:val="left" w:pos="851"/>
        </w:tabs>
        <w:autoSpaceDE w:val="0"/>
        <w:autoSpaceDN w:val="0"/>
        <w:adjustRightInd w:val="0"/>
        <w:spacing w:after="21" w:line="240" w:lineRule="auto"/>
        <w:ind w:left="0" w:right="-1" w:firstLine="567"/>
        <w:jc w:val="both"/>
        <w:rPr>
          <w:rFonts w:ascii="Times New Roman" w:hAnsi="Times New Roman" w:cs="Times New Roman"/>
          <w:bCs/>
          <w:sz w:val="28"/>
          <w:szCs w:val="28"/>
        </w:rPr>
      </w:pPr>
      <w:r w:rsidRPr="000A29ED">
        <w:rPr>
          <w:rFonts w:ascii="Times New Roman" w:hAnsi="Times New Roman" w:cs="Times New Roman"/>
          <w:bCs/>
          <w:sz w:val="28"/>
          <w:szCs w:val="28"/>
        </w:rPr>
        <w:t>Возраст моложе 40 лет;</w:t>
      </w:r>
    </w:p>
    <w:p w14:paraId="386425A7" w14:textId="3B2F1F07" w:rsidR="005F1670" w:rsidRPr="000A29ED" w:rsidRDefault="005F1670" w:rsidP="00F343C1">
      <w:pPr>
        <w:pStyle w:val="a3"/>
        <w:widowControl w:val="0"/>
        <w:numPr>
          <w:ilvl w:val="0"/>
          <w:numId w:val="29"/>
        </w:numPr>
        <w:tabs>
          <w:tab w:val="left" w:pos="851"/>
        </w:tabs>
        <w:autoSpaceDE w:val="0"/>
        <w:autoSpaceDN w:val="0"/>
        <w:adjustRightInd w:val="0"/>
        <w:spacing w:after="21" w:line="240" w:lineRule="auto"/>
        <w:ind w:left="0" w:right="-1" w:firstLine="567"/>
        <w:jc w:val="both"/>
        <w:rPr>
          <w:rFonts w:ascii="Times New Roman" w:hAnsi="Times New Roman" w:cs="Times New Roman"/>
          <w:bCs/>
          <w:sz w:val="28"/>
          <w:szCs w:val="28"/>
        </w:rPr>
      </w:pPr>
      <w:r w:rsidRPr="000A29ED">
        <w:rPr>
          <w:rFonts w:ascii="Times New Roman" w:hAnsi="Times New Roman" w:cs="Times New Roman"/>
          <w:bCs/>
          <w:sz w:val="28"/>
          <w:szCs w:val="28"/>
        </w:rPr>
        <w:t xml:space="preserve">Отсутствие изменений в легких, </w:t>
      </w:r>
      <w:r w:rsidR="00602F83" w:rsidRPr="000A29ED">
        <w:rPr>
          <w:rFonts w:ascii="Times New Roman" w:hAnsi="Times New Roman" w:cs="Times New Roman"/>
          <w:bCs/>
          <w:sz w:val="28"/>
          <w:szCs w:val="28"/>
        </w:rPr>
        <w:t xml:space="preserve">характерных для </w:t>
      </w:r>
      <w:r w:rsidRPr="000A29ED">
        <w:rPr>
          <w:rFonts w:ascii="Times New Roman" w:hAnsi="Times New Roman" w:cs="Times New Roman"/>
          <w:bCs/>
          <w:sz w:val="28"/>
          <w:szCs w:val="28"/>
        </w:rPr>
        <w:t>COVID-19</w:t>
      </w:r>
      <w:r w:rsidR="00602F83" w:rsidRPr="000A29ED">
        <w:rPr>
          <w:rFonts w:ascii="Times New Roman" w:hAnsi="Times New Roman" w:cs="Times New Roman"/>
          <w:bCs/>
          <w:sz w:val="28"/>
          <w:szCs w:val="28"/>
        </w:rPr>
        <w:t>-ассоциированной пневмонии</w:t>
      </w:r>
      <w:r w:rsidRPr="000A29ED">
        <w:rPr>
          <w:rFonts w:ascii="Times New Roman" w:hAnsi="Times New Roman" w:cs="Times New Roman"/>
          <w:bCs/>
          <w:sz w:val="28"/>
          <w:szCs w:val="28"/>
        </w:rPr>
        <w:t>;</w:t>
      </w:r>
    </w:p>
    <w:p w14:paraId="5F21AB7D" w14:textId="73E52D4D" w:rsidR="00C07A39" w:rsidRPr="000A29ED" w:rsidRDefault="005F1670" w:rsidP="00F343C1">
      <w:pPr>
        <w:pStyle w:val="a3"/>
        <w:widowControl w:val="0"/>
        <w:numPr>
          <w:ilvl w:val="0"/>
          <w:numId w:val="29"/>
        </w:numPr>
        <w:tabs>
          <w:tab w:val="left" w:pos="851"/>
        </w:tabs>
        <w:autoSpaceDE w:val="0"/>
        <w:autoSpaceDN w:val="0"/>
        <w:adjustRightInd w:val="0"/>
        <w:spacing w:after="21" w:line="240" w:lineRule="auto"/>
        <w:ind w:left="0" w:right="-1" w:firstLine="567"/>
        <w:jc w:val="both"/>
        <w:rPr>
          <w:rFonts w:ascii="Times New Roman" w:hAnsi="Times New Roman" w:cs="Times New Roman"/>
          <w:bCs/>
          <w:sz w:val="28"/>
          <w:szCs w:val="28"/>
        </w:rPr>
      </w:pPr>
      <w:r w:rsidRPr="000A29ED">
        <w:rPr>
          <w:rFonts w:ascii="Times New Roman" w:hAnsi="Times New Roman" w:cs="Times New Roman"/>
          <w:bCs/>
          <w:sz w:val="28"/>
          <w:szCs w:val="28"/>
        </w:rPr>
        <w:t>Значительные дыхательные артефакты на МСКТ</w:t>
      </w:r>
      <w:r w:rsidR="00065427" w:rsidRPr="000A29ED">
        <w:rPr>
          <w:rFonts w:ascii="Times New Roman" w:hAnsi="Times New Roman" w:cs="Times New Roman"/>
          <w:bCs/>
          <w:sz w:val="28"/>
          <w:szCs w:val="28"/>
        </w:rPr>
        <w:t xml:space="preserve"> ВР</w:t>
      </w:r>
      <w:r w:rsidR="00DA123E" w:rsidRPr="000A29ED">
        <w:rPr>
          <w:rFonts w:ascii="Times New Roman" w:hAnsi="Times New Roman" w:cs="Times New Roman"/>
          <w:bCs/>
          <w:sz w:val="28"/>
          <w:szCs w:val="28"/>
        </w:rPr>
        <w:t xml:space="preserve"> </w:t>
      </w:r>
      <w:r w:rsidRPr="000A29ED">
        <w:rPr>
          <w:rFonts w:ascii="Times New Roman" w:hAnsi="Times New Roman" w:cs="Times New Roman"/>
          <w:bCs/>
          <w:sz w:val="28"/>
          <w:szCs w:val="28"/>
        </w:rPr>
        <w:t xml:space="preserve">изображениях или </w:t>
      </w:r>
      <w:r w:rsidR="000D5EE8" w:rsidRPr="000A29ED">
        <w:rPr>
          <w:rFonts w:ascii="Times New Roman" w:hAnsi="Times New Roman" w:cs="Times New Roman"/>
          <w:bCs/>
          <w:sz w:val="28"/>
          <w:szCs w:val="28"/>
        </w:rPr>
        <w:t>выраженный</w:t>
      </w:r>
      <w:r w:rsidRPr="000A29ED">
        <w:rPr>
          <w:rFonts w:ascii="Times New Roman" w:hAnsi="Times New Roman" w:cs="Times New Roman"/>
          <w:bCs/>
          <w:sz w:val="28"/>
          <w:szCs w:val="28"/>
        </w:rPr>
        <w:t xml:space="preserve"> </w:t>
      </w:r>
      <w:r w:rsidR="00C07A39" w:rsidRPr="000A29ED">
        <w:rPr>
          <w:rFonts w:ascii="Times New Roman" w:hAnsi="Times New Roman" w:cs="Times New Roman"/>
          <w:bCs/>
          <w:sz w:val="28"/>
          <w:szCs w:val="28"/>
        </w:rPr>
        <w:t>плевральный выпот.</w:t>
      </w:r>
    </w:p>
    <w:p w14:paraId="7D682D6E" w14:textId="7D5B38C3" w:rsidR="009B5D09" w:rsidRPr="000A29ED" w:rsidRDefault="005F1670" w:rsidP="009B5D09">
      <w:pPr>
        <w:widowControl w:val="0"/>
        <w:autoSpaceDE w:val="0"/>
        <w:autoSpaceDN w:val="0"/>
        <w:adjustRightInd w:val="0"/>
        <w:spacing w:after="21" w:line="240" w:lineRule="auto"/>
        <w:ind w:right="-1" w:firstLine="567"/>
        <w:jc w:val="both"/>
        <w:rPr>
          <w:rFonts w:ascii="Times New Roman" w:hAnsi="Times New Roman" w:cs="Times New Roman"/>
          <w:sz w:val="28"/>
          <w:szCs w:val="28"/>
        </w:rPr>
      </w:pPr>
      <w:r w:rsidRPr="000A29ED">
        <w:rPr>
          <w:rFonts w:ascii="Times New Roman" w:hAnsi="Times New Roman" w:cs="Times New Roman"/>
          <w:bCs/>
          <w:sz w:val="28"/>
          <w:szCs w:val="28"/>
        </w:rPr>
        <w:t>Все пациенты разделены на 2 группы: основная - с МСКТ</w:t>
      </w:r>
      <w:r w:rsidR="00065427" w:rsidRPr="000A29ED">
        <w:rPr>
          <w:rFonts w:ascii="Times New Roman" w:hAnsi="Times New Roman" w:cs="Times New Roman"/>
          <w:bCs/>
          <w:sz w:val="28"/>
          <w:szCs w:val="28"/>
        </w:rPr>
        <w:t xml:space="preserve"> ВР</w:t>
      </w:r>
      <w:r w:rsidR="00DA123E" w:rsidRPr="000A29ED">
        <w:rPr>
          <w:rFonts w:ascii="Times New Roman" w:hAnsi="Times New Roman" w:cs="Times New Roman"/>
          <w:bCs/>
          <w:sz w:val="28"/>
          <w:szCs w:val="28"/>
        </w:rPr>
        <w:t xml:space="preserve"> </w:t>
      </w:r>
      <w:r w:rsidRPr="000A29ED">
        <w:rPr>
          <w:rFonts w:ascii="Times New Roman" w:hAnsi="Times New Roman" w:cs="Times New Roman"/>
          <w:bCs/>
          <w:sz w:val="28"/>
          <w:szCs w:val="28"/>
        </w:rPr>
        <w:t>признакам</w:t>
      </w:r>
      <w:r w:rsidR="00430C6A" w:rsidRPr="000A29ED">
        <w:rPr>
          <w:rFonts w:ascii="Times New Roman" w:hAnsi="Times New Roman" w:cs="Times New Roman"/>
          <w:bCs/>
          <w:sz w:val="28"/>
          <w:szCs w:val="28"/>
        </w:rPr>
        <w:t>и ХОБЛ -</w:t>
      </w:r>
      <w:r w:rsidRPr="000A29ED">
        <w:rPr>
          <w:rFonts w:ascii="Times New Roman" w:hAnsi="Times New Roman" w:cs="Times New Roman"/>
          <w:bCs/>
          <w:sz w:val="28"/>
          <w:szCs w:val="28"/>
        </w:rPr>
        <w:t xml:space="preserve"> 50 </w:t>
      </w:r>
      <w:r w:rsidR="00467B92" w:rsidRPr="000A29ED">
        <w:rPr>
          <w:rFonts w:ascii="Times New Roman" w:hAnsi="Times New Roman" w:cs="Times New Roman"/>
          <w:bCs/>
          <w:sz w:val="28"/>
          <w:szCs w:val="28"/>
        </w:rPr>
        <w:t xml:space="preserve">(17,8%) </w:t>
      </w:r>
      <w:r w:rsidRPr="000A29ED">
        <w:rPr>
          <w:rFonts w:ascii="Times New Roman" w:hAnsi="Times New Roman" w:cs="Times New Roman"/>
          <w:bCs/>
          <w:sz w:val="28"/>
          <w:szCs w:val="28"/>
        </w:rPr>
        <w:t>пациентов, из них 40 (</w:t>
      </w:r>
      <w:r w:rsidRPr="000A29ED">
        <w:rPr>
          <w:rStyle w:val="A20"/>
          <w:rFonts w:ascii="Times New Roman" w:hAnsi="Times New Roman" w:cs="Times New Roman"/>
          <w:color w:val="auto"/>
          <w:sz w:val="28"/>
          <w:szCs w:val="28"/>
        </w:rPr>
        <w:t>80,0</w:t>
      </w:r>
      <w:r w:rsidRPr="000A29ED">
        <w:rPr>
          <w:rFonts w:ascii="Times New Roman" w:hAnsi="Times New Roman" w:cs="Times New Roman"/>
          <w:sz w:val="28"/>
          <w:szCs w:val="28"/>
        </w:rPr>
        <w:t>%</w:t>
      </w:r>
      <w:r w:rsidRPr="000A29ED">
        <w:rPr>
          <w:rFonts w:ascii="Times New Roman" w:hAnsi="Times New Roman" w:cs="Times New Roman"/>
          <w:bCs/>
          <w:sz w:val="28"/>
          <w:szCs w:val="28"/>
        </w:rPr>
        <w:t>)  мужчин и 10 (</w:t>
      </w:r>
      <w:r w:rsidRPr="000A29ED">
        <w:rPr>
          <w:rFonts w:ascii="Times New Roman" w:hAnsi="Times New Roman" w:cs="Times New Roman"/>
          <w:sz w:val="28"/>
          <w:szCs w:val="28"/>
        </w:rPr>
        <w:t>20,0%</w:t>
      </w:r>
      <w:r w:rsidRPr="000A29ED">
        <w:rPr>
          <w:rFonts w:ascii="Times New Roman" w:hAnsi="Times New Roman" w:cs="Times New Roman"/>
          <w:bCs/>
          <w:sz w:val="28"/>
          <w:szCs w:val="28"/>
        </w:rPr>
        <w:t>) женщин и контрольная - без МСКТ</w:t>
      </w:r>
      <w:r w:rsidR="00065427" w:rsidRPr="000A29ED">
        <w:rPr>
          <w:rFonts w:ascii="Times New Roman" w:hAnsi="Times New Roman" w:cs="Times New Roman"/>
          <w:bCs/>
          <w:sz w:val="28"/>
          <w:szCs w:val="28"/>
        </w:rPr>
        <w:t xml:space="preserve"> ВР</w:t>
      </w:r>
      <w:r w:rsidR="00DA123E" w:rsidRPr="000A29ED">
        <w:rPr>
          <w:rFonts w:ascii="Times New Roman" w:hAnsi="Times New Roman" w:cs="Times New Roman"/>
          <w:bCs/>
          <w:sz w:val="28"/>
          <w:szCs w:val="28"/>
        </w:rPr>
        <w:t xml:space="preserve"> </w:t>
      </w:r>
      <w:r w:rsidRPr="000A29ED">
        <w:rPr>
          <w:rFonts w:ascii="Times New Roman" w:hAnsi="Times New Roman" w:cs="Times New Roman"/>
          <w:bCs/>
          <w:sz w:val="28"/>
          <w:szCs w:val="28"/>
        </w:rPr>
        <w:t xml:space="preserve">признаков ХОБЛ - 231 (82,2%) пациент, из них </w:t>
      </w:r>
      <w:r w:rsidRPr="000A29ED">
        <w:rPr>
          <w:rStyle w:val="A20"/>
          <w:rFonts w:ascii="Times New Roman" w:hAnsi="Times New Roman" w:cs="Times New Roman"/>
          <w:color w:val="auto"/>
          <w:sz w:val="28"/>
          <w:szCs w:val="28"/>
        </w:rPr>
        <w:t>105 (45,5</w:t>
      </w:r>
      <w:r w:rsidRPr="000A29ED">
        <w:rPr>
          <w:rFonts w:ascii="Times New Roman" w:hAnsi="Times New Roman" w:cs="Times New Roman"/>
          <w:sz w:val="28"/>
          <w:szCs w:val="28"/>
        </w:rPr>
        <w:t>%</w:t>
      </w:r>
      <w:r w:rsidRPr="000A29ED">
        <w:rPr>
          <w:rStyle w:val="A20"/>
          <w:rFonts w:ascii="Times New Roman" w:hAnsi="Times New Roman" w:cs="Times New Roman"/>
          <w:color w:val="auto"/>
          <w:sz w:val="28"/>
          <w:szCs w:val="28"/>
        </w:rPr>
        <w:t xml:space="preserve">) </w:t>
      </w:r>
      <w:r w:rsidRPr="000A29ED">
        <w:rPr>
          <w:rFonts w:ascii="Times New Roman" w:hAnsi="Times New Roman" w:cs="Times New Roman"/>
          <w:bCs/>
          <w:sz w:val="28"/>
          <w:szCs w:val="28"/>
        </w:rPr>
        <w:t xml:space="preserve">мужчин  и </w:t>
      </w:r>
      <w:r w:rsidRPr="000A29ED">
        <w:rPr>
          <w:rFonts w:ascii="Times New Roman" w:hAnsi="Times New Roman" w:cs="Times New Roman"/>
          <w:sz w:val="28"/>
          <w:szCs w:val="28"/>
        </w:rPr>
        <w:t xml:space="preserve">126 (54,5%) </w:t>
      </w:r>
      <w:r w:rsidR="00065427" w:rsidRPr="000A29ED">
        <w:rPr>
          <w:rFonts w:ascii="Times New Roman" w:hAnsi="Times New Roman" w:cs="Times New Roman"/>
          <w:bCs/>
          <w:sz w:val="28"/>
          <w:szCs w:val="28"/>
        </w:rPr>
        <w:t xml:space="preserve">женщин. </w:t>
      </w:r>
      <w:r w:rsidRPr="000A29ED">
        <w:rPr>
          <w:rFonts w:ascii="Times New Roman" w:hAnsi="Times New Roman" w:cs="Times New Roman"/>
          <w:sz w:val="28"/>
          <w:szCs w:val="28"/>
        </w:rPr>
        <w:t>Возраст пациентов в основной группе составил от 44 до 85 лет, средний возраст 68,4±9,8 лет. Возраст пациентов в контрольной группе составил от 41 до 93 лет, средний возраст 63,9±11,1 лет.</w:t>
      </w:r>
      <w:r w:rsidR="009B5D09" w:rsidRPr="000A29ED">
        <w:rPr>
          <w:rFonts w:ascii="Times New Roman" w:hAnsi="Times New Roman" w:cs="Times New Roman"/>
          <w:sz w:val="28"/>
          <w:szCs w:val="28"/>
        </w:rPr>
        <w:t xml:space="preserve"> На рисунке </w:t>
      </w:r>
      <w:r w:rsidR="00F92C21" w:rsidRPr="000A29ED">
        <w:rPr>
          <w:rFonts w:ascii="Times New Roman" w:hAnsi="Times New Roman" w:cs="Times New Roman"/>
          <w:sz w:val="28"/>
          <w:szCs w:val="28"/>
        </w:rPr>
        <w:t>7</w:t>
      </w:r>
      <w:r w:rsidR="009B5D09" w:rsidRPr="000A29ED">
        <w:rPr>
          <w:rFonts w:ascii="Times New Roman" w:hAnsi="Times New Roman" w:cs="Times New Roman"/>
          <w:sz w:val="28"/>
          <w:szCs w:val="28"/>
        </w:rPr>
        <w:t xml:space="preserve"> представлено распределение пациентов с </w:t>
      </w:r>
      <w:r w:rsidR="009B5D09" w:rsidRPr="000A29ED">
        <w:rPr>
          <w:rFonts w:ascii="Times New Roman" w:hAnsi="Times New Roman" w:cs="Times New Roman"/>
          <w:bCs/>
          <w:sz w:val="28"/>
          <w:szCs w:val="28"/>
        </w:rPr>
        <w:t>COVID-19-ассоциированной пневмонией</w:t>
      </w:r>
      <w:r w:rsidR="009B5D09" w:rsidRPr="000A29ED">
        <w:rPr>
          <w:rFonts w:ascii="Times New Roman" w:hAnsi="Times New Roman" w:cs="Times New Roman"/>
          <w:sz w:val="28"/>
          <w:szCs w:val="28"/>
        </w:rPr>
        <w:t xml:space="preserve"> с МСКТ признаками ХОБЛ и </w:t>
      </w:r>
      <w:r w:rsidR="004345DF" w:rsidRPr="000A29ED">
        <w:rPr>
          <w:rFonts w:ascii="Times New Roman" w:hAnsi="Times New Roman" w:cs="Times New Roman"/>
          <w:bCs/>
          <w:sz w:val="28"/>
          <w:szCs w:val="28"/>
        </w:rPr>
        <w:t>без МСКТ ВР признаков</w:t>
      </w:r>
      <w:r w:rsidR="009B5D09" w:rsidRPr="000A29ED">
        <w:rPr>
          <w:rFonts w:ascii="Times New Roman" w:hAnsi="Times New Roman" w:cs="Times New Roman"/>
          <w:sz w:val="28"/>
          <w:szCs w:val="28"/>
        </w:rPr>
        <w:t xml:space="preserve"> ХОБЛ </w:t>
      </w:r>
      <w:r w:rsidR="00AC031B" w:rsidRPr="000A29ED">
        <w:rPr>
          <w:rFonts w:ascii="Times New Roman" w:hAnsi="Times New Roman" w:cs="Times New Roman"/>
          <w:sz w:val="28"/>
          <w:szCs w:val="28"/>
        </w:rPr>
        <w:t>по возрастным категориям</w:t>
      </w:r>
      <w:r w:rsidR="009B5D09" w:rsidRPr="000A29ED">
        <w:rPr>
          <w:rFonts w:ascii="Times New Roman" w:hAnsi="Times New Roman" w:cs="Times New Roman"/>
          <w:sz w:val="28"/>
          <w:szCs w:val="28"/>
        </w:rPr>
        <w:t>.</w:t>
      </w:r>
    </w:p>
    <w:p w14:paraId="0432A634" w14:textId="77777777" w:rsidR="00F92C21" w:rsidRPr="000A29ED" w:rsidRDefault="00F92C21" w:rsidP="00F92C21">
      <w:pPr>
        <w:widowControl w:val="0"/>
        <w:autoSpaceDE w:val="0"/>
        <w:autoSpaceDN w:val="0"/>
        <w:adjustRightInd w:val="0"/>
        <w:spacing w:after="0" w:line="240" w:lineRule="auto"/>
        <w:ind w:right="-1" w:firstLine="567"/>
        <w:jc w:val="both"/>
        <w:rPr>
          <w:rFonts w:ascii="Times New Roman" w:hAnsi="Times New Roman" w:cs="Times New Roman"/>
          <w:sz w:val="28"/>
          <w:szCs w:val="28"/>
        </w:rPr>
      </w:pPr>
      <w:r w:rsidRPr="000A29ED">
        <w:rPr>
          <w:rFonts w:ascii="Times New Roman" w:hAnsi="Times New Roman" w:cs="Times New Roman"/>
          <w:sz w:val="28"/>
          <w:szCs w:val="28"/>
        </w:rPr>
        <w:t>Анализ распределения по возрасту пациентов с</w:t>
      </w:r>
      <w:r w:rsidRPr="000A29ED">
        <w:rPr>
          <w:rFonts w:ascii="Times New Roman" w:hAnsi="Times New Roman" w:cs="Times New Roman"/>
          <w:bCs/>
          <w:sz w:val="28"/>
          <w:szCs w:val="28"/>
        </w:rPr>
        <w:t xml:space="preserve"> COVID-19-ассоциированной пневмонией показал, что </w:t>
      </w:r>
      <w:r w:rsidRPr="000A29ED">
        <w:rPr>
          <w:rFonts w:ascii="Times New Roman" w:hAnsi="Times New Roman" w:cs="Times New Roman"/>
          <w:sz w:val="28"/>
          <w:szCs w:val="28"/>
        </w:rPr>
        <w:t xml:space="preserve">наибольшее количество пациентов относится к возрастной категории 61-70 лет, что составило 32,0% (16/50) и 31,2% (72/231) соответственно. В возрастных категориях </w:t>
      </w:r>
      <w:r w:rsidRPr="000A29ED">
        <w:rPr>
          <w:rStyle w:val="ab"/>
          <w:rFonts w:ascii="Times New Roman" w:hAnsi="Times New Roman" w:cs="Times New Roman"/>
          <w:b w:val="0"/>
          <w:sz w:val="28"/>
          <w:szCs w:val="28"/>
        </w:rPr>
        <w:t>71-80 лет</w:t>
      </w:r>
      <w:r w:rsidRPr="000A29ED">
        <w:rPr>
          <w:rFonts w:ascii="Times New Roman" w:hAnsi="Times New Roman" w:cs="Times New Roman"/>
          <w:sz w:val="28"/>
          <w:szCs w:val="28"/>
        </w:rPr>
        <w:t xml:space="preserve"> и </w:t>
      </w:r>
      <w:r w:rsidRPr="000A29ED">
        <w:rPr>
          <w:rStyle w:val="ab"/>
          <w:rFonts w:ascii="Times New Roman" w:hAnsi="Times New Roman" w:cs="Times New Roman"/>
          <w:b w:val="0"/>
          <w:sz w:val="28"/>
          <w:szCs w:val="28"/>
        </w:rPr>
        <w:t>51-60 лет</w:t>
      </w:r>
      <w:r w:rsidRPr="000A29ED">
        <w:rPr>
          <w:rFonts w:ascii="Times New Roman" w:hAnsi="Times New Roman" w:cs="Times New Roman"/>
          <w:sz w:val="28"/>
          <w:szCs w:val="28"/>
        </w:rPr>
        <w:t xml:space="preserve"> наблюдаются различия между группами. В основной группе доля пациентов составляет 28,0</w:t>
      </w:r>
      <w:r w:rsidRPr="000A29ED">
        <w:rPr>
          <w:rStyle w:val="ab"/>
          <w:rFonts w:ascii="Times New Roman" w:hAnsi="Times New Roman" w:cs="Times New Roman"/>
          <w:b w:val="0"/>
          <w:sz w:val="28"/>
          <w:szCs w:val="28"/>
        </w:rPr>
        <w:t>%</w:t>
      </w:r>
      <w:r w:rsidRPr="000A29ED">
        <w:rPr>
          <w:rStyle w:val="ab"/>
          <w:rFonts w:ascii="Times New Roman" w:hAnsi="Times New Roman" w:cs="Times New Roman"/>
          <w:sz w:val="28"/>
          <w:szCs w:val="28"/>
        </w:rPr>
        <w:t xml:space="preserve"> </w:t>
      </w:r>
      <w:r w:rsidRPr="000A29ED">
        <w:rPr>
          <w:rFonts w:ascii="Times New Roman" w:hAnsi="Times New Roman" w:cs="Times New Roman"/>
          <w:sz w:val="28"/>
          <w:szCs w:val="28"/>
        </w:rPr>
        <w:t>(14/50) и 20,0</w:t>
      </w:r>
      <w:r w:rsidRPr="000A29ED">
        <w:rPr>
          <w:rStyle w:val="ab"/>
          <w:rFonts w:ascii="Times New Roman" w:hAnsi="Times New Roman" w:cs="Times New Roman"/>
          <w:b w:val="0"/>
          <w:sz w:val="28"/>
          <w:szCs w:val="28"/>
        </w:rPr>
        <w:t>%</w:t>
      </w:r>
      <w:r w:rsidRPr="000A29ED">
        <w:rPr>
          <w:rStyle w:val="ab"/>
          <w:rFonts w:ascii="Times New Roman" w:hAnsi="Times New Roman" w:cs="Times New Roman"/>
          <w:sz w:val="28"/>
          <w:szCs w:val="28"/>
        </w:rPr>
        <w:t xml:space="preserve"> </w:t>
      </w:r>
      <w:r w:rsidRPr="000A29ED">
        <w:rPr>
          <w:rFonts w:ascii="Times New Roman" w:hAnsi="Times New Roman" w:cs="Times New Roman"/>
          <w:sz w:val="28"/>
          <w:szCs w:val="28"/>
        </w:rPr>
        <w:t>(10/50), в то время как в контрольной - 22,1</w:t>
      </w:r>
      <w:r w:rsidRPr="000A29ED">
        <w:rPr>
          <w:rStyle w:val="ab"/>
          <w:rFonts w:ascii="Times New Roman" w:hAnsi="Times New Roman" w:cs="Times New Roman"/>
          <w:b w:val="0"/>
          <w:sz w:val="28"/>
          <w:szCs w:val="28"/>
        </w:rPr>
        <w:t>%</w:t>
      </w:r>
      <w:r w:rsidRPr="000A29ED">
        <w:rPr>
          <w:rStyle w:val="ab"/>
          <w:rFonts w:ascii="Times New Roman" w:hAnsi="Times New Roman" w:cs="Times New Roman"/>
          <w:sz w:val="28"/>
          <w:szCs w:val="28"/>
        </w:rPr>
        <w:t xml:space="preserve"> </w:t>
      </w:r>
      <w:r w:rsidRPr="000A29ED">
        <w:rPr>
          <w:rFonts w:ascii="Times New Roman" w:hAnsi="Times New Roman" w:cs="Times New Roman"/>
          <w:sz w:val="28"/>
          <w:szCs w:val="28"/>
        </w:rPr>
        <w:t xml:space="preserve">(51/231) и </w:t>
      </w:r>
      <w:r w:rsidRPr="000A29ED">
        <w:rPr>
          <w:rStyle w:val="ab"/>
          <w:rFonts w:ascii="Times New Roman" w:hAnsi="Times New Roman" w:cs="Times New Roman"/>
          <w:b w:val="0"/>
          <w:sz w:val="28"/>
          <w:szCs w:val="28"/>
        </w:rPr>
        <w:t>29,0%</w:t>
      </w:r>
      <w:r w:rsidRPr="000A29ED">
        <w:rPr>
          <w:rStyle w:val="ab"/>
          <w:rFonts w:ascii="Times New Roman" w:hAnsi="Times New Roman" w:cs="Times New Roman"/>
          <w:sz w:val="28"/>
          <w:szCs w:val="28"/>
        </w:rPr>
        <w:t xml:space="preserve"> </w:t>
      </w:r>
      <w:r w:rsidRPr="000A29ED">
        <w:rPr>
          <w:rFonts w:ascii="Times New Roman" w:hAnsi="Times New Roman" w:cs="Times New Roman"/>
          <w:sz w:val="28"/>
          <w:szCs w:val="28"/>
        </w:rPr>
        <w:t>(67/231) соответственно. Доля пациентов</w:t>
      </w:r>
      <w:r w:rsidRPr="000A29ED">
        <w:rPr>
          <w:rFonts w:ascii="Times New Roman" w:eastAsia="Times New Roman" w:hAnsi="Times New Roman" w:cs="Times New Roman"/>
          <w:sz w:val="28"/>
          <w:szCs w:val="28"/>
          <w:lang w:eastAsia="ru-RU"/>
        </w:rPr>
        <w:t xml:space="preserve"> возрастной категории 81-90 лет выше в основной группе - 16% (8/50) против 5,6% (13/231) в контрольной. Однако </w:t>
      </w:r>
      <w:r w:rsidRPr="000A29ED">
        <w:rPr>
          <w:rFonts w:ascii="Times New Roman" w:hAnsi="Times New Roman" w:cs="Times New Roman"/>
          <w:sz w:val="28"/>
          <w:szCs w:val="28"/>
        </w:rPr>
        <w:t xml:space="preserve">в контрольной группе значительно больше пациентов </w:t>
      </w:r>
      <w:r w:rsidRPr="000A29ED">
        <w:rPr>
          <w:rStyle w:val="ab"/>
          <w:rFonts w:ascii="Times New Roman" w:hAnsi="Times New Roman" w:cs="Times New Roman"/>
          <w:b w:val="0"/>
          <w:sz w:val="28"/>
          <w:szCs w:val="28"/>
        </w:rPr>
        <w:t>41-50 лет,</w:t>
      </w:r>
      <w:r w:rsidRPr="000A29ED">
        <w:rPr>
          <w:rFonts w:ascii="Times New Roman" w:hAnsi="Times New Roman" w:cs="Times New Roman"/>
          <w:sz w:val="28"/>
          <w:szCs w:val="28"/>
        </w:rPr>
        <w:t xml:space="preserve"> 11,3%  (26/231) против 4,0% (2/50). Пациенты возрастной категории </w:t>
      </w:r>
      <w:r w:rsidRPr="000A29ED">
        <w:rPr>
          <w:rStyle w:val="ab"/>
          <w:rFonts w:ascii="Times New Roman" w:hAnsi="Times New Roman" w:cs="Times New Roman"/>
          <w:b w:val="0"/>
          <w:sz w:val="28"/>
          <w:szCs w:val="28"/>
        </w:rPr>
        <w:t>91-100 лет</w:t>
      </w:r>
      <w:r w:rsidRPr="000A29ED">
        <w:rPr>
          <w:rFonts w:ascii="Times New Roman" w:hAnsi="Times New Roman" w:cs="Times New Roman"/>
          <w:sz w:val="28"/>
          <w:szCs w:val="28"/>
        </w:rPr>
        <w:t xml:space="preserve"> представлены исключительно в контрольной группе, однако их доля крайне незначительна и составляет </w:t>
      </w:r>
      <w:r w:rsidRPr="000A29ED">
        <w:rPr>
          <w:rStyle w:val="ab"/>
          <w:rFonts w:ascii="Times New Roman" w:hAnsi="Times New Roman" w:cs="Times New Roman"/>
          <w:b w:val="0"/>
          <w:sz w:val="28"/>
          <w:szCs w:val="28"/>
        </w:rPr>
        <w:t>0,8% (2/231)</w:t>
      </w:r>
      <w:r w:rsidRPr="000A29ED">
        <w:rPr>
          <w:rFonts w:ascii="Times New Roman" w:hAnsi="Times New Roman" w:cs="Times New Roman"/>
          <w:b/>
          <w:sz w:val="28"/>
          <w:szCs w:val="28"/>
        </w:rPr>
        <w:t>.</w:t>
      </w:r>
    </w:p>
    <w:p w14:paraId="386425AA" w14:textId="3615CD0D" w:rsidR="005F1670" w:rsidRPr="000A29ED" w:rsidRDefault="005F1670" w:rsidP="00F343C1">
      <w:pPr>
        <w:widowControl w:val="0"/>
        <w:tabs>
          <w:tab w:val="left" w:pos="851"/>
        </w:tabs>
        <w:autoSpaceDE w:val="0"/>
        <w:autoSpaceDN w:val="0"/>
        <w:adjustRightInd w:val="0"/>
        <w:spacing w:after="21" w:line="240" w:lineRule="auto"/>
        <w:ind w:right="-1"/>
        <w:jc w:val="both"/>
        <w:rPr>
          <w:rFonts w:ascii="Times New Roman" w:hAnsi="Times New Roman" w:cs="Times New Roman"/>
          <w:bCs/>
          <w:sz w:val="28"/>
          <w:szCs w:val="28"/>
        </w:rPr>
      </w:pP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9B5D09" w:rsidRPr="000A29ED" w14:paraId="5E1D40E1" w14:textId="77777777" w:rsidTr="009B5D09">
        <w:trPr>
          <w:jc w:val="center"/>
        </w:trPr>
        <w:tc>
          <w:tcPr>
            <w:tcW w:w="9854" w:type="dxa"/>
          </w:tcPr>
          <w:p w14:paraId="42A20EC4" w14:textId="2ACCA2CD" w:rsidR="009B5D09" w:rsidRPr="000A29ED" w:rsidRDefault="00B6055A" w:rsidP="009B5D09">
            <w:pPr>
              <w:widowControl w:val="0"/>
              <w:tabs>
                <w:tab w:val="left" w:pos="851"/>
              </w:tabs>
              <w:autoSpaceDE w:val="0"/>
              <w:autoSpaceDN w:val="0"/>
              <w:adjustRightInd w:val="0"/>
              <w:spacing w:after="21"/>
              <w:ind w:right="-1"/>
              <w:jc w:val="center"/>
              <w:rPr>
                <w:rFonts w:ascii="Times New Roman" w:hAnsi="Times New Roman" w:cs="Times New Roman"/>
                <w:bCs/>
                <w:sz w:val="28"/>
                <w:szCs w:val="28"/>
              </w:rPr>
            </w:pPr>
            <w:r w:rsidRPr="000A29ED">
              <w:rPr>
                <w:noProof/>
                <w:lang w:eastAsia="ru-RU"/>
              </w:rPr>
              <w:drawing>
                <wp:inline distT="0" distB="0" distL="0" distR="0" wp14:anchorId="078E4BDF" wp14:editId="6941A27C">
                  <wp:extent cx="6152515" cy="3196590"/>
                  <wp:effectExtent l="0" t="0" r="635"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152515" cy="3196590"/>
                          </a:xfrm>
                          <a:prstGeom prst="rect">
                            <a:avLst/>
                          </a:prstGeom>
                        </pic:spPr>
                      </pic:pic>
                    </a:graphicData>
                  </a:graphic>
                </wp:inline>
              </w:drawing>
            </w:r>
          </w:p>
        </w:tc>
      </w:tr>
      <w:tr w:rsidR="009B5D09" w:rsidRPr="000A29ED" w14:paraId="246B8E2D" w14:textId="77777777" w:rsidTr="009B5D09">
        <w:trPr>
          <w:jc w:val="center"/>
        </w:trPr>
        <w:tc>
          <w:tcPr>
            <w:tcW w:w="9854" w:type="dxa"/>
          </w:tcPr>
          <w:p w14:paraId="039F21A0" w14:textId="77777777" w:rsidR="009B5D09" w:rsidRPr="000A29ED" w:rsidRDefault="009B5D09" w:rsidP="009B5D09">
            <w:pPr>
              <w:widowControl w:val="0"/>
              <w:tabs>
                <w:tab w:val="left" w:pos="851"/>
              </w:tabs>
              <w:autoSpaceDE w:val="0"/>
              <w:autoSpaceDN w:val="0"/>
              <w:adjustRightInd w:val="0"/>
              <w:spacing w:after="21"/>
              <w:ind w:right="-1"/>
              <w:jc w:val="center"/>
              <w:rPr>
                <w:rFonts w:ascii="Times New Roman" w:hAnsi="Times New Roman" w:cs="Times New Roman"/>
                <w:sz w:val="28"/>
                <w:szCs w:val="28"/>
              </w:rPr>
            </w:pPr>
          </w:p>
          <w:p w14:paraId="234EE31D" w14:textId="0E7A9A7D" w:rsidR="009B5D09" w:rsidRPr="000A29ED" w:rsidRDefault="009B5D09" w:rsidP="00237012">
            <w:pPr>
              <w:widowControl w:val="0"/>
              <w:tabs>
                <w:tab w:val="left" w:pos="851"/>
              </w:tabs>
              <w:autoSpaceDE w:val="0"/>
              <w:autoSpaceDN w:val="0"/>
              <w:adjustRightInd w:val="0"/>
              <w:spacing w:after="21"/>
              <w:ind w:right="-1"/>
              <w:jc w:val="center"/>
              <w:rPr>
                <w:rFonts w:ascii="Times New Roman" w:hAnsi="Times New Roman" w:cs="Times New Roman"/>
                <w:bCs/>
                <w:sz w:val="28"/>
                <w:szCs w:val="28"/>
              </w:rPr>
            </w:pPr>
            <w:r w:rsidRPr="000A29ED">
              <w:rPr>
                <w:rFonts w:ascii="Times New Roman" w:hAnsi="Times New Roman" w:cs="Times New Roman"/>
                <w:sz w:val="28"/>
                <w:szCs w:val="28"/>
              </w:rPr>
              <w:t xml:space="preserve">Рисунок </w:t>
            </w:r>
            <w:r w:rsidR="00237012" w:rsidRPr="000A29ED">
              <w:rPr>
                <w:rFonts w:ascii="Times New Roman" w:hAnsi="Times New Roman" w:cs="Times New Roman"/>
                <w:sz w:val="28"/>
                <w:szCs w:val="28"/>
              </w:rPr>
              <w:t>7</w:t>
            </w:r>
            <w:r w:rsidRPr="000A29ED">
              <w:rPr>
                <w:rFonts w:ascii="Times New Roman" w:hAnsi="Times New Roman" w:cs="Times New Roman"/>
                <w:sz w:val="28"/>
                <w:szCs w:val="28"/>
              </w:rPr>
              <w:t xml:space="preserve"> - Распределение пациентов с </w:t>
            </w:r>
            <w:r w:rsidRPr="000A29ED">
              <w:rPr>
                <w:rFonts w:ascii="Times New Roman" w:hAnsi="Times New Roman" w:cs="Times New Roman"/>
                <w:bCs/>
                <w:sz w:val="28"/>
                <w:szCs w:val="28"/>
              </w:rPr>
              <w:t>COVID-19-ассоциированной пневмонией</w:t>
            </w:r>
            <w:r w:rsidRPr="000A29ED">
              <w:rPr>
                <w:rFonts w:ascii="Times New Roman" w:hAnsi="Times New Roman" w:cs="Times New Roman"/>
                <w:sz w:val="28"/>
                <w:szCs w:val="28"/>
              </w:rPr>
              <w:t xml:space="preserve"> по возрасту</w:t>
            </w:r>
          </w:p>
        </w:tc>
      </w:tr>
    </w:tbl>
    <w:p w14:paraId="5DCD2516" w14:textId="77777777" w:rsidR="00855486" w:rsidRPr="000A29ED" w:rsidRDefault="00855486" w:rsidP="00F343C1">
      <w:pPr>
        <w:widowControl w:val="0"/>
        <w:autoSpaceDE w:val="0"/>
        <w:autoSpaceDN w:val="0"/>
        <w:adjustRightInd w:val="0"/>
        <w:spacing w:after="0" w:line="240" w:lineRule="auto"/>
        <w:ind w:right="-1"/>
        <w:jc w:val="both"/>
        <w:rPr>
          <w:rFonts w:ascii="Times New Roman" w:hAnsi="Times New Roman" w:cs="Times New Roman"/>
          <w:sz w:val="28"/>
          <w:szCs w:val="28"/>
        </w:rPr>
      </w:pPr>
    </w:p>
    <w:p w14:paraId="2F9D7D7D" w14:textId="77777777" w:rsidR="00430C6A" w:rsidRPr="000A29ED" w:rsidRDefault="00430C6A" w:rsidP="00F343C1">
      <w:pPr>
        <w:widowControl w:val="0"/>
        <w:autoSpaceDE w:val="0"/>
        <w:autoSpaceDN w:val="0"/>
        <w:adjustRightInd w:val="0"/>
        <w:spacing w:after="0" w:line="240" w:lineRule="auto"/>
        <w:ind w:right="-1"/>
        <w:jc w:val="both"/>
        <w:rPr>
          <w:rFonts w:ascii="Times New Roman" w:hAnsi="Times New Roman" w:cs="Times New Roman"/>
          <w:bCs/>
          <w:sz w:val="28"/>
        </w:rPr>
      </w:pPr>
    </w:p>
    <w:p w14:paraId="5CBB1E9C" w14:textId="11923857" w:rsidR="00E64AF8" w:rsidRPr="000A29ED" w:rsidRDefault="005F1670" w:rsidP="00F343C1">
      <w:pPr>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
          <w:bCs/>
          <w:sz w:val="28"/>
          <w:szCs w:val="28"/>
        </w:rPr>
        <w:t>2.3 Методы исследования</w:t>
      </w:r>
    </w:p>
    <w:p w14:paraId="45B7E26B" w14:textId="77777777" w:rsidR="00212E02" w:rsidRPr="000A29ED" w:rsidRDefault="00212E02" w:rsidP="00F343C1">
      <w:pPr>
        <w:spacing w:after="0" w:line="240" w:lineRule="auto"/>
        <w:ind w:firstLine="567"/>
        <w:jc w:val="both"/>
        <w:rPr>
          <w:rFonts w:ascii="Times New Roman" w:hAnsi="Times New Roman" w:cs="Times New Roman"/>
          <w:b/>
          <w:bCs/>
          <w:sz w:val="28"/>
          <w:szCs w:val="28"/>
        </w:rPr>
      </w:pPr>
    </w:p>
    <w:p w14:paraId="6C49A06C" w14:textId="1FCDE52A" w:rsidR="00C06871" w:rsidRPr="000A29ED" w:rsidRDefault="000D5EE8" w:rsidP="00F343C1">
      <w:pPr>
        <w:widowControl w:val="0"/>
        <w:autoSpaceDE w:val="0"/>
        <w:autoSpaceDN w:val="0"/>
        <w:adjustRightInd w:val="0"/>
        <w:spacing w:after="0" w:line="240" w:lineRule="auto"/>
        <w:ind w:right="-1" w:firstLine="567"/>
        <w:jc w:val="both"/>
        <w:rPr>
          <w:rFonts w:ascii="Times New Roman" w:hAnsi="Times New Roman" w:cs="Times New Roman"/>
          <w:bCs/>
          <w:sz w:val="28"/>
          <w:szCs w:val="24"/>
        </w:rPr>
      </w:pPr>
      <w:r w:rsidRPr="000A29ED">
        <w:rPr>
          <w:rFonts w:ascii="Times New Roman" w:hAnsi="Times New Roman" w:cs="Times New Roman"/>
          <w:sz w:val="28"/>
          <w:szCs w:val="28"/>
        </w:rPr>
        <w:t>Для выполнения поставленных задач использованы</w:t>
      </w:r>
      <w:r w:rsidR="00C06871" w:rsidRPr="000A29ED">
        <w:rPr>
          <w:rFonts w:ascii="Times New Roman" w:hAnsi="Times New Roman" w:cs="Times New Roman"/>
          <w:sz w:val="28"/>
          <w:szCs w:val="28"/>
        </w:rPr>
        <w:t>:</w:t>
      </w:r>
      <w:r w:rsidR="00C06871" w:rsidRPr="000A29ED">
        <w:rPr>
          <w:rFonts w:ascii="Times New Roman" w:hAnsi="Times New Roman" w:cs="Times New Roman"/>
          <w:bCs/>
          <w:sz w:val="28"/>
          <w:szCs w:val="24"/>
        </w:rPr>
        <w:t xml:space="preserve"> </w:t>
      </w:r>
      <w:r w:rsidR="00600C24" w:rsidRPr="000A29ED">
        <w:rPr>
          <w:rFonts w:ascii="Times New Roman" w:hAnsi="Times New Roman" w:cs="Times New Roman"/>
          <w:bCs/>
          <w:sz w:val="28"/>
          <w:szCs w:val="24"/>
        </w:rPr>
        <w:t>мультиспиральная компьютерная томография высокого разрешения органов грудной клетки</w:t>
      </w:r>
      <w:r w:rsidR="00C06871" w:rsidRPr="000A29ED">
        <w:rPr>
          <w:rFonts w:ascii="Times New Roman" w:hAnsi="Times New Roman" w:cs="Times New Roman"/>
          <w:bCs/>
          <w:sz w:val="28"/>
          <w:szCs w:val="24"/>
        </w:rPr>
        <w:t xml:space="preserve">; </w:t>
      </w:r>
      <w:r w:rsidR="00C06871" w:rsidRPr="000A29ED">
        <w:rPr>
          <w:rFonts w:ascii="Times New Roman" w:hAnsi="Times New Roman" w:cs="Times New Roman"/>
          <w:sz w:val="28"/>
          <w:szCs w:val="28"/>
        </w:rPr>
        <w:t>статистический анализ.</w:t>
      </w:r>
    </w:p>
    <w:p w14:paraId="6E49FEA1" w14:textId="7A9E3A01" w:rsidR="00CB636E" w:rsidRPr="000A29ED" w:rsidRDefault="0006778B" w:rsidP="00CB636E">
      <w:pPr>
        <w:spacing w:after="0" w:line="240" w:lineRule="auto"/>
        <w:ind w:firstLine="567"/>
        <w:jc w:val="both"/>
        <w:rPr>
          <w:rFonts w:ascii="Times New Roman" w:hAnsi="Times New Roman" w:cs="Times New Roman"/>
          <w:color w:val="000000" w:themeColor="text1"/>
          <w:sz w:val="28"/>
          <w:szCs w:val="28"/>
        </w:rPr>
      </w:pPr>
      <w:r w:rsidRPr="000A29ED">
        <w:rPr>
          <w:rFonts w:ascii="Times New Roman" w:hAnsi="Times New Roman" w:cs="Times New Roman"/>
          <w:sz w:val="28"/>
          <w:szCs w:val="28"/>
        </w:rPr>
        <w:t>МС</w:t>
      </w:r>
      <w:r w:rsidR="005F1670" w:rsidRPr="000A29ED">
        <w:rPr>
          <w:rFonts w:ascii="Times New Roman" w:hAnsi="Times New Roman" w:cs="Times New Roman"/>
          <w:sz w:val="28"/>
          <w:szCs w:val="28"/>
        </w:rPr>
        <w:t>КТ</w:t>
      </w:r>
      <w:r w:rsidR="00065427" w:rsidRPr="000A29ED">
        <w:rPr>
          <w:rFonts w:ascii="Times New Roman" w:hAnsi="Times New Roman" w:cs="Times New Roman"/>
          <w:sz w:val="28"/>
          <w:szCs w:val="28"/>
        </w:rPr>
        <w:t xml:space="preserve"> ВР</w:t>
      </w:r>
      <w:r w:rsidR="00DA123E" w:rsidRPr="000A29ED">
        <w:rPr>
          <w:rFonts w:ascii="Times New Roman" w:hAnsi="Times New Roman" w:cs="Times New Roman"/>
          <w:sz w:val="28"/>
          <w:szCs w:val="28"/>
        </w:rPr>
        <w:t xml:space="preserve"> </w:t>
      </w:r>
      <w:r w:rsidR="005F1670" w:rsidRPr="000A29ED">
        <w:rPr>
          <w:rFonts w:ascii="Times New Roman" w:hAnsi="Times New Roman" w:cs="Times New Roman"/>
          <w:sz w:val="28"/>
          <w:szCs w:val="28"/>
        </w:rPr>
        <w:t>исследования органов грудной клетки проводились на 64 срезовых мультиспиральных компьютерных томографах высокого разрешения «</w:t>
      </w:r>
      <w:r w:rsidR="005F1670" w:rsidRPr="000A29ED">
        <w:rPr>
          <w:rFonts w:ascii="Times New Roman" w:hAnsi="Times New Roman" w:cs="Times New Roman"/>
          <w:sz w:val="28"/>
          <w:szCs w:val="28"/>
          <w:lang w:val="en-US"/>
        </w:rPr>
        <w:t>Somatom</w:t>
      </w:r>
      <w:r w:rsidR="005F1670" w:rsidRPr="000A29ED">
        <w:rPr>
          <w:rFonts w:ascii="Times New Roman" w:hAnsi="Times New Roman" w:cs="Times New Roman"/>
          <w:sz w:val="28"/>
          <w:szCs w:val="28"/>
        </w:rPr>
        <w:t xml:space="preserve"> </w:t>
      </w:r>
      <w:r w:rsidR="005F1670" w:rsidRPr="000A29ED">
        <w:rPr>
          <w:rFonts w:ascii="Times New Roman" w:hAnsi="Times New Roman" w:cs="Times New Roman"/>
          <w:sz w:val="28"/>
          <w:szCs w:val="28"/>
          <w:lang w:val="en-US"/>
        </w:rPr>
        <w:t>Definition</w:t>
      </w:r>
      <w:r w:rsidR="005F1670" w:rsidRPr="000A29ED">
        <w:rPr>
          <w:rFonts w:ascii="Times New Roman" w:hAnsi="Times New Roman" w:cs="Times New Roman"/>
          <w:sz w:val="28"/>
          <w:szCs w:val="28"/>
        </w:rPr>
        <w:t xml:space="preserve"> </w:t>
      </w:r>
      <w:r w:rsidR="005F1670" w:rsidRPr="000A29ED">
        <w:rPr>
          <w:rFonts w:ascii="Times New Roman" w:hAnsi="Times New Roman" w:cs="Times New Roman"/>
          <w:sz w:val="28"/>
          <w:szCs w:val="28"/>
          <w:lang w:val="en-US"/>
        </w:rPr>
        <w:t>AS</w:t>
      </w:r>
      <w:r w:rsidR="005F1670" w:rsidRPr="000A29ED">
        <w:rPr>
          <w:rFonts w:ascii="Times New Roman" w:hAnsi="Times New Roman" w:cs="Times New Roman"/>
          <w:sz w:val="28"/>
          <w:szCs w:val="28"/>
        </w:rPr>
        <w:t>»</w:t>
      </w:r>
      <w:r w:rsidR="006948D2" w:rsidRPr="000A29ED">
        <w:rPr>
          <w:rFonts w:ascii="Times New Roman" w:hAnsi="Times New Roman" w:cs="Times New Roman"/>
          <w:sz w:val="28"/>
          <w:szCs w:val="28"/>
        </w:rPr>
        <w:t xml:space="preserve"> (</w:t>
      </w:r>
      <w:r w:rsidR="006948D2" w:rsidRPr="000A29ED">
        <w:rPr>
          <w:rFonts w:ascii="Times New Roman" w:hAnsi="Times New Roman" w:cs="Times New Roman"/>
          <w:sz w:val="28"/>
          <w:szCs w:val="28"/>
          <w:lang w:val="en-US"/>
        </w:rPr>
        <w:t>Siemens</w:t>
      </w:r>
      <w:r w:rsidR="006948D2" w:rsidRPr="000A29ED">
        <w:rPr>
          <w:rFonts w:ascii="Times New Roman" w:hAnsi="Times New Roman" w:cs="Times New Roman"/>
          <w:sz w:val="28"/>
          <w:szCs w:val="28"/>
        </w:rPr>
        <w:t xml:space="preserve">) </w:t>
      </w:r>
      <w:r w:rsidR="005F1670" w:rsidRPr="000A29ED">
        <w:rPr>
          <w:rFonts w:ascii="Times New Roman" w:hAnsi="Times New Roman" w:cs="Times New Roman"/>
          <w:sz w:val="28"/>
          <w:szCs w:val="28"/>
        </w:rPr>
        <w:t>и «</w:t>
      </w:r>
      <w:r w:rsidR="005F1670" w:rsidRPr="000A29ED">
        <w:rPr>
          <w:rFonts w:ascii="Times New Roman" w:hAnsi="Times New Roman" w:cs="Times New Roman"/>
          <w:sz w:val="28"/>
          <w:szCs w:val="28"/>
          <w:lang w:val="en-US"/>
        </w:rPr>
        <w:t>CT</w:t>
      </w:r>
      <w:r w:rsidR="005F1670" w:rsidRPr="000A29ED">
        <w:rPr>
          <w:rFonts w:ascii="Times New Roman" w:hAnsi="Times New Roman" w:cs="Times New Roman"/>
          <w:sz w:val="28"/>
          <w:szCs w:val="28"/>
        </w:rPr>
        <w:t xml:space="preserve"> </w:t>
      </w:r>
      <w:r w:rsidR="005F1670" w:rsidRPr="000A29ED">
        <w:rPr>
          <w:rFonts w:ascii="Times New Roman" w:hAnsi="Times New Roman" w:cs="Times New Roman"/>
          <w:sz w:val="28"/>
          <w:szCs w:val="28"/>
          <w:lang w:val="en-US"/>
        </w:rPr>
        <w:t>Revolution</w:t>
      </w:r>
      <w:r w:rsidR="005F1670" w:rsidRPr="000A29ED">
        <w:rPr>
          <w:rFonts w:ascii="Times New Roman" w:hAnsi="Times New Roman" w:cs="Times New Roman"/>
          <w:sz w:val="28"/>
          <w:szCs w:val="28"/>
        </w:rPr>
        <w:t xml:space="preserve"> </w:t>
      </w:r>
      <w:r w:rsidR="005F1670" w:rsidRPr="000A29ED">
        <w:rPr>
          <w:rFonts w:ascii="Times New Roman" w:hAnsi="Times New Roman" w:cs="Times New Roman"/>
          <w:sz w:val="28"/>
          <w:szCs w:val="28"/>
          <w:lang w:val="en-US"/>
        </w:rPr>
        <w:t>EVO</w:t>
      </w:r>
      <w:r w:rsidR="005F1670" w:rsidRPr="000A29ED">
        <w:rPr>
          <w:rFonts w:ascii="Times New Roman" w:hAnsi="Times New Roman" w:cs="Times New Roman"/>
          <w:sz w:val="28"/>
          <w:szCs w:val="28"/>
        </w:rPr>
        <w:t>»</w:t>
      </w:r>
      <w:r w:rsidR="0011641E" w:rsidRPr="000A29ED">
        <w:rPr>
          <w:rFonts w:ascii="Times New Roman" w:hAnsi="Times New Roman" w:cs="Times New Roman"/>
          <w:sz w:val="28"/>
          <w:szCs w:val="28"/>
        </w:rPr>
        <w:t xml:space="preserve"> (</w:t>
      </w:r>
      <w:r w:rsidR="0011641E" w:rsidRPr="000A29ED">
        <w:rPr>
          <w:rFonts w:ascii="Times New Roman" w:hAnsi="Times New Roman" w:cs="Times New Roman"/>
          <w:sz w:val="28"/>
          <w:szCs w:val="28"/>
          <w:lang w:val="en-US"/>
        </w:rPr>
        <w:t>GE</w:t>
      </w:r>
      <w:r w:rsidR="00CB636E" w:rsidRPr="000A29ED">
        <w:rPr>
          <w:rFonts w:ascii="Times New Roman" w:hAnsi="Times New Roman" w:cs="Times New Roman"/>
          <w:sz w:val="28"/>
          <w:szCs w:val="28"/>
        </w:rPr>
        <w:t xml:space="preserve">). </w:t>
      </w:r>
      <w:r w:rsidR="00CB636E" w:rsidRPr="000A29ED">
        <w:rPr>
          <w:rFonts w:ascii="Times New Roman" w:hAnsi="Times New Roman" w:cs="Times New Roman"/>
          <w:color w:val="000000" w:themeColor="text1"/>
          <w:sz w:val="28"/>
          <w:szCs w:val="28"/>
        </w:rPr>
        <w:t>КТ-параметры включ</w:t>
      </w:r>
      <w:r w:rsidR="00430C6A" w:rsidRPr="000A29ED">
        <w:rPr>
          <w:rFonts w:ascii="Times New Roman" w:hAnsi="Times New Roman" w:cs="Times New Roman"/>
          <w:color w:val="000000" w:themeColor="text1"/>
          <w:sz w:val="28"/>
          <w:szCs w:val="28"/>
        </w:rPr>
        <w:t>али: напряжение 120 кВт, ток 60-</w:t>
      </w:r>
      <w:r w:rsidR="00CB636E" w:rsidRPr="000A29ED">
        <w:rPr>
          <w:rFonts w:ascii="Times New Roman" w:hAnsi="Times New Roman" w:cs="Times New Roman"/>
          <w:color w:val="000000" w:themeColor="text1"/>
          <w:sz w:val="28"/>
          <w:szCs w:val="28"/>
        </w:rPr>
        <w:t>120 мА с автоматическим контролем экспозиции; толщина среза 1,25</w:t>
      </w:r>
      <w:r w:rsidR="00430C6A" w:rsidRPr="000A29ED">
        <w:rPr>
          <w:rFonts w:ascii="Times New Roman" w:hAnsi="Times New Roman" w:cs="Times New Roman"/>
          <w:color w:val="000000" w:themeColor="text1"/>
          <w:sz w:val="28"/>
          <w:szCs w:val="28"/>
        </w:rPr>
        <w:t xml:space="preserve"> мм; интервал реконструкции 1,0-</w:t>
      </w:r>
      <w:r w:rsidR="00CB636E" w:rsidRPr="000A29ED">
        <w:rPr>
          <w:rFonts w:ascii="Times New Roman" w:hAnsi="Times New Roman" w:cs="Times New Roman"/>
          <w:color w:val="000000" w:themeColor="text1"/>
          <w:sz w:val="28"/>
          <w:szCs w:val="28"/>
        </w:rPr>
        <w:t xml:space="preserve">3,0 мм. </w:t>
      </w:r>
      <w:r w:rsidR="00031721" w:rsidRPr="000A29ED">
        <w:rPr>
          <w:rFonts w:ascii="Times New Roman" w:hAnsi="Times New Roman" w:cs="Times New Roman"/>
          <w:sz w:val="28"/>
          <w:szCs w:val="28"/>
        </w:rPr>
        <w:t>Предварительной подготовки от участников не требовалось.</w:t>
      </w:r>
      <w:r w:rsidR="00031721" w:rsidRPr="000A29ED">
        <w:t xml:space="preserve"> </w:t>
      </w:r>
      <w:r w:rsidR="00CB636E" w:rsidRPr="000A29ED">
        <w:rPr>
          <w:rFonts w:ascii="Times New Roman" w:hAnsi="Times New Roman" w:cs="Times New Roman"/>
          <w:color w:val="000000" w:themeColor="text1"/>
          <w:sz w:val="28"/>
          <w:szCs w:val="28"/>
        </w:rPr>
        <w:t>КТ-изображения получены в положении больного лежа на спине,</w:t>
      </w:r>
      <w:r w:rsidR="00DB631D" w:rsidRPr="000A29ED">
        <w:rPr>
          <w:rFonts w:ascii="Times New Roman" w:hAnsi="Times New Roman" w:cs="Times New Roman"/>
          <w:color w:val="000000" w:themeColor="text1"/>
          <w:sz w:val="28"/>
          <w:szCs w:val="28"/>
        </w:rPr>
        <w:t xml:space="preserve"> </w:t>
      </w:r>
      <w:r w:rsidR="00DB631D" w:rsidRPr="000A29ED">
        <w:rPr>
          <w:rFonts w:ascii="Times New Roman" w:hAnsi="Times New Roman" w:cs="Times New Roman"/>
          <w:sz w:val="28"/>
          <w:szCs w:val="28"/>
        </w:rPr>
        <w:t xml:space="preserve">с заведенными за голову руками, при задержке дыхания в фазе спокойного вдоха </w:t>
      </w:r>
      <w:r w:rsidR="00031721" w:rsidRPr="000A29ED">
        <w:rPr>
          <w:rFonts w:ascii="Times New Roman" w:hAnsi="Times New Roman" w:cs="Times New Roman"/>
          <w:sz w:val="28"/>
          <w:szCs w:val="28"/>
        </w:rPr>
        <w:t>в кранио-каудальном направлении</w:t>
      </w:r>
      <w:r w:rsidR="00CB636E" w:rsidRPr="000A29ED">
        <w:rPr>
          <w:rFonts w:ascii="Times New Roman" w:hAnsi="Times New Roman" w:cs="Times New Roman"/>
          <w:color w:val="000000" w:themeColor="text1"/>
          <w:sz w:val="28"/>
          <w:szCs w:val="28"/>
        </w:rPr>
        <w:t xml:space="preserve">, без использования внутривенного контрастного вещества. </w:t>
      </w:r>
    </w:p>
    <w:p w14:paraId="30183CFB" w14:textId="238A10B5" w:rsidR="00237012" w:rsidRPr="000A29ED" w:rsidRDefault="00237012" w:rsidP="00CB636E">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Интерпретация изображений, полученных в результате проведения МСКТ ВР ОГК, проводилась на рабочей станции врача лучевой диагностики</w:t>
      </w:r>
      <w:r w:rsidR="00214724" w:rsidRPr="000A29ED">
        <w:rPr>
          <w:rFonts w:ascii="Times New Roman" w:hAnsi="Times New Roman" w:cs="Times New Roman"/>
          <w:sz w:val="28"/>
          <w:szCs w:val="28"/>
        </w:rPr>
        <w:t xml:space="preserve"> с анализом сканов в легочном, </w:t>
      </w:r>
      <w:r w:rsidRPr="000A29ED">
        <w:rPr>
          <w:rFonts w:ascii="Times New Roman" w:hAnsi="Times New Roman" w:cs="Times New Roman"/>
          <w:sz w:val="28"/>
          <w:szCs w:val="28"/>
        </w:rPr>
        <w:t>медиастинальном режимах</w:t>
      </w:r>
      <w:r w:rsidR="00627F8F" w:rsidRPr="000A29ED">
        <w:rPr>
          <w:rFonts w:ascii="Times New Roman" w:hAnsi="Times New Roman" w:cs="Times New Roman"/>
          <w:sz w:val="28"/>
          <w:szCs w:val="28"/>
        </w:rPr>
        <w:t xml:space="preserve"> и в трех стандартных проекциях: аксиальная, коронарная и сагитальная</w:t>
      </w:r>
      <w:r w:rsidRPr="000A29ED">
        <w:rPr>
          <w:rFonts w:ascii="Times New Roman" w:hAnsi="Times New Roman" w:cs="Times New Roman"/>
          <w:sz w:val="28"/>
          <w:szCs w:val="28"/>
        </w:rPr>
        <w:t xml:space="preserve"> (</w:t>
      </w:r>
      <w:r w:rsidR="001D0827" w:rsidRPr="000A29ED">
        <w:rPr>
          <w:rFonts w:ascii="Times New Roman" w:hAnsi="Times New Roman" w:cs="Times New Roman"/>
          <w:sz w:val="28"/>
          <w:szCs w:val="28"/>
        </w:rPr>
        <w:t>рисунок 8</w:t>
      </w:r>
      <w:r w:rsidRPr="000A29ED">
        <w:rPr>
          <w:rFonts w:ascii="Times New Roman" w:hAnsi="Times New Roman" w:cs="Times New Roman"/>
          <w:sz w:val="28"/>
          <w:szCs w:val="28"/>
        </w:rPr>
        <w:t>).</w:t>
      </w:r>
    </w:p>
    <w:p w14:paraId="3DE6691C" w14:textId="77777777" w:rsidR="00023A99"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На </w:t>
      </w:r>
      <w:r w:rsidR="00065427" w:rsidRPr="000A29ED">
        <w:rPr>
          <w:rFonts w:ascii="Times New Roman" w:hAnsi="Times New Roman" w:cs="Times New Roman"/>
          <w:sz w:val="28"/>
          <w:szCs w:val="28"/>
        </w:rPr>
        <w:t>МС</w:t>
      </w:r>
      <w:r w:rsidRPr="000A29ED">
        <w:rPr>
          <w:rFonts w:ascii="Times New Roman" w:hAnsi="Times New Roman" w:cs="Times New Roman"/>
          <w:sz w:val="28"/>
          <w:szCs w:val="28"/>
        </w:rPr>
        <w:t>КТ</w:t>
      </w:r>
      <w:r w:rsidR="00065427" w:rsidRPr="000A29ED">
        <w:rPr>
          <w:rFonts w:ascii="Times New Roman" w:hAnsi="Times New Roman" w:cs="Times New Roman"/>
          <w:sz w:val="28"/>
          <w:szCs w:val="28"/>
        </w:rPr>
        <w:t xml:space="preserve"> ВР</w:t>
      </w:r>
      <w:r w:rsidR="00DA123E" w:rsidRPr="000A29ED">
        <w:rPr>
          <w:rFonts w:ascii="Times New Roman" w:hAnsi="Times New Roman" w:cs="Times New Roman"/>
          <w:sz w:val="28"/>
          <w:szCs w:val="28"/>
        </w:rPr>
        <w:t xml:space="preserve"> </w:t>
      </w:r>
      <w:r w:rsidRPr="000A29ED">
        <w:rPr>
          <w:rFonts w:ascii="Times New Roman" w:hAnsi="Times New Roman" w:cs="Times New Roman"/>
          <w:sz w:val="28"/>
          <w:szCs w:val="28"/>
        </w:rPr>
        <w:t>сканах оценивались качественные и количественные характеристики:</w:t>
      </w:r>
    </w:p>
    <w:p w14:paraId="6740298E" w14:textId="77777777" w:rsidR="00023A99" w:rsidRPr="000A29ED" w:rsidRDefault="005F1670"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 xml:space="preserve">форма грудной клетки; </w:t>
      </w:r>
    </w:p>
    <w:p w14:paraId="12FC3C80" w14:textId="77777777" w:rsidR="00023A99" w:rsidRPr="000A29ED" w:rsidRDefault="005F1670"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 xml:space="preserve">трахеальный индекс; </w:t>
      </w:r>
    </w:p>
    <w:p w14:paraId="55AD30CB" w14:textId="77777777" w:rsidR="00023A99" w:rsidRPr="000A29ED" w:rsidRDefault="005F1670"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внутренний просвет</w:t>
      </w:r>
      <w:r w:rsidR="006408CC" w:rsidRPr="000A29ED">
        <w:rPr>
          <w:rFonts w:ascii="Times New Roman" w:hAnsi="Times New Roman" w:cs="Times New Roman"/>
          <w:sz w:val="28"/>
          <w:szCs w:val="28"/>
        </w:rPr>
        <w:t xml:space="preserve"> и </w:t>
      </w:r>
      <w:r w:rsidR="00023A99" w:rsidRPr="000A29ED">
        <w:rPr>
          <w:rFonts w:ascii="Times New Roman" w:hAnsi="Times New Roman" w:cs="Times New Roman"/>
          <w:sz w:val="28"/>
          <w:szCs w:val="28"/>
        </w:rPr>
        <w:t>толщина стенки трахеи;</w:t>
      </w:r>
    </w:p>
    <w:p w14:paraId="53B99AA3" w14:textId="77777777" w:rsidR="00023A99" w:rsidRPr="000A29ED" w:rsidRDefault="00023A99"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внутренний просвет и толщина стенки</w:t>
      </w:r>
      <w:r w:rsidR="005F1670" w:rsidRPr="000A29ED">
        <w:rPr>
          <w:rFonts w:ascii="Times New Roman" w:hAnsi="Times New Roman" w:cs="Times New Roman"/>
          <w:sz w:val="28"/>
          <w:szCs w:val="28"/>
        </w:rPr>
        <w:t xml:space="preserve"> главных</w:t>
      </w:r>
      <w:r w:rsidRPr="000A29ED">
        <w:rPr>
          <w:rFonts w:ascii="Times New Roman" w:hAnsi="Times New Roman" w:cs="Times New Roman"/>
          <w:sz w:val="28"/>
          <w:szCs w:val="28"/>
        </w:rPr>
        <w:t xml:space="preserve"> бронхов;</w:t>
      </w:r>
    </w:p>
    <w:p w14:paraId="2D0D978A" w14:textId="4B20331F" w:rsidR="00023A99" w:rsidRPr="000A29ED" w:rsidRDefault="00023A99"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внутренний просвет и толщина стенки долевых бронхов;</w:t>
      </w:r>
    </w:p>
    <w:p w14:paraId="03F53450" w14:textId="0C57017B" w:rsidR="00023A99" w:rsidRPr="000A29ED" w:rsidRDefault="00023A99"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внутренний просвет и толщина стенки сегментарных бронхов;</w:t>
      </w:r>
    </w:p>
    <w:p w14:paraId="00E08143" w14:textId="00443E02" w:rsidR="00023A99" w:rsidRPr="000A29ED" w:rsidRDefault="00023A99"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внутренний просвет и толщина стенки субсегментарных бронхов;</w:t>
      </w:r>
    </w:p>
    <w:p w14:paraId="7D7B52DC" w14:textId="56669DC4" w:rsidR="00023A99" w:rsidRPr="000A29ED" w:rsidRDefault="00023A99"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наличие, тип эмфиземы;</w:t>
      </w:r>
    </w:p>
    <w:p w14:paraId="717AB9F1" w14:textId="77777777" w:rsidR="00023A99" w:rsidRPr="000A29ED" w:rsidRDefault="005F1670"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наличие и локализация бу</w:t>
      </w:r>
      <w:r w:rsidR="00023A99" w:rsidRPr="000A29ED">
        <w:rPr>
          <w:rFonts w:ascii="Times New Roman" w:hAnsi="Times New Roman" w:cs="Times New Roman"/>
          <w:sz w:val="28"/>
          <w:szCs w:val="28"/>
        </w:rPr>
        <w:t>лл;</w:t>
      </w:r>
    </w:p>
    <w:p w14:paraId="06837722" w14:textId="77777777" w:rsidR="00023A99" w:rsidRPr="000A29ED" w:rsidRDefault="00023A99"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наличие и тип бронхоэктазов;</w:t>
      </w:r>
    </w:p>
    <w:p w14:paraId="779ABE93" w14:textId="22320E91" w:rsidR="00023A99" w:rsidRPr="000A29ED" w:rsidRDefault="00023A99"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наличие пневмофиброза</w:t>
      </w:r>
      <w:r w:rsidR="005E7FFD" w:rsidRPr="000A29ED">
        <w:rPr>
          <w:rFonts w:ascii="Times New Roman" w:hAnsi="Times New Roman" w:cs="Times New Roman"/>
          <w:sz w:val="28"/>
          <w:szCs w:val="28"/>
        </w:rPr>
        <w:t>;</w:t>
      </w:r>
    </w:p>
    <w:p w14:paraId="023B1D4F" w14:textId="77777777" w:rsidR="00023A99" w:rsidRPr="000A29ED" w:rsidRDefault="00023A99"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 xml:space="preserve">наличие </w:t>
      </w:r>
      <w:r w:rsidR="005F1670" w:rsidRPr="000A29ED">
        <w:rPr>
          <w:rFonts w:ascii="Times New Roman" w:hAnsi="Times New Roman" w:cs="Times New Roman"/>
          <w:sz w:val="28"/>
          <w:szCs w:val="28"/>
        </w:rPr>
        <w:t>симптома «д</w:t>
      </w:r>
      <w:r w:rsidRPr="000A29ED">
        <w:rPr>
          <w:rFonts w:ascii="Times New Roman" w:hAnsi="Times New Roman" w:cs="Times New Roman"/>
          <w:sz w:val="28"/>
          <w:szCs w:val="28"/>
        </w:rPr>
        <w:t>ерево в почках» в обоих легких;</w:t>
      </w:r>
    </w:p>
    <w:p w14:paraId="2717B47B" w14:textId="77777777" w:rsidR="00023A99" w:rsidRPr="000A29ED" w:rsidRDefault="005F1670" w:rsidP="00023A99">
      <w:pPr>
        <w:pStyle w:val="a3"/>
        <w:numPr>
          <w:ilvl w:val="0"/>
          <w:numId w:val="39"/>
        </w:num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 xml:space="preserve">отношение диаметров ствола легочной артерии и восходящей аорты. </w:t>
      </w:r>
    </w:p>
    <w:p w14:paraId="171EDAE0" w14:textId="77777777" w:rsidR="008713FD" w:rsidRPr="000A29ED" w:rsidRDefault="008713FD" w:rsidP="00644083">
      <w:pPr>
        <w:spacing w:after="0" w:line="240" w:lineRule="auto"/>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664662" w:rsidRPr="000A29ED" w14:paraId="00B0E2C0" w14:textId="77777777" w:rsidTr="00664662">
        <w:trPr>
          <w:trHeight w:val="1060"/>
        </w:trPr>
        <w:tc>
          <w:tcPr>
            <w:tcW w:w="9854" w:type="dxa"/>
          </w:tcPr>
          <w:p w14:paraId="5F32FF16" w14:textId="276935E8" w:rsidR="00664662" w:rsidRPr="000A29ED" w:rsidRDefault="00917D82" w:rsidP="00233F15">
            <w:pPr>
              <w:jc w:val="center"/>
              <w:rPr>
                <w:noProof/>
                <w:lang w:eastAsia="ru-RU"/>
              </w:rPr>
            </w:pPr>
            <w:r>
              <w:rPr>
                <w:noProof/>
                <w:lang w:eastAsia="ru-RU"/>
              </w:rPr>
              <w:pict w14:anchorId="473397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312pt">
                  <v:imagedata r:id="rId25" o:title="РИСУНОК11111 — копия"/>
                </v:shape>
              </w:pict>
            </w:r>
            <w:r w:rsidR="00664662" w:rsidRPr="000A29ED">
              <w:rPr>
                <w:noProof/>
                <w:lang w:eastAsia="ru-RU"/>
              </w:rPr>
              <w:t xml:space="preserve">    </w:t>
            </w:r>
          </w:p>
          <w:p w14:paraId="6C512978" w14:textId="215383CB" w:rsidR="00664662" w:rsidRPr="000A29ED" w:rsidRDefault="00664662" w:rsidP="00664662">
            <w:pPr>
              <w:rPr>
                <w:rFonts w:ascii="Times New Roman" w:hAnsi="Times New Roman" w:cs="Times New Roman"/>
                <w:sz w:val="12"/>
                <w:szCs w:val="28"/>
              </w:rPr>
            </w:pPr>
            <w:r w:rsidRPr="000A29ED">
              <w:rPr>
                <w:noProof/>
                <w:lang w:eastAsia="ru-RU"/>
              </w:rPr>
              <w:t xml:space="preserve">    </w:t>
            </w:r>
          </w:p>
        </w:tc>
      </w:tr>
      <w:tr w:rsidR="008713FD" w:rsidRPr="000A29ED" w14:paraId="2700D236" w14:textId="77777777" w:rsidTr="00664662">
        <w:tc>
          <w:tcPr>
            <w:tcW w:w="9854" w:type="dxa"/>
          </w:tcPr>
          <w:p w14:paraId="3F0BD858" w14:textId="63D116D5" w:rsidR="008713FD" w:rsidRPr="000A29ED" w:rsidRDefault="008713FD" w:rsidP="008713FD">
            <w:pPr>
              <w:jc w:val="center"/>
              <w:rPr>
                <w:rFonts w:ascii="Times New Roman" w:hAnsi="Times New Roman" w:cs="Times New Roman"/>
                <w:sz w:val="28"/>
                <w:szCs w:val="28"/>
              </w:rPr>
            </w:pPr>
            <w:r w:rsidRPr="000A29ED">
              <w:rPr>
                <w:rFonts w:ascii="Times New Roman" w:hAnsi="Times New Roman" w:cs="Times New Roman"/>
                <w:sz w:val="28"/>
                <w:szCs w:val="28"/>
              </w:rPr>
              <w:t>Рисунок 8</w:t>
            </w:r>
            <w:r w:rsidR="00430C6A"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МСКТ ВР изображение в трех стандартных проекциях </w:t>
            </w:r>
          </w:p>
          <w:p w14:paraId="789E8198" w14:textId="44778076" w:rsidR="008713FD" w:rsidRPr="000A29ED" w:rsidRDefault="008713FD" w:rsidP="008713FD">
            <w:pPr>
              <w:jc w:val="center"/>
              <w:rPr>
                <w:rFonts w:ascii="Times New Roman" w:hAnsi="Times New Roman" w:cs="Times New Roman"/>
                <w:sz w:val="28"/>
                <w:szCs w:val="28"/>
              </w:rPr>
            </w:pPr>
            <w:r w:rsidRPr="000A29ED">
              <w:rPr>
                <w:rFonts w:ascii="Times New Roman" w:hAnsi="Times New Roman" w:cs="Times New Roman"/>
                <w:sz w:val="28"/>
                <w:szCs w:val="28"/>
              </w:rPr>
              <w:t xml:space="preserve">(аксиальная, коронарная и сагиттальная): </w:t>
            </w:r>
          </w:p>
          <w:p w14:paraId="65952D89" w14:textId="31E23624" w:rsidR="008713FD" w:rsidRPr="000A29ED" w:rsidRDefault="00F77EDA" w:rsidP="008713FD">
            <w:pPr>
              <w:jc w:val="center"/>
              <w:rPr>
                <w:rFonts w:ascii="Times New Roman" w:hAnsi="Times New Roman" w:cs="Times New Roman"/>
                <w:sz w:val="28"/>
                <w:szCs w:val="28"/>
              </w:rPr>
            </w:pPr>
            <w:r w:rsidRPr="000A29ED">
              <w:rPr>
                <w:rFonts w:ascii="Times New Roman" w:hAnsi="Times New Roman" w:cs="Times New Roman"/>
                <w:sz w:val="28"/>
                <w:szCs w:val="28"/>
              </w:rPr>
              <w:t xml:space="preserve">А - легочный режим; Б - </w:t>
            </w:r>
            <w:r w:rsidR="008713FD" w:rsidRPr="000A29ED">
              <w:rPr>
                <w:rFonts w:ascii="Times New Roman" w:hAnsi="Times New Roman" w:cs="Times New Roman"/>
                <w:sz w:val="28"/>
                <w:szCs w:val="28"/>
              </w:rPr>
              <w:t>медиастинал</w:t>
            </w:r>
            <w:r w:rsidR="00430C6A" w:rsidRPr="000A29ED">
              <w:rPr>
                <w:rFonts w:ascii="Times New Roman" w:hAnsi="Times New Roman" w:cs="Times New Roman"/>
                <w:sz w:val="28"/>
                <w:szCs w:val="28"/>
              </w:rPr>
              <w:t>ьный режим</w:t>
            </w:r>
          </w:p>
        </w:tc>
      </w:tr>
    </w:tbl>
    <w:p w14:paraId="5895F885" w14:textId="77777777" w:rsidR="008713FD" w:rsidRPr="000A29ED" w:rsidRDefault="008713FD" w:rsidP="00664662">
      <w:pPr>
        <w:spacing w:after="0" w:line="240" w:lineRule="auto"/>
        <w:jc w:val="both"/>
        <w:rPr>
          <w:rFonts w:ascii="Times New Roman" w:hAnsi="Times New Roman" w:cs="Times New Roman"/>
          <w:sz w:val="28"/>
          <w:szCs w:val="28"/>
        </w:rPr>
      </w:pPr>
    </w:p>
    <w:p w14:paraId="4273314D" w14:textId="0CD84D1C" w:rsidR="002F4E12" w:rsidRPr="000A29ED" w:rsidRDefault="002621B4" w:rsidP="00023A99">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Проведена </w:t>
      </w:r>
      <w:r w:rsidR="00C23513" w:rsidRPr="000A29ED">
        <w:rPr>
          <w:rFonts w:ascii="Times New Roman" w:hAnsi="Times New Roman" w:cs="Times New Roman"/>
          <w:sz w:val="28"/>
          <w:szCs w:val="28"/>
        </w:rPr>
        <w:t>автоматизированная</w:t>
      </w:r>
      <w:r w:rsidRPr="000A29ED">
        <w:rPr>
          <w:rFonts w:ascii="Times New Roman" w:hAnsi="Times New Roman" w:cs="Times New Roman"/>
          <w:sz w:val="28"/>
          <w:szCs w:val="28"/>
        </w:rPr>
        <w:t xml:space="preserve"> МСКТ ВР морфометрия с цветовым картированием плотности и объема легких с использованием специального программного обеспечения - </w:t>
      </w:r>
      <w:r w:rsidRPr="000A29ED">
        <w:rPr>
          <w:rFonts w:ascii="Times New Roman" w:hAnsi="Times New Roman" w:cs="Times New Roman"/>
          <w:color w:val="000000"/>
          <w:sz w:val="28"/>
          <w:szCs w:val="28"/>
        </w:rPr>
        <w:t>«</w:t>
      </w:r>
      <w:r w:rsidRPr="000A29ED">
        <w:rPr>
          <w:rFonts w:ascii="Times New Roman" w:hAnsi="Times New Roman" w:cs="Times New Roman"/>
          <w:color w:val="000000"/>
          <w:sz w:val="28"/>
          <w:szCs w:val="28"/>
          <w:lang w:val="en-US"/>
        </w:rPr>
        <w:t>Vitrea</w:t>
      </w:r>
      <w:r w:rsidRPr="000A29ED">
        <w:rPr>
          <w:rFonts w:ascii="Times New Roman" w:hAnsi="Times New Roman" w:cs="Times New Roman"/>
          <w:color w:val="000000"/>
          <w:sz w:val="28"/>
          <w:szCs w:val="28"/>
        </w:rPr>
        <w:t xml:space="preserve"> </w:t>
      </w:r>
      <w:r w:rsidRPr="000A29ED">
        <w:rPr>
          <w:rFonts w:ascii="Times New Roman" w:hAnsi="Times New Roman" w:cs="Times New Roman"/>
          <w:color w:val="000000"/>
          <w:sz w:val="28"/>
          <w:szCs w:val="28"/>
          <w:lang w:val="en-US"/>
        </w:rPr>
        <w:t>Lung</w:t>
      </w:r>
      <w:r w:rsidRPr="000A29ED">
        <w:rPr>
          <w:rFonts w:ascii="Times New Roman" w:hAnsi="Times New Roman" w:cs="Times New Roman"/>
          <w:color w:val="000000"/>
          <w:sz w:val="28"/>
          <w:szCs w:val="28"/>
        </w:rPr>
        <w:t xml:space="preserve"> </w:t>
      </w:r>
      <w:r w:rsidRPr="000A29ED">
        <w:rPr>
          <w:rFonts w:ascii="Times New Roman" w:hAnsi="Times New Roman" w:cs="Times New Roman"/>
          <w:color w:val="000000"/>
          <w:sz w:val="28"/>
          <w:szCs w:val="28"/>
          <w:lang w:val="en-US"/>
        </w:rPr>
        <w:t>Density</w:t>
      </w:r>
      <w:r w:rsidRPr="000A29ED">
        <w:rPr>
          <w:rFonts w:ascii="Times New Roman" w:hAnsi="Times New Roman" w:cs="Times New Roman"/>
          <w:color w:val="000000"/>
          <w:sz w:val="28"/>
          <w:szCs w:val="28"/>
        </w:rPr>
        <w:t xml:space="preserve"> </w:t>
      </w:r>
      <w:r w:rsidRPr="000A29ED">
        <w:rPr>
          <w:rFonts w:ascii="Times New Roman" w:hAnsi="Times New Roman" w:cs="Times New Roman"/>
          <w:color w:val="000000"/>
          <w:sz w:val="28"/>
          <w:szCs w:val="28"/>
          <w:lang w:val="en-US"/>
        </w:rPr>
        <w:t>Analysis</w:t>
      </w:r>
      <w:r w:rsidRPr="000A29ED">
        <w:rPr>
          <w:rFonts w:ascii="Times New Roman" w:hAnsi="Times New Roman" w:cs="Times New Roman"/>
          <w:color w:val="000000"/>
          <w:sz w:val="28"/>
          <w:szCs w:val="28"/>
        </w:rPr>
        <w:t>»</w:t>
      </w:r>
      <w:r w:rsidRPr="000A29ED">
        <w:rPr>
          <w:rFonts w:ascii="Times New Roman" w:hAnsi="Times New Roman" w:cs="Times New Roman"/>
          <w:sz w:val="28"/>
          <w:szCs w:val="28"/>
        </w:rPr>
        <w:t xml:space="preserve">. </w:t>
      </w:r>
      <w:r w:rsidR="00C23513" w:rsidRPr="000A29ED">
        <w:rPr>
          <w:rFonts w:ascii="Times New Roman" w:hAnsi="Times New Roman" w:cs="Times New Roman"/>
          <w:sz w:val="28"/>
          <w:szCs w:val="28"/>
        </w:rPr>
        <w:t>О</w:t>
      </w:r>
      <w:r w:rsidR="005F1670" w:rsidRPr="000A29ED">
        <w:rPr>
          <w:rFonts w:ascii="Times New Roman" w:hAnsi="Times New Roman" w:cs="Times New Roman"/>
          <w:sz w:val="28"/>
          <w:szCs w:val="28"/>
        </w:rPr>
        <w:t>пределены следующие поддиапазоны денситометричес</w:t>
      </w:r>
      <w:r w:rsidR="0081723F" w:rsidRPr="000A29ED">
        <w:rPr>
          <w:rFonts w:ascii="Times New Roman" w:hAnsi="Times New Roman" w:cs="Times New Roman"/>
          <w:sz w:val="28"/>
          <w:szCs w:val="28"/>
        </w:rPr>
        <w:t>ких показателей легочной ткани</w:t>
      </w:r>
      <w:r w:rsidR="002F4E12" w:rsidRPr="000A29ED">
        <w:rPr>
          <w:rFonts w:ascii="Times New Roman" w:hAnsi="Times New Roman" w:cs="Times New Roman"/>
          <w:sz w:val="28"/>
          <w:szCs w:val="28"/>
        </w:rPr>
        <w:t>, согласно рекомендациям Fleischner Society, представленные в таблице 2.</w:t>
      </w:r>
    </w:p>
    <w:p w14:paraId="57755773" w14:textId="77777777" w:rsidR="002F4E12" w:rsidRPr="000A29ED" w:rsidRDefault="002F4E12" w:rsidP="00023A99">
      <w:pPr>
        <w:spacing w:after="0" w:line="240" w:lineRule="auto"/>
        <w:ind w:firstLine="567"/>
        <w:jc w:val="both"/>
        <w:rPr>
          <w:rFonts w:ascii="Times New Roman" w:hAnsi="Times New Roman" w:cs="Times New Roman"/>
          <w:sz w:val="28"/>
          <w:szCs w:val="28"/>
        </w:rPr>
      </w:pPr>
    </w:p>
    <w:p w14:paraId="1BF3C0F0" w14:textId="77777777" w:rsidR="00664662" w:rsidRPr="000A29ED" w:rsidRDefault="00664662" w:rsidP="00023A99">
      <w:pPr>
        <w:spacing w:after="0" w:line="240" w:lineRule="auto"/>
        <w:ind w:firstLine="567"/>
        <w:jc w:val="both"/>
        <w:rPr>
          <w:rFonts w:ascii="Times New Roman" w:hAnsi="Times New Roman" w:cs="Times New Roman"/>
          <w:sz w:val="28"/>
          <w:szCs w:val="28"/>
        </w:rPr>
      </w:pPr>
    </w:p>
    <w:p w14:paraId="553CA026" w14:textId="77777777" w:rsidR="00644083" w:rsidRPr="000A29ED" w:rsidRDefault="00644083" w:rsidP="00023A99">
      <w:pPr>
        <w:spacing w:after="0" w:line="240" w:lineRule="auto"/>
        <w:ind w:firstLine="567"/>
        <w:jc w:val="both"/>
        <w:rPr>
          <w:rFonts w:ascii="Times New Roman" w:hAnsi="Times New Roman" w:cs="Times New Roman"/>
          <w:sz w:val="28"/>
          <w:szCs w:val="28"/>
        </w:rPr>
      </w:pPr>
    </w:p>
    <w:p w14:paraId="7CE81FB5" w14:textId="77777777" w:rsidR="00664662" w:rsidRPr="000A29ED" w:rsidRDefault="00664662" w:rsidP="00664662">
      <w:pPr>
        <w:spacing w:after="0" w:line="240" w:lineRule="auto"/>
        <w:jc w:val="both"/>
        <w:rPr>
          <w:rFonts w:ascii="Times New Roman" w:hAnsi="Times New Roman" w:cs="Times New Roman"/>
          <w:sz w:val="28"/>
          <w:szCs w:val="28"/>
        </w:rPr>
      </w:pPr>
    </w:p>
    <w:p w14:paraId="511B2FC9" w14:textId="5811FDEF" w:rsidR="002F4E12" w:rsidRPr="000A29ED" w:rsidRDefault="002F4E12" w:rsidP="00654A9A">
      <w:pPr>
        <w:widowControl w:val="0"/>
        <w:tabs>
          <w:tab w:val="left" w:pos="7507"/>
        </w:tabs>
        <w:autoSpaceDE w:val="0"/>
        <w:autoSpaceDN w:val="0"/>
        <w:adjustRightInd w:val="0"/>
        <w:spacing w:after="21" w:line="240" w:lineRule="auto"/>
        <w:ind w:right="-1" w:firstLine="567"/>
        <w:jc w:val="both"/>
        <w:rPr>
          <w:rFonts w:ascii="Times New Roman" w:hAnsi="Times New Roman" w:cs="Times New Roman"/>
          <w:sz w:val="28"/>
          <w:szCs w:val="28"/>
        </w:rPr>
      </w:pPr>
      <w:r w:rsidRPr="000A29ED">
        <w:rPr>
          <w:rFonts w:ascii="Times New Roman" w:hAnsi="Times New Roman" w:cs="Times New Roman"/>
          <w:sz w:val="28"/>
          <w:szCs w:val="28"/>
        </w:rPr>
        <w:t>Таблица 2</w:t>
      </w:r>
      <w:r w:rsidR="003A66A3"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w:t>
      </w:r>
      <w:r w:rsidR="006E7943" w:rsidRPr="000A29ED">
        <w:rPr>
          <w:rFonts w:ascii="Times New Roman" w:hAnsi="Times New Roman" w:cs="Times New Roman"/>
          <w:sz w:val="28"/>
          <w:szCs w:val="28"/>
        </w:rPr>
        <w:t>Поддиапазоны денситометрических показателей легочной ткани по данным МСКТ ВР ОГК</w:t>
      </w:r>
      <w:r w:rsidRPr="000A29ED">
        <w:rPr>
          <w:rFonts w:ascii="Times New Roman" w:hAnsi="Times New Roman" w:cs="Times New Roman"/>
          <w:sz w:val="28"/>
          <w:szCs w:val="28"/>
        </w:rPr>
        <w:tab/>
      </w:r>
    </w:p>
    <w:p w14:paraId="4BA8C2D3" w14:textId="77777777" w:rsidR="002F4E12" w:rsidRPr="000A29ED" w:rsidRDefault="002F4E12" w:rsidP="00023A99">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52"/>
      </w:tblGrid>
      <w:tr w:rsidR="002F4E12" w:rsidRPr="000A29ED" w14:paraId="53993BF1" w14:textId="77777777" w:rsidTr="006E7943">
        <w:trPr>
          <w:trHeight w:val="503"/>
        </w:trPr>
        <w:tc>
          <w:tcPr>
            <w:tcW w:w="5387" w:type="dxa"/>
          </w:tcPr>
          <w:p w14:paraId="5925A117" w14:textId="5C8F5234" w:rsidR="002F4E12" w:rsidRPr="000A29ED" w:rsidRDefault="006E7943" w:rsidP="0039112B">
            <w:pPr>
              <w:widowControl w:val="0"/>
              <w:autoSpaceDE w:val="0"/>
              <w:autoSpaceDN w:val="0"/>
              <w:adjustRightInd w:val="0"/>
              <w:spacing w:after="21" w:line="240" w:lineRule="auto"/>
              <w:ind w:right="-1"/>
              <w:rPr>
                <w:rFonts w:ascii="Times New Roman" w:hAnsi="Times New Roman" w:cs="Times New Roman"/>
                <w:b/>
                <w:sz w:val="28"/>
                <w:szCs w:val="28"/>
              </w:rPr>
            </w:pPr>
            <w:r w:rsidRPr="000A29ED">
              <w:rPr>
                <w:rFonts w:ascii="Times New Roman" w:hAnsi="Times New Roman" w:cs="Times New Roman"/>
                <w:b/>
                <w:sz w:val="28"/>
                <w:szCs w:val="28"/>
              </w:rPr>
              <w:t>Показатель</w:t>
            </w:r>
          </w:p>
        </w:tc>
        <w:tc>
          <w:tcPr>
            <w:tcW w:w="4252" w:type="dxa"/>
          </w:tcPr>
          <w:p w14:paraId="4031DA87" w14:textId="594E29B0" w:rsidR="002F4E12" w:rsidRPr="000A29ED" w:rsidRDefault="0039112B" w:rsidP="0039112B">
            <w:pPr>
              <w:widowControl w:val="0"/>
              <w:autoSpaceDE w:val="0"/>
              <w:autoSpaceDN w:val="0"/>
              <w:adjustRightInd w:val="0"/>
              <w:spacing w:after="21" w:line="240" w:lineRule="auto"/>
              <w:ind w:right="-1"/>
              <w:jc w:val="center"/>
              <w:rPr>
                <w:rFonts w:ascii="Times New Roman" w:hAnsi="Times New Roman" w:cs="Times New Roman"/>
                <w:b/>
                <w:sz w:val="28"/>
                <w:szCs w:val="28"/>
              </w:rPr>
            </w:pPr>
            <w:r w:rsidRPr="000A29ED">
              <w:rPr>
                <w:rFonts w:ascii="Times New Roman" w:hAnsi="Times New Roman" w:cs="Times New Roman"/>
                <w:b/>
                <w:sz w:val="28"/>
                <w:szCs w:val="28"/>
              </w:rPr>
              <w:t>Плотность легочной ткани</w:t>
            </w:r>
          </w:p>
        </w:tc>
      </w:tr>
      <w:tr w:rsidR="0039112B" w:rsidRPr="000A29ED" w14:paraId="41814755" w14:textId="77777777" w:rsidTr="0039112B">
        <w:trPr>
          <w:trHeight w:val="489"/>
        </w:trPr>
        <w:tc>
          <w:tcPr>
            <w:tcW w:w="5387" w:type="dxa"/>
          </w:tcPr>
          <w:p w14:paraId="389D70A8" w14:textId="440A4213" w:rsidR="0039112B" w:rsidRPr="000A29ED" w:rsidRDefault="0039112B" w:rsidP="0039112B">
            <w:pPr>
              <w:widowControl w:val="0"/>
              <w:autoSpaceDE w:val="0"/>
              <w:autoSpaceDN w:val="0"/>
              <w:adjustRightInd w:val="0"/>
              <w:spacing w:after="21" w:line="240" w:lineRule="auto"/>
              <w:ind w:right="-1"/>
              <w:rPr>
                <w:rFonts w:ascii="Times New Roman" w:hAnsi="Times New Roman" w:cs="Times New Roman"/>
                <w:sz w:val="28"/>
                <w:szCs w:val="28"/>
              </w:rPr>
            </w:pPr>
            <w:r w:rsidRPr="000A29ED">
              <w:rPr>
                <w:rFonts w:ascii="Times New Roman" w:hAnsi="Times New Roman" w:cs="Times New Roman"/>
                <w:sz w:val="28"/>
                <w:szCs w:val="28"/>
              </w:rPr>
              <w:t>Эмфизема легких</w:t>
            </w:r>
          </w:p>
        </w:tc>
        <w:tc>
          <w:tcPr>
            <w:tcW w:w="4252" w:type="dxa"/>
          </w:tcPr>
          <w:p w14:paraId="5A4C7069" w14:textId="03C29FC4" w:rsidR="0039112B" w:rsidRPr="000A29ED" w:rsidRDefault="0039112B" w:rsidP="0039112B">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-1000...-950 HU</w:t>
            </w:r>
          </w:p>
        </w:tc>
      </w:tr>
      <w:tr w:rsidR="0039112B" w:rsidRPr="000A29ED" w14:paraId="72D5FA12" w14:textId="77777777" w:rsidTr="0039112B">
        <w:trPr>
          <w:trHeight w:val="425"/>
        </w:trPr>
        <w:tc>
          <w:tcPr>
            <w:tcW w:w="5387" w:type="dxa"/>
          </w:tcPr>
          <w:p w14:paraId="179A63E5" w14:textId="5895BA4D" w:rsidR="0039112B" w:rsidRPr="000A29ED" w:rsidRDefault="0039112B" w:rsidP="0039112B">
            <w:pPr>
              <w:widowControl w:val="0"/>
              <w:autoSpaceDE w:val="0"/>
              <w:autoSpaceDN w:val="0"/>
              <w:adjustRightInd w:val="0"/>
              <w:spacing w:after="21" w:line="240" w:lineRule="auto"/>
              <w:ind w:right="-1"/>
              <w:rPr>
                <w:rFonts w:ascii="Times New Roman" w:hAnsi="Times New Roman" w:cs="Times New Roman"/>
                <w:sz w:val="28"/>
                <w:szCs w:val="28"/>
              </w:rPr>
            </w:pPr>
            <w:r w:rsidRPr="000A29ED">
              <w:rPr>
                <w:rFonts w:ascii="Times New Roman" w:hAnsi="Times New Roman" w:cs="Times New Roman"/>
                <w:sz w:val="28"/>
                <w:szCs w:val="28"/>
              </w:rPr>
              <w:t>Гиперинфляция легких</w:t>
            </w:r>
          </w:p>
        </w:tc>
        <w:tc>
          <w:tcPr>
            <w:tcW w:w="4252" w:type="dxa"/>
          </w:tcPr>
          <w:p w14:paraId="56721D2C" w14:textId="5C77E171" w:rsidR="0039112B" w:rsidRPr="000A29ED" w:rsidRDefault="0039112B" w:rsidP="0039112B">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-949...-850 HU</w:t>
            </w:r>
          </w:p>
        </w:tc>
      </w:tr>
      <w:tr w:rsidR="0039112B" w:rsidRPr="000A29ED" w14:paraId="42889045" w14:textId="77777777" w:rsidTr="0039112B">
        <w:trPr>
          <w:trHeight w:val="418"/>
        </w:trPr>
        <w:tc>
          <w:tcPr>
            <w:tcW w:w="5387" w:type="dxa"/>
          </w:tcPr>
          <w:p w14:paraId="15E7839F" w14:textId="03190F4B" w:rsidR="0039112B" w:rsidRPr="000A29ED" w:rsidRDefault="0039112B" w:rsidP="0039112B">
            <w:pPr>
              <w:widowControl w:val="0"/>
              <w:autoSpaceDE w:val="0"/>
              <w:autoSpaceDN w:val="0"/>
              <w:adjustRightInd w:val="0"/>
              <w:spacing w:after="21" w:line="240" w:lineRule="auto"/>
              <w:ind w:right="-1"/>
              <w:rPr>
                <w:rFonts w:ascii="Times New Roman" w:hAnsi="Times New Roman" w:cs="Times New Roman"/>
                <w:sz w:val="28"/>
                <w:szCs w:val="28"/>
              </w:rPr>
            </w:pPr>
            <w:r w:rsidRPr="000A29ED">
              <w:rPr>
                <w:rFonts w:ascii="Times New Roman" w:hAnsi="Times New Roman" w:cs="Times New Roman"/>
                <w:sz w:val="28"/>
                <w:szCs w:val="28"/>
              </w:rPr>
              <w:t>Неизмененная легочная паренхима</w:t>
            </w:r>
          </w:p>
        </w:tc>
        <w:tc>
          <w:tcPr>
            <w:tcW w:w="4252" w:type="dxa"/>
          </w:tcPr>
          <w:p w14:paraId="3F3DD7B2" w14:textId="4A339767" w:rsidR="0039112B" w:rsidRPr="000A29ED" w:rsidRDefault="0039112B" w:rsidP="0039112B">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-849...-700 HU</w:t>
            </w:r>
          </w:p>
        </w:tc>
      </w:tr>
      <w:tr w:rsidR="0039112B" w:rsidRPr="000A29ED" w14:paraId="7EF99124" w14:textId="77777777" w:rsidTr="0039112B">
        <w:trPr>
          <w:trHeight w:val="692"/>
        </w:trPr>
        <w:tc>
          <w:tcPr>
            <w:tcW w:w="5387" w:type="dxa"/>
          </w:tcPr>
          <w:p w14:paraId="0C138149" w14:textId="736C5243" w:rsidR="0039112B" w:rsidRPr="000A29ED" w:rsidRDefault="0039112B" w:rsidP="0039112B">
            <w:pPr>
              <w:widowControl w:val="0"/>
              <w:autoSpaceDE w:val="0"/>
              <w:autoSpaceDN w:val="0"/>
              <w:adjustRightInd w:val="0"/>
              <w:spacing w:after="21" w:line="240" w:lineRule="auto"/>
              <w:ind w:right="-1"/>
              <w:rPr>
                <w:rFonts w:ascii="Times New Roman" w:hAnsi="Times New Roman" w:cs="Times New Roman"/>
                <w:sz w:val="28"/>
                <w:szCs w:val="28"/>
              </w:rPr>
            </w:pPr>
            <w:r w:rsidRPr="000A29ED">
              <w:rPr>
                <w:rFonts w:ascii="Times New Roman" w:hAnsi="Times New Roman" w:cs="Times New Roman"/>
                <w:sz w:val="28"/>
                <w:szCs w:val="28"/>
              </w:rPr>
              <w:t>Гиповоздушность и уплотненные участки (фиброз) в легких</w:t>
            </w:r>
          </w:p>
        </w:tc>
        <w:tc>
          <w:tcPr>
            <w:tcW w:w="4252" w:type="dxa"/>
          </w:tcPr>
          <w:p w14:paraId="13C81C7D" w14:textId="2E312402" w:rsidR="0039112B" w:rsidRPr="000A29ED" w:rsidRDefault="0039112B" w:rsidP="0039112B">
            <w:pPr>
              <w:widowControl w:val="0"/>
              <w:autoSpaceDE w:val="0"/>
              <w:autoSpaceDN w:val="0"/>
              <w:adjustRightInd w:val="0"/>
              <w:spacing w:after="21" w:line="240" w:lineRule="auto"/>
              <w:ind w:right="-1"/>
              <w:jc w:val="center"/>
              <w:rPr>
                <w:rFonts w:ascii="Times New Roman" w:hAnsi="Times New Roman" w:cs="Times New Roman"/>
                <w:sz w:val="28"/>
                <w:szCs w:val="28"/>
              </w:rPr>
            </w:pPr>
            <w:r w:rsidRPr="000A29ED">
              <w:rPr>
                <w:rFonts w:ascii="Times New Roman" w:hAnsi="Times New Roman" w:cs="Times New Roman"/>
                <w:sz w:val="28"/>
                <w:szCs w:val="28"/>
              </w:rPr>
              <w:t>-699...-200 HU</w:t>
            </w:r>
          </w:p>
        </w:tc>
      </w:tr>
    </w:tbl>
    <w:p w14:paraId="2CB1018B" w14:textId="77777777" w:rsidR="002F4E12" w:rsidRPr="000A29ED" w:rsidRDefault="002F4E12" w:rsidP="005E7FFD">
      <w:pPr>
        <w:spacing w:after="0" w:line="240" w:lineRule="auto"/>
        <w:jc w:val="both"/>
        <w:rPr>
          <w:rFonts w:ascii="Times New Roman" w:hAnsi="Times New Roman" w:cs="Times New Roman"/>
          <w:sz w:val="28"/>
          <w:szCs w:val="28"/>
        </w:rPr>
      </w:pPr>
    </w:p>
    <w:p w14:paraId="75658606" w14:textId="77777777" w:rsidR="005E7FFD" w:rsidRPr="000A29ED" w:rsidRDefault="005F1670" w:rsidP="00F343C1">
      <w:pPr>
        <w:pStyle w:val="ac"/>
        <w:ind w:firstLine="567"/>
        <w:jc w:val="both"/>
        <w:rPr>
          <w:rFonts w:ascii="Times New Roman" w:hAnsi="Times New Roman" w:cs="Times New Roman"/>
          <w:sz w:val="28"/>
          <w:szCs w:val="28"/>
        </w:rPr>
      </w:pPr>
      <w:r w:rsidRPr="000A29ED">
        <w:rPr>
          <w:rFonts w:ascii="Times New Roman" w:hAnsi="Times New Roman" w:cs="Times New Roman"/>
          <w:sz w:val="28"/>
          <w:szCs w:val="28"/>
        </w:rPr>
        <w:t>У пациентов</w:t>
      </w:r>
      <w:r w:rsidR="00FF4522" w:rsidRPr="000A29ED">
        <w:rPr>
          <w:rFonts w:ascii="Times New Roman" w:hAnsi="Times New Roman" w:cs="Times New Roman"/>
          <w:sz w:val="28"/>
          <w:szCs w:val="28"/>
        </w:rPr>
        <w:t xml:space="preserve"> с положительным результатом </w:t>
      </w:r>
      <w:r w:rsidRPr="000A29ED">
        <w:rPr>
          <w:rFonts w:ascii="Times New Roman" w:hAnsi="Times New Roman" w:cs="Times New Roman"/>
          <w:sz w:val="28"/>
          <w:szCs w:val="28"/>
        </w:rPr>
        <w:t>ПЦР</w:t>
      </w:r>
      <w:r w:rsidR="00FF4522" w:rsidRPr="000A29ED">
        <w:rPr>
          <w:rFonts w:ascii="Times New Roman" w:hAnsi="Times New Roman" w:cs="Times New Roman"/>
          <w:sz w:val="28"/>
          <w:szCs w:val="28"/>
        </w:rPr>
        <w:t xml:space="preserve"> с обратной транскрипцией </w:t>
      </w:r>
      <w:r w:rsidRPr="000A29ED">
        <w:rPr>
          <w:rFonts w:ascii="Times New Roman" w:hAnsi="Times New Roman" w:cs="Times New Roman"/>
          <w:sz w:val="28"/>
          <w:szCs w:val="28"/>
        </w:rPr>
        <w:t xml:space="preserve"> на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  проанализированы</w:t>
      </w:r>
      <w:r w:rsidR="007D20FC" w:rsidRPr="000A29ED">
        <w:rPr>
          <w:rFonts w:ascii="Times New Roman" w:hAnsi="Times New Roman" w:cs="Times New Roman"/>
          <w:sz w:val="28"/>
          <w:szCs w:val="28"/>
        </w:rPr>
        <w:t xml:space="preserve"> следующие радиологические признаки изменений в легких</w:t>
      </w:r>
      <w:r w:rsidRPr="000A29ED">
        <w:rPr>
          <w:rFonts w:ascii="Times New Roman" w:hAnsi="Times New Roman" w:cs="Times New Roman"/>
          <w:sz w:val="28"/>
          <w:szCs w:val="28"/>
        </w:rPr>
        <w:t xml:space="preserve">: </w:t>
      </w:r>
    </w:p>
    <w:p w14:paraId="17226112" w14:textId="77777777" w:rsidR="005E7FFD" w:rsidRPr="000A29ED" w:rsidRDefault="005F1670"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 xml:space="preserve">локализация </w:t>
      </w:r>
      <w:r w:rsidR="00815A6E" w:rsidRPr="000A29ED">
        <w:rPr>
          <w:rFonts w:ascii="Times New Roman" w:hAnsi="Times New Roman" w:cs="Times New Roman"/>
          <w:sz w:val="28"/>
          <w:szCs w:val="28"/>
        </w:rPr>
        <w:t>симптома</w:t>
      </w:r>
      <w:r w:rsidRPr="000A29ED">
        <w:rPr>
          <w:rFonts w:ascii="Times New Roman" w:hAnsi="Times New Roman" w:cs="Times New Roman"/>
          <w:sz w:val="28"/>
          <w:szCs w:val="28"/>
        </w:rPr>
        <w:t xml:space="preserve"> «матов</w:t>
      </w:r>
      <w:r w:rsidR="00FB7852" w:rsidRPr="000A29ED">
        <w:rPr>
          <w:rFonts w:ascii="Times New Roman" w:hAnsi="Times New Roman" w:cs="Times New Roman"/>
          <w:sz w:val="28"/>
          <w:szCs w:val="28"/>
        </w:rPr>
        <w:t>ое</w:t>
      </w:r>
      <w:r w:rsidR="000E7FB6" w:rsidRPr="000A29ED">
        <w:rPr>
          <w:rFonts w:ascii="Times New Roman" w:hAnsi="Times New Roman" w:cs="Times New Roman"/>
          <w:sz w:val="28"/>
          <w:szCs w:val="28"/>
        </w:rPr>
        <w:t xml:space="preserve"> </w:t>
      </w:r>
      <w:r w:rsidRPr="000A29ED">
        <w:rPr>
          <w:rFonts w:ascii="Times New Roman" w:hAnsi="Times New Roman" w:cs="Times New Roman"/>
          <w:sz w:val="28"/>
          <w:szCs w:val="28"/>
        </w:rPr>
        <w:t>стекл</w:t>
      </w:r>
      <w:r w:rsidR="00FB7852" w:rsidRPr="000A29ED">
        <w:rPr>
          <w:rFonts w:ascii="Times New Roman" w:hAnsi="Times New Roman" w:cs="Times New Roman"/>
          <w:sz w:val="28"/>
          <w:szCs w:val="28"/>
        </w:rPr>
        <w:t>о</w:t>
      </w:r>
      <w:r w:rsidR="000E7FB6" w:rsidRPr="000A29ED">
        <w:rPr>
          <w:rFonts w:ascii="Times New Roman" w:hAnsi="Times New Roman" w:cs="Times New Roman"/>
          <w:sz w:val="28"/>
          <w:szCs w:val="28"/>
        </w:rPr>
        <w:t>»</w:t>
      </w:r>
      <w:r w:rsidR="005E7FFD" w:rsidRPr="000A29ED">
        <w:rPr>
          <w:rFonts w:ascii="Times New Roman" w:hAnsi="Times New Roman" w:cs="Times New Roman"/>
          <w:sz w:val="28"/>
          <w:szCs w:val="28"/>
        </w:rPr>
        <w:t>;</w:t>
      </w:r>
    </w:p>
    <w:p w14:paraId="07CF6294" w14:textId="77777777" w:rsidR="005E7FFD" w:rsidRPr="000A29ED" w:rsidRDefault="005F1670"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симптом «булыжн</w:t>
      </w:r>
      <w:r w:rsidR="00FB7852" w:rsidRPr="000A29ED">
        <w:rPr>
          <w:rFonts w:ascii="Times New Roman" w:hAnsi="Times New Roman" w:cs="Times New Roman"/>
          <w:sz w:val="28"/>
          <w:szCs w:val="28"/>
        </w:rPr>
        <w:t>ая</w:t>
      </w:r>
      <w:r w:rsidRPr="000A29ED">
        <w:rPr>
          <w:rFonts w:ascii="Times New Roman" w:hAnsi="Times New Roman" w:cs="Times New Roman"/>
          <w:sz w:val="28"/>
          <w:szCs w:val="28"/>
        </w:rPr>
        <w:t xml:space="preserve"> мостов</w:t>
      </w:r>
      <w:r w:rsidR="00FB7852" w:rsidRPr="000A29ED">
        <w:rPr>
          <w:rFonts w:ascii="Times New Roman" w:hAnsi="Times New Roman" w:cs="Times New Roman"/>
          <w:sz w:val="28"/>
          <w:szCs w:val="28"/>
        </w:rPr>
        <w:t>ая</w:t>
      </w:r>
      <w:r w:rsidR="005E7FFD" w:rsidRPr="000A29ED">
        <w:rPr>
          <w:rFonts w:ascii="Times New Roman" w:hAnsi="Times New Roman" w:cs="Times New Roman"/>
          <w:sz w:val="28"/>
          <w:szCs w:val="28"/>
        </w:rPr>
        <w:t>»;</w:t>
      </w:r>
    </w:p>
    <w:p w14:paraId="329A3BC6" w14:textId="77777777" w:rsidR="005E7FFD" w:rsidRPr="000A29ED" w:rsidRDefault="005F1670"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локаль</w:t>
      </w:r>
      <w:r w:rsidR="005E7FFD" w:rsidRPr="000A29ED">
        <w:rPr>
          <w:rFonts w:ascii="Times New Roman" w:hAnsi="Times New Roman" w:cs="Times New Roman"/>
          <w:sz w:val="28"/>
          <w:szCs w:val="28"/>
        </w:rPr>
        <w:t>ное расширение легочных сосудов;</w:t>
      </w:r>
    </w:p>
    <w:p w14:paraId="0823A91C" w14:textId="77777777" w:rsidR="005E7FFD" w:rsidRPr="000A29ED" w:rsidRDefault="005F1670"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симптом «обратно</w:t>
      </w:r>
      <w:r w:rsidR="00FB7852" w:rsidRPr="000A29ED">
        <w:rPr>
          <w:rFonts w:ascii="Times New Roman" w:hAnsi="Times New Roman" w:cs="Times New Roman"/>
          <w:sz w:val="28"/>
          <w:szCs w:val="28"/>
        </w:rPr>
        <w:t>е</w:t>
      </w:r>
      <w:r w:rsidR="0043780B" w:rsidRPr="000A29ED">
        <w:rPr>
          <w:rFonts w:ascii="Times New Roman" w:hAnsi="Times New Roman" w:cs="Times New Roman"/>
          <w:sz w:val="28"/>
          <w:szCs w:val="28"/>
        </w:rPr>
        <w:t xml:space="preserve"> </w:t>
      </w:r>
      <w:r w:rsidRPr="000A29ED">
        <w:rPr>
          <w:rFonts w:ascii="Times New Roman" w:hAnsi="Times New Roman" w:cs="Times New Roman"/>
          <w:sz w:val="28"/>
          <w:szCs w:val="28"/>
        </w:rPr>
        <w:t>гало</w:t>
      </w:r>
      <w:r w:rsidR="0043780B" w:rsidRPr="000A29ED">
        <w:rPr>
          <w:rFonts w:ascii="Times New Roman" w:hAnsi="Times New Roman" w:cs="Times New Roman"/>
          <w:sz w:val="28"/>
          <w:szCs w:val="28"/>
        </w:rPr>
        <w:t>»</w:t>
      </w:r>
      <w:r w:rsidR="005E7FFD" w:rsidRPr="000A29ED">
        <w:rPr>
          <w:rFonts w:ascii="Times New Roman" w:hAnsi="Times New Roman" w:cs="Times New Roman"/>
          <w:sz w:val="28"/>
          <w:szCs w:val="28"/>
        </w:rPr>
        <w:t xml:space="preserve">; </w:t>
      </w:r>
    </w:p>
    <w:p w14:paraId="631707EB" w14:textId="77777777" w:rsidR="005E7FFD" w:rsidRPr="000A29ED" w:rsidRDefault="005E7FFD"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фиброзные тяжи;</w:t>
      </w:r>
    </w:p>
    <w:p w14:paraId="25C92459" w14:textId="77777777" w:rsidR="005E7FFD" w:rsidRPr="000A29ED" w:rsidRDefault="00C07A39"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 xml:space="preserve">наличие </w:t>
      </w:r>
      <w:r w:rsidR="005F1670" w:rsidRPr="000A29ED">
        <w:rPr>
          <w:rFonts w:ascii="Times New Roman" w:hAnsi="Times New Roman" w:cs="Times New Roman"/>
          <w:sz w:val="28"/>
          <w:szCs w:val="28"/>
        </w:rPr>
        <w:t>плевральн</w:t>
      </w:r>
      <w:r w:rsidRPr="000A29ED">
        <w:rPr>
          <w:rFonts w:ascii="Times New Roman" w:hAnsi="Times New Roman" w:cs="Times New Roman"/>
          <w:sz w:val="28"/>
          <w:szCs w:val="28"/>
        </w:rPr>
        <w:t>ого</w:t>
      </w:r>
      <w:r w:rsidR="005F1670" w:rsidRPr="000A29ED">
        <w:rPr>
          <w:rFonts w:ascii="Times New Roman" w:hAnsi="Times New Roman" w:cs="Times New Roman"/>
          <w:sz w:val="28"/>
          <w:szCs w:val="28"/>
        </w:rPr>
        <w:t xml:space="preserve"> выпот</w:t>
      </w:r>
      <w:r w:rsidRPr="000A29ED">
        <w:rPr>
          <w:rFonts w:ascii="Times New Roman" w:hAnsi="Times New Roman" w:cs="Times New Roman"/>
          <w:sz w:val="28"/>
          <w:szCs w:val="28"/>
        </w:rPr>
        <w:t>а</w:t>
      </w:r>
      <w:r w:rsidR="005E7FFD" w:rsidRPr="000A29ED">
        <w:rPr>
          <w:rFonts w:ascii="Times New Roman" w:hAnsi="Times New Roman" w:cs="Times New Roman"/>
          <w:sz w:val="28"/>
          <w:szCs w:val="28"/>
        </w:rPr>
        <w:t>;</w:t>
      </w:r>
      <w:r w:rsidR="005F1670" w:rsidRPr="000A29ED">
        <w:rPr>
          <w:rFonts w:ascii="Times New Roman" w:hAnsi="Times New Roman" w:cs="Times New Roman"/>
          <w:sz w:val="28"/>
          <w:szCs w:val="28"/>
        </w:rPr>
        <w:t xml:space="preserve"> </w:t>
      </w:r>
    </w:p>
    <w:p w14:paraId="2E8129E7" w14:textId="77777777" w:rsidR="005E7FFD" w:rsidRPr="000A29ED" w:rsidRDefault="005F1670"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ди</w:t>
      </w:r>
      <w:r w:rsidR="005E7FFD" w:rsidRPr="000A29ED">
        <w:rPr>
          <w:rFonts w:ascii="Times New Roman" w:hAnsi="Times New Roman" w:cs="Times New Roman"/>
          <w:sz w:val="28"/>
          <w:szCs w:val="28"/>
        </w:rPr>
        <w:t>ффузное альвеолярное поражение;</w:t>
      </w:r>
    </w:p>
    <w:p w14:paraId="4A712E73" w14:textId="77777777" w:rsidR="005E7FFD" w:rsidRPr="000A29ED" w:rsidRDefault="005F1670"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м</w:t>
      </w:r>
      <w:r w:rsidR="005E7FFD" w:rsidRPr="000A29ED">
        <w:rPr>
          <w:rFonts w:ascii="Times New Roman" w:hAnsi="Times New Roman" w:cs="Times New Roman"/>
          <w:sz w:val="28"/>
          <w:szCs w:val="28"/>
        </w:rPr>
        <w:t>едиастинальная лимфаденопатия;</w:t>
      </w:r>
    </w:p>
    <w:p w14:paraId="386425B5" w14:textId="730FD1D5" w:rsidR="005F1670" w:rsidRPr="000A29ED" w:rsidRDefault="005F1670" w:rsidP="005E7FFD">
      <w:pPr>
        <w:pStyle w:val="ac"/>
        <w:numPr>
          <w:ilvl w:val="0"/>
          <w:numId w:val="40"/>
        </w:numPr>
        <w:jc w:val="both"/>
        <w:rPr>
          <w:rFonts w:ascii="Times New Roman" w:hAnsi="Times New Roman" w:cs="Times New Roman"/>
          <w:bCs/>
          <w:sz w:val="28"/>
          <w:szCs w:val="28"/>
        </w:rPr>
      </w:pPr>
      <w:r w:rsidRPr="000A29ED">
        <w:rPr>
          <w:rFonts w:ascii="Times New Roman" w:hAnsi="Times New Roman" w:cs="Times New Roman"/>
          <w:sz w:val="28"/>
          <w:szCs w:val="28"/>
        </w:rPr>
        <w:t>общий объем поражения легких.</w:t>
      </w:r>
      <w:r w:rsidRPr="000A29ED">
        <w:rPr>
          <w:rFonts w:ascii="Times New Roman" w:hAnsi="Times New Roman" w:cs="Times New Roman"/>
          <w:bCs/>
          <w:sz w:val="28"/>
          <w:szCs w:val="28"/>
        </w:rPr>
        <w:t xml:space="preserve"> </w:t>
      </w:r>
    </w:p>
    <w:p w14:paraId="26537BF5" w14:textId="7924621D" w:rsidR="00C23513" w:rsidRPr="000A29ED" w:rsidRDefault="00C23513" w:rsidP="00EF1B9C">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Тяжесть инфекции COVID-19 по данным КТ и объем поражения легких, оценивали визуально в соответствии с «эмпирической» визуальной шкалой от 0 до 5 баллов. Каждая доля получала следующую оценку: 1 балл </w:t>
      </w:r>
      <w:r w:rsidR="003A66A3" w:rsidRPr="000A29ED">
        <w:rPr>
          <w:rFonts w:ascii="Times New Roman" w:hAnsi="Times New Roman" w:cs="Times New Roman"/>
          <w:sz w:val="28"/>
          <w:szCs w:val="28"/>
        </w:rPr>
        <w:t>-</w:t>
      </w:r>
      <w:r w:rsidRPr="000A29ED">
        <w:rPr>
          <w:rFonts w:ascii="Times New Roman" w:hAnsi="Times New Roman" w:cs="Times New Roman"/>
          <w:sz w:val="28"/>
          <w:szCs w:val="28"/>
        </w:rPr>
        <w:t xml:space="preserve"> 1-4%, 2 балла </w:t>
      </w:r>
      <w:r w:rsidR="003A66A3" w:rsidRPr="000A29ED">
        <w:rPr>
          <w:rFonts w:ascii="Times New Roman" w:hAnsi="Times New Roman" w:cs="Times New Roman"/>
          <w:sz w:val="28"/>
          <w:szCs w:val="28"/>
        </w:rPr>
        <w:t>-</w:t>
      </w:r>
      <w:r w:rsidRPr="000A29ED">
        <w:rPr>
          <w:rFonts w:ascii="Times New Roman" w:hAnsi="Times New Roman" w:cs="Times New Roman"/>
          <w:sz w:val="28"/>
          <w:szCs w:val="28"/>
        </w:rPr>
        <w:t xml:space="preserve"> 5-25%, 3 балла </w:t>
      </w:r>
      <w:r w:rsidR="003A66A3" w:rsidRPr="000A29ED">
        <w:rPr>
          <w:rFonts w:ascii="Times New Roman" w:hAnsi="Times New Roman" w:cs="Times New Roman"/>
          <w:sz w:val="28"/>
          <w:szCs w:val="28"/>
        </w:rPr>
        <w:t>-</w:t>
      </w:r>
      <w:r w:rsidRPr="000A29ED">
        <w:rPr>
          <w:rFonts w:ascii="Times New Roman" w:hAnsi="Times New Roman" w:cs="Times New Roman"/>
          <w:sz w:val="28"/>
          <w:szCs w:val="28"/>
        </w:rPr>
        <w:t xml:space="preserve"> 26-49%, 4 балла </w:t>
      </w:r>
      <w:r w:rsidR="003A66A3" w:rsidRPr="000A29ED">
        <w:rPr>
          <w:rFonts w:ascii="Times New Roman" w:hAnsi="Times New Roman" w:cs="Times New Roman"/>
          <w:sz w:val="28"/>
          <w:szCs w:val="28"/>
        </w:rPr>
        <w:t>-</w:t>
      </w:r>
      <w:r w:rsidRPr="000A29ED">
        <w:rPr>
          <w:rFonts w:ascii="Times New Roman" w:hAnsi="Times New Roman" w:cs="Times New Roman"/>
          <w:sz w:val="28"/>
          <w:szCs w:val="28"/>
        </w:rPr>
        <w:t xml:space="preserve"> 50-75% и 5 баллов </w:t>
      </w:r>
      <w:r w:rsidR="003A66A3" w:rsidRPr="000A29ED">
        <w:rPr>
          <w:rFonts w:ascii="Times New Roman" w:hAnsi="Times New Roman" w:cs="Times New Roman"/>
          <w:sz w:val="28"/>
          <w:szCs w:val="28"/>
        </w:rPr>
        <w:t>-</w:t>
      </w:r>
      <w:r w:rsidRPr="000A29ED">
        <w:rPr>
          <w:rFonts w:ascii="Times New Roman" w:hAnsi="Times New Roman" w:cs="Times New Roman"/>
          <w:sz w:val="28"/>
          <w:szCs w:val="28"/>
        </w:rPr>
        <w:t xml:space="preserve"> 76-100% альвеолярного поражения. Оценка тяжести инфекции по КТ (максимум 100%) рассчитывалась как сумма оценок отдельных долей (максимум 25 баллов), умноженная на 4. Тяжесть инфекции COVID-19, полученная по данным КТ, основывалась на общей оценке поражения легких от 1 до 4 следующим образом: КТ 1 (легкая) &lt;</w:t>
      </w:r>
      <w:r w:rsidR="003A66A3" w:rsidRPr="000A29ED">
        <w:rPr>
          <w:rFonts w:ascii="Times New Roman" w:hAnsi="Times New Roman" w:cs="Times New Roman"/>
          <w:sz w:val="28"/>
          <w:szCs w:val="28"/>
        </w:rPr>
        <w:t xml:space="preserve"> </w:t>
      </w:r>
      <w:r w:rsidRPr="000A29ED">
        <w:rPr>
          <w:rFonts w:ascii="Times New Roman" w:hAnsi="Times New Roman" w:cs="Times New Roman"/>
          <w:sz w:val="28"/>
          <w:szCs w:val="28"/>
        </w:rPr>
        <w:t>25%; КТ 2 (умеренная) 25-50%; КТ 3 (от средней до тяжелой) 50-75%; КТ 4 (тяжелая) &gt;</w:t>
      </w:r>
      <w:r w:rsidR="003A66A3" w:rsidRPr="000A29ED">
        <w:rPr>
          <w:rFonts w:ascii="Times New Roman" w:hAnsi="Times New Roman" w:cs="Times New Roman"/>
          <w:sz w:val="28"/>
          <w:szCs w:val="28"/>
        </w:rPr>
        <w:t xml:space="preserve"> </w:t>
      </w:r>
      <w:r w:rsidRPr="000A29ED">
        <w:rPr>
          <w:rFonts w:ascii="Times New Roman" w:hAnsi="Times New Roman" w:cs="Times New Roman"/>
          <w:sz w:val="28"/>
          <w:szCs w:val="28"/>
        </w:rPr>
        <w:t>75% всего поражения легких.</w:t>
      </w:r>
    </w:p>
    <w:p w14:paraId="164B1566" w14:textId="43AEC8B9" w:rsidR="0006778B" w:rsidRPr="000A29ED" w:rsidRDefault="0006778B" w:rsidP="00F343C1">
      <w:pPr>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bCs/>
          <w:sz w:val="28"/>
          <w:szCs w:val="28"/>
        </w:rPr>
        <w:t xml:space="preserve">Статистический анализ проводили с использованием SPSS версии 28 </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IBM</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Corp</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Armonk</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NY</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USA</w:t>
      </w:r>
      <w:r w:rsidRPr="000A29ED">
        <w:rPr>
          <w:rFonts w:ascii="Times New Roman" w:hAnsi="Times New Roman" w:cs="Times New Roman"/>
          <w:sz w:val="28"/>
          <w:szCs w:val="28"/>
        </w:rPr>
        <w:t xml:space="preserve">). </w:t>
      </w:r>
      <w:r w:rsidRPr="000A29ED">
        <w:rPr>
          <w:rFonts w:ascii="Times New Roman" w:hAnsi="Times New Roman" w:cs="Times New Roman"/>
          <w:bCs/>
          <w:sz w:val="28"/>
          <w:szCs w:val="28"/>
        </w:rPr>
        <w:t>Количественные данные, подчиняющиеся нормальному распределению, представляли в виде М±</w:t>
      </w:r>
      <w:r w:rsidR="003A66A3" w:rsidRPr="000A29ED">
        <w:rPr>
          <w:rFonts w:ascii="Times New Roman" w:hAnsi="Times New Roman" w:cs="Times New Roman"/>
          <w:bCs/>
          <w:sz w:val="28"/>
          <w:szCs w:val="28"/>
        </w:rPr>
        <w:t>σ, где М - среднее значение, σ -</w:t>
      </w:r>
      <w:r w:rsidRPr="000A29ED">
        <w:rPr>
          <w:rFonts w:ascii="Times New Roman" w:hAnsi="Times New Roman" w:cs="Times New Roman"/>
          <w:bCs/>
          <w:sz w:val="28"/>
          <w:szCs w:val="28"/>
        </w:rPr>
        <w:t xml:space="preserve"> стандартное отклонение. При сравнении данных в двух независимых группах, проведена проверка на нормальное распределение выборок с помощью критерия  Шапиро-Уилка (</w:t>
      </w:r>
      <w:r w:rsidRPr="000A29ED">
        <w:rPr>
          <w:rFonts w:ascii="Times New Roman" w:hAnsi="Times New Roman" w:cs="Times New Roman"/>
          <w:bCs/>
          <w:sz w:val="28"/>
          <w:szCs w:val="28"/>
          <w:lang w:val="en-US"/>
        </w:rPr>
        <w:t>W</w:t>
      </w:r>
      <w:r w:rsidRPr="000A29ED">
        <w:rPr>
          <w:rFonts w:ascii="Times New Roman" w:hAnsi="Times New Roman" w:cs="Times New Roman"/>
          <w:bCs/>
          <w:sz w:val="28"/>
          <w:szCs w:val="28"/>
        </w:rPr>
        <w:t xml:space="preserve">). Для оценки достоверности различий между показателями использованы критерий Стьюдента для непарных выборок, критерий хи-квадрат Пирсона, точный критерий Фишера, метод ранговой корреляции Спирмена, отношения шансов, 95% доверительные интервалы, </w:t>
      </w:r>
      <w:r w:rsidRPr="000A29ED">
        <w:rPr>
          <w:rFonts w:ascii="Times New Roman" w:hAnsi="Times New Roman" w:cs="Times New Roman"/>
          <w:sz w:val="28"/>
          <w:szCs w:val="28"/>
          <w:shd w:val="clear" w:color="auto" w:fill="FFFFFF"/>
        </w:rPr>
        <w:t>дисперсионный анализ (ANOVA).</w:t>
      </w:r>
      <w:r w:rsidRPr="000A29ED">
        <w:rPr>
          <w:rFonts w:ascii="Times New Roman" w:hAnsi="Times New Roman" w:cs="Times New Roman"/>
          <w:bCs/>
          <w:sz w:val="28"/>
          <w:szCs w:val="28"/>
        </w:rPr>
        <w:t xml:space="preserve"> Для изучения связи между гипоксией, госпитальной летальностью и оценкой тяжести по КТ (КТ 1-4)  применен коэффициент ранговой корреляции Кендалла. Интерпретация результатов проводилась по шкале Чеддока. Согласно международным требованиям, статистическая значимость полученных результатов проверена значением </w:t>
      </w:r>
      <w:r w:rsidRPr="000A29ED">
        <w:rPr>
          <w:rFonts w:ascii="Times New Roman" w:hAnsi="Times New Roman" w:cs="Times New Roman"/>
          <w:bCs/>
          <w:sz w:val="28"/>
          <w:szCs w:val="28"/>
          <w:lang w:val="en-US"/>
        </w:rPr>
        <w:t>p</w:t>
      </w:r>
      <w:r w:rsidRPr="000A29ED">
        <w:rPr>
          <w:rFonts w:ascii="Times New Roman" w:hAnsi="Times New Roman" w:cs="Times New Roman"/>
          <w:bCs/>
          <w:sz w:val="28"/>
          <w:szCs w:val="28"/>
        </w:rPr>
        <w:t xml:space="preserve"> и доверительным интервалом. Относительный риск указывался с 95%  доверительным интервалом (ДИ). Результаты</w:t>
      </w:r>
      <w:r w:rsidR="0090670D" w:rsidRPr="000A29ED">
        <w:rPr>
          <w:rFonts w:ascii="Times New Roman" w:hAnsi="Times New Roman" w:cs="Times New Roman"/>
          <w:bCs/>
          <w:sz w:val="28"/>
          <w:szCs w:val="28"/>
        </w:rPr>
        <w:t xml:space="preserve"> </w:t>
      </w:r>
      <w:r w:rsidRPr="000A29ED">
        <w:rPr>
          <w:rFonts w:ascii="Times New Roman" w:hAnsi="Times New Roman" w:cs="Times New Roman"/>
          <w:bCs/>
          <w:sz w:val="28"/>
          <w:szCs w:val="28"/>
        </w:rPr>
        <w:t xml:space="preserve">статистического анализа считали статистически значимыми при </w:t>
      </w:r>
      <w:r w:rsidRPr="000A29ED">
        <w:rPr>
          <w:rFonts w:ascii="Times New Roman" w:hAnsi="Times New Roman" w:cs="Times New Roman"/>
          <w:bCs/>
          <w:sz w:val="28"/>
          <w:szCs w:val="28"/>
          <w:lang w:val="en-US"/>
        </w:rPr>
        <w:t>p</w:t>
      </w:r>
      <w:r w:rsidRPr="000A29ED">
        <w:rPr>
          <w:rFonts w:ascii="Times New Roman" w:hAnsi="Times New Roman" w:cs="Times New Roman"/>
          <w:bCs/>
          <w:sz w:val="28"/>
          <w:szCs w:val="28"/>
        </w:rPr>
        <w:t>&lt;0,05.</w:t>
      </w:r>
    </w:p>
    <w:p w14:paraId="4650B091" w14:textId="77777777" w:rsidR="0070475C" w:rsidRPr="000A29ED" w:rsidRDefault="0070475C" w:rsidP="00F343C1">
      <w:pPr>
        <w:spacing w:after="0" w:line="240" w:lineRule="auto"/>
        <w:jc w:val="both"/>
        <w:rPr>
          <w:rFonts w:ascii="Times New Roman" w:hAnsi="Times New Roman" w:cs="Times New Roman"/>
          <w:bCs/>
          <w:sz w:val="28"/>
          <w:szCs w:val="28"/>
        </w:rPr>
      </w:pPr>
    </w:p>
    <w:p w14:paraId="53F98C83" w14:textId="77777777" w:rsidR="00163F4B" w:rsidRPr="000A29ED" w:rsidRDefault="00163F4B" w:rsidP="00F343C1">
      <w:pPr>
        <w:spacing w:after="0" w:line="240" w:lineRule="auto"/>
        <w:jc w:val="both"/>
        <w:rPr>
          <w:rFonts w:ascii="Times New Roman" w:hAnsi="Times New Roman" w:cs="Times New Roman"/>
          <w:bCs/>
          <w:sz w:val="28"/>
          <w:szCs w:val="28"/>
        </w:rPr>
      </w:pPr>
    </w:p>
    <w:p w14:paraId="27906D9C" w14:textId="77777777" w:rsidR="00163F4B" w:rsidRPr="000A29ED" w:rsidRDefault="00163F4B" w:rsidP="00F343C1">
      <w:pPr>
        <w:spacing w:after="0" w:line="240" w:lineRule="auto"/>
        <w:jc w:val="both"/>
        <w:rPr>
          <w:rFonts w:ascii="Times New Roman" w:hAnsi="Times New Roman" w:cs="Times New Roman"/>
          <w:bCs/>
          <w:sz w:val="28"/>
          <w:szCs w:val="28"/>
        </w:rPr>
      </w:pPr>
    </w:p>
    <w:p w14:paraId="6AC9C25A" w14:textId="77777777" w:rsidR="00163F4B" w:rsidRPr="000A29ED" w:rsidRDefault="00163F4B" w:rsidP="00F343C1">
      <w:pPr>
        <w:spacing w:after="0" w:line="240" w:lineRule="auto"/>
        <w:jc w:val="both"/>
        <w:rPr>
          <w:rFonts w:ascii="Times New Roman" w:hAnsi="Times New Roman" w:cs="Times New Roman"/>
          <w:bCs/>
          <w:sz w:val="28"/>
          <w:szCs w:val="28"/>
        </w:rPr>
      </w:pPr>
    </w:p>
    <w:p w14:paraId="5931D7E0" w14:textId="77777777" w:rsidR="00163F4B" w:rsidRPr="000A29ED" w:rsidRDefault="00163F4B" w:rsidP="00F343C1">
      <w:pPr>
        <w:spacing w:after="0" w:line="240" w:lineRule="auto"/>
        <w:jc w:val="both"/>
        <w:rPr>
          <w:rFonts w:ascii="Times New Roman" w:hAnsi="Times New Roman" w:cs="Times New Roman"/>
          <w:bCs/>
          <w:sz w:val="28"/>
          <w:szCs w:val="28"/>
        </w:rPr>
      </w:pPr>
    </w:p>
    <w:p w14:paraId="68339CD7" w14:textId="77777777" w:rsidR="00163F4B" w:rsidRPr="000A29ED" w:rsidRDefault="00163F4B" w:rsidP="00F343C1">
      <w:pPr>
        <w:spacing w:after="0" w:line="240" w:lineRule="auto"/>
        <w:jc w:val="both"/>
        <w:rPr>
          <w:rFonts w:ascii="Times New Roman" w:hAnsi="Times New Roman" w:cs="Times New Roman"/>
          <w:bCs/>
          <w:sz w:val="28"/>
          <w:szCs w:val="28"/>
        </w:rPr>
      </w:pPr>
    </w:p>
    <w:p w14:paraId="1F14D699" w14:textId="77777777" w:rsidR="00163F4B" w:rsidRPr="000A29ED" w:rsidRDefault="00163F4B" w:rsidP="00F343C1">
      <w:pPr>
        <w:spacing w:after="0" w:line="240" w:lineRule="auto"/>
        <w:jc w:val="both"/>
        <w:rPr>
          <w:rFonts w:ascii="Times New Roman" w:hAnsi="Times New Roman" w:cs="Times New Roman"/>
          <w:bCs/>
          <w:sz w:val="28"/>
          <w:szCs w:val="28"/>
        </w:rPr>
      </w:pPr>
    </w:p>
    <w:p w14:paraId="7D797409" w14:textId="77777777" w:rsidR="00163F4B" w:rsidRPr="000A29ED" w:rsidRDefault="00163F4B" w:rsidP="00F343C1">
      <w:pPr>
        <w:spacing w:after="0" w:line="240" w:lineRule="auto"/>
        <w:jc w:val="both"/>
        <w:rPr>
          <w:rFonts w:ascii="Times New Roman" w:hAnsi="Times New Roman" w:cs="Times New Roman"/>
          <w:bCs/>
          <w:sz w:val="28"/>
          <w:szCs w:val="28"/>
        </w:rPr>
      </w:pPr>
    </w:p>
    <w:p w14:paraId="37656FE9" w14:textId="77777777" w:rsidR="00163F4B" w:rsidRPr="000A29ED" w:rsidRDefault="00163F4B" w:rsidP="00F343C1">
      <w:pPr>
        <w:spacing w:after="0" w:line="240" w:lineRule="auto"/>
        <w:jc w:val="both"/>
        <w:rPr>
          <w:rFonts w:ascii="Times New Roman" w:hAnsi="Times New Roman" w:cs="Times New Roman"/>
          <w:bCs/>
          <w:sz w:val="28"/>
          <w:szCs w:val="28"/>
        </w:rPr>
      </w:pPr>
    </w:p>
    <w:p w14:paraId="49831409" w14:textId="77777777" w:rsidR="00163F4B" w:rsidRPr="000A29ED" w:rsidRDefault="00163F4B" w:rsidP="00F343C1">
      <w:pPr>
        <w:spacing w:after="0" w:line="240" w:lineRule="auto"/>
        <w:jc w:val="both"/>
        <w:rPr>
          <w:rFonts w:ascii="Times New Roman" w:hAnsi="Times New Roman" w:cs="Times New Roman"/>
          <w:bCs/>
          <w:sz w:val="28"/>
          <w:szCs w:val="28"/>
        </w:rPr>
      </w:pPr>
    </w:p>
    <w:p w14:paraId="44A487AB" w14:textId="77777777" w:rsidR="00163F4B" w:rsidRPr="000A29ED" w:rsidRDefault="00163F4B" w:rsidP="00F343C1">
      <w:pPr>
        <w:spacing w:after="0" w:line="240" w:lineRule="auto"/>
        <w:jc w:val="both"/>
        <w:rPr>
          <w:rFonts w:ascii="Times New Roman" w:hAnsi="Times New Roman" w:cs="Times New Roman"/>
          <w:bCs/>
          <w:sz w:val="28"/>
          <w:szCs w:val="28"/>
        </w:rPr>
      </w:pPr>
    </w:p>
    <w:p w14:paraId="76F58242" w14:textId="77777777" w:rsidR="00163F4B" w:rsidRPr="000A29ED" w:rsidRDefault="00163F4B" w:rsidP="00F343C1">
      <w:pPr>
        <w:spacing w:after="0" w:line="240" w:lineRule="auto"/>
        <w:jc w:val="both"/>
        <w:rPr>
          <w:rFonts w:ascii="Times New Roman" w:hAnsi="Times New Roman" w:cs="Times New Roman"/>
          <w:bCs/>
          <w:sz w:val="28"/>
          <w:szCs w:val="28"/>
        </w:rPr>
      </w:pPr>
    </w:p>
    <w:p w14:paraId="439327B2" w14:textId="77777777" w:rsidR="00163F4B" w:rsidRPr="000A29ED" w:rsidRDefault="00163F4B" w:rsidP="00F343C1">
      <w:pPr>
        <w:spacing w:after="0" w:line="240" w:lineRule="auto"/>
        <w:jc w:val="both"/>
        <w:rPr>
          <w:rFonts w:ascii="Times New Roman" w:hAnsi="Times New Roman" w:cs="Times New Roman"/>
          <w:bCs/>
          <w:sz w:val="28"/>
          <w:szCs w:val="28"/>
        </w:rPr>
      </w:pPr>
    </w:p>
    <w:p w14:paraId="75DC31F7" w14:textId="77777777" w:rsidR="00CB636E" w:rsidRPr="000A29ED" w:rsidRDefault="00CB636E" w:rsidP="00F343C1">
      <w:pPr>
        <w:spacing w:after="0" w:line="240" w:lineRule="auto"/>
        <w:jc w:val="both"/>
        <w:rPr>
          <w:rFonts w:ascii="Times New Roman" w:hAnsi="Times New Roman" w:cs="Times New Roman"/>
          <w:bCs/>
          <w:sz w:val="28"/>
          <w:szCs w:val="28"/>
        </w:rPr>
      </w:pPr>
    </w:p>
    <w:p w14:paraId="00D65EE4" w14:textId="77777777" w:rsidR="00023A99" w:rsidRPr="000A29ED" w:rsidRDefault="00023A99" w:rsidP="00F343C1">
      <w:pPr>
        <w:spacing w:after="0" w:line="240" w:lineRule="auto"/>
        <w:jc w:val="both"/>
        <w:rPr>
          <w:rFonts w:ascii="Times New Roman" w:hAnsi="Times New Roman" w:cs="Times New Roman"/>
          <w:bCs/>
          <w:sz w:val="28"/>
          <w:szCs w:val="28"/>
        </w:rPr>
      </w:pPr>
    </w:p>
    <w:p w14:paraId="3B030C8C" w14:textId="77777777" w:rsidR="00023A99" w:rsidRPr="000A29ED" w:rsidRDefault="00023A99" w:rsidP="00F343C1">
      <w:pPr>
        <w:spacing w:after="0" w:line="240" w:lineRule="auto"/>
        <w:jc w:val="both"/>
        <w:rPr>
          <w:rFonts w:ascii="Times New Roman" w:hAnsi="Times New Roman" w:cs="Times New Roman"/>
          <w:bCs/>
          <w:sz w:val="28"/>
          <w:szCs w:val="28"/>
        </w:rPr>
      </w:pPr>
    </w:p>
    <w:p w14:paraId="7F0527C8" w14:textId="77777777" w:rsidR="00023A99" w:rsidRPr="000A29ED" w:rsidRDefault="00023A99" w:rsidP="00F343C1">
      <w:pPr>
        <w:spacing w:after="0" w:line="240" w:lineRule="auto"/>
        <w:jc w:val="both"/>
        <w:rPr>
          <w:rFonts w:ascii="Times New Roman" w:hAnsi="Times New Roman" w:cs="Times New Roman"/>
          <w:bCs/>
          <w:sz w:val="28"/>
          <w:szCs w:val="28"/>
        </w:rPr>
      </w:pPr>
    </w:p>
    <w:p w14:paraId="03D40F8F" w14:textId="77777777" w:rsidR="00023A99" w:rsidRPr="000A29ED" w:rsidRDefault="00023A99" w:rsidP="00F343C1">
      <w:pPr>
        <w:spacing w:after="0" w:line="240" w:lineRule="auto"/>
        <w:jc w:val="both"/>
        <w:rPr>
          <w:rFonts w:ascii="Times New Roman" w:hAnsi="Times New Roman" w:cs="Times New Roman"/>
          <w:bCs/>
          <w:sz w:val="28"/>
          <w:szCs w:val="28"/>
        </w:rPr>
      </w:pPr>
    </w:p>
    <w:p w14:paraId="796583A3" w14:textId="77777777" w:rsidR="00023A99" w:rsidRPr="000A29ED" w:rsidRDefault="00023A99" w:rsidP="00F343C1">
      <w:pPr>
        <w:spacing w:after="0" w:line="240" w:lineRule="auto"/>
        <w:jc w:val="both"/>
        <w:rPr>
          <w:rFonts w:ascii="Times New Roman" w:hAnsi="Times New Roman" w:cs="Times New Roman"/>
          <w:bCs/>
          <w:sz w:val="28"/>
          <w:szCs w:val="28"/>
        </w:rPr>
      </w:pPr>
    </w:p>
    <w:p w14:paraId="4678083D" w14:textId="77777777" w:rsidR="00023A99" w:rsidRPr="000A29ED" w:rsidRDefault="00023A99" w:rsidP="00F343C1">
      <w:pPr>
        <w:spacing w:after="0" w:line="240" w:lineRule="auto"/>
        <w:jc w:val="both"/>
        <w:rPr>
          <w:rFonts w:ascii="Times New Roman" w:hAnsi="Times New Roman" w:cs="Times New Roman"/>
          <w:bCs/>
          <w:sz w:val="28"/>
          <w:szCs w:val="28"/>
        </w:rPr>
      </w:pPr>
    </w:p>
    <w:p w14:paraId="05E0E7F4" w14:textId="77777777" w:rsidR="00023A99" w:rsidRPr="000A29ED" w:rsidRDefault="00023A99" w:rsidP="00F343C1">
      <w:pPr>
        <w:spacing w:after="0" w:line="240" w:lineRule="auto"/>
        <w:jc w:val="both"/>
        <w:rPr>
          <w:rFonts w:ascii="Times New Roman" w:hAnsi="Times New Roman" w:cs="Times New Roman"/>
          <w:bCs/>
          <w:sz w:val="28"/>
          <w:szCs w:val="28"/>
        </w:rPr>
      </w:pPr>
    </w:p>
    <w:p w14:paraId="7CAAE364" w14:textId="77777777" w:rsidR="00664662" w:rsidRPr="000A29ED" w:rsidRDefault="00664662" w:rsidP="00F343C1">
      <w:pPr>
        <w:spacing w:after="0" w:line="240" w:lineRule="auto"/>
        <w:jc w:val="both"/>
        <w:rPr>
          <w:rFonts w:ascii="Times New Roman" w:hAnsi="Times New Roman" w:cs="Times New Roman"/>
          <w:bCs/>
          <w:sz w:val="28"/>
          <w:szCs w:val="28"/>
        </w:rPr>
      </w:pPr>
    </w:p>
    <w:p w14:paraId="42E279F9" w14:textId="77777777" w:rsidR="00664662" w:rsidRPr="000A29ED" w:rsidRDefault="00664662" w:rsidP="00F343C1">
      <w:pPr>
        <w:spacing w:after="0" w:line="240" w:lineRule="auto"/>
        <w:jc w:val="both"/>
        <w:rPr>
          <w:rFonts w:ascii="Times New Roman" w:hAnsi="Times New Roman" w:cs="Times New Roman"/>
          <w:bCs/>
          <w:sz w:val="28"/>
          <w:szCs w:val="28"/>
        </w:rPr>
      </w:pPr>
    </w:p>
    <w:p w14:paraId="056E2F09" w14:textId="77777777" w:rsidR="00664662" w:rsidRPr="000A29ED" w:rsidRDefault="00664662" w:rsidP="00F343C1">
      <w:pPr>
        <w:spacing w:after="0" w:line="240" w:lineRule="auto"/>
        <w:jc w:val="both"/>
        <w:rPr>
          <w:rFonts w:ascii="Times New Roman" w:hAnsi="Times New Roman" w:cs="Times New Roman"/>
          <w:bCs/>
          <w:sz w:val="28"/>
          <w:szCs w:val="28"/>
        </w:rPr>
      </w:pPr>
    </w:p>
    <w:p w14:paraId="6F0F1D1F" w14:textId="77777777" w:rsidR="00664662" w:rsidRPr="000A29ED" w:rsidRDefault="00664662" w:rsidP="00F343C1">
      <w:pPr>
        <w:spacing w:after="0" w:line="240" w:lineRule="auto"/>
        <w:jc w:val="both"/>
        <w:rPr>
          <w:rFonts w:ascii="Times New Roman" w:hAnsi="Times New Roman" w:cs="Times New Roman"/>
          <w:bCs/>
          <w:sz w:val="28"/>
          <w:szCs w:val="28"/>
        </w:rPr>
      </w:pPr>
    </w:p>
    <w:p w14:paraId="31DD1896" w14:textId="77777777" w:rsidR="00664662" w:rsidRPr="000A29ED" w:rsidRDefault="00664662" w:rsidP="00F343C1">
      <w:pPr>
        <w:spacing w:after="0" w:line="240" w:lineRule="auto"/>
        <w:jc w:val="both"/>
        <w:rPr>
          <w:rFonts w:ascii="Times New Roman" w:hAnsi="Times New Roman" w:cs="Times New Roman"/>
          <w:bCs/>
          <w:sz w:val="28"/>
          <w:szCs w:val="28"/>
        </w:rPr>
      </w:pPr>
    </w:p>
    <w:p w14:paraId="0A0502BE" w14:textId="77777777" w:rsidR="00664662" w:rsidRPr="000A29ED" w:rsidRDefault="00664662" w:rsidP="00F343C1">
      <w:pPr>
        <w:spacing w:after="0" w:line="240" w:lineRule="auto"/>
        <w:jc w:val="both"/>
        <w:rPr>
          <w:rFonts w:ascii="Times New Roman" w:hAnsi="Times New Roman" w:cs="Times New Roman"/>
          <w:bCs/>
          <w:sz w:val="28"/>
          <w:szCs w:val="28"/>
        </w:rPr>
      </w:pPr>
    </w:p>
    <w:p w14:paraId="7D46FB1A" w14:textId="77777777" w:rsidR="00664662" w:rsidRPr="000A29ED" w:rsidRDefault="00664662" w:rsidP="00F343C1">
      <w:pPr>
        <w:spacing w:after="0" w:line="240" w:lineRule="auto"/>
        <w:jc w:val="both"/>
        <w:rPr>
          <w:rFonts w:ascii="Times New Roman" w:hAnsi="Times New Roman" w:cs="Times New Roman"/>
          <w:bCs/>
          <w:sz w:val="28"/>
          <w:szCs w:val="28"/>
        </w:rPr>
      </w:pPr>
    </w:p>
    <w:p w14:paraId="271C0A9C" w14:textId="77777777" w:rsidR="00664662" w:rsidRPr="000A29ED" w:rsidRDefault="00664662" w:rsidP="00F343C1">
      <w:pPr>
        <w:spacing w:after="0" w:line="240" w:lineRule="auto"/>
        <w:jc w:val="both"/>
        <w:rPr>
          <w:rFonts w:ascii="Times New Roman" w:hAnsi="Times New Roman" w:cs="Times New Roman"/>
          <w:bCs/>
          <w:sz w:val="28"/>
          <w:szCs w:val="28"/>
        </w:rPr>
      </w:pPr>
    </w:p>
    <w:p w14:paraId="79CFC761" w14:textId="77777777" w:rsidR="00664662" w:rsidRPr="000A29ED" w:rsidRDefault="00664662" w:rsidP="00F343C1">
      <w:pPr>
        <w:spacing w:after="0" w:line="240" w:lineRule="auto"/>
        <w:jc w:val="both"/>
        <w:rPr>
          <w:rFonts w:ascii="Times New Roman" w:hAnsi="Times New Roman" w:cs="Times New Roman"/>
          <w:bCs/>
          <w:sz w:val="28"/>
          <w:szCs w:val="28"/>
        </w:rPr>
      </w:pPr>
    </w:p>
    <w:p w14:paraId="3320C3BC" w14:textId="77777777" w:rsidR="00664662" w:rsidRPr="000A29ED" w:rsidRDefault="00664662" w:rsidP="00F343C1">
      <w:pPr>
        <w:spacing w:after="0" w:line="240" w:lineRule="auto"/>
        <w:jc w:val="both"/>
        <w:rPr>
          <w:rFonts w:ascii="Times New Roman" w:hAnsi="Times New Roman" w:cs="Times New Roman"/>
          <w:bCs/>
          <w:sz w:val="28"/>
          <w:szCs w:val="28"/>
        </w:rPr>
      </w:pPr>
    </w:p>
    <w:p w14:paraId="0B01C191" w14:textId="77777777" w:rsidR="00664662" w:rsidRPr="000A29ED" w:rsidRDefault="00664662" w:rsidP="00F343C1">
      <w:pPr>
        <w:spacing w:after="0" w:line="240" w:lineRule="auto"/>
        <w:jc w:val="both"/>
        <w:rPr>
          <w:rFonts w:ascii="Times New Roman" w:hAnsi="Times New Roman" w:cs="Times New Roman"/>
          <w:bCs/>
          <w:sz w:val="28"/>
          <w:szCs w:val="28"/>
        </w:rPr>
      </w:pPr>
    </w:p>
    <w:p w14:paraId="5D6B88FA" w14:textId="77777777" w:rsidR="00664662" w:rsidRPr="000A29ED" w:rsidRDefault="00664662" w:rsidP="00F343C1">
      <w:pPr>
        <w:spacing w:after="0" w:line="240" w:lineRule="auto"/>
        <w:jc w:val="both"/>
        <w:rPr>
          <w:rFonts w:ascii="Times New Roman" w:hAnsi="Times New Roman" w:cs="Times New Roman"/>
          <w:bCs/>
          <w:sz w:val="28"/>
          <w:szCs w:val="28"/>
        </w:rPr>
      </w:pPr>
    </w:p>
    <w:p w14:paraId="202F1C50" w14:textId="77777777" w:rsidR="00023A99" w:rsidRPr="000A29ED" w:rsidRDefault="00023A99" w:rsidP="00F343C1">
      <w:pPr>
        <w:spacing w:after="0" w:line="240" w:lineRule="auto"/>
        <w:jc w:val="both"/>
        <w:rPr>
          <w:rFonts w:ascii="Times New Roman" w:hAnsi="Times New Roman" w:cs="Times New Roman"/>
          <w:bCs/>
          <w:sz w:val="28"/>
          <w:szCs w:val="28"/>
        </w:rPr>
      </w:pPr>
    </w:p>
    <w:p w14:paraId="16036044" w14:textId="77777777" w:rsidR="00644083" w:rsidRPr="000A29ED" w:rsidRDefault="00644083" w:rsidP="00F343C1">
      <w:pPr>
        <w:spacing w:after="0" w:line="240" w:lineRule="auto"/>
        <w:jc w:val="both"/>
        <w:rPr>
          <w:rFonts w:ascii="Times New Roman" w:hAnsi="Times New Roman" w:cs="Times New Roman"/>
          <w:bCs/>
          <w:sz w:val="28"/>
          <w:szCs w:val="28"/>
        </w:rPr>
      </w:pPr>
    </w:p>
    <w:p w14:paraId="4A5DE408" w14:textId="77777777" w:rsidR="00023A99" w:rsidRPr="000A29ED" w:rsidRDefault="00023A99" w:rsidP="00F343C1">
      <w:pPr>
        <w:spacing w:after="0" w:line="240" w:lineRule="auto"/>
        <w:jc w:val="both"/>
        <w:rPr>
          <w:rFonts w:ascii="Times New Roman" w:hAnsi="Times New Roman" w:cs="Times New Roman"/>
          <w:bCs/>
          <w:sz w:val="28"/>
          <w:szCs w:val="28"/>
        </w:rPr>
      </w:pPr>
    </w:p>
    <w:p w14:paraId="09999FA8" w14:textId="77777777" w:rsidR="00023A99" w:rsidRPr="000A29ED" w:rsidRDefault="00023A99" w:rsidP="00F343C1">
      <w:pPr>
        <w:spacing w:after="0" w:line="240" w:lineRule="auto"/>
        <w:jc w:val="both"/>
        <w:rPr>
          <w:rFonts w:ascii="Times New Roman" w:hAnsi="Times New Roman" w:cs="Times New Roman"/>
          <w:bCs/>
          <w:sz w:val="28"/>
          <w:szCs w:val="28"/>
        </w:rPr>
      </w:pPr>
    </w:p>
    <w:p w14:paraId="386425D3" w14:textId="3923571D" w:rsidR="005F1670" w:rsidRPr="000A29ED" w:rsidRDefault="005F1670" w:rsidP="00F343C1">
      <w:pPr>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
          <w:bCs/>
          <w:sz w:val="28"/>
          <w:szCs w:val="28"/>
        </w:rPr>
        <w:t>3</w:t>
      </w:r>
      <w:r w:rsidR="008E4B61" w:rsidRPr="000A29ED">
        <w:rPr>
          <w:rFonts w:ascii="Times New Roman" w:hAnsi="Times New Roman" w:cs="Times New Roman"/>
          <w:b/>
          <w:bCs/>
          <w:sz w:val="28"/>
          <w:szCs w:val="28"/>
        </w:rPr>
        <w:t xml:space="preserve"> </w:t>
      </w:r>
      <w:r w:rsidRPr="000A29ED">
        <w:rPr>
          <w:rFonts w:ascii="Times New Roman" w:hAnsi="Times New Roman" w:cs="Times New Roman"/>
          <w:b/>
          <w:bCs/>
          <w:sz w:val="28"/>
          <w:szCs w:val="28"/>
        </w:rPr>
        <w:t>РЕЗУЛЬТАТЫ СОБСТВЕННЫХ ИССЛЕДОВАНИЙ</w:t>
      </w:r>
      <w:r w:rsidR="00685833" w:rsidRPr="000A29ED">
        <w:rPr>
          <w:rFonts w:ascii="Times New Roman" w:hAnsi="Times New Roman" w:cs="Times New Roman"/>
          <w:b/>
          <w:bCs/>
          <w:sz w:val="28"/>
          <w:szCs w:val="28"/>
        </w:rPr>
        <w:t xml:space="preserve"> </w:t>
      </w:r>
    </w:p>
    <w:p w14:paraId="386425D4" w14:textId="77777777" w:rsidR="005F1670" w:rsidRPr="000A29ED" w:rsidRDefault="005F1670" w:rsidP="00F343C1">
      <w:pPr>
        <w:spacing w:after="0" w:line="240" w:lineRule="auto"/>
        <w:ind w:firstLine="567"/>
        <w:rPr>
          <w:rFonts w:ascii="Times New Roman" w:hAnsi="Times New Roman" w:cs="Times New Roman"/>
          <w:b/>
          <w:bCs/>
          <w:sz w:val="28"/>
          <w:szCs w:val="28"/>
        </w:rPr>
      </w:pPr>
    </w:p>
    <w:p w14:paraId="0D300268" w14:textId="7725D48B" w:rsidR="008F248A" w:rsidRPr="000A29ED" w:rsidRDefault="00600C24" w:rsidP="00F343C1">
      <w:pPr>
        <w:spacing w:after="0" w:line="240" w:lineRule="auto"/>
        <w:ind w:firstLine="567"/>
        <w:jc w:val="both"/>
        <w:rPr>
          <w:rFonts w:ascii="Times New Roman" w:hAnsi="Times New Roman" w:cs="Times New Roman"/>
          <w:b/>
          <w:sz w:val="28"/>
          <w:szCs w:val="28"/>
          <w:shd w:val="clear" w:color="auto" w:fill="FFFFFF"/>
        </w:rPr>
      </w:pPr>
      <w:r w:rsidRPr="000A29ED">
        <w:rPr>
          <w:rFonts w:ascii="Times New Roman" w:hAnsi="Times New Roman" w:cs="Times New Roman"/>
          <w:b/>
          <w:bCs/>
          <w:sz w:val="28"/>
          <w:szCs w:val="28"/>
        </w:rPr>
        <w:t xml:space="preserve">3.1 </w:t>
      </w:r>
      <w:r w:rsidR="008F248A" w:rsidRPr="000A29ED">
        <w:rPr>
          <w:rFonts w:ascii="Times New Roman" w:hAnsi="Times New Roman" w:cs="Times New Roman"/>
          <w:b/>
          <w:sz w:val="28"/>
          <w:szCs w:val="28"/>
          <w:shd w:val="clear" w:color="auto" w:fill="FFFFFF"/>
        </w:rPr>
        <w:t xml:space="preserve">Результаты </w:t>
      </w:r>
      <w:r w:rsidR="00A23A0D" w:rsidRPr="000A29ED">
        <w:rPr>
          <w:rFonts w:ascii="Times New Roman" w:hAnsi="Times New Roman" w:cs="Times New Roman"/>
          <w:b/>
          <w:sz w:val="28"/>
          <w:szCs w:val="28"/>
          <w:shd w:val="clear" w:color="auto" w:fill="FFFFFF"/>
        </w:rPr>
        <w:t xml:space="preserve">оценки </w:t>
      </w:r>
      <w:r w:rsidR="00A23A0D" w:rsidRPr="000A29ED">
        <w:rPr>
          <w:rFonts w:ascii="Times New Roman" w:hAnsi="Times New Roman" w:cs="Times New Roman"/>
          <w:b/>
          <w:sz w:val="28"/>
          <w:szCs w:val="24"/>
          <w:shd w:val="clear" w:color="auto" w:fill="FFFFFF"/>
        </w:rPr>
        <w:t>количественных и качественных характеристик хронической обструктивной болезни легких с использованием мультиспиральной компьютерной томографии высокого разрешения</w:t>
      </w:r>
    </w:p>
    <w:p w14:paraId="30734DAC" w14:textId="77777777" w:rsidR="00A23A0D" w:rsidRPr="000A29ED" w:rsidRDefault="00A23A0D" w:rsidP="00F343C1">
      <w:pPr>
        <w:spacing w:after="0" w:line="240" w:lineRule="auto"/>
        <w:ind w:firstLine="567"/>
        <w:jc w:val="both"/>
        <w:rPr>
          <w:rFonts w:ascii="Times New Roman" w:hAnsi="Times New Roman" w:cs="Times New Roman"/>
          <w:b/>
          <w:sz w:val="28"/>
          <w:szCs w:val="28"/>
          <w:shd w:val="clear" w:color="auto" w:fill="FFFFFF"/>
        </w:rPr>
      </w:pPr>
    </w:p>
    <w:p w14:paraId="653F7572" w14:textId="695FAB51" w:rsidR="002D59D7" w:rsidRPr="000A29ED" w:rsidRDefault="00C31ACA" w:rsidP="00F343C1">
      <w:pPr>
        <w:spacing w:after="0" w:line="240" w:lineRule="auto"/>
        <w:ind w:firstLine="567"/>
        <w:jc w:val="both"/>
        <w:rPr>
          <w:rFonts w:ascii="Times New Roman" w:hAnsi="Times New Roman" w:cs="Times New Roman"/>
          <w:sz w:val="28"/>
          <w:szCs w:val="28"/>
        </w:rPr>
      </w:pPr>
      <w:bookmarkStart w:id="24" w:name="_Hlk194058157"/>
      <w:r w:rsidRPr="000A29ED">
        <w:rPr>
          <w:rFonts w:ascii="Times New Roman" w:hAnsi="Times New Roman" w:cs="Times New Roman"/>
          <w:sz w:val="28"/>
          <w:szCs w:val="28"/>
        </w:rPr>
        <w:t xml:space="preserve">С целью изучения </w:t>
      </w:r>
      <w:r w:rsidR="00911D1A" w:rsidRPr="000A29ED">
        <w:rPr>
          <w:rFonts w:ascii="Times New Roman" w:hAnsi="Times New Roman" w:cs="Times New Roman"/>
          <w:sz w:val="28"/>
          <w:szCs w:val="28"/>
        </w:rPr>
        <w:t xml:space="preserve">количественных </w:t>
      </w:r>
      <w:r w:rsidRPr="000A29ED">
        <w:rPr>
          <w:rFonts w:ascii="Times New Roman" w:hAnsi="Times New Roman" w:cs="Times New Roman"/>
          <w:sz w:val="28"/>
          <w:szCs w:val="28"/>
        </w:rPr>
        <w:t xml:space="preserve">и </w:t>
      </w:r>
      <w:r w:rsidR="00911D1A" w:rsidRPr="000A29ED">
        <w:rPr>
          <w:rFonts w:ascii="Times New Roman" w:hAnsi="Times New Roman" w:cs="Times New Roman"/>
          <w:sz w:val="28"/>
          <w:szCs w:val="28"/>
        </w:rPr>
        <w:t xml:space="preserve">качественных </w:t>
      </w:r>
      <w:r w:rsidR="00990AFF" w:rsidRPr="000A29ED">
        <w:rPr>
          <w:rFonts w:ascii="Times New Roman" w:hAnsi="Times New Roman" w:cs="Times New Roman"/>
          <w:sz w:val="28"/>
          <w:szCs w:val="28"/>
        </w:rPr>
        <w:t>характеристик изменений орган</w:t>
      </w:r>
      <w:r w:rsidR="00DB6CE6" w:rsidRPr="000A29ED">
        <w:rPr>
          <w:rFonts w:ascii="Times New Roman" w:hAnsi="Times New Roman" w:cs="Times New Roman"/>
          <w:sz w:val="28"/>
          <w:szCs w:val="28"/>
        </w:rPr>
        <w:t xml:space="preserve">ов грудной клетки </w:t>
      </w:r>
      <w:r w:rsidR="002D59D7" w:rsidRPr="000A29ED">
        <w:rPr>
          <w:rFonts w:ascii="Times New Roman" w:hAnsi="Times New Roman" w:cs="Times New Roman"/>
          <w:sz w:val="28"/>
          <w:szCs w:val="28"/>
        </w:rPr>
        <w:t>при хронической обструктивной болезни легких проведен анализ результатов мультиспиральной компьютерной томографии высокого разрешения 102 пациентов с установленным диагнозом</w:t>
      </w:r>
      <w:r w:rsidR="00734F63" w:rsidRPr="000A29ED">
        <w:rPr>
          <w:rFonts w:ascii="Times New Roman" w:hAnsi="Times New Roman" w:cs="Times New Roman"/>
          <w:sz w:val="28"/>
          <w:szCs w:val="28"/>
        </w:rPr>
        <w:t xml:space="preserve"> ХОБЛ, в том числе на основании спирометрии (</w:t>
      </w:r>
      <w:r w:rsidR="00734F63" w:rsidRPr="000A29ED">
        <w:rPr>
          <w:rFonts w:ascii="Times New Roman" w:hAnsi="Times New Roman" w:cs="Times New Roman"/>
          <w:sz w:val="28"/>
          <w:szCs w:val="28"/>
          <w:shd w:val="clear" w:color="auto" w:fill="FFFFFF"/>
        </w:rPr>
        <w:t>постбронходилатационное снижение отношения OФВ1/ФЖЕЛ</w:t>
      </w:r>
      <w:r w:rsidR="00E55690" w:rsidRPr="000A29ED">
        <w:rPr>
          <w:rFonts w:ascii="Times New Roman" w:hAnsi="Times New Roman" w:cs="Times New Roman"/>
          <w:sz w:val="28"/>
          <w:szCs w:val="28"/>
          <w:shd w:val="clear" w:color="auto" w:fill="FFFFFF"/>
        </w:rPr>
        <w:t xml:space="preserve"> </w:t>
      </w:r>
      <w:r w:rsidR="00734F63" w:rsidRPr="000A29ED">
        <w:rPr>
          <w:rFonts w:ascii="Times New Roman" w:hAnsi="Times New Roman" w:cs="Times New Roman"/>
          <w:sz w:val="28"/>
          <w:szCs w:val="28"/>
          <w:shd w:val="clear" w:color="auto" w:fill="FFFFFF"/>
        </w:rPr>
        <w:t>&lt;</w:t>
      </w:r>
      <w:r w:rsidR="00E55690" w:rsidRPr="000A29ED">
        <w:rPr>
          <w:rFonts w:ascii="Times New Roman" w:hAnsi="Times New Roman" w:cs="Times New Roman"/>
          <w:sz w:val="28"/>
          <w:szCs w:val="28"/>
          <w:shd w:val="clear" w:color="auto" w:fill="FFFFFF"/>
        </w:rPr>
        <w:t xml:space="preserve"> </w:t>
      </w:r>
      <w:r w:rsidR="00734F63" w:rsidRPr="000A29ED">
        <w:rPr>
          <w:rFonts w:ascii="Times New Roman" w:hAnsi="Times New Roman" w:cs="Times New Roman"/>
          <w:sz w:val="28"/>
          <w:szCs w:val="28"/>
          <w:shd w:val="clear" w:color="auto" w:fill="FFFFFF"/>
        </w:rPr>
        <w:t>0,7</w:t>
      </w:r>
      <w:r w:rsidR="00734F63" w:rsidRPr="000A29ED">
        <w:rPr>
          <w:rFonts w:ascii="Times New Roman" w:hAnsi="Times New Roman" w:cs="Times New Roman"/>
          <w:sz w:val="28"/>
          <w:szCs w:val="28"/>
        </w:rPr>
        <w:t>).</w:t>
      </w:r>
    </w:p>
    <w:bookmarkEnd w:id="24"/>
    <w:p w14:paraId="386425E8" w14:textId="4D40FCBF" w:rsidR="005F1670" w:rsidRPr="000A29ED" w:rsidRDefault="00BD33EA"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На компьютерных томограммах органов грудной клетки изучены:</w:t>
      </w:r>
      <w:r w:rsidR="000228EC" w:rsidRPr="000A29ED">
        <w:rPr>
          <w:rFonts w:ascii="Times New Roman" w:hAnsi="Times New Roman" w:cs="Times New Roman"/>
          <w:sz w:val="28"/>
          <w:szCs w:val="28"/>
        </w:rPr>
        <w:t xml:space="preserve"> </w:t>
      </w:r>
      <w:r w:rsidR="0004642D"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 xml:space="preserve">форма грудной клетки, параметры трахеи (форма, трахеальный индекс, толщина стенки), структурные характеристики бронхов различных уровней - внутренний диаметр и толщина стенок, </w:t>
      </w:r>
      <w:r w:rsidR="002D5B8A" w:rsidRPr="000A29ED">
        <w:rPr>
          <w:rFonts w:ascii="Times New Roman" w:hAnsi="Times New Roman" w:cs="Times New Roman"/>
          <w:sz w:val="28"/>
          <w:szCs w:val="28"/>
        </w:rPr>
        <w:t>наличие и типы эмфиземы, наличие и локализация булл, наличие и тип бронхоэктазов, наличие пневмофиброза, симптома «дерево в почках» в обоих легких, а так же отношение диаметров ствола легочной артерии и восходящей аорты.</w:t>
      </w:r>
    </w:p>
    <w:p w14:paraId="65DAECB5" w14:textId="2C1F9AAB" w:rsidR="00F22D10" w:rsidRPr="000A29ED" w:rsidRDefault="00B62013"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При анализе </w:t>
      </w:r>
      <w:r w:rsidR="00BD33EA" w:rsidRPr="000A29ED">
        <w:rPr>
          <w:rFonts w:ascii="Times New Roman" w:hAnsi="Times New Roman" w:cs="Times New Roman"/>
          <w:sz w:val="28"/>
          <w:szCs w:val="28"/>
          <w:shd w:val="clear" w:color="auto" w:fill="FFFFFF"/>
        </w:rPr>
        <w:t xml:space="preserve">МСКТ ВР ОГК </w:t>
      </w:r>
      <w:r w:rsidRPr="000A29ED">
        <w:rPr>
          <w:rFonts w:ascii="Times New Roman" w:hAnsi="Times New Roman" w:cs="Times New Roman"/>
          <w:sz w:val="28"/>
          <w:szCs w:val="28"/>
          <w:shd w:val="clear" w:color="auto" w:fill="FFFFFF"/>
        </w:rPr>
        <w:t>102 пациентов с ХОБЛ у 25,5%</w:t>
      </w:r>
      <w:r w:rsidR="0067398E" w:rsidRPr="000A29ED">
        <w:rPr>
          <w:rFonts w:ascii="Times New Roman" w:hAnsi="Times New Roman" w:cs="Times New Roman"/>
          <w:sz w:val="28"/>
          <w:szCs w:val="28"/>
          <w:shd w:val="clear" w:color="auto" w:fill="FFFFFF"/>
        </w:rPr>
        <w:t xml:space="preserve"> (26/102)</w:t>
      </w:r>
      <w:r w:rsidRPr="000A29ED">
        <w:rPr>
          <w:rFonts w:ascii="Times New Roman" w:hAnsi="Times New Roman" w:cs="Times New Roman"/>
          <w:sz w:val="28"/>
          <w:szCs w:val="28"/>
          <w:shd w:val="clear" w:color="auto" w:fill="FFFFFF"/>
        </w:rPr>
        <w:t xml:space="preserve"> было обнаружено увеличение переднезаднего размера грудной клетки, характерное для «бочкообразной» грудной клетки</w:t>
      </w:r>
      <w:r w:rsidR="00F22D10" w:rsidRPr="000A29ED">
        <w:rPr>
          <w:rFonts w:ascii="Times New Roman" w:hAnsi="Times New Roman" w:cs="Times New Roman"/>
          <w:sz w:val="28"/>
          <w:szCs w:val="28"/>
        </w:rPr>
        <w:t xml:space="preserve"> (рисунок </w:t>
      </w:r>
      <w:r w:rsidR="00664662" w:rsidRPr="000A29ED">
        <w:rPr>
          <w:rFonts w:ascii="Times New Roman" w:hAnsi="Times New Roman" w:cs="Times New Roman"/>
          <w:sz w:val="28"/>
          <w:szCs w:val="28"/>
        </w:rPr>
        <w:t>9</w:t>
      </w:r>
      <w:r w:rsidR="00852F90" w:rsidRPr="000A29ED">
        <w:rPr>
          <w:rFonts w:ascii="Times New Roman" w:hAnsi="Times New Roman" w:cs="Times New Roman"/>
          <w:sz w:val="28"/>
          <w:szCs w:val="28"/>
        </w:rPr>
        <w:t>)</w:t>
      </w:r>
      <w:r w:rsidR="005F1670" w:rsidRPr="000A29ED">
        <w:rPr>
          <w:rFonts w:ascii="Times New Roman" w:hAnsi="Times New Roman" w:cs="Times New Roman"/>
          <w:sz w:val="28"/>
          <w:szCs w:val="28"/>
        </w:rPr>
        <w:t xml:space="preserve">. </w:t>
      </w:r>
    </w:p>
    <w:p w14:paraId="39876FE1" w14:textId="77777777" w:rsidR="00F22D10" w:rsidRPr="000A29ED" w:rsidRDefault="00F22D10"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F22D10" w:rsidRPr="000A29ED" w14:paraId="6155C58F" w14:textId="77777777" w:rsidTr="002006D4">
        <w:tc>
          <w:tcPr>
            <w:tcW w:w="9854" w:type="dxa"/>
          </w:tcPr>
          <w:p w14:paraId="373402A2" w14:textId="5866222F" w:rsidR="00F22D10" w:rsidRPr="000A29ED" w:rsidRDefault="00F22D10" w:rsidP="00F22D1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238AC32F" wp14:editId="4F7D203B">
                  <wp:extent cx="4191000" cy="3448049"/>
                  <wp:effectExtent l="0" t="0" r="0" b="635"/>
                  <wp:docPr id="2049" name="Рисунок 2049" descr="C:\Users\Евгения\Desktop\рисунки диссер\рисунок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я\Desktop\рисунки диссер\рисунок 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5312" cy="3451597"/>
                          </a:xfrm>
                          <a:prstGeom prst="rect">
                            <a:avLst/>
                          </a:prstGeom>
                          <a:noFill/>
                          <a:ln>
                            <a:noFill/>
                          </a:ln>
                        </pic:spPr>
                      </pic:pic>
                    </a:graphicData>
                  </a:graphic>
                </wp:inline>
              </w:drawing>
            </w:r>
          </w:p>
        </w:tc>
      </w:tr>
      <w:tr w:rsidR="00F22D10" w:rsidRPr="000A29ED" w14:paraId="4A3049AE" w14:textId="77777777" w:rsidTr="002006D4">
        <w:trPr>
          <w:trHeight w:val="787"/>
        </w:trPr>
        <w:tc>
          <w:tcPr>
            <w:tcW w:w="9854" w:type="dxa"/>
          </w:tcPr>
          <w:p w14:paraId="2E49923B" w14:textId="77777777" w:rsidR="00F22D10" w:rsidRPr="000A29ED" w:rsidRDefault="00F22D10" w:rsidP="00F22D10">
            <w:pPr>
              <w:autoSpaceDE w:val="0"/>
              <w:autoSpaceDN w:val="0"/>
              <w:adjustRightInd w:val="0"/>
              <w:jc w:val="center"/>
              <w:rPr>
                <w:rFonts w:ascii="Times New Roman" w:hAnsi="Times New Roman" w:cs="Times New Roman"/>
                <w:sz w:val="28"/>
                <w:szCs w:val="28"/>
              </w:rPr>
            </w:pPr>
          </w:p>
          <w:p w14:paraId="44FA4AB6" w14:textId="76D255E7" w:rsidR="00F22D10" w:rsidRPr="000A29ED" w:rsidRDefault="00664662" w:rsidP="00F22D1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Рисунок 9</w:t>
            </w:r>
            <w:r w:rsidR="00F22D10" w:rsidRPr="000A29ED">
              <w:rPr>
                <w:rFonts w:ascii="Times New Roman" w:hAnsi="Times New Roman" w:cs="Times New Roman"/>
                <w:sz w:val="28"/>
                <w:szCs w:val="28"/>
              </w:rPr>
              <w:t xml:space="preserve"> - МСКТ ВР ОГК, аксиальная плоскость, легочный режим.</w:t>
            </w:r>
          </w:p>
          <w:p w14:paraId="3288EE72" w14:textId="0A25DB23" w:rsidR="00F22D10" w:rsidRPr="000A29ED" w:rsidRDefault="00F22D10" w:rsidP="00F22D1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«Бочкообразная» грудная клетка</w:t>
            </w:r>
          </w:p>
        </w:tc>
      </w:tr>
    </w:tbl>
    <w:p w14:paraId="386425EB" w14:textId="4350A6E4" w:rsidR="005F1670" w:rsidRPr="000A29ED" w:rsidRDefault="005F1670" w:rsidP="009F01C3">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оценке проксимальных отделов респираторного тракта у 9,8% (10/102) пациентов определялась «саблевидная» деформация трахеи, т.е. значительное изменение формы и размеров трахеи, за счет </w:t>
      </w:r>
      <w:r w:rsidRPr="000A29ED">
        <w:rPr>
          <w:rFonts w:ascii="Times New Roman" w:hAnsi="Times New Roman" w:cs="Times New Roman"/>
          <w:sz w:val="28"/>
          <w:szCs w:val="28"/>
          <w:shd w:val="clear" w:color="auto" w:fill="FFFFFF"/>
        </w:rPr>
        <w:t xml:space="preserve">сужения </w:t>
      </w:r>
      <w:r w:rsidRPr="000A29ED">
        <w:rPr>
          <w:rFonts w:ascii="Times New Roman" w:hAnsi="Times New Roman" w:cs="Times New Roman"/>
          <w:sz w:val="28"/>
          <w:szCs w:val="28"/>
        </w:rPr>
        <w:t>поперечного размера внутригрудного отдела трахеи и расширения ее</w:t>
      </w:r>
      <w:r w:rsidR="009F01C3" w:rsidRPr="000A29ED">
        <w:rPr>
          <w:rFonts w:ascii="Times New Roman" w:hAnsi="Times New Roman" w:cs="Times New Roman"/>
          <w:sz w:val="28"/>
          <w:szCs w:val="28"/>
        </w:rPr>
        <w:t xml:space="preserve"> сагиттального размера (рисунок </w:t>
      </w:r>
      <w:r w:rsidR="00664662" w:rsidRPr="000A29ED">
        <w:rPr>
          <w:rFonts w:ascii="Times New Roman" w:hAnsi="Times New Roman" w:cs="Times New Roman"/>
          <w:sz w:val="28"/>
          <w:szCs w:val="28"/>
        </w:rPr>
        <w:t>10</w:t>
      </w:r>
      <w:r w:rsidR="00FB569E" w:rsidRPr="000A29ED">
        <w:rPr>
          <w:rFonts w:ascii="Times New Roman" w:hAnsi="Times New Roman" w:cs="Times New Roman"/>
          <w:sz w:val="28"/>
          <w:szCs w:val="28"/>
        </w:rPr>
        <w:t xml:space="preserve">). </w:t>
      </w:r>
    </w:p>
    <w:p w14:paraId="4128089B" w14:textId="77777777" w:rsidR="009F01C3" w:rsidRPr="000A29ED" w:rsidRDefault="009F01C3" w:rsidP="009F01C3">
      <w:pPr>
        <w:autoSpaceDE w:val="0"/>
        <w:autoSpaceDN w:val="0"/>
        <w:adjustRightInd w:val="0"/>
        <w:spacing w:after="0" w:line="240" w:lineRule="auto"/>
        <w:ind w:firstLine="567"/>
        <w:jc w:val="both"/>
        <w:rPr>
          <w:rFonts w:ascii="Times New Roman" w:hAnsi="Times New Roman" w:cs="Times New Roman"/>
          <w:sz w:val="28"/>
          <w:szCs w:val="28"/>
        </w:rPr>
      </w:pPr>
    </w:p>
    <w:tbl>
      <w:tblPr>
        <w:tblW w:w="0" w:type="auto"/>
        <w:tblInd w:w="108" w:type="dxa"/>
        <w:tblLook w:val="04A0" w:firstRow="1" w:lastRow="0" w:firstColumn="1" w:lastColumn="0" w:noHBand="0" w:noVBand="1"/>
      </w:tblPr>
      <w:tblGrid>
        <w:gridCol w:w="9639"/>
      </w:tblGrid>
      <w:tr w:rsidR="009F01C3" w:rsidRPr="000A29ED" w14:paraId="25E9BFED" w14:textId="77777777" w:rsidTr="002006D4">
        <w:trPr>
          <w:trHeight w:val="5572"/>
        </w:trPr>
        <w:tc>
          <w:tcPr>
            <w:tcW w:w="9639" w:type="dxa"/>
          </w:tcPr>
          <w:p w14:paraId="1260C81D" w14:textId="06705023" w:rsidR="009F01C3" w:rsidRPr="000A29ED" w:rsidRDefault="002006D4" w:rsidP="00667E87">
            <w:pPr>
              <w:autoSpaceDE w:val="0"/>
              <w:autoSpaceDN w:val="0"/>
              <w:adjustRightInd w:val="0"/>
              <w:spacing w:line="240" w:lineRule="auto"/>
              <w:jc w:val="center"/>
              <w:rPr>
                <w:rFonts w:ascii="Times New Roman" w:hAnsi="Times New Roman" w:cs="Times New Roman"/>
                <w:noProof/>
                <w:sz w:val="24"/>
                <w:szCs w:val="24"/>
                <w:lang w:eastAsia="ru-RU"/>
              </w:rPr>
            </w:pPr>
            <w:r w:rsidRPr="000A29ED">
              <w:rPr>
                <w:rFonts w:ascii="Times New Roman" w:hAnsi="Times New Roman" w:cs="Times New Roman"/>
                <w:noProof/>
                <w:sz w:val="24"/>
                <w:szCs w:val="24"/>
                <w:lang w:eastAsia="ru-RU"/>
              </w:rPr>
              <w:drawing>
                <wp:inline distT="0" distB="0" distL="0" distR="0" wp14:anchorId="31DBCCAF" wp14:editId="45E9DC46">
                  <wp:extent cx="4792980" cy="3454767"/>
                  <wp:effectExtent l="0" t="0" r="7620" b="0"/>
                  <wp:docPr id="2076" name="Рисунок 2076" descr="C:\Users\Евгения\Desktop\рисунки диссер\рисунок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Desktop\рисунки диссер\рисунок 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95782" cy="3456786"/>
                          </a:xfrm>
                          <a:prstGeom prst="rect">
                            <a:avLst/>
                          </a:prstGeom>
                          <a:noFill/>
                          <a:ln>
                            <a:noFill/>
                          </a:ln>
                        </pic:spPr>
                      </pic:pic>
                    </a:graphicData>
                  </a:graphic>
                </wp:inline>
              </w:drawing>
            </w:r>
          </w:p>
        </w:tc>
      </w:tr>
      <w:tr w:rsidR="009F01C3" w:rsidRPr="000A29ED" w14:paraId="03533DE5" w14:textId="77777777" w:rsidTr="002006D4">
        <w:trPr>
          <w:trHeight w:val="579"/>
        </w:trPr>
        <w:tc>
          <w:tcPr>
            <w:tcW w:w="9639" w:type="dxa"/>
          </w:tcPr>
          <w:p w14:paraId="26D30166" w14:textId="77777777" w:rsidR="002006D4" w:rsidRPr="000A29ED" w:rsidRDefault="002006D4" w:rsidP="00667E87">
            <w:pPr>
              <w:autoSpaceDE w:val="0"/>
              <w:autoSpaceDN w:val="0"/>
              <w:adjustRightInd w:val="0"/>
              <w:spacing w:after="0" w:line="240" w:lineRule="auto"/>
              <w:jc w:val="center"/>
              <w:rPr>
                <w:rFonts w:ascii="Times New Roman" w:hAnsi="Times New Roman" w:cs="Times New Roman"/>
                <w:sz w:val="14"/>
                <w:szCs w:val="28"/>
              </w:rPr>
            </w:pPr>
          </w:p>
          <w:p w14:paraId="1374B434" w14:textId="081F5E6F" w:rsidR="009F01C3" w:rsidRPr="000A29ED" w:rsidRDefault="009F01C3" w:rsidP="00667E87">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64662" w:rsidRPr="000A29ED">
              <w:rPr>
                <w:rFonts w:ascii="Times New Roman" w:hAnsi="Times New Roman" w:cs="Times New Roman"/>
                <w:sz w:val="28"/>
                <w:szCs w:val="28"/>
              </w:rPr>
              <w:t>10</w:t>
            </w:r>
            <w:r w:rsidRPr="000A29ED">
              <w:rPr>
                <w:rFonts w:ascii="Times New Roman" w:hAnsi="Times New Roman" w:cs="Times New Roman"/>
                <w:sz w:val="28"/>
                <w:szCs w:val="28"/>
              </w:rPr>
              <w:t xml:space="preserve"> - МСКТ ВР ОГК, аксиальная плоскость, легочный режим. </w:t>
            </w:r>
          </w:p>
          <w:p w14:paraId="373EE7E6" w14:textId="35A8C67A" w:rsidR="009F01C3" w:rsidRPr="000A29ED" w:rsidRDefault="009F01C3" w:rsidP="002006D4">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«Саблевидная» деформация трахеи (красная стрелка)</w:t>
            </w:r>
          </w:p>
        </w:tc>
      </w:tr>
    </w:tbl>
    <w:p w14:paraId="75331815" w14:textId="77777777" w:rsidR="009F01C3" w:rsidRPr="000A29ED" w:rsidRDefault="009F01C3" w:rsidP="002006D4">
      <w:pPr>
        <w:autoSpaceDE w:val="0"/>
        <w:autoSpaceDN w:val="0"/>
        <w:adjustRightInd w:val="0"/>
        <w:spacing w:after="0" w:line="240" w:lineRule="auto"/>
        <w:jc w:val="both"/>
        <w:rPr>
          <w:rFonts w:ascii="Times New Roman" w:hAnsi="Times New Roman" w:cs="Times New Roman"/>
          <w:sz w:val="28"/>
          <w:szCs w:val="28"/>
        </w:rPr>
      </w:pPr>
    </w:p>
    <w:p w14:paraId="386425F1" w14:textId="09991A70"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Патофизиологические механизмы «саблевидной» деформации трахеи обусловлены повторяющимся повреждением хряща в результате чрезмерного кашля, повышенного внутригрудного давления, </w:t>
      </w:r>
      <w:r w:rsidRPr="000A29ED">
        <w:rPr>
          <w:rFonts w:ascii="Times New Roman" w:hAnsi="Times New Roman" w:cs="Times New Roman"/>
          <w:sz w:val="28"/>
          <w:szCs w:val="28"/>
        </w:rPr>
        <w:t xml:space="preserve">сдавления трахеи увеличенными в объеме легкими. </w:t>
      </w:r>
      <w:r w:rsidR="001B6D78" w:rsidRPr="000A29ED">
        <w:rPr>
          <w:rFonts w:ascii="Times New Roman" w:eastAsia="Times New Roman" w:hAnsi="Times New Roman" w:cs="Times New Roman"/>
          <w:sz w:val="28"/>
          <w:szCs w:val="28"/>
          <w:lang w:eastAsia="ru-RU"/>
        </w:rPr>
        <w:t>Эти механизмы вызывают дегенерацию и оссификацию хряща, что приводит к хроническому ремоделированию, кальцификации и искривлению хряща трахеи с образованием жесткой неколлапсируемой трахеи.</w:t>
      </w:r>
      <w:r w:rsidR="001B6D78" w:rsidRPr="000A29ED">
        <w:rPr>
          <w:rFonts w:ascii="Times New Roman" w:hAnsi="Times New Roman" w:cs="Times New Roman"/>
          <w:sz w:val="28"/>
          <w:szCs w:val="28"/>
        </w:rPr>
        <w:t xml:space="preserve"> </w:t>
      </w:r>
      <w:r w:rsidR="00253416" w:rsidRPr="000A29ED">
        <w:rPr>
          <w:rFonts w:ascii="Times New Roman" w:hAnsi="Times New Roman" w:cs="Times New Roman"/>
          <w:sz w:val="28"/>
          <w:szCs w:val="28"/>
        </w:rPr>
        <w:t>Для подтверждения деформации трахеи исследовано соотношение поперечного и передне-заднего размера трахеи, известное как «трахеальный индекс», который измерялся на 1 см выше верхнего края дуги аорты, с целью исключения сдавления трахеи дугой аорты.</w:t>
      </w:r>
      <w:r w:rsidR="00253416" w:rsidRPr="000A29ED">
        <w:t xml:space="preserve"> </w:t>
      </w:r>
      <w:r w:rsidR="00A021AF" w:rsidRPr="000A29ED">
        <w:rPr>
          <w:rFonts w:ascii="Times New Roman" w:hAnsi="Times New Roman" w:cs="Times New Roman"/>
          <w:sz w:val="28"/>
          <w:szCs w:val="28"/>
        </w:rPr>
        <w:t>Т</w:t>
      </w:r>
      <w:r w:rsidRPr="000A29ED">
        <w:rPr>
          <w:rFonts w:ascii="Times New Roman" w:hAnsi="Times New Roman" w:cs="Times New Roman"/>
          <w:sz w:val="28"/>
          <w:szCs w:val="28"/>
        </w:rPr>
        <w:t xml:space="preserve">рахея имеет значение «трахеального индекса» </w:t>
      </w:r>
      <w:r w:rsidRPr="000A29ED">
        <w:rPr>
          <w:rFonts w:ascii="Times New Roman" w:hAnsi="Times New Roman" w:cs="Times New Roman"/>
          <w:sz w:val="28"/>
          <w:szCs w:val="28"/>
          <w:shd w:val="clear" w:color="auto" w:fill="FFFFFF"/>
        </w:rPr>
        <w:t xml:space="preserve">от 0,6 до 1.  В нашем исследовании </w:t>
      </w:r>
      <w:r w:rsidRPr="000A29ED">
        <w:rPr>
          <w:rFonts w:ascii="Times New Roman" w:hAnsi="Times New Roman" w:cs="Times New Roman"/>
          <w:sz w:val="28"/>
          <w:szCs w:val="28"/>
        </w:rPr>
        <w:t>у 9,8% (10/102) пациентов с ХОБЛ «трахеальный индекс» составил менее 0,6 (от 0,2 до 0,5, среднее значение 0,42±0,12).</w:t>
      </w:r>
    </w:p>
    <w:p w14:paraId="299AA9EF" w14:textId="18E5D228" w:rsidR="00F11873" w:rsidRPr="000A29ED" w:rsidRDefault="00F11873"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Форма неизмененной внутригрудной части трахеи на МСКТ </w:t>
      </w:r>
      <w:r w:rsidR="007A377A" w:rsidRPr="000A29ED">
        <w:rPr>
          <w:rFonts w:ascii="Times New Roman" w:hAnsi="Times New Roman" w:cs="Times New Roman"/>
          <w:sz w:val="28"/>
          <w:szCs w:val="28"/>
          <w:shd w:val="clear" w:color="auto" w:fill="FFFFFF"/>
        </w:rPr>
        <w:t xml:space="preserve">ВР </w:t>
      </w:r>
      <w:r w:rsidRPr="000A29ED">
        <w:rPr>
          <w:rFonts w:ascii="Times New Roman" w:hAnsi="Times New Roman" w:cs="Times New Roman"/>
          <w:sz w:val="28"/>
          <w:szCs w:val="28"/>
          <w:shd w:val="clear" w:color="auto" w:fill="FFFFFF"/>
        </w:rPr>
        <w:t>вариабельна</w:t>
      </w:r>
      <w:r w:rsidR="00B54E81" w:rsidRPr="000A29ED">
        <w:rPr>
          <w:rFonts w:ascii="Times New Roman" w:hAnsi="Times New Roman" w:cs="Times New Roman"/>
          <w:sz w:val="28"/>
          <w:szCs w:val="28"/>
          <w:shd w:val="clear" w:color="auto" w:fill="FFFFFF"/>
        </w:rPr>
        <w:t>я</w:t>
      </w:r>
      <w:r w:rsidR="00E55690" w:rsidRPr="000A29ED">
        <w:rPr>
          <w:rFonts w:ascii="Times New Roman" w:hAnsi="Times New Roman" w:cs="Times New Roman"/>
          <w:sz w:val="28"/>
          <w:szCs w:val="28"/>
          <w:shd w:val="clear" w:color="auto" w:fill="FFFFFF"/>
        </w:rPr>
        <w:t xml:space="preserve"> -</w:t>
      </w:r>
      <w:r w:rsidR="007A377A" w:rsidRPr="000A29ED">
        <w:rPr>
          <w:rFonts w:ascii="Times New Roman" w:hAnsi="Times New Roman" w:cs="Times New Roman"/>
          <w:sz w:val="28"/>
          <w:szCs w:val="28"/>
          <w:shd w:val="clear" w:color="auto" w:fill="FFFFFF"/>
        </w:rPr>
        <w:t xml:space="preserve"> круглая или </w:t>
      </w:r>
      <w:r w:rsidRPr="000A29ED">
        <w:rPr>
          <w:rFonts w:ascii="Times New Roman" w:hAnsi="Times New Roman" w:cs="Times New Roman"/>
          <w:sz w:val="28"/>
          <w:szCs w:val="28"/>
          <w:shd w:val="clear" w:color="auto" w:fill="FFFFFF"/>
        </w:rPr>
        <w:t>овальная.</w:t>
      </w:r>
      <w:r w:rsidR="00A021AF" w:rsidRPr="000A29ED">
        <w:rPr>
          <w:rFonts w:ascii="Times New Roman" w:hAnsi="Times New Roman" w:cs="Times New Roman"/>
          <w:sz w:val="28"/>
          <w:szCs w:val="28"/>
          <w:shd w:val="clear" w:color="auto" w:fill="FFFFFF"/>
        </w:rPr>
        <w:t xml:space="preserve"> </w:t>
      </w:r>
      <w:r w:rsidR="00E55690" w:rsidRPr="000A29ED">
        <w:rPr>
          <w:rFonts w:ascii="Times New Roman" w:hAnsi="Times New Roman" w:cs="Times New Roman"/>
          <w:sz w:val="28"/>
          <w:szCs w:val="28"/>
          <w:shd w:val="clear" w:color="auto" w:fill="FFFFFF"/>
        </w:rPr>
        <w:t>Диаметр трахеи в норме -</w:t>
      </w:r>
      <w:r w:rsidR="002006D4" w:rsidRPr="000A29ED">
        <w:rPr>
          <w:rFonts w:ascii="Times New Roman" w:hAnsi="Times New Roman" w:cs="Times New Roman"/>
          <w:sz w:val="28"/>
          <w:szCs w:val="28"/>
          <w:shd w:val="clear" w:color="auto" w:fill="FFFFFF"/>
        </w:rPr>
        <w:t xml:space="preserve"> 15-</w:t>
      </w:r>
      <w:r w:rsidRPr="000A29ED">
        <w:rPr>
          <w:rFonts w:ascii="Times New Roman" w:hAnsi="Times New Roman" w:cs="Times New Roman"/>
          <w:sz w:val="28"/>
          <w:szCs w:val="28"/>
          <w:shd w:val="clear" w:color="auto" w:fill="FFFFFF"/>
        </w:rPr>
        <w:t>18 мм, у взрослых не превышает 2</w:t>
      </w:r>
      <w:r w:rsidR="00E55690" w:rsidRPr="000A29ED">
        <w:rPr>
          <w:rFonts w:ascii="Times New Roman" w:hAnsi="Times New Roman" w:cs="Times New Roman"/>
          <w:sz w:val="28"/>
          <w:szCs w:val="28"/>
          <w:shd w:val="clear" w:color="auto" w:fill="FFFFFF"/>
        </w:rPr>
        <w:t>2 мм (средний диаметр у женщин - 17,5 мм, у мужчин -</w:t>
      </w:r>
      <w:r w:rsidRPr="000A29ED">
        <w:rPr>
          <w:rFonts w:ascii="Times New Roman" w:hAnsi="Times New Roman" w:cs="Times New Roman"/>
          <w:sz w:val="28"/>
          <w:szCs w:val="28"/>
          <w:shd w:val="clear" w:color="auto" w:fill="FFFFFF"/>
        </w:rPr>
        <w:t xml:space="preserve"> 19,5 мм).</w:t>
      </w:r>
    </w:p>
    <w:p w14:paraId="73E8AA56" w14:textId="67539B99" w:rsidR="00BF4292" w:rsidRPr="000A29ED" w:rsidRDefault="00F11873"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У </w:t>
      </w:r>
      <w:r w:rsidR="0086171E" w:rsidRPr="000A29ED">
        <w:rPr>
          <w:rFonts w:ascii="Times New Roman" w:hAnsi="Times New Roman" w:cs="Times New Roman"/>
          <w:sz w:val="28"/>
          <w:szCs w:val="28"/>
        </w:rPr>
        <w:t>27,4</w:t>
      </w:r>
      <w:r w:rsidRPr="000A29ED">
        <w:rPr>
          <w:rFonts w:ascii="Times New Roman" w:hAnsi="Times New Roman" w:cs="Times New Roman"/>
          <w:sz w:val="28"/>
          <w:szCs w:val="28"/>
        </w:rPr>
        <w:t>% (</w:t>
      </w:r>
      <w:r w:rsidR="0086171E" w:rsidRPr="000A29ED">
        <w:rPr>
          <w:rFonts w:ascii="Times New Roman" w:hAnsi="Times New Roman" w:cs="Times New Roman"/>
          <w:sz w:val="28"/>
          <w:szCs w:val="28"/>
        </w:rPr>
        <w:t>28</w:t>
      </w:r>
      <w:r w:rsidRPr="000A29ED">
        <w:rPr>
          <w:rFonts w:ascii="Times New Roman" w:hAnsi="Times New Roman" w:cs="Times New Roman"/>
          <w:sz w:val="28"/>
          <w:szCs w:val="28"/>
        </w:rPr>
        <w:t xml:space="preserve">/102) пациентов с ХОБЛ отмечалось уменьшение внутреннего просвета  трахеи (среднее значение 16,61±3,42 мм). </w:t>
      </w:r>
    </w:p>
    <w:p w14:paraId="386425F3" w14:textId="1010CA16" w:rsidR="005F1670" w:rsidRPr="000A29ED" w:rsidRDefault="00C37E78"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И</w:t>
      </w:r>
      <w:r w:rsidR="005F1670" w:rsidRPr="000A29ED">
        <w:rPr>
          <w:rFonts w:ascii="Times New Roman" w:hAnsi="Times New Roman" w:cs="Times New Roman"/>
          <w:sz w:val="28"/>
          <w:szCs w:val="28"/>
        </w:rPr>
        <w:t xml:space="preserve">зучена толщина стенки трахеи, которая в норме не превышает 3 мм. В 63,7% (65/102) случаев отмечалось утолщение стенки трахеи, которое варьировало от 3,1 мм до 4,87 мм. </w:t>
      </w:r>
    </w:p>
    <w:p w14:paraId="386425F5" w14:textId="34189C8E"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Ведущим морфологическим субстратом при ХОБЛ является изменение бронхов: изменения крупных </w:t>
      </w:r>
      <w:r w:rsidR="00286CCB" w:rsidRPr="000A29ED">
        <w:rPr>
          <w:rFonts w:ascii="Times New Roman" w:hAnsi="Times New Roman" w:cs="Times New Roman"/>
          <w:sz w:val="28"/>
          <w:szCs w:val="28"/>
        </w:rPr>
        <w:t xml:space="preserve">и мелких </w:t>
      </w:r>
      <w:r w:rsidRPr="000A29ED">
        <w:rPr>
          <w:rFonts w:ascii="Times New Roman" w:hAnsi="Times New Roman" w:cs="Times New Roman"/>
          <w:sz w:val="28"/>
          <w:szCs w:val="28"/>
        </w:rPr>
        <w:t>бронх</w:t>
      </w:r>
      <w:r w:rsidR="00286CCB" w:rsidRPr="000A29ED">
        <w:rPr>
          <w:rFonts w:ascii="Times New Roman" w:hAnsi="Times New Roman" w:cs="Times New Roman"/>
          <w:sz w:val="28"/>
          <w:szCs w:val="28"/>
        </w:rPr>
        <w:t>ов</w:t>
      </w:r>
      <w:r w:rsidRPr="000A29ED">
        <w:rPr>
          <w:rFonts w:ascii="Times New Roman" w:hAnsi="Times New Roman" w:cs="Times New Roman"/>
          <w:sz w:val="28"/>
          <w:szCs w:val="28"/>
        </w:rPr>
        <w:t>, терминальных отдел</w:t>
      </w:r>
      <w:r w:rsidR="00286CCB" w:rsidRPr="000A29ED">
        <w:rPr>
          <w:rFonts w:ascii="Times New Roman" w:hAnsi="Times New Roman" w:cs="Times New Roman"/>
          <w:sz w:val="28"/>
          <w:szCs w:val="28"/>
        </w:rPr>
        <w:t>ов</w:t>
      </w:r>
      <w:r w:rsidRPr="000A29ED">
        <w:rPr>
          <w:rFonts w:ascii="Times New Roman" w:hAnsi="Times New Roman" w:cs="Times New Roman"/>
          <w:sz w:val="28"/>
          <w:szCs w:val="28"/>
        </w:rPr>
        <w:t xml:space="preserve"> бронхиального дерева, а так же формирование бронхоэктазов. У всех 100% (102/102) пациентов с ХОБЛ на МСКТ </w:t>
      </w:r>
      <w:r w:rsidR="001506E0" w:rsidRPr="000A29ED">
        <w:rPr>
          <w:rFonts w:ascii="Times New Roman" w:hAnsi="Times New Roman" w:cs="Times New Roman"/>
          <w:sz w:val="28"/>
          <w:szCs w:val="28"/>
        </w:rPr>
        <w:t xml:space="preserve">ВР </w:t>
      </w:r>
      <w:r w:rsidRPr="000A29ED">
        <w:rPr>
          <w:rFonts w:ascii="Times New Roman" w:hAnsi="Times New Roman" w:cs="Times New Roman"/>
          <w:sz w:val="28"/>
          <w:szCs w:val="28"/>
        </w:rPr>
        <w:t xml:space="preserve">определялись признаки, характерные для бронхита в различной степени выраженности.  </w:t>
      </w:r>
    </w:p>
    <w:p w14:paraId="386425F6" w14:textId="0DAD15EC"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изучении </w:t>
      </w:r>
      <w:r w:rsidR="002E6C97" w:rsidRPr="000A29ED">
        <w:rPr>
          <w:rFonts w:ascii="Times New Roman" w:hAnsi="Times New Roman" w:cs="Times New Roman"/>
          <w:sz w:val="28"/>
          <w:szCs w:val="28"/>
        </w:rPr>
        <w:t xml:space="preserve">главных </w:t>
      </w:r>
      <w:r w:rsidRPr="000A29ED">
        <w:rPr>
          <w:rFonts w:ascii="Times New Roman" w:hAnsi="Times New Roman" w:cs="Times New Roman"/>
          <w:sz w:val="28"/>
          <w:szCs w:val="28"/>
        </w:rPr>
        <w:t xml:space="preserve">бронхов выявлены следующие изменения: сужение просвета (менее 12 мм) правого главного бронха в 21,6% (22/102) случаев и сужение (менее 11 мм) левого главного бронха - 18,6% (19/102). Толщина стенки бронха в норме не превышает 20% от внутреннего диаметра, что составляет для правого главного бронха 1,2-3,2 </w:t>
      </w:r>
      <w:r w:rsidR="002006D4" w:rsidRPr="000A29ED">
        <w:rPr>
          <w:rFonts w:ascii="Times New Roman" w:hAnsi="Times New Roman" w:cs="Times New Roman"/>
          <w:sz w:val="28"/>
          <w:szCs w:val="28"/>
        </w:rPr>
        <w:t>мм, для левого главного бронха -</w:t>
      </w:r>
      <w:r w:rsidRPr="000A29ED">
        <w:rPr>
          <w:rFonts w:ascii="Times New Roman" w:hAnsi="Times New Roman" w:cs="Times New Roman"/>
          <w:sz w:val="28"/>
          <w:szCs w:val="28"/>
        </w:rPr>
        <w:t xml:space="preserve"> 1,1-2,8 мм.  У 21,6% (22/102) пациентов с ХОБЛ </w:t>
      </w:r>
      <w:r w:rsidR="00D55D67" w:rsidRPr="000A29ED">
        <w:rPr>
          <w:rFonts w:ascii="Times New Roman" w:hAnsi="Times New Roman" w:cs="Times New Roman"/>
          <w:sz w:val="28"/>
          <w:szCs w:val="28"/>
        </w:rPr>
        <w:t>выявлено</w:t>
      </w:r>
      <w:r w:rsidRPr="000A29ED">
        <w:rPr>
          <w:rFonts w:ascii="Times New Roman" w:hAnsi="Times New Roman" w:cs="Times New Roman"/>
          <w:sz w:val="28"/>
          <w:szCs w:val="28"/>
        </w:rPr>
        <w:t xml:space="preserve"> утолщение стенки правого главного бронха, а у 34,3% (35/102) - утолщение стенки левого главного бронха. </w:t>
      </w:r>
    </w:p>
    <w:p w14:paraId="0142DE08" w14:textId="7C38A4F7" w:rsidR="00BE213F" w:rsidRPr="000A29ED" w:rsidRDefault="005F1670" w:rsidP="002006D4">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Изменения, выявленные при изучении </w:t>
      </w:r>
      <w:r w:rsidR="00891D84" w:rsidRPr="000A29ED">
        <w:rPr>
          <w:rFonts w:ascii="Times New Roman" w:hAnsi="Times New Roman" w:cs="Times New Roman"/>
          <w:sz w:val="28"/>
          <w:szCs w:val="28"/>
        </w:rPr>
        <w:t>долевых бронхов,</w:t>
      </w:r>
      <w:r w:rsidRPr="000A29ED">
        <w:rPr>
          <w:rFonts w:ascii="Times New Roman" w:hAnsi="Times New Roman" w:cs="Times New Roman"/>
          <w:sz w:val="28"/>
          <w:szCs w:val="28"/>
        </w:rPr>
        <w:t xml:space="preserve"> </w:t>
      </w:r>
      <w:r w:rsidR="00FD56CA" w:rsidRPr="000A29ED">
        <w:rPr>
          <w:rFonts w:ascii="Times New Roman" w:hAnsi="Times New Roman" w:cs="Times New Roman"/>
          <w:sz w:val="28"/>
          <w:szCs w:val="28"/>
        </w:rPr>
        <w:t>включали сужение просвета</w:t>
      </w:r>
      <w:r w:rsidR="009A1EFF" w:rsidRPr="000A29ED">
        <w:rPr>
          <w:rFonts w:ascii="Times New Roman" w:hAnsi="Times New Roman" w:cs="Times New Roman"/>
          <w:sz w:val="28"/>
          <w:szCs w:val="28"/>
        </w:rPr>
        <w:t xml:space="preserve"> (рисунок </w:t>
      </w:r>
      <w:r w:rsidR="00664662" w:rsidRPr="000A29ED">
        <w:rPr>
          <w:rFonts w:ascii="Times New Roman" w:hAnsi="Times New Roman" w:cs="Times New Roman"/>
          <w:sz w:val="28"/>
          <w:szCs w:val="28"/>
        </w:rPr>
        <w:t>11</w:t>
      </w:r>
      <w:r w:rsidR="009A1EFF" w:rsidRPr="000A29ED">
        <w:rPr>
          <w:rFonts w:ascii="Times New Roman" w:hAnsi="Times New Roman" w:cs="Times New Roman"/>
          <w:sz w:val="28"/>
          <w:szCs w:val="28"/>
        </w:rPr>
        <w:t>)</w:t>
      </w:r>
      <w:r w:rsidR="00891D84" w:rsidRPr="000A29ED">
        <w:rPr>
          <w:rFonts w:ascii="Times New Roman" w:hAnsi="Times New Roman" w:cs="Times New Roman"/>
          <w:sz w:val="28"/>
          <w:szCs w:val="28"/>
        </w:rPr>
        <w:t xml:space="preserve"> и </w:t>
      </w:r>
      <w:r w:rsidR="00FD56CA" w:rsidRPr="000A29ED">
        <w:rPr>
          <w:rFonts w:ascii="Times New Roman" w:hAnsi="Times New Roman" w:cs="Times New Roman"/>
          <w:sz w:val="28"/>
          <w:szCs w:val="28"/>
        </w:rPr>
        <w:t>утолщение стенок.</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7EF0E383" w14:textId="77777777" w:rsidTr="0057474A">
        <w:tc>
          <w:tcPr>
            <w:tcW w:w="9854" w:type="dxa"/>
          </w:tcPr>
          <w:p w14:paraId="4072609B" w14:textId="73BD587E" w:rsidR="0057474A" w:rsidRPr="000A29ED" w:rsidRDefault="0057474A" w:rsidP="00F343C1">
            <w:pPr>
              <w:autoSpaceDE w:val="0"/>
              <w:autoSpaceDN w:val="0"/>
              <w:adjustRightInd w:val="0"/>
              <w:jc w:val="center"/>
              <w:rPr>
                <w:rFonts w:ascii="Times New Roman" w:hAnsi="Times New Roman" w:cs="Times New Roman"/>
                <w:sz w:val="28"/>
                <w:szCs w:val="28"/>
              </w:rPr>
            </w:pPr>
            <w:r w:rsidRPr="000A29ED">
              <w:rPr>
                <w:noProof/>
                <w:lang w:eastAsia="ru-RU"/>
              </w:rPr>
              <w:drawing>
                <wp:inline distT="0" distB="0" distL="0" distR="0" wp14:anchorId="41F8CCA4" wp14:editId="618ACF98">
                  <wp:extent cx="6430875" cy="3219450"/>
                  <wp:effectExtent l="0" t="0" r="8255" b="0"/>
                  <wp:docPr id="2064" name="Рисунок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430114" cy="3219069"/>
                          </a:xfrm>
                          <a:prstGeom prst="rect">
                            <a:avLst/>
                          </a:prstGeom>
                        </pic:spPr>
                      </pic:pic>
                    </a:graphicData>
                  </a:graphic>
                </wp:inline>
              </w:drawing>
            </w:r>
          </w:p>
        </w:tc>
      </w:tr>
      <w:tr w:rsidR="0057474A" w:rsidRPr="000A29ED" w14:paraId="2A8E78FC" w14:textId="77777777" w:rsidTr="0057474A">
        <w:tc>
          <w:tcPr>
            <w:tcW w:w="9854" w:type="dxa"/>
          </w:tcPr>
          <w:p w14:paraId="0304AD44" w14:textId="13CE50A0" w:rsidR="0057474A" w:rsidRPr="000A29ED" w:rsidRDefault="0057474A" w:rsidP="00F343C1">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64662" w:rsidRPr="000A29ED">
              <w:rPr>
                <w:rFonts w:ascii="Times New Roman" w:hAnsi="Times New Roman" w:cs="Times New Roman"/>
                <w:sz w:val="28"/>
                <w:szCs w:val="28"/>
              </w:rPr>
              <w:t>11</w:t>
            </w:r>
            <w:r w:rsidR="00E55690"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Сужение просвета долевых бронхов по данным МСКТ ВР ОГК</w:t>
            </w:r>
          </w:p>
          <w:p w14:paraId="7A55042F" w14:textId="3A9F020C" w:rsidR="0057474A" w:rsidRPr="000A29ED" w:rsidRDefault="0057474A" w:rsidP="00F343C1">
            <w:pPr>
              <w:jc w:val="center"/>
              <w:rPr>
                <w:rFonts w:ascii="Times New Roman" w:hAnsi="Times New Roman" w:cs="Times New Roman"/>
                <w:sz w:val="28"/>
                <w:szCs w:val="28"/>
              </w:rPr>
            </w:pPr>
            <w:r w:rsidRPr="000A29ED">
              <w:rPr>
                <w:rFonts w:ascii="Times New Roman" w:hAnsi="Times New Roman" w:cs="Times New Roman"/>
                <w:sz w:val="28"/>
                <w:szCs w:val="28"/>
              </w:rPr>
              <w:t>у пациентов с ХОБЛ (</w:t>
            </w:r>
            <w:r w:rsidRPr="000A29ED">
              <w:rPr>
                <w:rFonts w:ascii="Times New Roman" w:hAnsi="Times New Roman" w:cs="Times New Roman"/>
                <w:sz w:val="28"/>
                <w:szCs w:val="28"/>
                <w:lang w:val="en-US"/>
              </w:rPr>
              <w:t>n</w:t>
            </w:r>
            <w:r w:rsidRPr="000A29ED">
              <w:rPr>
                <w:rFonts w:ascii="Times New Roman" w:hAnsi="Times New Roman" w:cs="Times New Roman"/>
                <w:sz w:val="28"/>
                <w:szCs w:val="28"/>
              </w:rPr>
              <w:t>=102)</w:t>
            </w:r>
          </w:p>
        </w:tc>
      </w:tr>
    </w:tbl>
    <w:p w14:paraId="110B8B76" w14:textId="77777777" w:rsidR="00BE213F" w:rsidRPr="000A29ED" w:rsidRDefault="00BE213F" w:rsidP="00F343C1">
      <w:pPr>
        <w:autoSpaceDE w:val="0"/>
        <w:autoSpaceDN w:val="0"/>
        <w:adjustRightInd w:val="0"/>
        <w:spacing w:after="0" w:line="240" w:lineRule="auto"/>
        <w:jc w:val="both"/>
        <w:rPr>
          <w:rFonts w:ascii="Times New Roman" w:hAnsi="Times New Roman" w:cs="Times New Roman"/>
          <w:sz w:val="28"/>
          <w:szCs w:val="28"/>
        </w:rPr>
      </w:pPr>
    </w:p>
    <w:p w14:paraId="60F1AFEC" w14:textId="2C722D3F" w:rsidR="007B749B" w:rsidRPr="000A29ED" w:rsidRDefault="002006D4" w:rsidP="007B749B">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У пациентов с ХОБЛ преобладало сужение просвета правого верхнедолевого бронха (менее 8 мм) в 87,2% (89/102) случаев (рисунок </w:t>
      </w:r>
      <w:r w:rsidR="00664662" w:rsidRPr="000A29ED">
        <w:rPr>
          <w:rFonts w:ascii="Times New Roman" w:hAnsi="Times New Roman" w:cs="Times New Roman"/>
          <w:sz w:val="28"/>
          <w:szCs w:val="28"/>
        </w:rPr>
        <w:t>12</w:t>
      </w:r>
      <w:r w:rsidRPr="000A29ED">
        <w:rPr>
          <w:rFonts w:ascii="Times New Roman" w:hAnsi="Times New Roman" w:cs="Times New Roman"/>
          <w:sz w:val="28"/>
          <w:szCs w:val="28"/>
        </w:rPr>
        <w:t>), которое является статистически достоверным (χ</w:t>
      </w:r>
      <w:r w:rsidRPr="000A29ED">
        <w:rPr>
          <w:rFonts w:ascii="Times New Roman" w:hAnsi="Times New Roman" w:cs="Times New Roman"/>
          <w:sz w:val="28"/>
          <w:szCs w:val="28"/>
          <w:vertAlign w:val="superscript"/>
        </w:rPr>
        <w:t>2</w:t>
      </w:r>
      <w:r w:rsidRPr="000A29ED">
        <w:rPr>
          <w:rFonts w:ascii="Times New Roman" w:hAnsi="Times New Roman" w:cs="Times New Roman"/>
          <w:sz w:val="28"/>
          <w:szCs w:val="28"/>
        </w:rPr>
        <w:t xml:space="preserve">=43,747, </w:t>
      </w:r>
      <w:r w:rsidRPr="000A29ED">
        <w:rPr>
          <w:rFonts w:ascii="Times New Roman" w:hAnsi="Times New Roman" w:cs="Times New Roman"/>
          <w:sz w:val="28"/>
          <w:szCs w:val="28"/>
          <w:lang w:val="en-US"/>
        </w:rPr>
        <w:t>df</w:t>
      </w:r>
      <w:r w:rsidRPr="000A29ED">
        <w:rPr>
          <w:rFonts w:ascii="Times New Roman" w:hAnsi="Times New Roman" w:cs="Times New Roman"/>
          <w:sz w:val="28"/>
          <w:szCs w:val="28"/>
        </w:rPr>
        <w:t xml:space="preserve">=1, </w:t>
      </w:r>
      <w:r w:rsidRPr="000A29ED">
        <w:rPr>
          <w:rFonts w:ascii="Times New Roman" w:hAnsi="Times New Roman" w:cs="Times New Roman"/>
          <w:bCs/>
          <w:sz w:val="28"/>
          <w:szCs w:val="28"/>
          <w:lang w:val="en-US"/>
        </w:rPr>
        <w:t>p</w:t>
      </w:r>
      <w:r w:rsidRPr="000A29ED">
        <w:rPr>
          <w:rFonts w:ascii="Times New Roman" w:hAnsi="Times New Roman" w:cs="Times New Roman"/>
          <w:bCs/>
          <w:sz w:val="28"/>
          <w:szCs w:val="28"/>
        </w:rPr>
        <w:t>&lt;0,001).</w:t>
      </w:r>
    </w:p>
    <w:p w14:paraId="38642625" w14:textId="4EAB3315" w:rsidR="005F1670" w:rsidRPr="000A29ED" w:rsidRDefault="00C75B2B"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Cs/>
          <w:sz w:val="28"/>
          <w:szCs w:val="28"/>
        </w:rPr>
        <w:t xml:space="preserve">Сужение просвета нижнедолевого бронха </w:t>
      </w:r>
      <w:r w:rsidRPr="000A29ED">
        <w:rPr>
          <w:rFonts w:ascii="Times New Roman" w:hAnsi="Times New Roman" w:cs="Times New Roman"/>
          <w:sz w:val="28"/>
          <w:szCs w:val="28"/>
        </w:rPr>
        <w:t>(менее 10 мм)</w:t>
      </w:r>
      <w:r w:rsidRPr="000A29ED">
        <w:rPr>
          <w:rFonts w:ascii="Times New Roman" w:hAnsi="Times New Roman" w:cs="Times New Roman"/>
          <w:bCs/>
          <w:sz w:val="28"/>
          <w:szCs w:val="28"/>
        </w:rPr>
        <w:t xml:space="preserve"> выявлено в левом легком в 78,4% </w:t>
      </w:r>
      <w:r w:rsidR="003D37EC" w:rsidRPr="000A29ED">
        <w:rPr>
          <w:rFonts w:ascii="Times New Roman" w:hAnsi="Times New Roman" w:cs="Times New Roman"/>
          <w:sz w:val="28"/>
          <w:szCs w:val="28"/>
        </w:rPr>
        <w:t>(80/102) и в правом легком -</w:t>
      </w:r>
      <w:r w:rsidRPr="000A29ED">
        <w:rPr>
          <w:rFonts w:ascii="Times New Roman" w:hAnsi="Times New Roman" w:cs="Times New Roman"/>
          <w:sz w:val="28"/>
          <w:szCs w:val="28"/>
        </w:rPr>
        <w:t xml:space="preserve"> в 75,5% (77/102) случаев соответственно. </w:t>
      </w:r>
      <w:r w:rsidR="005F1670" w:rsidRPr="000A29ED">
        <w:rPr>
          <w:rFonts w:ascii="Times New Roman" w:hAnsi="Times New Roman" w:cs="Times New Roman"/>
          <w:sz w:val="28"/>
          <w:szCs w:val="28"/>
        </w:rPr>
        <w:t xml:space="preserve">Сужение правого среднедолевого бронха (менее 6 мм) выявлено </w:t>
      </w:r>
      <w:r w:rsidRPr="000A29ED">
        <w:rPr>
          <w:rFonts w:ascii="Times New Roman" w:hAnsi="Times New Roman" w:cs="Times New Roman"/>
          <w:sz w:val="28"/>
          <w:szCs w:val="28"/>
        </w:rPr>
        <w:t>у более чем</w:t>
      </w:r>
      <w:r w:rsidR="003D37EC" w:rsidRPr="000A29ED">
        <w:rPr>
          <w:rFonts w:ascii="Times New Roman" w:hAnsi="Times New Roman" w:cs="Times New Roman"/>
          <w:sz w:val="28"/>
          <w:szCs w:val="28"/>
        </w:rPr>
        <w:t xml:space="preserve"> половины исследуемых</w:t>
      </w:r>
      <w:r w:rsidR="005F1670" w:rsidRPr="000A29ED">
        <w:rPr>
          <w:rFonts w:ascii="Times New Roman" w:hAnsi="Times New Roman" w:cs="Times New Roman"/>
          <w:sz w:val="28"/>
          <w:szCs w:val="28"/>
        </w:rPr>
        <w:t xml:space="preserve"> - 5</w:t>
      </w:r>
      <w:r w:rsidR="00FD56CA" w:rsidRPr="000A29ED">
        <w:rPr>
          <w:rFonts w:ascii="Times New Roman" w:hAnsi="Times New Roman" w:cs="Times New Roman"/>
          <w:sz w:val="28"/>
          <w:szCs w:val="28"/>
        </w:rPr>
        <w:t>0</w:t>
      </w:r>
      <w:r w:rsidR="005F1670" w:rsidRPr="000A29ED">
        <w:rPr>
          <w:rFonts w:ascii="Times New Roman" w:hAnsi="Times New Roman" w:cs="Times New Roman"/>
          <w:sz w:val="28"/>
          <w:szCs w:val="28"/>
        </w:rPr>
        <w:t>,9% (5</w:t>
      </w:r>
      <w:r w:rsidR="00FD56CA" w:rsidRPr="000A29ED">
        <w:rPr>
          <w:rFonts w:ascii="Times New Roman" w:hAnsi="Times New Roman" w:cs="Times New Roman"/>
          <w:sz w:val="28"/>
          <w:szCs w:val="28"/>
        </w:rPr>
        <w:t>2</w:t>
      </w:r>
      <w:r w:rsidR="008E3219" w:rsidRPr="000A29ED">
        <w:rPr>
          <w:rFonts w:ascii="Times New Roman" w:hAnsi="Times New Roman" w:cs="Times New Roman"/>
          <w:sz w:val="28"/>
          <w:szCs w:val="28"/>
        </w:rPr>
        <w:t xml:space="preserve">/102), </w:t>
      </w:r>
      <w:r w:rsidR="003D37EC" w:rsidRPr="000A29ED">
        <w:rPr>
          <w:rFonts w:ascii="Times New Roman" w:hAnsi="Times New Roman" w:cs="Times New Roman"/>
          <w:sz w:val="28"/>
          <w:szCs w:val="28"/>
        </w:rPr>
        <w:t>а левого верхнедолевого бронха -</w:t>
      </w:r>
      <w:r w:rsidR="008E3219" w:rsidRPr="000A29ED">
        <w:rPr>
          <w:rFonts w:ascii="Times New Roman" w:hAnsi="Times New Roman" w:cs="Times New Roman"/>
          <w:sz w:val="28"/>
          <w:szCs w:val="28"/>
        </w:rPr>
        <w:t xml:space="preserve"> 43,1% случаев.</w:t>
      </w:r>
      <w:r w:rsidR="005F1670" w:rsidRPr="000A29ED">
        <w:rPr>
          <w:rFonts w:ascii="Times New Roman" w:hAnsi="Times New Roman" w:cs="Times New Roman"/>
          <w:sz w:val="28"/>
          <w:szCs w:val="28"/>
        </w:rPr>
        <w:t xml:space="preserve"> Лишь у 1,9% (2/102) пациентов с ХОБЛ наблюдалось сужение просвета (менее 10 мм) промежуточного бронха.</w:t>
      </w:r>
    </w:p>
    <w:p w14:paraId="451EA906" w14:textId="77777777" w:rsidR="007B749B" w:rsidRPr="000A29ED" w:rsidRDefault="007B749B"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7B749B" w:rsidRPr="000A29ED" w14:paraId="2D51515B" w14:textId="77777777" w:rsidTr="00667E87">
        <w:tc>
          <w:tcPr>
            <w:tcW w:w="9854" w:type="dxa"/>
          </w:tcPr>
          <w:p w14:paraId="046D0334" w14:textId="77777777" w:rsidR="007B749B" w:rsidRPr="000A29ED" w:rsidRDefault="007B749B" w:rsidP="00667E87">
            <w:pPr>
              <w:autoSpaceDE w:val="0"/>
              <w:autoSpaceDN w:val="0"/>
              <w:adjustRightInd w:val="0"/>
              <w:jc w:val="center"/>
              <w:rPr>
                <w:rFonts w:ascii="Times New Roman" w:hAnsi="Times New Roman" w:cs="Times New Roman"/>
                <w:sz w:val="28"/>
                <w:szCs w:val="28"/>
              </w:rPr>
            </w:pPr>
            <w:r w:rsidRPr="000A29ED">
              <w:rPr>
                <w:noProof/>
                <w:lang w:eastAsia="ru-RU"/>
              </w:rPr>
              <w:drawing>
                <wp:inline distT="0" distB="0" distL="0" distR="0" wp14:anchorId="414F8C16" wp14:editId="04F04516">
                  <wp:extent cx="3534080" cy="3168000"/>
                  <wp:effectExtent l="0" t="0" r="0" b="0"/>
                  <wp:docPr id="2066" name="Рисунок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534080" cy="3168000"/>
                          </a:xfrm>
                          <a:prstGeom prst="rect">
                            <a:avLst/>
                          </a:prstGeom>
                        </pic:spPr>
                      </pic:pic>
                    </a:graphicData>
                  </a:graphic>
                </wp:inline>
              </w:drawing>
            </w:r>
          </w:p>
          <w:p w14:paraId="6520906B" w14:textId="77777777" w:rsidR="007B749B" w:rsidRPr="000A29ED" w:rsidRDefault="007B749B" w:rsidP="00667E87">
            <w:pPr>
              <w:autoSpaceDE w:val="0"/>
              <w:autoSpaceDN w:val="0"/>
              <w:adjustRightInd w:val="0"/>
              <w:jc w:val="center"/>
              <w:rPr>
                <w:rFonts w:ascii="Times New Roman" w:hAnsi="Times New Roman" w:cs="Times New Roman"/>
                <w:sz w:val="28"/>
                <w:szCs w:val="28"/>
              </w:rPr>
            </w:pPr>
          </w:p>
        </w:tc>
      </w:tr>
      <w:tr w:rsidR="007B749B" w:rsidRPr="000A29ED" w14:paraId="6F4EE90D" w14:textId="77777777" w:rsidTr="00667E87">
        <w:tc>
          <w:tcPr>
            <w:tcW w:w="9854" w:type="dxa"/>
          </w:tcPr>
          <w:p w14:paraId="23AAECE6" w14:textId="01E00D7E" w:rsidR="007B749B" w:rsidRPr="000A29ED" w:rsidRDefault="007B749B" w:rsidP="00664662">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64662" w:rsidRPr="000A29ED">
              <w:rPr>
                <w:rFonts w:ascii="Times New Roman" w:hAnsi="Times New Roman" w:cs="Times New Roman"/>
                <w:sz w:val="28"/>
                <w:szCs w:val="28"/>
              </w:rPr>
              <w:t>12</w:t>
            </w:r>
            <w:r w:rsidRPr="000A29ED">
              <w:rPr>
                <w:rFonts w:ascii="Times New Roman" w:hAnsi="Times New Roman" w:cs="Times New Roman"/>
                <w:sz w:val="28"/>
                <w:szCs w:val="28"/>
              </w:rPr>
              <w:t xml:space="preserve"> - МСКТ ВР ОГК, аксиальная плоскость, легочный режим (зона интереса). Сужение просвета правого верхнедолевого бронха</w:t>
            </w:r>
          </w:p>
        </w:tc>
      </w:tr>
    </w:tbl>
    <w:p w14:paraId="7AC846F0" w14:textId="77777777" w:rsidR="007B749B" w:rsidRPr="000A29ED" w:rsidRDefault="007B749B" w:rsidP="007B749B">
      <w:pPr>
        <w:autoSpaceDE w:val="0"/>
        <w:autoSpaceDN w:val="0"/>
        <w:adjustRightInd w:val="0"/>
        <w:spacing w:after="0" w:line="240" w:lineRule="auto"/>
        <w:jc w:val="both"/>
        <w:rPr>
          <w:rFonts w:ascii="Times New Roman" w:hAnsi="Times New Roman" w:cs="Times New Roman"/>
          <w:sz w:val="28"/>
          <w:szCs w:val="28"/>
        </w:rPr>
      </w:pPr>
    </w:p>
    <w:p w14:paraId="72A3792F" w14:textId="3AC383D7" w:rsidR="007B749B" w:rsidRPr="000A29ED" w:rsidRDefault="007B749B" w:rsidP="007B749B">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Диагностически значимым МСКТ ВР симптомом при ХОБЛ является утолщение стенок бронхов (рисунок </w:t>
      </w:r>
      <w:r w:rsidR="00664662" w:rsidRPr="000A29ED">
        <w:rPr>
          <w:rFonts w:ascii="Times New Roman" w:hAnsi="Times New Roman" w:cs="Times New Roman"/>
          <w:sz w:val="28"/>
          <w:szCs w:val="28"/>
        </w:rPr>
        <w:t>13</w:t>
      </w:r>
      <w:r w:rsidRPr="000A29ED">
        <w:rPr>
          <w:rFonts w:ascii="Times New Roman" w:hAnsi="Times New Roman" w:cs="Times New Roman"/>
          <w:sz w:val="28"/>
          <w:szCs w:val="28"/>
        </w:rPr>
        <w:t>).</w:t>
      </w:r>
    </w:p>
    <w:p w14:paraId="4FD46D63" w14:textId="77777777" w:rsidR="005B7AA5" w:rsidRPr="000A29ED" w:rsidRDefault="005B7AA5" w:rsidP="007B749B">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B7AA5" w:rsidRPr="000A29ED" w14:paraId="49103372" w14:textId="77777777" w:rsidTr="005B7AA5">
        <w:tc>
          <w:tcPr>
            <w:tcW w:w="9854" w:type="dxa"/>
          </w:tcPr>
          <w:p w14:paraId="4F108D79" w14:textId="77777777" w:rsidR="005B7AA5" w:rsidRPr="000A29ED" w:rsidRDefault="005B7AA5" w:rsidP="00667E87">
            <w:pPr>
              <w:autoSpaceDE w:val="0"/>
              <w:autoSpaceDN w:val="0"/>
              <w:adjustRightInd w:val="0"/>
              <w:jc w:val="center"/>
              <w:rPr>
                <w:rFonts w:ascii="Times New Roman" w:hAnsi="Times New Roman" w:cs="Times New Roman"/>
                <w:sz w:val="28"/>
                <w:szCs w:val="28"/>
              </w:rPr>
            </w:pPr>
            <w:r w:rsidRPr="000A29ED">
              <w:rPr>
                <w:noProof/>
                <w:lang w:eastAsia="ru-RU"/>
              </w:rPr>
              <w:drawing>
                <wp:inline distT="0" distB="0" distL="0" distR="0" wp14:anchorId="73FE589A" wp14:editId="2E34ACE8">
                  <wp:extent cx="6402873" cy="3024000"/>
                  <wp:effectExtent l="0" t="0" r="0" b="5080"/>
                  <wp:docPr id="2065" name="Рисунок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402873" cy="3024000"/>
                          </a:xfrm>
                          <a:prstGeom prst="rect">
                            <a:avLst/>
                          </a:prstGeom>
                        </pic:spPr>
                      </pic:pic>
                    </a:graphicData>
                  </a:graphic>
                </wp:inline>
              </w:drawing>
            </w:r>
          </w:p>
        </w:tc>
      </w:tr>
      <w:tr w:rsidR="005B7AA5" w:rsidRPr="000A29ED" w14:paraId="4583FFEF" w14:textId="77777777" w:rsidTr="005B7AA5">
        <w:tc>
          <w:tcPr>
            <w:tcW w:w="9854" w:type="dxa"/>
          </w:tcPr>
          <w:p w14:paraId="0D928A1D" w14:textId="645AED66" w:rsidR="005B7AA5" w:rsidRPr="000A29ED" w:rsidRDefault="005B7AA5" w:rsidP="00667E87">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64662" w:rsidRPr="000A29ED">
              <w:rPr>
                <w:rFonts w:ascii="Times New Roman" w:hAnsi="Times New Roman" w:cs="Times New Roman"/>
                <w:sz w:val="28"/>
                <w:szCs w:val="28"/>
              </w:rPr>
              <w:t>13</w:t>
            </w:r>
            <w:r w:rsidR="003D37EC"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Утолщение стенок долевых бронхов по данным МСКТ ВР ОГК</w:t>
            </w:r>
          </w:p>
          <w:p w14:paraId="49C92B03" w14:textId="77777777" w:rsidR="005B7AA5" w:rsidRPr="000A29ED" w:rsidRDefault="005B7AA5" w:rsidP="00667E87">
            <w:pPr>
              <w:jc w:val="center"/>
              <w:rPr>
                <w:rFonts w:ascii="Times New Roman" w:hAnsi="Times New Roman" w:cs="Times New Roman"/>
                <w:sz w:val="28"/>
                <w:szCs w:val="28"/>
              </w:rPr>
            </w:pPr>
            <w:r w:rsidRPr="000A29ED">
              <w:rPr>
                <w:rFonts w:ascii="Times New Roman" w:hAnsi="Times New Roman" w:cs="Times New Roman"/>
                <w:sz w:val="28"/>
                <w:szCs w:val="28"/>
              </w:rPr>
              <w:t>у пациентов с ХОБЛ (</w:t>
            </w:r>
            <w:r w:rsidRPr="000A29ED">
              <w:rPr>
                <w:rFonts w:ascii="Times New Roman" w:hAnsi="Times New Roman" w:cs="Times New Roman"/>
                <w:sz w:val="28"/>
                <w:szCs w:val="28"/>
                <w:lang w:val="en-US"/>
              </w:rPr>
              <w:t>n</w:t>
            </w:r>
            <w:r w:rsidRPr="000A29ED">
              <w:rPr>
                <w:rFonts w:ascii="Times New Roman" w:hAnsi="Times New Roman" w:cs="Times New Roman"/>
                <w:sz w:val="28"/>
                <w:szCs w:val="28"/>
              </w:rPr>
              <w:t>=102)</w:t>
            </w:r>
          </w:p>
        </w:tc>
      </w:tr>
    </w:tbl>
    <w:p w14:paraId="0C4C9111" w14:textId="77777777" w:rsidR="005B7AA5" w:rsidRPr="000A29ED" w:rsidRDefault="005B7AA5" w:rsidP="005B7AA5">
      <w:pPr>
        <w:autoSpaceDE w:val="0"/>
        <w:autoSpaceDN w:val="0"/>
        <w:adjustRightInd w:val="0"/>
        <w:spacing w:after="0" w:line="240" w:lineRule="auto"/>
        <w:jc w:val="both"/>
        <w:rPr>
          <w:rFonts w:ascii="Times New Roman" w:hAnsi="Times New Roman" w:cs="Times New Roman"/>
          <w:sz w:val="28"/>
          <w:szCs w:val="28"/>
        </w:rPr>
      </w:pPr>
    </w:p>
    <w:p w14:paraId="09893292" w14:textId="5575DE1A" w:rsidR="00972962" w:rsidRPr="000A29ED" w:rsidRDefault="00972962" w:rsidP="005B7AA5">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Анализ рисунка </w:t>
      </w:r>
      <w:r w:rsidR="005B7AA5" w:rsidRPr="000A29ED">
        <w:rPr>
          <w:rFonts w:ascii="Times New Roman" w:hAnsi="Times New Roman" w:cs="Times New Roman"/>
          <w:sz w:val="28"/>
          <w:szCs w:val="28"/>
        </w:rPr>
        <w:t>9</w:t>
      </w:r>
      <w:r w:rsidRPr="000A29ED">
        <w:rPr>
          <w:rFonts w:ascii="Times New Roman" w:hAnsi="Times New Roman" w:cs="Times New Roman"/>
          <w:sz w:val="28"/>
          <w:szCs w:val="28"/>
        </w:rPr>
        <w:t xml:space="preserve"> выявил, что у всех 100% (102/102) пациентов отмечено утолщение стенки среднедолевого бронха (более 1,4 мм). Статистически достоверным (χ</w:t>
      </w:r>
      <w:r w:rsidRPr="000A29ED">
        <w:rPr>
          <w:rFonts w:ascii="Times New Roman" w:hAnsi="Times New Roman" w:cs="Times New Roman"/>
          <w:sz w:val="28"/>
          <w:szCs w:val="28"/>
          <w:vertAlign w:val="superscript"/>
        </w:rPr>
        <w:t>2</w:t>
      </w:r>
      <w:r w:rsidRPr="000A29ED">
        <w:rPr>
          <w:rFonts w:ascii="Times New Roman" w:hAnsi="Times New Roman" w:cs="Times New Roman"/>
          <w:sz w:val="28"/>
          <w:szCs w:val="28"/>
        </w:rPr>
        <w:t xml:space="preserve">=4,207, </w:t>
      </w:r>
      <w:r w:rsidRPr="000A29ED">
        <w:rPr>
          <w:rFonts w:ascii="Times New Roman" w:hAnsi="Times New Roman" w:cs="Times New Roman"/>
          <w:sz w:val="28"/>
          <w:szCs w:val="28"/>
          <w:lang w:val="en-US"/>
        </w:rPr>
        <w:t>df</w:t>
      </w:r>
      <w:r w:rsidRPr="000A29ED">
        <w:rPr>
          <w:rFonts w:ascii="Times New Roman" w:hAnsi="Times New Roman" w:cs="Times New Roman"/>
          <w:sz w:val="28"/>
          <w:szCs w:val="28"/>
        </w:rPr>
        <w:t xml:space="preserve">=1, </w:t>
      </w:r>
      <w:r w:rsidRPr="000A29ED">
        <w:rPr>
          <w:rFonts w:ascii="Times New Roman" w:hAnsi="Times New Roman" w:cs="Times New Roman"/>
          <w:bCs/>
          <w:sz w:val="28"/>
          <w:szCs w:val="28"/>
          <w:lang w:val="en-US"/>
        </w:rPr>
        <w:t>p</w:t>
      </w:r>
      <w:r w:rsidRPr="000A29ED">
        <w:rPr>
          <w:rFonts w:ascii="Times New Roman" w:hAnsi="Times New Roman" w:cs="Times New Roman"/>
          <w:bCs/>
          <w:sz w:val="28"/>
          <w:szCs w:val="28"/>
        </w:rPr>
        <w:t xml:space="preserve">=0,041; </w:t>
      </w:r>
      <w:r w:rsidRPr="000A29ED">
        <w:rPr>
          <w:rFonts w:ascii="Times New Roman" w:hAnsi="Times New Roman" w:cs="Times New Roman"/>
          <w:sz w:val="28"/>
          <w:szCs w:val="28"/>
          <w:shd w:val="clear" w:color="auto" w:fill="FFFFFF"/>
        </w:rPr>
        <w:t>χ</w:t>
      </w:r>
      <w:r w:rsidRPr="000A29ED">
        <w:rPr>
          <w:rFonts w:ascii="Times New Roman" w:hAnsi="Times New Roman" w:cs="Times New Roman"/>
          <w:sz w:val="28"/>
          <w:szCs w:val="28"/>
          <w:shd w:val="clear" w:color="auto" w:fill="FFFFFF"/>
          <w:vertAlign w:val="superscript"/>
        </w:rPr>
        <w:t>2</w:t>
      </w:r>
      <w:r w:rsidRPr="000A29ED">
        <w:rPr>
          <w:rFonts w:ascii="Times New Roman" w:hAnsi="Times New Roman" w:cs="Times New Roman"/>
          <w:sz w:val="28"/>
          <w:szCs w:val="28"/>
          <w:shd w:val="clear" w:color="auto" w:fill="FFFFFF"/>
        </w:rPr>
        <w:t xml:space="preserve">=8,296, </w:t>
      </w:r>
      <w:r w:rsidRPr="000A29ED">
        <w:rPr>
          <w:rFonts w:ascii="Times New Roman" w:hAnsi="Times New Roman" w:cs="Times New Roman"/>
          <w:sz w:val="28"/>
          <w:szCs w:val="28"/>
          <w:shd w:val="clear" w:color="auto" w:fill="FFFFFF"/>
          <w:lang w:val="en-US"/>
        </w:rPr>
        <w:t>df</w:t>
      </w:r>
      <w:r w:rsidRPr="000A29ED">
        <w:rPr>
          <w:rFonts w:ascii="Times New Roman" w:hAnsi="Times New Roman" w:cs="Times New Roman"/>
          <w:sz w:val="28"/>
          <w:szCs w:val="28"/>
          <w:shd w:val="clear" w:color="auto" w:fill="FFFFFF"/>
        </w:rPr>
        <w:t>=1,</w:t>
      </w:r>
      <w:r w:rsidRPr="000A29ED">
        <w:rPr>
          <w:rFonts w:ascii="Times New Roman" w:hAnsi="Times New Roman" w:cs="Times New Roman"/>
          <w:bCs/>
          <w:sz w:val="28"/>
          <w:szCs w:val="28"/>
        </w:rPr>
        <w:t xml:space="preserve">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=0,004) является утолщение стенок (более 2 мм) правого нижнедолевого бронха, которое выявлено в 79,4% (81/102) случаев и правого верхнедо</w:t>
      </w:r>
      <w:r w:rsidR="001B0476" w:rsidRPr="000A29ED">
        <w:rPr>
          <w:rFonts w:ascii="Times New Roman" w:hAnsi="Times New Roman" w:cs="Times New Roman"/>
          <w:sz w:val="28"/>
          <w:szCs w:val="28"/>
        </w:rPr>
        <w:t>левого бронха -</w:t>
      </w:r>
      <w:r w:rsidRPr="000A29ED">
        <w:rPr>
          <w:rFonts w:ascii="Times New Roman" w:hAnsi="Times New Roman" w:cs="Times New Roman"/>
          <w:sz w:val="28"/>
          <w:szCs w:val="28"/>
        </w:rPr>
        <w:t xml:space="preserve"> 72,5% (74/102). Далее у пациентов с ХОБЛ наблюдалось утолщение стенок промеж</w:t>
      </w:r>
      <w:r w:rsidR="001B0476" w:rsidRPr="000A29ED">
        <w:rPr>
          <w:rFonts w:ascii="Times New Roman" w:hAnsi="Times New Roman" w:cs="Times New Roman"/>
          <w:sz w:val="28"/>
          <w:szCs w:val="28"/>
        </w:rPr>
        <w:t>уточного бронха (более 2,2 мм) -</w:t>
      </w:r>
      <w:r w:rsidRPr="000A29ED">
        <w:rPr>
          <w:rFonts w:ascii="Times New Roman" w:hAnsi="Times New Roman" w:cs="Times New Roman"/>
          <w:sz w:val="28"/>
          <w:szCs w:val="28"/>
        </w:rPr>
        <w:t xml:space="preserve"> 74,5% (76/102) случаев, левого ниж</w:t>
      </w:r>
      <w:r w:rsidR="001B0476" w:rsidRPr="000A29ED">
        <w:rPr>
          <w:rFonts w:ascii="Times New Roman" w:hAnsi="Times New Roman" w:cs="Times New Roman"/>
          <w:sz w:val="28"/>
          <w:szCs w:val="28"/>
        </w:rPr>
        <w:t>недолевого бронха (более 2 мм) -</w:t>
      </w:r>
      <w:r w:rsidRPr="000A29ED">
        <w:rPr>
          <w:rFonts w:ascii="Times New Roman" w:hAnsi="Times New Roman" w:cs="Times New Roman"/>
          <w:sz w:val="28"/>
          <w:szCs w:val="28"/>
        </w:rPr>
        <w:t xml:space="preserve"> у 67,6% (69/102) пациентов. Реже, в 55,9% (57/102) случаев, утолщена стенка левого верхн</w:t>
      </w:r>
      <w:r w:rsidR="005B7AA5" w:rsidRPr="000A29ED">
        <w:rPr>
          <w:rFonts w:ascii="Times New Roman" w:hAnsi="Times New Roman" w:cs="Times New Roman"/>
          <w:sz w:val="28"/>
          <w:szCs w:val="28"/>
        </w:rPr>
        <w:t xml:space="preserve">едолевого бронха (более 2 мм). </w:t>
      </w:r>
    </w:p>
    <w:p w14:paraId="1AACF1BB" w14:textId="568820EE" w:rsidR="005B7AA5" w:rsidRPr="000A29ED" w:rsidRDefault="00FE7CC8" w:rsidP="005B7AA5">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Так же у пациентов наблюдались изменения в сегментарных бронхах, характерные для бронхита, вследствие гиперплазии слизистых желез с сопутствующей гиперсекрецией и воспалением бронхиальной стенки (рисунок </w:t>
      </w:r>
      <w:r w:rsidR="00664662" w:rsidRPr="000A29ED">
        <w:rPr>
          <w:rFonts w:ascii="Times New Roman" w:hAnsi="Times New Roman" w:cs="Times New Roman"/>
          <w:sz w:val="28"/>
          <w:szCs w:val="28"/>
        </w:rPr>
        <w:t>14</w:t>
      </w:r>
      <w:r w:rsidR="005B7AA5" w:rsidRPr="000A29ED">
        <w:rPr>
          <w:rFonts w:ascii="Times New Roman" w:hAnsi="Times New Roman" w:cs="Times New Roman"/>
          <w:sz w:val="28"/>
          <w:szCs w:val="28"/>
        </w:rPr>
        <w:t xml:space="preserve">, рисунок </w:t>
      </w:r>
      <w:r w:rsidR="00664662" w:rsidRPr="000A29ED">
        <w:rPr>
          <w:rFonts w:ascii="Times New Roman" w:hAnsi="Times New Roman" w:cs="Times New Roman"/>
          <w:sz w:val="28"/>
          <w:szCs w:val="28"/>
        </w:rPr>
        <w:t>15</w:t>
      </w:r>
      <w:r w:rsidRPr="000A29ED">
        <w:rPr>
          <w:rFonts w:ascii="Times New Roman" w:hAnsi="Times New Roman" w:cs="Times New Roman"/>
          <w:sz w:val="28"/>
          <w:szCs w:val="28"/>
        </w:rPr>
        <w:t xml:space="preserve">). </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B7AA5" w:rsidRPr="000A29ED" w14:paraId="3635883F" w14:textId="77777777" w:rsidTr="005B7AA5">
        <w:tc>
          <w:tcPr>
            <w:tcW w:w="9854" w:type="dxa"/>
          </w:tcPr>
          <w:p w14:paraId="208555B3" w14:textId="34AC43F7" w:rsidR="005B7AA5" w:rsidRPr="000A29ED" w:rsidRDefault="005B7AA5" w:rsidP="00F343C1">
            <w:pPr>
              <w:autoSpaceDE w:val="0"/>
              <w:autoSpaceDN w:val="0"/>
              <w:adjustRightInd w:val="0"/>
              <w:jc w:val="both"/>
              <w:rPr>
                <w:rFonts w:ascii="Times New Roman" w:hAnsi="Times New Roman" w:cs="Times New Roman"/>
                <w:sz w:val="28"/>
                <w:szCs w:val="28"/>
              </w:rPr>
            </w:pPr>
            <w:r w:rsidRPr="000A29ED">
              <w:rPr>
                <w:noProof/>
                <w:lang w:eastAsia="ru-RU"/>
              </w:rPr>
              <w:drawing>
                <wp:inline distT="0" distB="0" distL="0" distR="0" wp14:anchorId="4FB83C83" wp14:editId="46B8F563">
                  <wp:extent cx="5906318" cy="3852000"/>
                  <wp:effectExtent l="0" t="0" r="0" b="0"/>
                  <wp:docPr id="2060" name="Рисунок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06318" cy="3852000"/>
                          </a:xfrm>
                          <a:prstGeom prst="rect">
                            <a:avLst/>
                          </a:prstGeom>
                        </pic:spPr>
                      </pic:pic>
                    </a:graphicData>
                  </a:graphic>
                </wp:inline>
              </w:drawing>
            </w:r>
          </w:p>
        </w:tc>
      </w:tr>
      <w:tr w:rsidR="005B7AA5" w:rsidRPr="000A29ED" w14:paraId="4F9ED061" w14:textId="77777777" w:rsidTr="005B7AA5">
        <w:tc>
          <w:tcPr>
            <w:tcW w:w="9854" w:type="dxa"/>
          </w:tcPr>
          <w:p w14:paraId="4A39AE6E" w14:textId="77777777" w:rsidR="005B7AA5" w:rsidRPr="000A29ED" w:rsidRDefault="005B7AA5" w:rsidP="005B7AA5">
            <w:pPr>
              <w:autoSpaceDE w:val="0"/>
              <w:autoSpaceDN w:val="0"/>
              <w:adjustRightInd w:val="0"/>
              <w:jc w:val="center"/>
              <w:rPr>
                <w:rFonts w:ascii="Times New Roman" w:hAnsi="Times New Roman" w:cs="Times New Roman"/>
                <w:sz w:val="28"/>
                <w:szCs w:val="28"/>
              </w:rPr>
            </w:pPr>
          </w:p>
          <w:p w14:paraId="4F334335" w14:textId="55F7861A" w:rsidR="005B7AA5" w:rsidRPr="000A29ED" w:rsidRDefault="005B7AA5" w:rsidP="005B7AA5">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Рисунок 1</w:t>
            </w:r>
            <w:r w:rsidR="00664662" w:rsidRPr="000A29ED">
              <w:rPr>
                <w:rFonts w:ascii="Times New Roman" w:hAnsi="Times New Roman" w:cs="Times New Roman"/>
                <w:sz w:val="28"/>
                <w:szCs w:val="28"/>
              </w:rPr>
              <w:t>4</w:t>
            </w:r>
            <w:r w:rsidR="001B0476"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Сужение просвета сегментарных бронхов правого легкого </w:t>
            </w:r>
          </w:p>
          <w:p w14:paraId="3EB8B905" w14:textId="7CA61C9F" w:rsidR="005B7AA5" w:rsidRPr="000A29ED" w:rsidRDefault="005B7AA5" w:rsidP="005B7AA5">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по данным МСКТ ВР ОГК у пациентов с ХОБЛ (</w:t>
            </w:r>
            <w:r w:rsidRPr="000A29ED">
              <w:rPr>
                <w:rFonts w:ascii="Times New Roman" w:hAnsi="Times New Roman" w:cs="Times New Roman"/>
                <w:sz w:val="28"/>
                <w:szCs w:val="28"/>
                <w:lang w:val="en-US"/>
              </w:rPr>
              <w:t>n</w:t>
            </w:r>
            <w:r w:rsidRPr="000A29ED">
              <w:rPr>
                <w:rFonts w:ascii="Times New Roman" w:hAnsi="Times New Roman" w:cs="Times New Roman"/>
                <w:sz w:val="28"/>
                <w:szCs w:val="28"/>
              </w:rPr>
              <w:t>=102)</w:t>
            </w:r>
          </w:p>
        </w:tc>
      </w:tr>
    </w:tbl>
    <w:p w14:paraId="7B1DCB95" w14:textId="77777777" w:rsidR="005B7AA5" w:rsidRPr="000A29ED" w:rsidRDefault="005B7AA5" w:rsidP="00F343C1">
      <w:pPr>
        <w:autoSpaceDE w:val="0"/>
        <w:autoSpaceDN w:val="0"/>
        <w:adjustRightInd w:val="0"/>
        <w:spacing w:after="0" w:line="240" w:lineRule="auto"/>
        <w:ind w:firstLine="567"/>
        <w:jc w:val="both"/>
        <w:rPr>
          <w:rFonts w:ascii="Times New Roman" w:hAnsi="Times New Roman" w:cs="Times New Roman"/>
          <w:sz w:val="28"/>
          <w:szCs w:val="28"/>
        </w:rPr>
      </w:pPr>
    </w:p>
    <w:p w14:paraId="415DBF75" w14:textId="422FD5CE" w:rsidR="00664662" w:rsidRPr="000A29ED" w:rsidRDefault="005B7AA5" w:rsidP="00811A6D">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Как видно из рисунка </w:t>
      </w:r>
      <w:r w:rsidR="001B0476" w:rsidRPr="000A29ED">
        <w:rPr>
          <w:rFonts w:ascii="Times New Roman" w:hAnsi="Times New Roman" w:cs="Times New Roman"/>
          <w:sz w:val="28"/>
          <w:szCs w:val="28"/>
        </w:rPr>
        <w:t>14</w:t>
      </w:r>
      <w:r w:rsidRPr="000A29ED">
        <w:rPr>
          <w:rFonts w:ascii="Times New Roman" w:hAnsi="Times New Roman" w:cs="Times New Roman"/>
          <w:sz w:val="28"/>
          <w:szCs w:val="28"/>
        </w:rPr>
        <w:t>, выявлено сужение внутреннего просвета сегментарных бронхов (менее 5 мм), преимущественно справа. Статистически достоверным (</w:t>
      </w:r>
      <w:r w:rsidRPr="000A29ED">
        <w:rPr>
          <w:rFonts w:ascii="Times New Roman" w:hAnsi="Times New Roman" w:cs="Times New Roman"/>
          <w:sz w:val="28"/>
          <w:szCs w:val="28"/>
          <w:shd w:val="clear" w:color="auto" w:fill="FFFFFF"/>
        </w:rPr>
        <w:t>χ</w:t>
      </w:r>
      <w:r w:rsidRPr="000A29ED">
        <w:rPr>
          <w:rFonts w:ascii="Times New Roman" w:hAnsi="Times New Roman" w:cs="Times New Roman"/>
          <w:sz w:val="28"/>
          <w:szCs w:val="28"/>
          <w:shd w:val="clear" w:color="auto" w:fill="FFFFFF"/>
          <w:vertAlign w:val="superscript"/>
        </w:rPr>
        <w:t>2</w:t>
      </w:r>
      <w:r w:rsidRPr="000A29ED">
        <w:rPr>
          <w:rFonts w:ascii="Times New Roman" w:hAnsi="Times New Roman" w:cs="Times New Roman"/>
          <w:sz w:val="28"/>
          <w:szCs w:val="28"/>
          <w:shd w:val="clear" w:color="auto" w:fill="FFFFFF"/>
        </w:rPr>
        <w:t xml:space="preserve">=8,188, </w:t>
      </w:r>
      <w:r w:rsidRPr="000A29ED">
        <w:rPr>
          <w:rFonts w:ascii="Times New Roman" w:hAnsi="Times New Roman" w:cs="Times New Roman"/>
          <w:sz w:val="28"/>
          <w:szCs w:val="28"/>
          <w:shd w:val="clear" w:color="auto" w:fill="FFFFFF"/>
          <w:lang w:val="en-US"/>
        </w:rPr>
        <w:t>df</w:t>
      </w:r>
      <w:r w:rsidRPr="000A29ED">
        <w:rPr>
          <w:rFonts w:ascii="Times New Roman" w:hAnsi="Times New Roman" w:cs="Times New Roman"/>
          <w:sz w:val="28"/>
          <w:szCs w:val="28"/>
          <w:shd w:val="clear" w:color="auto" w:fill="FFFFFF"/>
        </w:rPr>
        <w:t>=1</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=0,005</w:t>
      </w:r>
      <w:r w:rsidRPr="000A29ED">
        <w:rPr>
          <w:rFonts w:ascii="Times New Roman" w:hAnsi="Times New Roman" w:cs="Times New Roman"/>
          <w:bCs/>
          <w:sz w:val="28"/>
          <w:szCs w:val="28"/>
        </w:rPr>
        <w:t xml:space="preserve">; </w:t>
      </w:r>
      <w:r w:rsidRPr="000A29ED">
        <w:rPr>
          <w:rFonts w:ascii="Times New Roman" w:hAnsi="Times New Roman" w:cs="Times New Roman"/>
          <w:sz w:val="28"/>
          <w:szCs w:val="28"/>
          <w:shd w:val="clear" w:color="auto" w:fill="FFFFFF"/>
        </w:rPr>
        <w:t>χ</w:t>
      </w:r>
      <w:r w:rsidRPr="000A29ED">
        <w:rPr>
          <w:rFonts w:ascii="Times New Roman" w:hAnsi="Times New Roman" w:cs="Times New Roman"/>
          <w:sz w:val="28"/>
          <w:szCs w:val="28"/>
          <w:shd w:val="clear" w:color="auto" w:fill="FFFFFF"/>
          <w:vertAlign w:val="superscript"/>
        </w:rPr>
        <w:t>2</w:t>
      </w:r>
      <w:r w:rsidRPr="000A29ED">
        <w:rPr>
          <w:rFonts w:ascii="Times New Roman" w:hAnsi="Times New Roman" w:cs="Times New Roman"/>
          <w:sz w:val="28"/>
          <w:szCs w:val="28"/>
          <w:shd w:val="clear" w:color="auto" w:fill="FFFFFF"/>
        </w:rPr>
        <w:t xml:space="preserve">=10,324, </w:t>
      </w:r>
      <w:r w:rsidRPr="000A29ED">
        <w:rPr>
          <w:rFonts w:ascii="Times New Roman" w:hAnsi="Times New Roman" w:cs="Times New Roman"/>
          <w:sz w:val="28"/>
          <w:szCs w:val="28"/>
          <w:shd w:val="clear" w:color="auto" w:fill="FFFFFF"/>
          <w:lang w:val="en-US"/>
        </w:rPr>
        <w:t>df</w:t>
      </w:r>
      <w:r w:rsidRPr="000A29ED">
        <w:rPr>
          <w:rFonts w:ascii="Times New Roman" w:hAnsi="Times New Roman" w:cs="Times New Roman"/>
          <w:sz w:val="28"/>
          <w:szCs w:val="28"/>
          <w:shd w:val="clear" w:color="auto" w:fill="FFFFFF"/>
        </w:rPr>
        <w:t>=1</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=0,002) является сужение просвета переднего б</w:t>
      </w:r>
      <w:r w:rsidR="00570639" w:rsidRPr="000A29ED">
        <w:rPr>
          <w:rFonts w:ascii="Times New Roman" w:hAnsi="Times New Roman" w:cs="Times New Roman"/>
          <w:sz w:val="28"/>
          <w:szCs w:val="28"/>
        </w:rPr>
        <w:t>азального сегментарного бронха -</w:t>
      </w:r>
      <w:r w:rsidRPr="000A29ED">
        <w:rPr>
          <w:rFonts w:ascii="Times New Roman" w:hAnsi="Times New Roman" w:cs="Times New Roman"/>
          <w:sz w:val="28"/>
          <w:szCs w:val="28"/>
        </w:rPr>
        <w:t xml:space="preserve"> 91,2% (93/102) и</w:t>
      </w:r>
      <w:r w:rsidR="00570639" w:rsidRPr="000A29ED">
        <w:rPr>
          <w:rFonts w:ascii="Times New Roman" w:hAnsi="Times New Roman" w:cs="Times New Roman"/>
          <w:sz w:val="28"/>
          <w:szCs w:val="28"/>
        </w:rPr>
        <w:t xml:space="preserve"> верхнего сегментарного бронха -</w:t>
      </w:r>
      <w:r w:rsidRPr="000A29ED">
        <w:rPr>
          <w:rFonts w:ascii="Times New Roman" w:hAnsi="Times New Roman" w:cs="Times New Roman"/>
          <w:sz w:val="28"/>
          <w:szCs w:val="28"/>
        </w:rPr>
        <w:t xml:space="preserve"> 84,3% (86/102). С большей частотой сужение отмечено в латеральном (94,1%), латеральном базальном (85,3%) и медиальном (84,3%) сегм</w:t>
      </w:r>
      <w:r w:rsidR="00570639" w:rsidRPr="000A29ED">
        <w:rPr>
          <w:rFonts w:ascii="Times New Roman" w:hAnsi="Times New Roman" w:cs="Times New Roman"/>
          <w:sz w:val="28"/>
          <w:szCs w:val="28"/>
        </w:rPr>
        <w:t>ентарных бронхах справа, а реже</w:t>
      </w:r>
      <w:r w:rsidRPr="000A29ED">
        <w:rPr>
          <w:rFonts w:ascii="Times New Roman" w:hAnsi="Times New Roman" w:cs="Times New Roman"/>
          <w:sz w:val="28"/>
          <w:szCs w:val="28"/>
        </w:rPr>
        <w:t xml:space="preserve"> - в переднем сегментарном бронхе (63,7%) справа.</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5B7AA5" w:rsidRPr="000A29ED" w14:paraId="0EA950C8" w14:textId="77777777" w:rsidTr="005B7AA5">
        <w:tc>
          <w:tcPr>
            <w:tcW w:w="9854" w:type="dxa"/>
          </w:tcPr>
          <w:p w14:paraId="743E21F3" w14:textId="77777777" w:rsidR="005B7AA5" w:rsidRPr="000A29ED" w:rsidRDefault="005B7AA5" w:rsidP="00667E87">
            <w:pPr>
              <w:autoSpaceDE w:val="0"/>
              <w:autoSpaceDN w:val="0"/>
              <w:adjustRightInd w:val="0"/>
              <w:jc w:val="center"/>
              <w:rPr>
                <w:noProof/>
                <w:lang w:eastAsia="ru-RU"/>
              </w:rPr>
            </w:pPr>
            <w:r w:rsidRPr="000A29ED">
              <w:rPr>
                <w:noProof/>
                <w:lang w:eastAsia="ru-RU"/>
              </w:rPr>
              <w:drawing>
                <wp:inline distT="0" distB="0" distL="0" distR="0" wp14:anchorId="0CEF720E" wp14:editId="7FE54CF8">
                  <wp:extent cx="5810250" cy="385424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807813" cy="3852632"/>
                          </a:xfrm>
                          <a:prstGeom prst="rect">
                            <a:avLst/>
                          </a:prstGeom>
                        </pic:spPr>
                      </pic:pic>
                    </a:graphicData>
                  </a:graphic>
                </wp:inline>
              </w:drawing>
            </w:r>
          </w:p>
        </w:tc>
      </w:tr>
      <w:tr w:rsidR="005B7AA5" w:rsidRPr="000A29ED" w14:paraId="1DC55E50" w14:textId="77777777" w:rsidTr="005B7AA5">
        <w:tc>
          <w:tcPr>
            <w:tcW w:w="9854" w:type="dxa"/>
          </w:tcPr>
          <w:p w14:paraId="1D0454E6" w14:textId="77777777" w:rsidR="005B7AA5" w:rsidRPr="000A29ED" w:rsidRDefault="005B7AA5" w:rsidP="005B7AA5">
            <w:pPr>
              <w:autoSpaceDE w:val="0"/>
              <w:autoSpaceDN w:val="0"/>
              <w:adjustRightInd w:val="0"/>
              <w:jc w:val="center"/>
              <w:rPr>
                <w:rFonts w:ascii="Times New Roman" w:hAnsi="Times New Roman" w:cs="Times New Roman"/>
                <w:sz w:val="28"/>
                <w:szCs w:val="28"/>
              </w:rPr>
            </w:pPr>
          </w:p>
          <w:p w14:paraId="1F626B91" w14:textId="275653FB" w:rsidR="005B7AA5" w:rsidRPr="000A29ED" w:rsidRDefault="005B7AA5" w:rsidP="00664662">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Рисунок 1</w:t>
            </w:r>
            <w:r w:rsidR="00664662" w:rsidRPr="000A29ED">
              <w:rPr>
                <w:rFonts w:ascii="Times New Roman" w:hAnsi="Times New Roman" w:cs="Times New Roman"/>
                <w:sz w:val="28"/>
                <w:szCs w:val="28"/>
              </w:rPr>
              <w:t>5</w:t>
            </w:r>
            <w:r w:rsidRPr="000A29ED">
              <w:rPr>
                <w:rFonts w:ascii="Times New Roman" w:hAnsi="Times New Roman" w:cs="Times New Roman"/>
                <w:sz w:val="28"/>
                <w:szCs w:val="28"/>
              </w:rPr>
              <w:t xml:space="preserve"> </w:t>
            </w:r>
            <w:r w:rsidR="00570639" w:rsidRPr="000A29ED">
              <w:rPr>
                <w:rFonts w:ascii="Times New Roman" w:hAnsi="Times New Roman" w:cs="Times New Roman"/>
                <w:sz w:val="28"/>
                <w:szCs w:val="28"/>
              </w:rPr>
              <w:t>-</w:t>
            </w:r>
            <w:r w:rsidRPr="000A29ED">
              <w:rPr>
                <w:rFonts w:ascii="Times New Roman" w:hAnsi="Times New Roman" w:cs="Times New Roman"/>
                <w:sz w:val="28"/>
                <w:szCs w:val="28"/>
              </w:rPr>
              <w:t xml:space="preserve"> Сужение просвета сегментарных бронхов левого легкого по данным МСКТ ВР ОГК у пациентов с ХОБЛ (</w:t>
            </w:r>
            <w:r w:rsidRPr="000A29ED">
              <w:rPr>
                <w:rFonts w:ascii="Times New Roman" w:hAnsi="Times New Roman" w:cs="Times New Roman"/>
                <w:sz w:val="28"/>
                <w:szCs w:val="28"/>
                <w:lang w:val="en-US"/>
              </w:rPr>
              <w:t>n</w:t>
            </w:r>
            <w:r w:rsidRPr="000A29ED">
              <w:rPr>
                <w:rFonts w:ascii="Times New Roman" w:hAnsi="Times New Roman" w:cs="Times New Roman"/>
                <w:sz w:val="28"/>
                <w:szCs w:val="28"/>
              </w:rPr>
              <w:t>=102)</w:t>
            </w:r>
          </w:p>
        </w:tc>
      </w:tr>
    </w:tbl>
    <w:p w14:paraId="13F698F8" w14:textId="77777777" w:rsidR="005B7AA5" w:rsidRPr="000A29ED" w:rsidRDefault="005B7AA5" w:rsidP="005B7AA5">
      <w:pPr>
        <w:autoSpaceDE w:val="0"/>
        <w:autoSpaceDN w:val="0"/>
        <w:adjustRightInd w:val="0"/>
        <w:spacing w:after="0" w:line="240" w:lineRule="auto"/>
        <w:jc w:val="both"/>
        <w:rPr>
          <w:rFonts w:ascii="Times New Roman" w:hAnsi="Times New Roman" w:cs="Times New Roman"/>
          <w:sz w:val="28"/>
          <w:szCs w:val="28"/>
        </w:rPr>
      </w:pPr>
    </w:p>
    <w:p w14:paraId="26E00E19" w14:textId="77777777" w:rsidR="00FB569E" w:rsidRPr="000A29ED" w:rsidRDefault="00FB569E"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Слева сужение просвета сегментарных бронхов встречалось реже. Преимущественно сужение выявлено в верхнем язычковом (91,2%), латеральном базальном (86,3%) и нижнем язычковом (83,3%) сегментарных  бронхах, реже сужение выявлено в задневерхушечном (67,6%) и верхнем (64,7%) сегментарных бронхах. </w:t>
      </w:r>
    </w:p>
    <w:p w14:paraId="4748131B" w14:textId="0386B90A" w:rsidR="005B7AA5" w:rsidRPr="000A29ED" w:rsidRDefault="00FB569E" w:rsidP="005B7AA5">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Определена </w:t>
      </w:r>
      <w:r w:rsidRPr="000A29ED">
        <w:rPr>
          <w:rFonts w:ascii="Times New Roman" w:hAnsi="Times New Roman" w:cs="Times New Roman"/>
          <w:noProof/>
          <w:sz w:val="28"/>
          <w:szCs w:val="28"/>
          <w:lang w:eastAsia="ru-RU"/>
        </w:rPr>
        <w:t>средняя прямая корреляционная зависимость между просветом медиального бронха справа и уровнем 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 xml:space="preserve">=0,576), что является статистически </w:t>
      </w:r>
      <w:r w:rsidRPr="000A29ED">
        <w:rPr>
          <w:rFonts w:ascii="Times New Roman" w:hAnsi="Times New Roman" w:cs="Times New Roman"/>
          <w:sz w:val="28"/>
          <w:szCs w:val="28"/>
        </w:rPr>
        <w:t>достоверным</w:t>
      </w:r>
      <w:r w:rsidRPr="000A29ED">
        <w:rPr>
          <w:rFonts w:ascii="Times New Roman" w:hAnsi="Times New Roman" w:cs="Times New Roman"/>
          <w:noProof/>
          <w:sz w:val="28"/>
          <w:szCs w:val="28"/>
          <w:lang w:eastAsia="ru-RU"/>
        </w:rPr>
        <w:t xml:space="preserve"> (р&lt;0,001) (рисунок </w:t>
      </w:r>
      <w:r w:rsidR="005B7AA5" w:rsidRPr="000A29ED">
        <w:rPr>
          <w:rFonts w:ascii="Times New Roman" w:hAnsi="Times New Roman" w:cs="Times New Roman"/>
          <w:noProof/>
          <w:sz w:val="28"/>
          <w:szCs w:val="28"/>
          <w:lang w:eastAsia="ru-RU"/>
        </w:rPr>
        <w:t>1</w:t>
      </w:r>
      <w:r w:rsidR="00664662" w:rsidRPr="000A29ED">
        <w:rPr>
          <w:rFonts w:ascii="Times New Roman" w:hAnsi="Times New Roman" w:cs="Times New Roman"/>
          <w:noProof/>
          <w:sz w:val="28"/>
          <w:szCs w:val="28"/>
          <w:lang w:eastAsia="ru-RU"/>
        </w:rPr>
        <w:t>6</w:t>
      </w:r>
      <w:r w:rsidRPr="000A29ED">
        <w:rPr>
          <w:rFonts w:ascii="Times New Roman" w:hAnsi="Times New Roman" w:cs="Times New Roman"/>
          <w:noProof/>
          <w:sz w:val="28"/>
          <w:szCs w:val="28"/>
          <w:lang w:eastAsia="ru-RU"/>
        </w:rPr>
        <w:t xml:space="preserve">). </w:t>
      </w:r>
      <w:r w:rsidRPr="000A29ED">
        <w:rPr>
          <w:rFonts w:ascii="Times New Roman" w:hAnsi="Times New Roman" w:cs="Times New Roman"/>
          <w:sz w:val="28"/>
          <w:szCs w:val="28"/>
        </w:rPr>
        <w:t>Это свидетельствует о том, что с ухудшением проходимости дыхательных путей (сужением просвета медиального бронха) ухудшается функция легких, выраженная через уровень 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w:t>
      </w:r>
    </w:p>
    <w:p w14:paraId="7C1F7B79" w14:textId="5C335509" w:rsidR="00FB569E" w:rsidRPr="000A29ED" w:rsidRDefault="00FB569E"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Утолщение стенок сегментарных бронхов отмечено у 100% (102/102) пациентов с ХОБЛ (рисунок 1</w:t>
      </w:r>
      <w:r w:rsidR="00664662" w:rsidRPr="000A29ED">
        <w:rPr>
          <w:rFonts w:ascii="Times New Roman" w:hAnsi="Times New Roman" w:cs="Times New Roman"/>
          <w:sz w:val="28"/>
          <w:szCs w:val="28"/>
        </w:rPr>
        <w:t>7</w:t>
      </w:r>
      <w:r w:rsidRPr="000A29ED">
        <w:rPr>
          <w:rFonts w:ascii="Times New Roman" w:hAnsi="Times New Roman" w:cs="Times New Roman"/>
          <w:sz w:val="28"/>
          <w:szCs w:val="28"/>
        </w:rPr>
        <w:t xml:space="preserve">). </w:t>
      </w:r>
    </w:p>
    <w:p w14:paraId="455137BE" w14:textId="66092D0D" w:rsidR="00B45260" w:rsidRPr="000A29ED" w:rsidRDefault="00FB569E" w:rsidP="00664662">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Определена </w:t>
      </w:r>
      <w:r w:rsidRPr="000A29ED">
        <w:rPr>
          <w:rFonts w:ascii="Times New Roman" w:hAnsi="Times New Roman" w:cs="Times New Roman"/>
          <w:noProof/>
          <w:sz w:val="28"/>
          <w:szCs w:val="28"/>
          <w:lang w:eastAsia="ru-RU"/>
        </w:rPr>
        <w:t>слабая обратная корреляционная зависимость между толщиной стенки верхнего язычкового сегментарного бронха слева и уровнем 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 xml:space="preserve">=-0,215) (рисунок </w:t>
      </w:r>
      <w:r w:rsidR="007239D4" w:rsidRPr="000A29ED">
        <w:rPr>
          <w:rFonts w:ascii="Times New Roman" w:hAnsi="Times New Roman" w:cs="Times New Roman"/>
          <w:noProof/>
          <w:sz w:val="28"/>
          <w:szCs w:val="28"/>
          <w:lang w:eastAsia="ru-RU"/>
        </w:rPr>
        <w:t>1</w:t>
      </w:r>
      <w:r w:rsidR="00664662" w:rsidRPr="000A29ED">
        <w:rPr>
          <w:rFonts w:ascii="Times New Roman" w:hAnsi="Times New Roman" w:cs="Times New Roman"/>
          <w:noProof/>
          <w:sz w:val="28"/>
          <w:szCs w:val="28"/>
          <w:lang w:eastAsia="ru-RU"/>
        </w:rPr>
        <w:t>8</w:t>
      </w:r>
      <w:r w:rsidRPr="000A29ED">
        <w:rPr>
          <w:rFonts w:ascii="Times New Roman" w:hAnsi="Times New Roman" w:cs="Times New Roman"/>
          <w:noProof/>
          <w:sz w:val="28"/>
          <w:szCs w:val="28"/>
          <w:lang w:eastAsia="ru-RU"/>
        </w:rPr>
        <w:t>), толщиной стенки переднемедиального базального сегментарного бронха слева и уровнем 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 xml:space="preserve">=-0,210) (рисунок </w:t>
      </w:r>
      <w:r w:rsidR="005B7AA5" w:rsidRPr="000A29ED">
        <w:rPr>
          <w:rFonts w:ascii="Times New Roman" w:hAnsi="Times New Roman" w:cs="Times New Roman"/>
          <w:noProof/>
          <w:sz w:val="28"/>
          <w:szCs w:val="28"/>
          <w:lang w:eastAsia="ru-RU"/>
        </w:rPr>
        <w:t>1</w:t>
      </w:r>
      <w:r w:rsidR="00664662" w:rsidRPr="000A29ED">
        <w:rPr>
          <w:rFonts w:ascii="Times New Roman" w:hAnsi="Times New Roman" w:cs="Times New Roman"/>
          <w:noProof/>
          <w:sz w:val="28"/>
          <w:szCs w:val="28"/>
          <w:lang w:eastAsia="ru-RU"/>
        </w:rPr>
        <w:t>9</w:t>
      </w:r>
      <w:r w:rsidRPr="000A29ED">
        <w:rPr>
          <w:rFonts w:ascii="Times New Roman" w:hAnsi="Times New Roman" w:cs="Times New Roman"/>
          <w:noProof/>
          <w:sz w:val="28"/>
          <w:szCs w:val="28"/>
          <w:lang w:eastAsia="ru-RU"/>
        </w:rPr>
        <w:t xml:space="preserve">), что является статистически </w:t>
      </w:r>
      <w:r w:rsidRPr="000A29ED">
        <w:rPr>
          <w:rFonts w:ascii="Times New Roman" w:hAnsi="Times New Roman" w:cs="Times New Roman"/>
          <w:sz w:val="28"/>
          <w:szCs w:val="28"/>
        </w:rPr>
        <w:t>достоверным</w:t>
      </w:r>
      <w:r w:rsidRPr="000A29ED">
        <w:rPr>
          <w:rFonts w:ascii="Times New Roman" w:hAnsi="Times New Roman" w:cs="Times New Roman"/>
          <w:noProof/>
          <w:sz w:val="28"/>
          <w:szCs w:val="28"/>
          <w:lang w:eastAsia="ru-RU"/>
        </w:rPr>
        <w:t xml:space="preserve"> (р=0,030 р=0,034). </w:t>
      </w:r>
      <w:r w:rsidRPr="000A29ED">
        <w:rPr>
          <w:rFonts w:ascii="Times New Roman" w:hAnsi="Times New Roman" w:cs="Times New Roman"/>
          <w:sz w:val="28"/>
          <w:szCs w:val="28"/>
        </w:rPr>
        <w:t xml:space="preserve">С увеличением толщины стенки верхнего язычкового бронха и переднемедиального базального бронха слева наблюдается </w:t>
      </w:r>
      <w:r w:rsidRPr="000A29ED">
        <w:rPr>
          <w:rStyle w:val="ab"/>
          <w:rFonts w:ascii="Times New Roman" w:hAnsi="Times New Roman" w:cs="Times New Roman"/>
          <w:b w:val="0"/>
          <w:sz w:val="28"/>
          <w:szCs w:val="28"/>
        </w:rPr>
        <w:t>незначительное снижение</w:t>
      </w:r>
      <w:r w:rsidRPr="000A29ED">
        <w:rPr>
          <w:rFonts w:ascii="Times New Roman" w:hAnsi="Times New Roman" w:cs="Times New Roman"/>
          <w:sz w:val="28"/>
          <w:szCs w:val="28"/>
        </w:rPr>
        <w:t xml:space="preserve"> уровня 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w:t>
      </w: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54527" w:rsidRPr="000A29ED" w14:paraId="081BB33B" w14:textId="77777777" w:rsidTr="00E57E65">
        <w:trPr>
          <w:jc w:val="center"/>
        </w:trPr>
        <w:tc>
          <w:tcPr>
            <w:tcW w:w="9854" w:type="dxa"/>
          </w:tcPr>
          <w:p w14:paraId="06FF3833" w14:textId="431D8AD5" w:rsidR="00D54527" w:rsidRPr="000A29ED" w:rsidRDefault="00D54527" w:rsidP="00F343C1">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5F63E6FE" wp14:editId="0BE0F12D">
                  <wp:extent cx="4945050" cy="3276000"/>
                  <wp:effectExtent l="0" t="0" r="8255" b="63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45050" cy="3276000"/>
                          </a:xfrm>
                          <a:prstGeom prst="rect">
                            <a:avLst/>
                          </a:prstGeom>
                          <a:noFill/>
                          <a:ln>
                            <a:noFill/>
                          </a:ln>
                          <a:effectLst/>
                        </pic:spPr>
                      </pic:pic>
                    </a:graphicData>
                  </a:graphic>
                </wp:inline>
              </w:drawing>
            </w:r>
          </w:p>
        </w:tc>
      </w:tr>
      <w:tr w:rsidR="00D54527" w:rsidRPr="000A29ED" w14:paraId="001543F6" w14:textId="77777777" w:rsidTr="00E57E65">
        <w:trPr>
          <w:jc w:val="center"/>
        </w:trPr>
        <w:tc>
          <w:tcPr>
            <w:tcW w:w="9854" w:type="dxa"/>
          </w:tcPr>
          <w:p w14:paraId="5C703F08" w14:textId="77777777" w:rsidR="00644083" w:rsidRPr="000A29ED" w:rsidRDefault="00D54527" w:rsidP="00664662">
            <w:pPr>
              <w:tabs>
                <w:tab w:val="left" w:pos="1176"/>
              </w:tabs>
              <w:jc w:val="center"/>
              <w:rPr>
                <w:rFonts w:ascii="Times New Roman" w:hAnsi="Times New Roman" w:cs="Times New Roman"/>
                <w:noProof/>
                <w:sz w:val="28"/>
                <w:szCs w:val="28"/>
                <w:lang w:eastAsia="ru-RU"/>
              </w:rPr>
            </w:pPr>
            <w:r w:rsidRPr="000A29ED">
              <w:rPr>
                <w:rFonts w:ascii="Times New Roman" w:hAnsi="Times New Roman" w:cs="Times New Roman"/>
                <w:sz w:val="28"/>
                <w:szCs w:val="28"/>
              </w:rPr>
              <w:t>Рисунок 1</w:t>
            </w:r>
            <w:r w:rsidR="00664662" w:rsidRPr="000A29ED">
              <w:rPr>
                <w:rFonts w:ascii="Times New Roman" w:hAnsi="Times New Roman" w:cs="Times New Roman"/>
                <w:sz w:val="28"/>
                <w:szCs w:val="28"/>
              </w:rPr>
              <w:t>6</w:t>
            </w:r>
            <w:r w:rsidR="005B7AA5"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w:t>
            </w:r>
            <w:r w:rsidRPr="000A29ED">
              <w:rPr>
                <w:rFonts w:ascii="Times New Roman" w:hAnsi="Times New Roman" w:cs="Times New Roman"/>
                <w:bCs/>
                <w:sz w:val="28"/>
                <w:szCs w:val="28"/>
              </w:rPr>
              <w:t xml:space="preserve">Оценка корреляции между просветом </w:t>
            </w:r>
            <w:r w:rsidRPr="000A29ED">
              <w:rPr>
                <w:rFonts w:ascii="Times New Roman" w:hAnsi="Times New Roman" w:cs="Times New Roman"/>
                <w:noProof/>
                <w:sz w:val="28"/>
                <w:szCs w:val="28"/>
                <w:lang w:eastAsia="ru-RU"/>
              </w:rPr>
              <w:t xml:space="preserve">медиального </w:t>
            </w:r>
          </w:p>
          <w:p w14:paraId="29B7827A" w14:textId="3774B652" w:rsidR="00D54527" w:rsidRPr="000A29ED" w:rsidRDefault="00D54527" w:rsidP="00644083">
            <w:pPr>
              <w:tabs>
                <w:tab w:val="left" w:pos="1176"/>
              </w:tabs>
              <w:jc w:val="center"/>
              <w:rPr>
                <w:rFonts w:ascii="Times New Roman" w:hAnsi="Times New Roman" w:cs="Times New Roman"/>
                <w:noProof/>
                <w:sz w:val="28"/>
                <w:szCs w:val="28"/>
                <w:lang w:eastAsia="ru-RU"/>
              </w:rPr>
            </w:pPr>
            <w:r w:rsidRPr="000A29ED">
              <w:rPr>
                <w:rFonts w:ascii="Times New Roman" w:hAnsi="Times New Roman" w:cs="Times New Roman"/>
                <w:noProof/>
                <w:sz w:val="28"/>
                <w:szCs w:val="28"/>
                <w:lang w:eastAsia="ru-RU"/>
              </w:rPr>
              <w:t>бронха справа</w:t>
            </w:r>
            <w:r w:rsidRPr="000A29ED">
              <w:rPr>
                <w:rFonts w:ascii="Times New Roman" w:hAnsi="Times New Roman" w:cs="Times New Roman"/>
                <w:bCs/>
                <w:sz w:val="28"/>
                <w:szCs w:val="28"/>
              </w:rPr>
              <w:t xml:space="preserve"> и уровнем </w:t>
            </w:r>
            <w:r w:rsidRPr="000A29ED">
              <w:rPr>
                <w:rFonts w:ascii="Times New Roman" w:hAnsi="Times New Roman" w:cs="Times New Roman"/>
                <w:noProof/>
                <w:sz w:val="28"/>
                <w:szCs w:val="28"/>
                <w:lang w:eastAsia="ru-RU"/>
              </w:rPr>
              <w:t>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у пациентов с ХОБЛ</w:t>
            </w:r>
            <w:r w:rsidR="00570639" w:rsidRPr="000A29ED">
              <w:rPr>
                <w:rFonts w:ascii="Times New Roman" w:hAnsi="Times New Roman" w:cs="Times New Roman"/>
                <w:noProof/>
                <w:sz w:val="28"/>
                <w:szCs w:val="28"/>
                <w:lang w:eastAsia="ru-RU"/>
              </w:rPr>
              <w:t xml:space="preserve"> </w:t>
            </w:r>
            <w:r w:rsidR="00570639" w:rsidRPr="000A29ED">
              <w:rPr>
                <w:rFonts w:ascii="Times New Roman" w:hAnsi="Times New Roman" w:cs="Times New Roman"/>
                <w:sz w:val="28"/>
                <w:szCs w:val="28"/>
              </w:rPr>
              <w:t>(</w:t>
            </w:r>
            <w:r w:rsidR="00570639" w:rsidRPr="000A29ED">
              <w:rPr>
                <w:rFonts w:ascii="Times New Roman" w:hAnsi="Times New Roman" w:cs="Times New Roman"/>
                <w:sz w:val="28"/>
                <w:szCs w:val="28"/>
                <w:lang w:val="en-US"/>
              </w:rPr>
              <w:t>n</w:t>
            </w:r>
            <w:r w:rsidR="00570639" w:rsidRPr="000A29ED">
              <w:rPr>
                <w:rFonts w:ascii="Times New Roman" w:hAnsi="Times New Roman" w:cs="Times New Roman"/>
                <w:sz w:val="28"/>
                <w:szCs w:val="28"/>
              </w:rPr>
              <w:t>=102)</w:t>
            </w:r>
          </w:p>
        </w:tc>
      </w:tr>
    </w:tbl>
    <w:p w14:paraId="38D9BC4F" w14:textId="77777777" w:rsidR="00886C0B" w:rsidRPr="000A29ED" w:rsidRDefault="00886C0B" w:rsidP="00F343C1">
      <w:pPr>
        <w:autoSpaceDE w:val="0"/>
        <w:autoSpaceDN w:val="0"/>
        <w:adjustRightInd w:val="0"/>
        <w:spacing w:after="0" w:line="240" w:lineRule="auto"/>
        <w:jc w:val="both"/>
        <w:rPr>
          <w:rFonts w:ascii="Times New Roman" w:hAnsi="Times New Roman" w:cs="Times New Roman"/>
          <w:sz w:val="28"/>
          <w:szCs w:val="28"/>
        </w:rPr>
      </w:pPr>
    </w:p>
    <w:p w14:paraId="735C704A" w14:textId="77777777" w:rsidR="00811A6D" w:rsidRPr="000A29ED" w:rsidRDefault="00811A6D" w:rsidP="00F343C1">
      <w:pPr>
        <w:autoSpaceDE w:val="0"/>
        <w:autoSpaceDN w:val="0"/>
        <w:adjustRightInd w:val="0"/>
        <w:spacing w:after="0" w:line="240" w:lineRule="auto"/>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gridCol w:w="283"/>
      </w:tblGrid>
      <w:tr w:rsidR="00C14286" w:rsidRPr="000A29ED" w14:paraId="1D817CD3" w14:textId="77777777" w:rsidTr="00BD0143">
        <w:tc>
          <w:tcPr>
            <w:tcW w:w="9854" w:type="dxa"/>
            <w:gridSpan w:val="2"/>
          </w:tcPr>
          <w:p w14:paraId="33995C95" w14:textId="4BBD5D6C" w:rsidR="00886C0B" w:rsidRPr="000A29ED" w:rsidRDefault="00D6707D" w:rsidP="00F343C1">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3AB5D05A" wp14:editId="611C9470">
                  <wp:extent cx="3392809" cy="3462866"/>
                  <wp:effectExtent l="0" t="0" r="0" b="444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3342" cy="3473616"/>
                          </a:xfrm>
                          <a:prstGeom prst="rect">
                            <a:avLst/>
                          </a:prstGeom>
                          <a:noFill/>
                          <a:ln>
                            <a:noFill/>
                          </a:ln>
                          <a:effectLst/>
                        </pic:spPr>
                      </pic:pic>
                    </a:graphicData>
                  </a:graphic>
                </wp:inline>
              </w:drawing>
            </w:r>
          </w:p>
        </w:tc>
      </w:tr>
      <w:tr w:rsidR="00886C0B" w:rsidRPr="000A29ED" w14:paraId="564BA120" w14:textId="77777777" w:rsidTr="00BD0143">
        <w:trPr>
          <w:trHeight w:val="1375"/>
        </w:trPr>
        <w:tc>
          <w:tcPr>
            <w:tcW w:w="9854" w:type="dxa"/>
            <w:gridSpan w:val="2"/>
          </w:tcPr>
          <w:p w14:paraId="39AAC6B5" w14:textId="77777777" w:rsidR="00B23ECF" w:rsidRPr="000A29ED" w:rsidRDefault="00B23ECF" w:rsidP="00F343C1">
            <w:pPr>
              <w:autoSpaceDE w:val="0"/>
              <w:autoSpaceDN w:val="0"/>
              <w:adjustRightInd w:val="0"/>
              <w:ind w:firstLine="567"/>
              <w:jc w:val="center"/>
              <w:rPr>
                <w:rFonts w:ascii="Times New Roman" w:hAnsi="Times New Roman" w:cs="Times New Roman"/>
                <w:sz w:val="28"/>
                <w:szCs w:val="28"/>
              </w:rPr>
            </w:pPr>
          </w:p>
          <w:p w14:paraId="5414B0B3" w14:textId="3FB7C965" w:rsidR="005B7AA5" w:rsidRPr="000A29ED" w:rsidRDefault="00886C0B" w:rsidP="00F343C1">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Рисунок 1</w:t>
            </w:r>
            <w:r w:rsidR="00664662" w:rsidRPr="000A29ED">
              <w:rPr>
                <w:rFonts w:ascii="Times New Roman" w:hAnsi="Times New Roman" w:cs="Times New Roman"/>
                <w:sz w:val="28"/>
                <w:szCs w:val="28"/>
              </w:rPr>
              <w:t>7</w:t>
            </w:r>
            <w:r w:rsidRPr="000A29ED">
              <w:rPr>
                <w:rFonts w:ascii="Times New Roman" w:hAnsi="Times New Roman" w:cs="Times New Roman"/>
                <w:sz w:val="28"/>
                <w:szCs w:val="28"/>
              </w:rPr>
              <w:t xml:space="preserve"> - МСКТ ВР </w:t>
            </w:r>
            <w:r w:rsidR="00D55D67" w:rsidRPr="000A29ED">
              <w:rPr>
                <w:rFonts w:ascii="Times New Roman" w:hAnsi="Times New Roman" w:cs="Times New Roman"/>
                <w:sz w:val="28"/>
                <w:szCs w:val="28"/>
              </w:rPr>
              <w:t>ОГК</w:t>
            </w:r>
            <w:r w:rsidR="000A24DE" w:rsidRPr="000A29ED">
              <w:rPr>
                <w:rFonts w:ascii="Times New Roman" w:hAnsi="Times New Roman" w:cs="Times New Roman"/>
                <w:sz w:val="28"/>
                <w:szCs w:val="28"/>
              </w:rPr>
              <w:t xml:space="preserve">, аксиальная плоскость, </w:t>
            </w:r>
            <w:r w:rsidRPr="000A29ED">
              <w:rPr>
                <w:rFonts w:ascii="Times New Roman" w:hAnsi="Times New Roman" w:cs="Times New Roman"/>
                <w:sz w:val="28"/>
                <w:szCs w:val="28"/>
              </w:rPr>
              <w:t xml:space="preserve">легочный режим </w:t>
            </w:r>
          </w:p>
          <w:p w14:paraId="5673E477" w14:textId="77777777" w:rsidR="00E322DE" w:rsidRPr="000A29ED" w:rsidRDefault="00886C0B" w:rsidP="00E57E65">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(зона интереса). Утолщение стен</w:t>
            </w:r>
            <w:r w:rsidR="00D6707D" w:rsidRPr="000A29ED">
              <w:rPr>
                <w:rFonts w:ascii="Times New Roman" w:hAnsi="Times New Roman" w:cs="Times New Roman"/>
                <w:sz w:val="28"/>
                <w:szCs w:val="28"/>
              </w:rPr>
              <w:t>ки</w:t>
            </w:r>
            <w:r w:rsidRPr="000A29ED">
              <w:rPr>
                <w:rFonts w:ascii="Times New Roman" w:hAnsi="Times New Roman" w:cs="Times New Roman"/>
                <w:sz w:val="28"/>
                <w:szCs w:val="28"/>
              </w:rPr>
              <w:t xml:space="preserve"> </w:t>
            </w:r>
            <w:r w:rsidR="003A6414" w:rsidRPr="000A29ED">
              <w:rPr>
                <w:rFonts w:ascii="Times New Roman" w:hAnsi="Times New Roman" w:cs="Times New Roman"/>
                <w:sz w:val="28"/>
                <w:szCs w:val="28"/>
              </w:rPr>
              <w:t xml:space="preserve">медиального сегментарного </w:t>
            </w:r>
          </w:p>
          <w:p w14:paraId="2E86A261" w14:textId="37109F3E" w:rsidR="007E0F28" w:rsidRPr="000A29ED" w:rsidRDefault="003A6414" w:rsidP="00E57E65">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бронха справа,</w:t>
            </w:r>
            <w:r w:rsidR="00D6707D" w:rsidRPr="000A29ED">
              <w:rPr>
                <w:rFonts w:ascii="Times New Roman" w:hAnsi="Times New Roman" w:cs="Times New Roman"/>
                <w:sz w:val="28"/>
                <w:szCs w:val="28"/>
              </w:rPr>
              <w:t xml:space="preserve"> </w:t>
            </w:r>
            <w:r w:rsidR="00886C0B" w:rsidRPr="000A29ED">
              <w:rPr>
                <w:rFonts w:ascii="Times New Roman" w:hAnsi="Times New Roman" w:cs="Times New Roman"/>
                <w:sz w:val="28"/>
                <w:szCs w:val="28"/>
              </w:rPr>
              <w:t>в виде перибронхиальных «муфт» (красные стрелки)</w:t>
            </w:r>
          </w:p>
        </w:tc>
      </w:tr>
      <w:tr w:rsidR="00E57E65" w:rsidRPr="000A29ED" w14:paraId="7248644B" w14:textId="77777777" w:rsidTr="00BD0143">
        <w:trPr>
          <w:gridAfter w:val="1"/>
          <w:wAfter w:w="283" w:type="dxa"/>
        </w:trPr>
        <w:tc>
          <w:tcPr>
            <w:tcW w:w="9571" w:type="dxa"/>
          </w:tcPr>
          <w:p w14:paraId="55DF4AE0" w14:textId="77777777" w:rsidR="00E57E65" w:rsidRPr="000A29ED" w:rsidRDefault="00E57E65" w:rsidP="00E57E65">
            <w:pPr>
              <w:tabs>
                <w:tab w:val="left" w:pos="1500"/>
              </w:tabs>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4B1A2F64" wp14:editId="61246CFA">
                  <wp:extent cx="5191125" cy="3497268"/>
                  <wp:effectExtent l="0" t="0" r="0" b="8255"/>
                  <wp:docPr id="16" name="Рисунок 16" descr="C:\Users\Евгения\Desktop\рисунки диссер\рисунок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Desktop\рисунки диссер\рисунок 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6403" cy="3500824"/>
                          </a:xfrm>
                          <a:prstGeom prst="rect">
                            <a:avLst/>
                          </a:prstGeom>
                          <a:noFill/>
                          <a:ln>
                            <a:noFill/>
                          </a:ln>
                        </pic:spPr>
                      </pic:pic>
                    </a:graphicData>
                  </a:graphic>
                </wp:inline>
              </w:drawing>
            </w:r>
          </w:p>
        </w:tc>
      </w:tr>
      <w:tr w:rsidR="00E57E65" w:rsidRPr="000A29ED" w14:paraId="7C83106D" w14:textId="77777777" w:rsidTr="00BD0143">
        <w:trPr>
          <w:gridAfter w:val="1"/>
          <w:wAfter w:w="283" w:type="dxa"/>
        </w:trPr>
        <w:tc>
          <w:tcPr>
            <w:tcW w:w="9571" w:type="dxa"/>
          </w:tcPr>
          <w:p w14:paraId="5E3C77D2" w14:textId="62A93F97" w:rsidR="00E57E65" w:rsidRPr="000A29ED" w:rsidRDefault="00E57E65" w:rsidP="00E57E65">
            <w:pPr>
              <w:autoSpaceDE w:val="0"/>
              <w:autoSpaceDN w:val="0"/>
              <w:adjustRightInd w:val="0"/>
              <w:jc w:val="center"/>
              <w:rPr>
                <w:rFonts w:ascii="Times New Roman" w:hAnsi="Times New Roman" w:cs="Times New Roman"/>
                <w:noProof/>
                <w:sz w:val="28"/>
                <w:szCs w:val="28"/>
                <w:lang w:eastAsia="ru-RU"/>
              </w:rPr>
            </w:pPr>
            <w:r w:rsidRPr="000A29ED">
              <w:rPr>
                <w:rFonts w:ascii="Times New Roman" w:hAnsi="Times New Roman" w:cs="Times New Roman"/>
                <w:sz w:val="28"/>
                <w:szCs w:val="28"/>
              </w:rPr>
              <w:t>Рисунок 1</w:t>
            </w:r>
            <w:r w:rsidR="00664662" w:rsidRPr="000A29ED">
              <w:rPr>
                <w:rFonts w:ascii="Times New Roman" w:hAnsi="Times New Roman" w:cs="Times New Roman"/>
                <w:sz w:val="28"/>
                <w:szCs w:val="28"/>
              </w:rPr>
              <w:t>8</w:t>
            </w:r>
            <w:r w:rsidRPr="000A29ED">
              <w:rPr>
                <w:rFonts w:ascii="Times New Roman" w:hAnsi="Times New Roman" w:cs="Times New Roman"/>
                <w:sz w:val="28"/>
                <w:szCs w:val="28"/>
              </w:rPr>
              <w:t xml:space="preserve"> - </w:t>
            </w:r>
            <w:r w:rsidRPr="000A29ED">
              <w:rPr>
                <w:rFonts w:ascii="Times New Roman" w:hAnsi="Times New Roman" w:cs="Times New Roman"/>
                <w:bCs/>
                <w:sz w:val="28"/>
                <w:szCs w:val="28"/>
              </w:rPr>
              <w:t xml:space="preserve">Оценка корреляции между толщиной стенки </w:t>
            </w:r>
            <w:r w:rsidRPr="000A29ED">
              <w:rPr>
                <w:rFonts w:ascii="Times New Roman" w:hAnsi="Times New Roman" w:cs="Times New Roman"/>
                <w:noProof/>
                <w:sz w:val="28"/>
                <w:szCs w:val="28"/>
                <w:lang w:eastAsia="ru-RU"/>
              </w:rPr>
              <w:t>верхнего</w:t>
            </w:r>
          </w:p>
          <w:p w14:paraId="4A7CEC66" w14:textId="77777777" w:rsidR="00B005A7" w:rsidRPr="000A29ED" w:rsidRDefault="00E57E65" w:rsidP="00B005A7">
            <w:pPr>
              <w:tabs>
                <w:tab w:val="left" w:pos="1500"/>
              </w:tabs>
              <w:jc w:val="center"/>
              <w:rPr>
                <w:rFonts w:ascii="Times New Roman" w:hAnsi="Times New Roman" w:cs="Times New Roman"/>
                <w:noProof/>
                <w:sz w:val="28"/>
                <w:szCs w:val="28"/>
                <w:lang w:eastAsia="ru-RU"/>
              </w:rPr>
            </w:pPr>
            <w:r w:rsidRPr="000A29ED">
              <w:rPr>
                <w:rFonts w:ascii="Times New Roman" w:hAnsi="Times New Roman" w:cs="Times New Roman"/>
                <w:noProof/>
                <w:sz w:val="28"/>
                <w:szCs w:val="28"/>
                <w:lang w:eastAsia="ru-RU"/>
              </w:rPr>
              <w:t xml:space="preserve">язычкового </w:t>
            </w:r>
            <w:r w:rsidR="00B005A7" w:rsidRPr="000A29ED">
              <w:rPr>
                <w:rFonts w:ascii="Times New Roman" w:hAnsi="Times New Roman" w:cs="Times New Roman"/>
                <w:noProof/>
                <w:sz w:val="28"/>
                <w:szCs w:val="28"/>
                <w:lang w:eastAsia="ru-RU"/>
              </w:rPr>
              <w:t xml:space="preserve">сегментарного </w:t>
            </w:r>
            <w:r w:rsidRPr="000A29ED">
              <w:rPr>
                <w:rFonts w:ascii="Times New Roman" w:hAnsi="Times New Roman" w:cs="Times New Roman"/>
                <w:noProof/>
                <w:sz w:val="28"/>
                <w:szCs w:val="28"/>
                <w:lang w:eastAsia="ru-RU"/>
              </w:rPr>
              <w:t>бронха слева</w:t>
            </w:r>
            <w:r w:rsidRPr="000A29ED">
              <w:rPr>
                <w:rFonts w:ascii="Times New Roman" w:hAnsi="Times New Roman" w:cs="Times New Roman"/>
                <w:bCs/>
                <w:sz w:val="28"/>
                <w:szCs w:val="28"/>
              </w:rPr>
              <w:t xml:space="preserve"> и уровнем </w:t>
            </w:r>
            <w:r w:rsidRPr="000A29ED">
              <w:rPr>
                <w:rFonts w:ascii="Times New Roman" w:hAnsi="Times New Roman" w:cs="Times New Roman"/>
                <w:noProof/>
                <w:sz w:val="28"/>
                <w:szCs w:val="28"/>
                <w:lang w:eastAsia="ru-RU"/>
              </w:rPr>
              <w:t>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w:t>
            </w:r>
          </w:p>
          <w:p w14:paraId="50CDA6C1" w14:textId="52935AFE" w:rsidR="00E57E65" w:rsidRPr="000A29ED" w:rsidRDefault="00E57E65" w:rsidP="00B005A7">
            <w:pPr>
              <w:tabs>
                <w:tab w:val="left" w:pos="1500"/>
              </w:tabs>
              <w:jc w:val="center"/>
              <w:rPr>
                <w:rFonts w:ascii="Times New Roman" w:hAnsi="Times New Roman" w:cs="Times New Roman"/>
                <w:bCs/>
                <w:sz w:val="28"/>
                <w:szCs w:val="28"/>
              </w:rPr>
            </w:pPr>
            <w:r w:rsidRPr="000A29ED">
              <w:rPr>
                <w:rFonts w:ascii="Times New Roman" w:hAnsi="Times New Roman" w:cs="Times New Roman"/>
                <w:noProof/>
                <w:sz w:val="28"/>
                <w:szCs w:val="28"/>
                <w:lang w:eastAsia="ru-RU"/>
              </w:rPr>
              <w:t>у пациентов с ХОБЛ</w:t>
            </w:r>
            <w:r w:rsidR="007C24B8" w:rsidRPr="000A29ED">
              <w:rPr>
                <w:rFonts w:ascii="Times New Roman" w:hAnsi="Times New Roman" w:cs="Times New Roman"/>
                <w:noProof/>
                <w:sz w:val="28"/>
                <w:szCs w:val="28"/>
                <w:lang w:eastAsia="ru-RU"/>
              </w:rPr>
              <w:t xml:space="preserve"> </w:t>
            </w:r>
            <w:r w:rsidR="007C24B8" w:rsidRPr="000A29ED">
              <w:rPr>
                <w:rFonts w:ascii="Times New Roman" w:hAnsi="Times New Roman" w:cs="Times New Roman"/>
                <w:sz w:val="28"/>
                <w:szCs w:val="28"/>
              </w:rPr>
              <w:t>(</w:t>
            </w:r>
            <w:r w:rsidR="007C24B8" w:rsidRPr="000A29ED">
              <w:rPr>
                <w:rFonts w:ascii="Times New Roman" w:hAnsi="Times New Roman" w:cs="Times New Roman"/>
                <w:sz w:val="28"/>
                <w:szCs w:val="28"/>
                <w:lang w:val="en-US"/>
              </w:rPr>
              <w:t>n</w:t>
            </w:r>
            <w:r w:rsidR="007C24B8" w:rsidRPr="000A29ED">
              <w:rPr>
                <w:rFonts w:ascii="Times New Roman" w:hAnsi="Times New Roman" w:cs="Times New Roman"/>
                <w:sz w:val="28"/>
                <w:szCs w:val="28"/>
              </w:rPr>
              <w:t>=102)</w:t>
            </w:r>
          </w:p>
        </w:tc>
      </w:tr>
    </w:tbl>
    <w:p w14:paraId="4F910604" w14:textId="77777777" w:rsidR="00BD0143" w:rsidRPr="000A29ED" w:rsidRDefault="00BD0143" w:rsidP="00644083">
      <w:pPr>
        <w:autoSpaceDE w:val="0"/>
        <w:autoSpaceDN w:val="0"/>
        <w:adjustRightInd w:val="0"/>
        <w:spacing w:after="0" w:line="240" w:lineRule="auto"/>
        <w:jc w:val="both"/>
        <w:rPr>
          <w:rFonts w:ascii="Times New Roman" w:hAnsi="Times New Roman" w:cs="Times New Roman"/>
          <w:noProof/>
          <w:sz w:val="28"/>
          <w:szCs w:val="28"/>
          <w:lang w:eastAsia="ru-RU"/>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E57E65" w:rsidRPr="000A29ED" w14:paraId="685EA8CA" w14:textId="77777777" w:rsidTr="00BD0143">
        <w:tc>
          <w:tcPr>
            <w:tcW w:w="9571" w:type="dxa"/>
          </w:tcPr>
          <w:p w14:paraId="334B3C8C" w14:textId="77777777" w:rsidR="00E57E65" w:rsidRPr="000A29ED" w:rsidRDefault="00E57E65" w:rsidP="00E57E65">
            <w:pPr>
              <w:tabs>
                <w:tab w:val="left" w:pos="1500"/>
              </w:tabs>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6BF861AF" wp14:editId="7B2E52C3">
                  <wp:extent cx="5153025" cy="3236075"/>
                  <wp:effectExtent l="0" t="0" r="0" b="2540"/>
                  <wp:docPr id="2071" name="Рисунок 2071" descr="C:\Users\Евгения\Desktop\рисунки диссер\рисунок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Desktop\рисунки диссер\рисунок 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0189" cy="3234294"/>
                          </a:xfrm>
                          <a:prstGeom prst="rect">
                            <a:avLst/>
                          </a:prstGeom>
                          <a:noFill/>
                          <a:ln>
                            <a:noFill/>
                          </a:ln>
                        </pic:spPr>
                      </pic:pic>
                    </a:graphicData>
                  </a:graphic>
                </wp:inline>
              </w:drawing>
            </w:r>
          </w:p>
        </w:tc>
      </w:tr>
      <w:tr w:rsidR="00E57E65" w:rsidRPr="000A29ED" w14:paraId="094D0D00" w14:textId="77777777" w:rsidTr="00BD0143">
        <w:tc>
          <w:tcPr>
            <w:tcW w:w="9571" w:type="dxa"/>
          </w:tcPr>
          <w:p w14:paraId="4A327F28" w14:textId="4B4ABC55" w:rsidR="00B005A7" w:rsidRPr="000A29ED" w:rsidRDefault="00E57E65" w:rsidP="00B005A7">
            <w:pPr>
              <w:autoSpaceDE w:val="0"/>
              <w:autoSpaceDN w:val="0"/>
              <w:adjustRightInd w:val="0"/>
              <w:jc w:val="center"/>
              <w:rPr>
                <w:rFonts w:ascii="Times New Roman" w:hAnsi="Times New Roman" w:cs="Times New Roman"/>
                <w:bCs/>
                <w:sz w:val="28"/>
                <w:szCs w:val="28"/>
              </w:rPr>
            </w:pPr>
            <w:r w:rsidRPr="000A29ED">
              <w:rPr>
                <w:rFonts w:ascii="Times New Roman" w:hAnsi="Times New Roman" w:cs="Times New Roman"/>
                <w:sz w:val="28"/>
                <w:szCs w:val="28"/>
              </w:rPr>
              <w:t>Рисунок 1</w:t>
            </w:r>
            <w:r w:rsidR="00664662" w:rsidRPr="000A29ED">
              <w:rPr>
                <w:rFonts w:ascii="Times New Roman" w:hAnsi="Times New Roman" w:cs="Times New Roman"/>
                <w:sz w:val="28"/>
                <w:szCs w:val="28"/>
              </w:rPr>
              <w:t>9</w:t>
            </w:r>
            <w:r w:rsidRPr="000A29ED">
              <w:rPr>
                <w:rFonts w:ascii="Times New Roman" w:hAnsi="Times New Roman" w:cs="Times New Roman"/>
                <w:sz w:val="28"/>
                <w:szCs w:val="28"/>
              </w:rPr>
              <w:t xml:space="preserve"> - </w:t>
            </w:r>
            <w:r w:rsidRPr="000A29ED">
              <w:rPr>
                <w:rFonts w:ascii="Times New Roman" w:hAnsi="Times New Roman" w:cs="Times New Roman"/>
                <w:bCs/>
                <w:sz w:val="28"/>
                <w:szCs w:val="28"/>
              </w:rPr>
              <w:t xml:space="preserve">Оценка корреляции между толщиной стенки </w:t>
            </w:r>
            <w:r w:rsidRPr="000A29ED">
              <w:rPr>
                <w:rFonts w:ascii="Times New Roman" w:hAnsi="Times New Roman" w:cs="Times New Roman"/>
                <w:sz w:val="28"/>
                <w:szCs w:val="28"/>
              </w:rPr>
              <w:t xml:space="preserve">переднемедиального базального </w:t>
            </w:r>
            <w:r w:rsidR="00B005A7" w:rsidRPr="000A29ED">
              <w:rPr>
                <w:rFonts w:ascii="Times New Roman" w:hAnsi="Times New Roman" w:cs="Times New Roman"/>
                <w:noProof/>
                <w:sz w:val="28"/>
                <w:szCs w:val="28"/>
                <w:lang w:eastAsia="ru-RU"/>
              </w:rPr>
              <w:t xml:space="preserve">сегментарного </w:t>
            </w:r>
            <w:r w:rsidRPr="000A29ED">
              <w:rPr>
                <w:rFonts w:ascii="Times New Roman" w:hAnsi="Times New Roman" w:cs="Times New Roman"/>
                <w:sz w:val="28"/>
                <w:szCs w:val="28"/>
              </w:rPr>
              <w:t xml:space="preserve">бронха </w:t>
            </w:r>
            <w:r w:rsidRPr="000A29ED">
              <w:rPr>
                <w:rFonts w:ascii="Times New Roman" w:hAnsi="Times New Roman" w:cs="Times New Roman"/>
                <w:noProof/>
                <w:sz w:val="28"/>
                <w:szCs w:val="28"/>
                <w:lang w:eastAsia="ru-RU"/>
              </w:rPr>
              <w:t>слева</w:t>
            </w:r>
            <w:r w:rsidRPr="000A29ED">
              <w:rPr>
                <w:rFonts w:ascii="Times New Roman" w:hAnsi="Times New Roman" w:cs="Times New Roman"/>
                <w:bCs/>
                <w:sz w:val="28"/>
                <w:szCs w:val="28"/>
              </w:rPr>
              <w:t xml:space="preserve"> </w:t>
            </w:r>
          </w:p>
          <w:p w14:paraId="58560663" w14:textId="4F2B04D2" w:rsidR="00E57E65" w:rsidRPr="000A29ED" w:rsidRDefault="00E57E65" w:rsidP="00B005A7">
            <w:pPr>
              <w:autoSpaceDE w:val="0"/>
              <w:autoSpaceDN w:val="0"/>
              <w:adjustRightInd w:val="0"/>
              <w:jc w:val="center"/>
              <w:rPr>
                <w:rFonts w:ascii="Times New Roman" w:hAnsi="Times New Roman" w:cs="Times New Roman"/>
                <w:noProof/>
                <w:sz w:val="28"/>
                <w:szCs w:val="28"/>
                <w:lang w:eastAsia="ru-RU"/>
              </w:rPr>
            </w:pPr>
            <w:r w:rsidRPr="000A29ED">
              <w:rPr>
                <w:rFonts w:ascii="Times New Roman" w:hAnsi="Times New Roman" w:cs="Times New Roman"/>
                <w:bCs/>
                <w:sz w:val="28"/>
                <w:szCs w:val="28"/>
              </w:rPr>
              <w:t xml:space="preserve">и уровнем </w:t>
            </w:r>
            <w:r w:rsidRPr="000A29ED">
              <w:rPr>
                <w:rFonts w:ascii="Times New Roman" w:hAnsi="Times New Roman" w:cs="Times New Roman"/>
                <w:noProof/>
                <w:sz w:val="28"/>
                <w:szCs w:val="28"/>
                <w:lang w:eastAsia="ru-RU"/>
              </w:rPr>
              <w:t>ОФВ</w:t>
            </w:r>
            <w:r w:rsidRPr="000A29ED">
              <w:rPr>
                <w:rFonts w:ascii="Times New Roman" w:hAnsi="Times New Roman" w:cs="Times New Roman"/>
                <w:noProof/>
                <w:sz w:val="28"/>
                <w:szCs w:val="28"/>
                <w:vertAlign w:val="subscript"/>
                <w:lang w:eastAsia="ru-RU"/>
              </w:rPr>
              <w:t>1</w:t>
            </w:r>
            <w:r w:rsidR="00A924D2" w:rsidRPr="000A29ED">
              <w:rPr>
                <w:rFonts w:ascii="Times New Roman" w:hAnsi="Times New Roman" w:cs="Times New Roman"/>
                <w:noProof/>
                <w:sz w:val="28"/>
                <w:szCs w:val="28"/>
                <w:vertAlign w:val="subscript"/>
                <w:lang w:eastAsia="ru-RU"/>
              </w:rPr>
              <w:t xml:space="preserve"> </w:t>
            </w:r>
            <w:r w:rsidRPr="000A29ED">
              <w:rPr>
                <w:rFonts w:ascii="Times New Roman" w:hAnsi="Times New Roman" w:cs="Times New Roman"/>
                <w:noProof/>
                <w:sz w:val="28"/>
                <w:szCs w:val="28"/>
                <w:lang w:eastAsia="ru-RU"/>
              </w:rPr>
              <w:t>у пациентов с ХОБЛ</w:t>
            </w:r>
            <w:r w:rsidR="007C24B8" w:rsidRPr="000A29ED">
              <w:rPr>
                <w:rFonts w:ascii="Times New Roman" w:hAnsi="Times New Roman" w:cs="Times New Roman"/>
                <w:noProof/>
                <w:sz w:val="28"/>
                <w:szCs w:val="28"/>
                <w:lang w:eastAsia="ru-RU"/>
              </w:rPr>
              <w:t xml:space="preserve"> </w:t>
            </w:r>
            <w:r w:rsidR="007C24B8" w:rsidRPr="000A29ED">
              <w:rPr>
                <w:rFonts w:ascii="Times New Roman" w:hAnsi="Times New Roman" w:cs="Times New Roman"/>
                <w:sz w:val="28"/>
                <w:szCs w:val="28"/>
              </w:rPr>
              <w:t>(</w:t>
            </w:r>
            <w:r w:rsidR="007C24B8" w:rsidRPr="000A29ED">
              <w:rPr>
                <w:rFonts w:ascii="Times New Roman" w:hAnsi="Times New Roman" w:cs="Times New Roman"/>
                <w:sz w:val="28"/>
                <w:szCs w:val="28"/>
                <w:lang w:val="en-US"/>
              </w:rPr>
              <w:t>n</w:t>
            </w:r>
            <w:r w:rsidR="007C24B8" w:rsidRPr="000A29ED">
              <w:rPr>
                <w:rFonts w:ascii="Times New Roman" w:hAnsi="Times New Roman" w:cs="Times New Roman"/>
                <w:sz w:val="28"/>
                <w:szCs w:val="28"/>
              </w:rPr>
              <w:t>=102)</w:t>
            </w:r>
          </w:p>
          <w:p w14:paraId="0F068C9D" w14:textId="530932E4" w:rsidR="00AF20E0" w:rsidRPr="000A29ED" w:rsidRDefault="00AF20E0" w:rsidP="00B005A7">
            <w:pPr>
              <w:autoSpaceDE w:val="0"/>
              <w:autoSpaceDN w:val="0"/>
              <w:adjustRightInd w:val="0"/>
              <w:jc w:val="center"/>
              <w:rPr>
                <w:rFonts w:ascii="Times New Roman" w:hAnsi="Times New Roman" w:cs="Times New Roman"/>
                <w:noProof/>
                <w:sz w:val="28"/>
                <w:szCs w:val="28"/>
                <w:lang w:eastAsia="ru-RU"/>
              </w:rPr>
            </w:pPr>
          </w:p>
        </w:tc>
      </w:tr>
    </w:tbl>
    <w:p w14:paraId="1EB7071C" w14:textId="1C933332" w:rsidR="00C32EEC" w:rsidRPr="000A29ED" w:rsidRDefault="00C32EEC" w:rsidP="00A924D2">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noProof/>
          <w:sz w:val="28"/>
          <w:szCs w:val="28"/>
          <w:lang w:eastAsia="ru-RU"/>
        </w:rPr>
        <w:t>Выявлена средняя обратная корреляционная зависимость между толщиной стенки медиального сегментарного бронха справа и уровнем 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 xml:space="preserve">=-0,643), что является статистически </w:t>
      </w:r>
      <w:r w:rsidRPr="000A29ED">
        <w:rPr>
          <w:rFonts w:ascii="Times New Roman" w:hAnsi="Times New Roman" w:cs="Times New Roman"/>
          <w:sz w:val="28"/>
          <w:szCs w:val="28"/>
        </w:rPr>
        <w:t>достоверным</w:t>
      </w:r>
      <w:r w:rsidRPr="000A29ED">
        <w:rPr>
          <w:rFonts w:ascii="Times New Roman" w:hAnsi="Times New Roman" w:cs="Times New Roman"/>
          <w:noProof/>
          <w:sz w:val="28"/>
          <w:szCs w:val="28"/>
          <w:lang w:eastAsia="ru-RU"/>
        </w:rPr>
        <w:t xml:space="preserve"> (р&lt;0,001) (рисунок </w:t>
      </w:r>
      <w:r w:rsidR="00664662" w:rsidRPr="000A29ED">
        <w:rPr>
          <w:rFonts w:ascii="Times New Roman" w:hAnsi="Times New Roman" w:cs="Times New Roman"/>
          <w:noProof/>
          <w:sz w:val="28"/>
          <w:szCs w:val="28"/>
          <w:lang w:eastAsia="ru-RU"/>
        </w:rPr>
        <w:t>20</w:t>
      </w:r>
      <w:r w:rsidRPr="000A29ED">
        <w:rPr>
          <w:rFonts w:ascii="Times New Roman" w:hAnsi="Times New Roman" w:cs="Times New Roman"/>
          <w:noProof/>
          <w:sz w:val="28"/>
          <w:szCs w:val="28"/>
          <w:lang w:eastAsia="ru-RU"/>
        </w:rPr>
        <w:t xml:space="preserve">). </w:t>
      </w:r>
      <w:r w:rsidRPr="000A29ED">
        <w:rPr>
          <w:rFonts w:ascii="Times New Roman" w:hAnsi="Times New Roman" w:cs="Times New Roman"/>
          <w:sz w:val="28"/>
          <w:szCs w:val="28"/>
        </w:rPr>
        <w:t xml:space="preserve">С увеличением толщины стенки медиального сегментарного бронха справа наблюдается </w:t>
      </w:r>
      <w:r w:rsidRPr="000A29ED">
        <w:rPr>
          <w:rStyle w:val="ab"/>
          <w:rFonts w:ascii="Times New Roman" w:hAnsi="Times New Roman" w:cs="Times New Roman"/>
          <w:b w:val="0"/>
          <w:sz w:val="28"/>
          <w:szCs w:val="28"/>
        </w:rPr>
        <w:t>существенное снижение</w:t>
      </w:r>
      <w:r w:rsidRPr="000A29ED">
        <w:rPr>
          <w:rFonts w:ascii="Times New Roman" w:hAnsi="Times New Roman" w:cs="Times New Roman"/>
          <w:sz w:val="28"/>
          <w:szCs w:val="28"/>
        </w:rPr>
        <w:t xml:space="preserve"> уровня 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E57E65" w:rsidRPr="000A29ED" w14:paraId="2FB9EC4E" w14:textId="77777777" w:rsidTr="00BD0143">
        <w:tc>
          <w:tcPr>
            <w:tcW w:w="9854" w:type="dxa"/>
          </w:tcPr>
          <w:p w14:paraId="6920F091" w14:textId="6DFE31E5" w:rsidR="00E57E65" w:rsidRPr="000A29ED" w:rsidRDefault="00E57E65" w:rsidP="00E57E65">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3A7C9A87" wp14:editId="1270EC4C">
                  <wp:extent cx="5116201" cy="3312000"/>
                  <wp:effectExtent l="0" t="0" r="8255" b="3175"/>
                  <wp:docPr id="44" name="Рисунок 44" descr="C:\Users\Евгения\Desktop\рисунки диссер\рисунок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Desktop\рисунки диссер\рисунок 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6201" cy="3312000"/>
                          </a:xfrm>
                          <a:prstGeom prst="rect">
                            <a:avLst/>
                          </a:prstGeom>
                          <a:noFill/>
                          <a:ln>
                            <a:noFill/>
                          </a:ln>
                        </pic:spPr>
                      </pic:pic>
                    </a:graphicData>
                  </a:graphic>
                </wp:inline>
              </w:drawing>
            </w:r>
          </w:p>
        </w:tc>
      </w:tr>
      <w:tr w:rsidR="00E57E65" w:rsidRPr="000A29ED" w14:paraId="634EF074" w14:textId="77777777" w:rsidTr="00BD0143">
        <w:tc>
          <w:tcPr>
            <w:tcW w:w="9854" w:type="dxa"/>
          </w:tcPr>
          <w:p w14:paraId="01E3B18D" w14:textId="1B097119" w:rsidR="00B005A7" w:rsidRPr="000A29ED" w:rsidRDefault="00E57E65" w:rsidP="00A924D2">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64662" w:rsidRPr="000A29ED">
              <w:rPr>
                <w:rFonts w:ascii="Times New Roman" w:hAnsi="Times New Roman" w:cs="Times New Roman"/>
                <w:sz w:val="28"/>
                <w:szCs w:val="28"/>
              </w:rPr>
              <w:t>20</w:t>
            </w:r>
            <w:r w:rsidRPr="000A29ED">
              <w:rPr>
                <w:rFonts w:ascii="Times New Roman" w:hAnsi="Times New Roman" w:cs="Times New Roman"/>
                <w:sz w:val="28"/>
                <w:szCs w:val="28"/>
              </w:rPr>
              <w:t xml:space="preserve"> -  </w:t>
            </w:r>
            <w:r w:rsidRPr="000A29ED">
              <w:rPr>
                <w:rFonts w:ascii="Times New Roman" w:hAnsi="Times New Roman" w:cs="Times New Roman"/>
                <w:bCs/>
                <w:sz w:val="28"/>
                <w:szCs w:val="28"/>
              </w:rPr>
              <w:t xml:space="preserve">Оценка корреляции между толщиной стенки </w:t>
            </w:r>
            <w:r w:rsidRPr="000A29ED">
              <w:rPr>
                <w:rFonts w:ascii="Times New Roman" w:hAnsi="Times New Roman" w:cs="Times New Roman"/>
                <w:sz w:val="28"/>
                <w:szCs w:val="28"/>
              </w:rPr>
              <w:t>медиального</w:t>
            </w:r>
          </w:p>
          <w:p w14:paraId="0AAB28F5" w14:textId="4C5453FC" w:rsidR="00E57E65" w:rsidRPr="000A29ED" w:rsidRDefault="00A924D2" w:rsidP="00A924D2">
            <w:pPr>
              <w:tabs>
                <w:tab w:val="left" w:pos="1620"/>
                <w:tab w:val="center" w:pos="4819"/>
              </w:tabs>
              <w:autoSpaceDE w:val="0"/>
              <w:autoSpaceDN w:val="0"/>
              <w:adjustRightInd w:val="0"/>
              <w:jc w:val="center"/>
              <w:rPr>
                <w:rFonts w:ascii="Times New Roman" w:hAnsi="Times New Roman" w:cs="Times New Roman"/>
                <w:noProof/>
                <w:sz w:val="28"/>
                <w:szCs w:val="28"/>
                <w:lang w:eastAsia="ru-RU"/>
              </w:rPr>
            </w:pPr>
            <w:r w:rsidRPr="000A29ED">
              <w:rPr>
                <w:rFonts w:ascii="Times New Roman" w:hAnsi="Times New Roman" w:cs="Times New Roman"/>
                <w:noProof/>
                <w:sz w:val="28"/>
                <w:szCs w:val="28"/>
                <w:lang w:eastAsia="ru-RU"/>
              </w:rPr>
              <w:t xml:space="preserve">сегментарного </w:t>
            </w:r>
            <w:r w:rsidR="00E57E65" w:rsidRPr="000A29ED">
              <w:rPr>
                <w:rFonts w:ascii="Times New Roman" w:hAnsi="Times New Roman" w:cs="Times New Roman"/>
                <w:sz w:val="28"/>
                <w:szCs w:val="28"/>
              </w:rPr>
              <w:t xml:space="preserve">бронха </w:t>
            </w:r>
            <w:r w:rsidR="00E57E65" w:rsidRPr="000A29ED">
              <w:rPr>
                <w:rFonts w:ascii="Times New Roman" w:hAnsi="Times New Roman" w:cs="Times New Roman"/>
                <w:noProof/>
                <w:sz w:val="28"/>
                <w:szCs w:val="28"/>
                <w:lang w:eastAsia="ru-RU"/>
              </w:rPr>
              <w:t>справа</w:t>
            </w:r>
            <w:r w:rsidR="00E57E65" w:rsidRPr="000A29ED">
              <w:rPr>
                <w:rFonts w:ascii="Times New Roman" w:hAnsi="Times New Roman" w:cs="Times New Roman"/>
                <w:bCs/>
                <w:sz w:val="28"/>
                <w:szCs w:val="28"/>
              </w:rPr>
              <w:t xml:space="preserve"> и уровнем </w:t>
            </w:r>
            <w:r w:rsidR="00E57E65" w:rsidRPr="000A29ED">
              <w:rPr>
                <w:rFonts w:ascii="Times New Roman" w:hAnsi="Times New Roman" w:cs="Times New Roman"/>
                <w:noProof/>
                <w:sz w:val="28"/>
                <w:szCs w:val="28"/>
                <w:lang w:eastAsia="ru-RU"/>
              </w:rPr>
              <w:t>ОФВ</w:t>
            </w:r>
            <w:r w:rsidR="00E57E65"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w:t>
            </w:r>
            <w:r w:rsidR="00E57E65" w:rsidRPr="000A29ED">
              <w:rPr>
                <w:rFonts w:ascii="Times New Roman" w:hAnsi="Times New Roman" w:cs="Times New Roman"/>
                <w:noProof/>
                <w:sz w:val="28"/>
                <w:szCs w:val="28"/>
                <w:lang w:eastAsia="ru-RU"/>
              </w:rPr>
              <w:t>у пациентов с ХОБЛ</w:t>
            </w:r>
            <w:r w:rsidR="00362E27" w:rsidRPr="000A29ED">
              <w:rPr>
                <w:rFonts w:ascii="Times New Roman" w:hAnsi="Times New Roman" w:cs="Times New Roman"/>
                <w:noProof/>
                <w:sz w:val="28"/>
                <w:szCs w:val="28"/>
                <w:lang w:eastAsia="ru-RU"/>
              </w:rPr>
              <w:t xml:space="preserve"> </w:t>
            </w:r>
            <w:r w:rsidR="00362E27" w:rsidRPr="000A29ED">
              <w:rPr>
                <w:rFonts w:ascii="Times New Roman" w:hAnsi="Times New Roman" w:cs="Times New Roman"/>
                <w:sz w:val="28"/>
                <w:szCs w:val="28"/>
              </w:rPr>
              <w:t>(</w:t>
            </w:r>
            <w:r w:rsidR="00362E27" w:rsidRPr="000A29ED">
              <w:rPr>
                <w:rFonts w:ascii="Times New Roman" w:hAnsi="Times New Roman" w:cs="Times New Roman"/>
                <w:sz w:val="28"/>
                <w:szCs w:val="28"/>
                <w:lang w:val="en-US"/>
              </w:rPr>
              <w:t>n</w:t>
            </w:r>
            <w:r w:rsidR="00362E27" w:rsidRPr="000A29ED">
              <w:rPr>
                <w:rFonts w:ascii="Times New Roman" w:hAnsi="Times New Roman" w:cs="Times New Roman"/>
                <w:sz w:val="28"/>
                <w:szCs w:val="28"/>
              </w:rPr>
              <w:t>=102)</w:t>
            </w:r>
          </w:p>
        </w:tc>
      </w:tr>
    </w:tbl>
    <w:p w14:paraId="19C47B51" w14:textId="77777777" w:rsidR="00C32EEC" w:rsidRPr="000A29ED" w:rsidRDefault="00C32EEC" w:rsidP="00BD0143">
      <w:pPr>
        <w:autoSpaceDE w:val="0"/>
        <w:autoSpaceDN w:val="0"/>
        <w:adjustRightInd w:val="0"/>
        <w:spacing w:after="0" w:line="240" w:lineRule="auto"/>
        <w:jc w:val="both"/>
        <w:rPr>
          <w:rFonts w:ascii="Times New Roman" w:hAnsi="Times New Roman" w:cs="Times New Roman"/>
          <w:sz w:val="28"/>
          <w:szCs w:val="28"/>
        </w:rPr>
      </w:pPr>
    </w:p>
    <w:p w14:paraId="3948519A" w14:textId="2F54023D" w:rsidR="00BD0143" w:rsidRPr="000A29ED" w:rsidRDefault="007E0F28" w:rsidP="000E0743">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изучении субсегментарных бронхов на примере субсегментарного бронха верхушечного сегментарного бронха справа отмечено сужение просвета у 61,7% (63/102) пациентов. В 100 % (102/102) случаев наблюдалось утолщение стенки более 0,8 мм (рисунок </w:t>
      </w:r>
      <w:r w:rsidR="00664662" w:rsidRPr="000A29ED">
        <w:rPr>
          <w:rFonts w:ascii="Times New Roman" w:hAnsi="Times New Roman" w:cs="Times New Roman"/>
          <w:sz w:val="28"/>
          <w:szCs w:val="28"/>
        </w:rPr>
        <w:t>21</w:t>
      </w:r>
      <w:r w:rsidRPr="000A29ED">
        <w:rPr>
          <w:rFonts w:ascii="Times New Roman" w:hAnsi="Times New Roman" w:cs="Times New Roman"/>
          <w:sz w:val="28"/>
          <w:szCs w:val="28"/>
        </w:rPr>
        <w:t xml:space="preserve">). </w:t>
      </w:r>
    </w:p>
    <w:p w14:paraId="5EA50B4E" w14:textId="7366F93D" w:rsidR="00BD0143" w:rsidRPr="000A29ED" w:rsidRDefault="007E0F28" w:rsidP="000E0743">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У 27,4% (28/102) пациентов выявлены бронхоэктазы. МСКТ ВР признаком бронхоэктатических изменений бронхов является симптом «перстня» (рисунок </w:t>
      </w:r>
      <w:r w:rsidR="00664662" w:rsidRPr="000A29ED">
        <w:rPr>
          <w:rFonts w:ascii="Times New Roman" w:hAnsi="Times New Roman" w:cs="Times New Roman"/>
          <w:sz w:val="28"/>
          <w:szCs w:val="28"/>
        </w:rPr>
        <w:t>22</w:t>
      </w:r>
      <w:r w:rsidRPr="000A29ED">
        <w:rPr>
          <w:rFonts w:ascii="Times New Roman" w:hAnsi="Times New Roman" w:cs="Times New Roman"/>
          <w:sz w:val="28"/>
          <w:szCs w:val="28"/>
        </w:rPr>
        <w:t>), при котором диаметр бронха превышает диаметр легочной артерии, сопровождающий бронх (увеличение бронхо/артериального индекса более 1,5). А так же отсутствие уменьшения диаметра бронха к периферии и визуализация просветов бронхов в кортикальных отделах легких.</w:t>
      </w:r>
    </w:p>
    <w:p w14:paraId="0FEF9C67" w14:textId="24BEEFDD" w:rsidR="00FB569E" w:rsidRPr="000A29ED" w:rsidRDefault="00FB569E"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У пациентов с ХОБЛ бронхоэктазы наиболее часто имеют цилиндрическую форму и связаны с повышенной обструкцией дыхательных путей и увеличением числа эпизодов обострения. В нашем исследовании у пациентов выявлены четыре формы бронхоэктазов: цилиндрическая, кистозная, варикозная и тракционная (рисунок </w:t>
      </w:r>
      <w:r w:rsidR="00664662" w:rsidRPr="000A29ED">
        <w:rPr>
          <w:rFonts w:ascii="Times New Roman" w:hAnsi="Times New Roman" w:cs="Times New Roman"/>
          <w:sz w:val="28"/>
          <w:szCs w:val="28"/>
        </w:rPr>
        <w:t>23</w:t>
      </w:r>
      <w:r w:rsidRPr="000A29ED">
        <w:rPr>
          <w:rFonts w:ascii="Times New Roman" w:hAnsi="Times New Roman" w:cs="Times New Roman"/>
          <w:sz w:val="28"/>
          <w:szCs w:val="28"/>
        </w:rPr>
        <w:t>). У пациентов с ХОБЛ цилиндрические бронхоэктазы выявлены чаще, в 57,1% (16/28) случаев. Кистозная и тракционная  формы бронхоэктазов  выявлены у 46,4% (13/28) и 35,7% (10/28) пациентов соответственно. Лишь в 3,5% (1/28) случаев бронхоэктазы имели варикозную форму.</w:t>
      </w:r>
    </w:p>
    <w:p w14:paraId="3B2A0CB5" w14:textId="77777777" w:rsidR="00644083" w:rsidRPr="000A29ED" w:rsidRDefault="00644083"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6F1B5F93" w14:textId="77777777" w:rsidTr="00D219C9">
        <w:tc>
          <w:tcPr>
            <w:tcW w:w="9854" w:type="dxa"/>
          </w:tcPr>
          <w:p w14:paraId="09F44912" w14:textId="77777777" w:rsidR="00D219C9" w:rsidRPr="000A29ED" w:rsidRDefault="00D219C9" w:rsidP="00F343C1">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38B1B421" wp14:editId="4DFE6F90">
                  <wp:extent cx="3098800" cy="3816000"/>
                  <wp:effectExtent l="0" t="0" r="6350" b="0"/>
                  <wp:docPr id="2050" name="Рисунок 17"/>
                  <wp:cNvGraphicFramePr/>
                  <a:graphic xmlns:a="http://schemas.openxmlformats.org/drawingml/2006/main">
                    <a:graphicData uri="http://schemas.openxmlformats.org/drawingml/2006/picture">
                      <pic:pic xmlns:pic="http://schemas.openxmlformats.org/drawingml/2006/picture">
                        <pic:nvPicPr>
                          <pic:cNvPr id="18" name="Рисунок 17"/>
                          <pic:cNvPicPr/>
                        </pic:nvPicPr>
                        <pic:blipFill>
                          <a:blip r:embed="rId38"/>
                          <a:stretch>
                            <a:fillRect/>
                          </a:stretch>
                        </pic:blipFill>
                        <pic:spPr>
                          <a:xfrm>
                            <a:off x="0" y="0"/>
                            <a:ext cx="3098800" cy="3816000"/>
                          </a:xfrm>
                          <a:prstGeom prst="rect">
                            <a:avLst/>
                          </a:prstGeom>
                        </pic:spPr>
                      </pic:pic>
                    </a:graphicData>
                  </a:graphic>
                </wp:inline>
              </w:drawing>
            </w:r>
          </w:p>
          <w:p w14:paraId="0FA2AEDF" w14:textId="7092541C" w:rsidR="00125F7A" w:rsidRPr="000A29ED" w:rsidRDefault="00125F7A" w:rsidP="00F343C1">
            <w:pPr>
              <w:autoSpaceDE w:val="0"/>
              <w:autoSpaceDN w:val="0"/>
              <w:adjustRightInd w:val="0"/>
              <w:jc w:val="center"/>
              <w:rPr>
                <w:rFonts w:ascii="Times New Roman" w:hAnsi="Times New Roman" w:cs="Times New Roman"/>
                <w:sz w:val="28"/>
                <w:szCs w:val="28"/>
              </w:rPr>
            </w:pPr>
          </w:p>
        </w:tc>
      </w:tr>
      <w:tr w:rsidR="00D219C9" w:rsidRPr="000A29ED" w14:paraId="7AA263D5" w14:textId="77777777" w:rsidTr="00E3714C">
        <w:tc>
          <w:tcPr>
            <w:tcW w:w="9854" w:type="dxa"/>
          </w:tcPr>
          <w:p w14:paraId="759EA7EF" w14:textId="5FA12707" w:rsidR="00D219C9" w:rsidRPr="000A29ED" w:rsidRDefault="00D219C9" w:rsidP="00F343C1">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64662" w:rsidRPr="000A29ED">
              <w:rPr>
                <w:rFonts w:ascii="Times New Roman" w:hAnsi="Times New Roman" w:cs="Times New Roman"/>
                <w:sz w:val="28"/>
                <w:szCs w:val="28"/>
              </w:rPr>
              <w:t>21</w:t>
            </w:r>
            <w:r w:rsidRPr="000A29ED">
              <w:rPr>
                <w:rFonts w:ascii="Times New Roman" w:hAnsi="Times New Roman" w:cs="Times New Roman"/>
                <w:sz w:val="28"/>
                <w:szCs w:val="28"/>
              </w:rPr>
              <w:t xml:space="preserve"> - МСКТ ВР ОГК, аксиальная плоскость, легочный режим (зона интереса). Утолщение стенок субсегментарных бронхов  заднего и переднего сегментарных бронхов справа, в виде перибронхиальных «муфт» </w:t>
            </w:r>
          </w:p>
          <w:p w14:paraId="082E7DF2" w14:textId="453CCBE4" w:rsidR="00E3714C" w:rsidRPr="000A29ED" w:rsidRDefault="00E3714C" w:rsidP="00644083">
            <w:pPr>
              <w:autoSpaceDE w:val="0"/>
              <w:autoSpaceDN w:val="0"/>
              <w:adjustRightInd w:val="0"/>
              <w:rPr>
                <w:rFonts w:ascii="Times New Roman" w:hAnsi="Times New Roman" w:cs="Times New Roman"/>
                <w:sz w:val="28"/>
                <w:szCs w:val="28"/>
              </w:rPr>
            </w:pPr>
          </w:p>
        </w:tc>
      </w:tr>
      <w:tr w:rsidR="00E3714C" w:rsidRPr="000A29ED" w14:paraId="1AF221A7" w14:textId="77777777" w:rsidTr="00E3714C">
        <w:tc>
          <w:tcPr>
            <w:tcW w:w="9854" w:type="dxa"/>
          </w:tcPr>
          <w:p w14:paraId="61AE3233" w14:textId="77777777" w:rsidR="00E3714C" w:rsidRPr="000A29ED" w:rsidRDefault="00E3714C" w:rsidP="00F343C1">
            <w:pPr>
              <w:tabs>
                <w:tab w:val="left" w:pos="2532"/>
              </w:tabs>
              <w:jc w:val="center"/>
              <w:rPr>
                <w:rFonts w:ascii="Times New Roman" w:hAnsi="Times New Roman" w:cs="Times New Roman"/>
                <w:sz w:val="28"/>
                <w:szCs w:val="28"/>
              </w:rPr>
            </w:pPr>
            <w:r w:rsidRPr="000A29ED">
              <w:rPr>
                <w:noProof/>
                <w:lang w:eastAsia="ru-RU"/>
              </w:rPr>
              <w:drawing>
                <wp:inline distT="0" distB="0" distL="0" distR="0" wp14:anchorId="49365610" wp14:editId="6E031EE6">
                  <wp:extent cx="3830603" cy="3312000"/>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30603" cy="3312000"/>
                          </a:xfrm>
                          <a:prstGeom prst="rect">
                            <a:avLst/>
                          </a:prstGeom>
                        </pic:spPr>
                      </pic:pic>
                    </a:graphicData>
                  </a:graphic>
                </wp:inline>
              </w:drawing>
            </w:r>
          </w:p>
          <w:p w14:paraId="72C8C31D" w14:textId="77777777" w:rsidR="00E3714C" w:rsidRPr="000A29ED" w:rsidRDefault="00E3714C" w:rsidP="00F343C1">
            <w:pPr>
              <w:tabs>
                <w:tab w:val="left" w:pos="2532"/>
              </w:tabs>
              <w:jc w:val="center"/>
              <w:rPr>
                <w:rFonts w:ascii="Times New Roman" w:hAnsi="Times New Roman" w:cs="Times New Roman"/>
                <w:sz w:val="28"/>
                <w:szCs w:val="28"/>
              </w:rPr>
            </w:pPr>
          </w:p>
        </w:tc>
      </w:tr>
      <w:tr w:rsidR="00E3714C" w:rsidRPr="000A29ED" w14:paraId="1E8AADB2" w14:textId="77777777" w:rsidTr="00E3714C">
        <w:tc>
          <w:tcPr>
            <w:tcW w:w="9854" w:type="dxa"/>
          </w:tcPr>
          <w:p w14:paraId="5601CFB8" w14:textId="6C47D3E0" w:rsidR="00E3714C" w:rsidRPr="000A29ED" w:rsidRDefault="00E3714C" w:rsidP="00664662">
            <w:pPr>
              <w:tabs>
                <w:tab w:val="left" w:pos="2532"/>
              </w:tabs>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64662" w:rsidRPr="000A29ED">
              <w:rPr>
                <w:rFonts w:ascii="Times New Roman" w:hAnsi="Times New Roman" w:cs="Times New Roman"/>
                <w:sz w:val="28"/>
                <w:szCs w:val="28"/>
              </w:rPr>
              <w:t>22</w:t>
            </w:r>
            <w:r w:rsidR="00362E27" w:rsidRPr="000A29ED">
              <w:rPr>
                <w:rFonts w:ascii="Times New Roman" w:hAnsi="Times New Roman" w:cs="Times New Roman"/>
                <w:sz w:val="28"/>
                <w:szCs w:val="28"/>
              </w:rPr>
              <w:t xml:space="preserve"> - </w:t>
            </w:r>
            <w:r w:rsidRPr="000A29ED">
              <w:rPr>
                <w:rFonts w:ascii="Times New Roman" w:hAnsi="Times New Roman" w:cs="Times New Roman"/>
                <w:sz w:val="28"/>
                <w:szCs w:val="28"/>
              </w:rPr>
              <w:t>МСКТ ВР ОГК, аксиальная плоскость, легочный режим (зона интереса). Симптом «перстня» (красные стрелки)</w:t>
            </w:r>
          </w:p>
        </w:tc>
      </w:tr>
    </w:tbl>
    <w:tbl>
      <w:tblPr>
        <w:tblW w:w="0" w:type="auto"/>
        <w:tblLook w:val="04A0" w:firstRow="1" w:lastRow="0" w:firstColumn="1" w:lastColumn="0" w:noHBand="0" w:noVBand="1"/>
      </w:tblPr>
      <w:tblGrid>
        <w:gridCol w:w="9854"/>
      </w:tblGrid>
      <w:tr w:rsidR="00E3714C" w:rsidRPr="000A29ED" w14:paraId="593A36AD" w14:textId="77777777" w:rsidTr="00F62473">
        <w:trPr>
          <w:trHeight w:val="6368"/>
        </w:trPr>
        <w:tc>
          <w:tcPr>
            <w:tcW w:w="9854" w:type="dxa"/>
          </w:tcPr>
          <w:p w14:paraId="318449C9" w14:textId="77777777" w:rsidR="00E3714C" w:rsidRPr="000A29ED" w:rsidRDefault="00E3714C" w:rsidP="00F343C1">
            <w:pPr>
              <w:autoSpaceDE w:val="0"/>
              <w:autoSpaceDN w:val="0"/>
              <w:adjustRightInd w:val="0"/>
              <w:spacing w:line="240" w:lineRule="auto"/>
              <w:jc w:val="center"/>
              <w:rPr>
                <w:rFonts w:ascii="Times New Roman" w:hAnsi="Times New Roman" w:cs="Times New Roman"/>
                <w:noProof/>
                <w:lang w:eastAsia="ru-RU"/>
              </w:rPr>
            </w:pPr>
            <w:r w:rsidRPr="000A29ED">
              <w:rPr>
                <w:rFonts w:ascii="Times New Roman" w:hAnsi="Times New Roman" w:cs="Times New Roman"/>
                <w:noProof/>
                <w:lang w:eastAsia="ru-RU"/>
              </w:rPr>
              <w:drawing>
                <wp:inline distT="0" distB="0" distL="0" distR="0" wp14:anchorId="6B361EC7" wp14:editId="1C03FF9B">
                  <wp:extent cx="2911055" cy="2548467"/>
                  <wp:effectExtent l="0" t="0" r="381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918559" cy="2555036"/>
                          </a:xfrm>
                          <a:prstGeom prst="rect">
                            <a:avLst/>
                          </a:prstGeom>
                        </pic:spPr>
                      </pic:pic>
                    </a:graphicData>
                  </a:graphic>
                </wp:inline>
              </w:drawing>
            </w:r>
            <w:r w:rsidRPr="000A29ED">
              <w:rPr>
                <w:rFonts w:ascii="Times New Roman" w:hAnsi="Times New Roman" w:cs="Times New Roman"/>
                <w:noProof/>
                <w:lang w:eastAsia="ru-RU"/>
              </w:rPr>
              <w:t xml:space="preserve">    </w:t>
            </w:r>
            <w:r w:rsidRPr="000A29ED">
              <w:rPr>
                <w:rFonts w:ascii="Times New Roman" w:hAnsi="Times New Roman" w:cs="Times New Roman"/>
                <w:noProof/>
                <w:lang w:eastAsia="ru-RU"/>
              </w:rPr>
              <w:drawing>
                <wp:inline distT="0" distB="0" distL="0" distR="0" wp14:anchorId="55F6EEE8" wp14:editId="633DF6E7">
                  <wp:extent cx="2528066" cy="2546363"/>
                  <wp:effectExtent l="0" t="0" r="5715"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27966" cy="2546262"/>
                          </a:xfrm>
                          <a:prstGeom prst="rect">
                            <a:avLst/>
                          </a:prstGeom>
                        </pic:spPr>
                      </pic:pic>
                    </a:graphicData>
                  </a:graphic>
                </wp:inline>
              </w:drawing>
            </w:r>
          </w:p>
          <w:p w14:paraId="3B0F68F4" w14:textId="77777777" w:rsidR="00E3714C" w:rsidRPr="000A29ED" w:rsidRDefault="00E3714C" w:rsidP="00F343C1">
            <w:pPr>
              <w:autoSpaceDE w:val="0"/>
              <w:autoSpaceDN w:val="0"/>
              <w:adjustRightInd w:val="0"/>
              <w:spacing w:line="240" w:lineRule="auto"/>
              <w:jc w:val="center"/>
              <w:rPr>
                <w:rFonts w:ascii="Times New Roman" w:hAnsi="Times New Roman" w:cs="Times New Roman"/>
                <w:sz w:val="28"/>
                <w:szCs w:val="28"/>
                <w:lang w:val="en-US"/>
              </w:rPr>
            </w:pPr>
            <w:r w:rsidRPr="000A29ED">
              <w:rPr>
                <w:rFonts w:ascii="Times New Roman" w:hAnsi="Times New Roman" w:cs="Times New Roman"/>
                <w:noProof/>
                <w:lang w:eastAsia="ru-RU"/>
              </w:rPr>
              <w:t xml:space="preserve">   </w:t>
            </w:r>
            <w:r w:rsidRPr="000A29ED">
              <w:rPr>
                <w:rFonts w:ascii="Times New Roman" w:hAnsi="Times New Roman" w:cs="Times New Roman"/>
                <w:noProof/>
                <w:lang w:eastAsia="ru-RU"/>
              </w:rPr>
              <w:drawing>
                <wp:inline distT="0" distB="0" distL="0" distR="0" wp14:anchorId="6C519075" wp14:editId="4BC11B76">
                  <wp:extent cx="2819399" cy="3151768"/>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818339" cy="3150584"/>
                          </a:xfrm>
                          <a:prstGeom prst="rect">
                            <a:avLst/>
                          </a:prstGeom>
                        </pic:spPr>
                      </pic:pic>
                    </a:graphicData>
                  </a:graphic>
                </wp:inline>
              </w:drawing>
            </w:r>
            <w:r w:rsidRPr="000A29ED">
              <w:rPr>
                <w:rFonts w:ascii="Times New Roman" w:hAnsi="Times New Roman" w:cs="Times New Roman"/>
                <w:noProof/>
                <w:lang w:eastAsia="ru-RU"/>
              </w:rPr>
              <w:t xml:space="preserve">     </w:t>
            </w:r>
            <w:r w:rsidRPr="000A29ED">
              <w:rPr>
                <w:rFonts w:ascii="Times New Roman" w:hAnsi="Times New Roman" w:cs="Times New Roman"/>
                <w:noProof/>
                <w:lang w:eastAsia="ru-RU"/>
              </w:rPr>
              <w:drawing>
                <wp:inline distT="0" distB="0" distL="0" distR="0" wp14:anchorId="2CB31894" wp14:editId="6A318D86">
                  <wp:extent cx="2540364" cy="3141685"/>
                  <wp:effectExtent l="0" t="0" r="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549423" cy="3152888"/>
                          </a:xfrm>
                          <a:prstGeom prst="rect">
                            <a:avLst/>
                          </a:prstGeom>
                        </pic:spPr>
                      </pic:pic>
                    </a:graphicData>
                  </a:graphic>
                </wp:inline>
              </w:drawing>
            </w:r>
          </w:p>
        </w:tc>
      </w:tr>
      <w:tr w:rsidR="00E3714C" w:rsidRPr="000A29ED" w14:paraId="23D2DB5C" w14:textId="77777777" w:rsidTr="00F62473">
        <w:tc>
          <w:tcPr>
            <w:tcW w:w="9854" w:type="dxa"/>
          </w:tcPr>
          <w:p w14:paraId="2950631D" w14:textId="4896B19A" w:rsidR="00E3714C" w:rsidRPr="000A29ED" w:rsidRDefault="00E3714C" w:rsidP="00F343C1">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64662" w:rsidRPr="000A29ED">
              <w:rPr>
                <w:rFonts w:ascii="Times New Roman" w:hAnsi="Times New Roman" w:cs="Times New Roman"/>
                <w:sz w:val="28"/>
                <w:szCs w:val="28"/>
              </w:rPr>
              <w:t>23</w:t>
            </w:r>
            <w:r w:rsidR="00362E27" w:rsidRPr="000A29ED">
              <w:rPr>
                <w:rFonts w:ascii="Times New Roman" w:hAnsi="Times New Roman" w:cs="Times New Roman"/>
                <w:sz w:val="28"/>
                <w:szCs w:val="28"/>
              </w:rPr>
              <w:t xml:space="preserve"> - </w:t>
            </w:r>
            <w:r w:rsidRPr="000A29ED">
              <w:rPr>
                <w:rFonts w:ascii="Times New Roman" w:hAnsi="Times New Roman" w:cs="Times New Roman"/>
                <w:sz w:val="28"/>
                <w:szCs w:val="28"/>
              </w:rPr>
              <w:t>МСКТ ВР ОГК, аксиальная плоскость, легочный режим (зона интереса). Бронхоэктазы: А - цилиндрические; Б - варикозные; В - кистозные;</w:t>
            </w:r>
          </w:p>
          <w:p w14:paraId="0BF72854" w14:textId="77777777" w:rsidR="00E3714C" w:rsidRPr="000A29ED" w:rsidRDefault="00E3714C" w:rsidP="00F343C1">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Г - тракционные</w:t>
            </w:r>
          </w:p>
        </w:tc>
      </w:tr>
    </w:tbl>
    <w:p w14:paraId="2D2AE8BF" w14:textId="77777777" w:rsidR="000E0743" w:rsidRPr="000A29ED" w:rsidRDefault="000E0743" w:rsidP="00664662">
      <w:pPr>
        <w:autoSpaceDE w:val="0"/>
        <w:autoSpaceDN w:val="0"/>
        <w:adjustRightInd w:val="0"/>
        <w:spacing w:after="0" w:line="240" w:lineRule="auto"/>
        <w:jc w:val="both"/>
        <w:rPr>
          <w:rFonts w:ascii="Times New Roman" w:hAnsi="Times New Roman" w:cs="Times New Roman"/>
          <w:sz w:val="28"/>
          <w:szCs w:val="28"/>
        </w:rPr>
      </w:pPr>
    </w:p>
    <w:p w14:paraId="71DD408A" w14:textId="10D0C7AB" w:rsidR="00FB569E" w:rsidRPr="000A29ED" w:rsidRDefault="00FB569E"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Так же у 3,9% (4/102) пациентов визуализировались МСКТ ВР признаки патологии бронхиол в субкортикальных отделах нижних долей обоих легких, проявляющиеся наличием очерченных центролобулярных (внутридольковых) очагов (при перпендикулярном сканировании) и симптомом «дерево с почками» (рисунок </w:t>
      </w:r>
      <w:r w:rsidR="00644083" w:rsidRPr="000A29ED">
        <w:rPr>
          <w:rFonts w:ascii="Times New Roman" w:hAnsi="Times New Roman" w:cs="Times New Roman"/>
          <w:sz w:val="28"/>
          <w:szCs w:val="28"/>
        </w:rPr>
        <w:t>24</w:t>
      </w:r>
      <w:r w:rsidRPr="000A29ED">
        <w:rPr>
          <w:rFonts w:ascii="Times New Roman" w:hAnsi="Times New Roman" w:cs="Times New Roman"/>
          <w:sz w:val="28"/>
          <w:szCs w:val="28"/>
        </w:rPr>
        <w:t xml:space="preserve"> А.) в виде так называемых «</w:t>
      </w:r>
      <w:r w:rsidRPr="000A29ED">
        <w:rPr>
          <w:rFonts w:ascii="Times New Roman" w:hAnsi="Times New Roman" w:cs="Times New Roman"/>
          <w:sz w:val="28"/>
          <w:szCs w:val="28"/>
          <w:lang w:val="en-US"/>
        </w:rPr>
        <w:t>Y</w:t>
      </w:r>
      <w:r w:rsidRPr="000A29ED">
        <w:rPr>
          <w:rFonts w:ascii="Times New Roman" w:hAnsi="Times New Roman" w:cs="Times New Roman"/>
          <w:sz w:val="28"/>
          <w:szCs w:val="28"/>
        </w:rPr>
        <w:t xml:space="preserve">»-образных структур (при их параллельном сканировании). Наблюдалась </w:t>
      </w:r>
      <w:r w:rsidRPr="000A29ED">
        <w:rPr>
          <w:rFonts w:ascii="Times New Roman" w:hAnsi="Times New Roman" w:cs="Times New Roman"/>
          <w:bCs/>
          <w:sz w:val="28"/>
          <w:szCs w:val="28"/>
        </w:rPr>
        <w:t xml:space="preserve">неоднородная плотность легких </w:t>
      </w:r>
      <w:r w:rsidRPr="000A29ED">
        <w:rPr>
          <w:rFonts w:ascii="Times New Roman" w:hAnsi="Times New Roman" w:cs="Times New Roman"/>
          <w:sz w:val="28"/>
          <w:szCs w:val="28"/>
        </w:rPr>
        <w:t>на фазе вдоха</w:t>
      </w:r>
      <w:r w:rsidR="00362E27" w:rsidRPr="000A29ED">
        <w:rPr>
          <w:rFonts w:ascii="Times New Roman" w:hAnsi="Times New Roman" w:cs="Times New Roman"/>
          <w:bCs/>
          <w:sz w:val="28"/>
          <w:szCs w:val="28"/>
        </w:rPr>
        <w:t xml:space="preserve"> -</w:t>
      </w:r>
      <w:r w:rsidRPr="000A29ED">
        <w:rPr>
          <w:rFonts w:ascii="Times New Roman" w:hAnsi="Times New Roman" w:cs="Times New Roman"/>
          <w:bCs/>
          <w:sz w:val="28"/>
          <w:szCs w:val="28"/>
        </w:rPr>
        <w:t xml:space="preserve"> симптом «</w:t>
      </w:r>
      <w:r w:rsidRPr="000A29ED">
        <w:rPr>
          <w:rFonts w:ascii="Times New Roman" w:hAnsi="Times New Roman" w:cs="Times New Roman"/>
          <w:sz w:val="28"/>
          <w:szCs w:val="28"/>
        </w:rPr>
        <w:t xml:space="preserve">мозаичная перфузия». </w:t>
      </w:r>
      <w:r w:rsidRPr="000A29ED">
        <w:rPr>
          <w:rFonts w:ascii="Times New Roman" w:hAnsi="Times New Roman" w:cs="Times New Roman"/>
          <w:sz w:val="28"/>
          <w:szCs w:val="28"/>
          <w:shd w:val="clear" w:color="auto" w:fill="FFFFFF"/>
        </w:rPr>
        <w:t>В участках легочной паренхимы с высокой плотностью наблюдали увеличенный диаметр сосудов относительно участков низкой плотности. Это явление обусловлено изменениями кровотока, вызванными неравномерным распределением вентиляции воздуха, при которой большая часть крови направляется к участкам легочной паренхимы с более свободной проходимостью бронхиального дерева</w:t>
      </w:r>
      <w:r w:rsidRPr="000A29ED">
        <w:rPr>
          <w:rFonts w:ascii="Times New Roman" w:hAnsi="Times New Roman" w:cs="Times New Roman"/>
          <w:sz w:val="28"/>
          <w:szCs w:val="28"/>
        </w:rPr>
        <w:t xml:space="preserve"> (рисунок </w:t>
      </w:r>
      <w:r w:rsidR="00644083" w:rsidRPr="000A29ED">
        <w:rPr>
          <w:rFonts w:ascii="Times New Roman" w:hAnsi="Times New Roman" w:cs="Times New Roman"/>
          <w:sz w:val="28"/>
          <w:szCs w:val="28"/>
        </w:rPr>
        <w:t>24</w:t>
      </w:r>
      <w:r w:rsidRPr="000A29ED">
        <w:rPr>
          <w:rFonts w:ascii="Times New Roman" w:hAnsi="Times New Roman" w:cs="Times New Roman"/>
          <w:sz w:val="28"/>
          <w:szCs w:val="28"/>
        </w:rPr>
        <w:t xml:space="preserve"> Б.).</w:t>
      </w:r>
    </w:p>
    <w:p w14:paraId="047BEAC4" w14:textId="77777777" w:rsidR="00E3714C" w:rsidRPr="000A29ED" w:rsidRDefault="00E3714C"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W w:w="0" w:type="auto"/>
        <w:tblLook w:val="04A0" w:firstRow="1" w:lastRow="0" w:firstColumn="1" w:lastColumn="0" w:noHBand="0" w:noVBand="1"/>
      </w:tblPr>
      <w:tblGrid>
        <w:gridCol w:w="9854"/>
      </w:tblGrid>
      <w:tr w:rsidR="00E3714C" w:rsidRPr="000A29ED" w14:paraId="739BBD79" w14:textId="77777777" w:rsidTr="00F62473">
        <w:trPr>
          <w:trHeight w:val="4680"/>
        </w:trPr>
        <w:tc>
          <w:tcPr>
            <w:tcW w:w="9854" w:type="dxa"/>
          </w:tcPr>
          <w:p w14:paraId="5B23485B" w14:textId="77777777" w:rsidR="00E3714C" w:rsidRPr="000A29ED" w:rsidRDefault="00E3714C" w:rsidP="00F343C1">
            <w:pPr>
              <w:autoSpaceDE w:val="0"/>
              <w:autoSpaceDN w:val="0"/>
              <w:adjustRightInd w:val="0"/>
              <w:spacing w:line="240" w:lineRule="auto"/>
              <w:jc w:val="center"/>
              <w:rPr>
                <w:rFonts w:ascii="Times New Roman" w:hAnsi="Times New Roman" w:cs="Times New Roman"/>
                <w:sz w:val="28"/>
                <w:szCs w:val="28"/>
              </w:rPr>
            </w:pPr>
            <w:r w:rsidRPr="000A29ED">
              <w:rPr>
                <w:rFonts w:ascii="Times New Roman" w:hAnsi="Times New Roman" w:cs="Times New Roman"/>
                <w:noProof/>
                <w:lang w:eastAsia="ru-RU"/>
              </w:rPr>
              <w:drawing>
                <wp:inline distT="0" distB="0" distL="0" distR="0" wp14:anchorId="1C63E69A" wp14:editId="6348C118">
                  <wp:extent cx="2709721" cy="3598333"/>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14441" cy="3604601"/>
                          </a:xfrm>
                          <a:prstGeom prst="rect">
                            <a:avLst/>
                          </a:prstGeom>
                        </pic:spPr>
                      </pic:pic>
                    </a:graphicData>
                  </a:graphic>
                </wp:inline>
              </w:drawing>
            </w:r>
            <w:r w:rsidRPr="000A29ED">
              <w:rPr>
                <w:rFonts w:ascii="Times New Roman" w:hAnsi="Times New Roman" w:cs="Times New Roman"/>
                <w:noProof/>
                <w:lang w:eastAsia="ru-RU"/>
              </w:rPr>
              <w:t xml:space="preserve">    </w:t>
            </w:r>
            <w:r w:rsidRPr="000A29ED">
              <w:rPr>
                <w:rFonts w:ascii="Times New Roman" w:hAnsi="Times New Roman" w:cs="Times New Roman"/>
                <w:noProof/>
                <w:lang w:eastAsia="ru-RU"/>
              </w:rPr>
              <w:drawing>
                <wp:inline distT="0" distB="0" distL="0" distR="0" wp14:anchorId="6EE63F3F" wp14:editId="621A503B">
                  <wp:extent cx="3141133" cy="3589866"/>
                  <wp:effectExtent l="0" t="0" r="254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46880" cy="3596434"/>
                          </a:xfrm>
                          <a:prstGeom prst="rect">
                            <a:avLst/>
                          </a:prstGeom>
                        </pic:spPr>
                      </pic:pic>
                    </a:graphicData>
                  </a:graphic>
                </wp:inline>
              </w:drawing>
            </w:r>
          </w:p>
        </w:tc>
      </w:tr>
      <w:tr w:rsidR="00E3714C" w:rsidRPr="000A29ED" w14:paraId="53987F99" w14:textId="77777777" w:rsidTr="00F62473">
        <w:trPr>
          <w:trHeight w:val="687"/>
        </w:trPr>
        <w:tc>
          <w:tcPr>
            <w:tcW w:w="9854" w:type="dxa"/>
          </w:tcPr>
          <w:p w14:paraId="38C0B2CF" w14:textId="46DE5ADF" w:rsidR="00E3714C" w:rsidRPr="000A29ED" w:rsidRDefault="00E3714C" w:rsidP="00362E27">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644083" w:rsidRPr="000A29ED">
              <w:rPr>
                <w:rFonts w:ascii="Times New Roman" w:hAnsi="Times New Roman" w:cs="Times New Roman"/>
                <w:sz w:val="28"/>
                <w:szCs w:val="28"/>
              </w:rPr>
              <w:t>24</w:t>
            </w:r>
            <w:r w:rsidR="00362E27"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МСКТ ВР ОГК, аксиальная плоскость, легочный режим (зона интереса). А - симптом «дерево с почками»; Б </w:t>
            </w:r>
            <w:r w:rsidR="001256DE">
              <w:rPr>
                <w:rFonts w:ascii="Times New Roman" w:hAnsi="Times New Roman" w:cs="Times New Roman"/>
                <w:sz w:val="28"/>
                <w:szCs w:val="28"/>
              </w:rPr>
              <w:t>-</w:t>
            </w:r>
            <w:r w:rsidRPr="000A29ED">
              <w:rPr>
                <w:rFonts w:ascii="Times New Roman" w:hAnsi="Times New Roman" w:cs="Times New Roman"/>
                <w:sz w:val="28"/>
                <w:szCs w:val="28"/>
              </w:rPr>
              <w:t xml:space="preserve"> «мозаичная перфузия»</w:t>
            </w:r>
          </w:p>
        </w:tc>
      </w:tr>
    </w:tbl>
    <w:p w14:paraId="7B0A5C41" w14:textId="77777777" w:rsidR="00E3714C" w:rsidRPr="000A29ED" w:rsidRDefault="00E3714C" w:rsidP="00F343C1">
      <w:pPr>
        <w:autoSpaceDE w:val="0"/>
        <w:autoSpaceDN w:val="0"/>
        <w:adjustRightInd w:val="0"/>
        <w:spacing w:after="0" w:line="240" w:lineRule="auto"/>
        <w:jc w:val="both"/>
        <w:rPr>
          <w:rFonts w:ascii="Times New Roman" w:hAnsi="Times New Roman" w:cs="Times New Roman"/>
          <w:sz w:val="28"/>
          <w:szCs w:val="28"/>
        </w:rPr>
      </w:pPr>
    </w:p>
    <w:p w14:paraId="0FDC6987" w14:textId="77777777" w:rsidR="00972962" w:rsidRPr="000A29ED" w:rsidRDefault="00E3714C"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анализе компьютерных томограмм эмфизема выявлена у 94,1% (96/102) пациентов. Эмфизема включает разрушение альвеолярных перегородок и легочных капилляров, что приводит к уменьшению упругой отдачи и как следствие к задержке воздуха. </w:t>
      </w:r>
    </w:p>
    <w:p w14:paraId="4D9F63FD" w14:textId="15C91552" w:rsidR="00E3714C" w:rsidRPr="000A29ED" w:rsidRDefault="00E3714C"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Для определения эмфиземы, </w:t>
      </w:r>
      <w:r w:rsidRPr="000A29ED">
        <w:rPr>
          <w:rFonts w:ascii="Times New Roman" w:hAnsi="Times New Roman" w:cs="Times New Roman"/>
          <w:sz w:val="28"/>
          <w:szCs w:val="28"/>
          <w:shd w:val="clear" w:color="auto" w:fill="FFFFFF"/>
        </w:rPr>
        <w:t xml:space="preserve">проводили мануальный метод измерения плотности легочной ткани, с последующей суммацией </w:t>
      </w:r>
      <w:r w:rsidRPr="000A29ED">
        <w:rPr>
          <w:rFonts w:ascii="Times New Roman" w:hAnsi="Times New Roman" w:cs="Times New Roman"/>
          <w:sz w:val="28"/>
          <w:szCs w:val="28"/>
        </w:rPr>
        <w:t>полученных данных и вычислением среднего статистического значения КТ-плотности легких в единицах Хаунсфилда (</w:t>
      </w:r>
      <w:r w:rsidRPr="000A29ED">
        <w:rPr>
          <w:rFonts w:ascii="Times New Roman" w:hAnsi="Times New Roman" w:cs="Times New Roman"/>
          <w:sz w:val="28"/>
          <w:szCs w:val="28"/>
          <w:lang w:val="en-US"/>
        </w:rPr>
        <w:t>HU</w:t>
      </w:r>
      <w:r w:rsidRPr="000A29ED">
        <w:rPr>
          <w:rFonts w:ascii="Times New Roman" w:hAnsi="Times New Roman" w:cs="Times New Roman"/>
          <w:sz w:val="28"/>
          <w:szCs w:val="28"/>
        </w:rPr>
        <w:t xml:space="preserve">). Эмфизема определялась по наличию участков пониженной плотности (-950 </w:t>
      </w:r>
      <w:r w:rsidRPr="000A29ED">
        <w:rPr>
          <w:rFonts w:ascii="Times New Roman" w:hAnsi="Times New Roman" w:cs="Times New Roman"/>
          <w:sz w:val="28"/>
          <w:szCs w:val="28"/>
          <w:lang w:val="en-US"/>
        </w:rPr>
        <w:t>HU</w:t>
      </w:r>
      <w:r w:rsidRPr="000A29ED">
        <w:rPr>
          <w:rFonts w:ascii="Times New Roman" w:hAnsi="Times New Roman" w:cs="Times New Roman"/>
          <w:sz w:val="28"/>
          <w:szCs w:val="28"/>
        </w:rPr>
        <w:t xml:space="preserve">), без четких стенок. При анализе компьютерных томограмм оценивали структуру вторичной легочной дольки, при этом выявлялись следующие морфологические типы эмфиземы: центрилобулярная, панлобулярная, парасептальная. </w:t>
      </w:r>
    </w:p>
    <w:p w14:paraId="01A29F99" w14:textId="6BE1E7EB" w:rsidR="00E3714C" w:rsidRPr="000A29ED" w:rsidRDefault="00E3714C"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Проведен анализ частоты встречаемости морфологических типов эмфиземы у пациентов с ХОБЛ по данным МСКТ ВР</w:t>
      </w:r>
      <w:r w:rsidR="00644083" w:rsidRPr="000A29ED">
        <w:rPr>
          <w:rFonts w:ascii="Times New Roman" w:hAnsi="Times New Roman" w:cs="Times New Roman"/>
          <w:sz w:val="28"/>
          <w:szCs w:val="28"/>
        </w:rPr>
        <w:t xml:space="preserve"> (таблица 3</w:t>
      </w:r>
      <w:r w:rsidRPr="000A29ED">
        <w:rPr>
          <w:rFonts w:ascii="Times New Roman" w:hAnsi="Times New Roman" w:cs="Times New Roman"/>
          <w:sz w:val="28"/>
          <w:szCs w:val="28"/>
        </w:rPr>
        <w:t>).</w:t>
      </w:r>
    </w:p>
    <w:p w14:paraId="6DC7F786" w14:textId="77777777" w:rsidR="007B4000" w:rsidRPr="000A29ED" w:rsidRDefault="007B4000" w:rsidP="00F343C1">
      <w:pPr>
        <w:spacing w:after="0" w:line="240" w:lineRule="auto"/>
        <w:jc w:val="both"/>
        <w:rPr>
          <w:rFonts w:ascii="Times New Roman" w:hAnsi="Times New Roman" w:cs="Times New Roman"/>
          <w:sz w:val="28"/>
          <w:szCs w:val="28"/>
        </w:rPr>
      </w:pPr>
    </w:p>
    <w:p w14:paraId="5001DF80" w14:textId="77777777" w:rsidR="00FB569E" w:rsidRPr="000A29ED" w:rsidRDefault="00FB569E" w:rsidP="00F343C1">
      <w:pPr>
        <w:spacing w:after="0" w:line="240" w:lineRule="auto"/>
        <w:jc w:val="both"/>
        <w:rPr>
          <w:rFonts w:ascii="Times New Roman" w:hAnsi="Times New Roman" w:cs="Times New Roman"/>
          <w:sz w:val="28"/>
          <w:szCs w:val="28"/>
        </w:rPr>
      </w:pPr>
    </w:p>
    <w:p w14:paraId="72E80498" w14:textId="77777777" w:rsidR="00FB569E" w:rsidRPr="000A29ED" w:rsidRDefault="00FB569E" w:rsidP="00F343C1">
      <w:pPr>
        <w:spacing w:after="0" w:line="240" w:lineRule="auto"/>
        <w:jc w:val="both"/>
        <w:rPr>
          <w:rFonts w:ascii="Times New Roman" w:hAnsi="Times New Roman" w:cs="Times New Roman"/>
          <w:sz w:val="28"/>
          <w:szCs w:val="28"/>
        </w:rPr>
      </w:pPr>
    </w:p>
    <w:p w14:paraId="4A0525EB" w14:textId="77777777" w:rsidR="00FB569E" w:rsidRPr="000A29ED" w:rsidRDefault="00FB569E" w:rsidP="00F343C1">
      <w:pPr>
        <w:spacing w:after="0" w:line="240" w:lineRule="auto"/>
        <w:jc w:val="both"/>
        <w:rPr>
          <w:rFonts w:ascii="Times New Roman" w:hAnsi="Times New Roman" w:cs="Times New Roman"/>
          <w:sz w:val="28"/>
          <w:szCs w:val="28"/>
        </w:rPr>
      </w:pPr>
    </w:p>
    <w:p w14:paraId="428C7506" w14:textId="77777777" w:rsidR="00FB569E" w:rsidRPr="000A29ED" w:rsidRDefault="00FB569E" w:rsidP="00F343C1">
      <w:pPr>
        <w:spacing w:after="0" w:line="240" w:lineRule="auto"/>
        <w:jc w:val="both"/>
        <w:rPr>
          <w:rFonts w:ascii="Times New Roman" w:hAnsi="Times New Roman" w:cs="Times New Roman"/>
          <w:sz w:val="28"/>
          <w:szCs w:val="28"/>
        </w:rPr>
      </w:pPr>
    </w:p>
    <w:p w14:paraId="2B6FC518" w14:textId="5B66C2F5" w:rsidR="007B4000" w:rsidRPr="000A29ED" w:rsidRDefault="007B400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Таблица </w:t>
      </w:r>
      <w:r w:rsidR="00644083" w:rsidRPr="000A29ED">
        <w:rPr>
          <w:rFonts w:ascii="Times New Roman" w:hAnsi="Times New Roman" w:cs="Times New Roman"/>
          <w:sz w:val="28"/>
          <w:szCs w:val="28"/>
        </w:rPr>
        <w:t>3</w:t>
      </w:r>
      <w:r w:rsidR="00362E27"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Частота встречаемости морфологических типов эмфиземы у пациентов с ХОБЛ (</w:t>
      </w:r>
      <w:r w:rsidRPr="000A29ED">
        <w:rPr>
          <w:rFonts w:ascii="Times New Roman" w:hAnsi="Times New Roman" w:cs="Times New Roman"/>
          <w:sz w:val="28"/>
          <w:szCs w:val="28"/>
          <w:lang w:val="en-US"/>
        </w:rPr>
        <w:t>n</w:t>
      </w:r>
      <w:r w:rsidRPr="000A29ED">
        <w:rPr>
          <w:rFonts w:ascii="Times New Roman" w:hAnsi="Times New Roman" w:cs="Times New Roman"/>
          <w:sz w:val="28"/>
          <w:szCs w:val="28"/>
        </w:rPr>
        <w:t xml:space="preserve">=96) </w:t>
      </w:r>
    </w:p>
    <w:p w14:paraId="79E8F578" w14:textId="77777777" w:rsidR="007B4000" w:rsidRPr="000A29ED" w:rsidRDefault="007B4000" w:rsidP="00F343C1">
      <w:pPr>
        <w:spacing w:after="0" w:line="240" w:lineRule="auto"/>
        <w:ind w:firstLine="567"/>
        <w:jc w:val="both"/>
        <w:rPr>
          <w:rFonts w:ascii="Times New Roman" w:hAnsi="Times New Roman" w:cs="Times New Roman"/>
          <w:sz w:val="28"/>
          <w:szCs w:val="28"/>
        </w:rPr>
      </w:pPr>
    </w:p>
    <w:tbl>
      <w:tblPr>
        <w:tblW w:w="9651" w:type="dxa"/>
        <w:tblInd w:w="108" w:type="dxa"/>
        <w:tblCellMar>
          <w:left w:w="0" w:type="dxa"/>
          <w:right w:w="0" w:type="dxa"/>
        </w:tblCellMar>
        <w:tblLook w:val="04A0" w:firstRow="1" w:lastRow="0" w:firstColumn="1" w:lastColumn="0" w:noHBand="0" w:noVBand="1"/>
      </w:tblPr>
      <w:tblGrid>
        <w:gridCol w:w="4678"/>
        <w:gridCol w:w="4973"/>
      </w:tblGrid>
      <w:tr w:rsidR="00C14286" w:rsidRPr="000A29ED" w14:paraId="79541F58" w14:textId="77777777" w:rsidTr="00D8524D">
        <w:trPr>
          <w:trHeight w:val="368"/>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1DEEEE" w14:textId="77777777" w:rsidR="007B4000" w:rsidRPr="000A29ED" w:rsidRDefault="007B4000" w:rsidP="00F343C1">
            <w:pPr>
              <w:spacing w:after="0" w:line="240" w:lineRule="auto"/>
              <w:ind w:left="-108" w:right="-108"/>
              <w:jc w:val="center"/>
              <w:rPr>
                <w:rFonts w:ascii="Times New Roman" w:hAnsi="Times New Roman" w:cs="Times New Roman"/>
                <w:b/>
                <w:sz w:val="28"/>
                <w:szCs w:val="28"/>
              </w:rPr>
            </w:pPr>
            <w:r w:rsidRPr="000A29ED">
              <w:rPr>
                <w:rFonts w:ascii="Times New Roman" w:hAnsi="Times New Roman" w:cs="Times New Roman"/>
                <w:b/>
                <w:sz w:val="28"/>
                <w:szCs w:val="28"/>
              </w:rPr>
              <w:t>Типы эмфиземы</w:t>
            </w:r>
          </w:p>
        </w:tc>
        <w:tc>
          <w:tcPr>
            <w:tcW w:w="4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6427B6" w14:textId="77777777" w:rsidR="007B4000" w:rsidRPr="000A29ED" w:rsidRDefault="007B4000" w:rsidP="00F343C1">
            <w:pPr>
              <w:spacing w:after="0" w:line="240" w:lineRule="auto"/>
              <w:ind w:left="-108"/>
              <w:jc w:val="center"/>
              <w:rPr>
                <w:rFonts w:ascii="Times New Roman" w:hAnsi="Times New Roman" w:cs="Times New Roman"/>
                <w:sz w:val="28"/>
                <w:szCs w:val="28"/>
              </w:rPr>
            </w:pPr>
            <w:r w:rsidRPr="000A29ED">
              <w:rPr>
                <w:rFonts w:ascii="Times New Roman" w:hAnsi="Times New Roman" w:cs="Times New Roman"/>
                <w:b/>
                <w:sz w:val="28"/>
                <w:szCs w:val="28"/>
              </w:rPr>
              <w:t xml:space="preserve">Абсолютное, (%) </w:t>
            </w:r>
          </w:p>
        </w:tc>
      </w:tr>
      <w:tr w:rsidR="00C14286" w:rsidRPr="000A29ED" w14:paraId="53D2C460" w14:textId="77777777" w:rsidTr="00644083">
        <w:trPr>
          <w:trHeight w:val="436"/>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375F2" w14:textId="77777777" w:rsidR="007B4000" w:rsidRPr="000A29ED" w:rsidRDefault="007B4000" w:rsidP="00F343C1">
            <w:pPr>
              <w:spacing w:after="0" w:line="240" w:lineRule="auto"/>
              <w:ind w:left="-108" w:right="-108"/>
              <w:jc w:val="center"/>
              <w:rPr>
                <w:rFonts w:ascii="Times New Roman" w:hAnsi="Times New Roman" w:cs="Times New Roman"/>
                <w:sz w:val="28"/>
                <w:szCs w:val="28"/>
              </w:rPr>
            </w:pPr>
            <w:r w:rsidRPr="000A29ED">
              <w:rPr>
                <w:rFonts w:ascii="Times New Roman" w:hAnsi="Times New Roman" w:cs="Times New Roman"/>
                <w:sz w:val="28"/>
                <w:szCs w:val="28"/>
              </w:rPr>
              <w:t>Центрилобулярная</w:t>
            </w:r>
          </w:p>
        </w:tc>
        <w:tc>
          <w:tcPr>
            <w:tcW w:w="4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6108BDF" w14:textId="77777777" w:rsidR="007B4000" w:rsidRPr="000A29ED" w:rsidRDefault="007B4000" w:rsidP="00F343C1">
            <w:pPr>
              <w:spacing w:after="0" w:line="240" w:lineRule="auto"/>
              <w:ind w:left="-108"/>
              <w:jc w:val="center"/>
              <w:rPr>
                <w:rFonts w:ascii="Times New Roman" w:hAnsi="Times New Roman" w:cs="Times New Roman"/>
                <w:sz w:val="28"/>
                <w:szCs w:val="28"/>
              </w:rPr>
            </w:pPr>
            <w:r w:rsidRPr="000A29ED">
              <w:rPr>
                <w:rFonts w:ascii="Times New Roman" w:hAnsi="Times New Roman" w:cs="Times New Roman"/>
                <w:sz w:val="28"/>
                <w:szCs w:val="28"/>
              </w:rPr>
              <w:t>85 (88,5%)</w:t>
            </w:r>
          </w:p>
        </w:tc>
      </w:tr>
      <w:tr w:rsidR="00C14286" w:rsidRPr="000A29ED" w14:paraId="5E119047" w14:textId="77777777" w:rsidTr="00644083">
        <w:trPr>
          <w:trHeight w:val="400"/>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C472F6" w14:textId="77777777" w:rsidR="007B4000" w:rsidRPr="000A29ED" w:rsidRDefault="007B4000" w:rsidP="00F343C1">
            <w:pPr>
              <w:spacing w:after="0" w:line="240" w:lineRule="auto"/>
              <w:ind w:left="-108" w:right="-108"/>
              <w:jc w:val="center"/>
              <w:rPr>
                <w:rFonts w:ascii="Times New Roman" w:hAnsi="Times New Roman" w:cs="Times New Roman"/>
                <w:sz w:val="28"/>
                <w:szCs w:val="28"/>
              </w:rPr>
            </w:pPr>
            <w:r w:rsidRPr="000A29ED">
              <w:rPr>
                <w:rFonts w:ascii="Times New Roman" w:hAnsi="Times New Roman" w:cs="Times New Roman"/>
                <w:sz w:val="28"/>
                <w:szCs w:val="28"/>
              </w:rPr>
              <w:t>Парасептальная</w:t>
            </w:r>
          </w:p>
        </w:tc>
        <w:tc>
          <w:tcPr>
            <w:tcW w:w="4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7B2A46" w14:textId="77777777" w:rsidR="007B4000" w:rsidRPr="000A29ED" w:rsidRDefault="007B4000" w:rsidP="00F343C1">
            <w:pPr>
              <w:spacing w:after="0" w:line="240" w:lineRule="auto"/>
              <w:ind w:left="-108"/>
              <w:jc w:val="center"/>
              <w:rPr>
                <w:rFonts w:ascii="Times New Roman" w:hAnsi="Times New Roman" w:cs="Times New Roman"/>
                <w:sz w:val="28"/>
                <w:szCs w:val="28"/>
              </w:rPr>
            </w:pPr>
            <w:r w:rsidRPr="000A29ED">
              <w:rPr>
                <w:rFonts w:ascii="Times New Roman" w:hAnsi="Times New Roman" w:cs="Times New Roman"/>
                <w:sz w:val="28"/>
                <w:szCs w:val="28"/>
              </w:rPr>
              <w:t>76 (79,1%)</w:t>
            </w:r>
          </w:p>
        </w:tc>
      </w:tr>
      <w:tr w:rsidR="007B4000" w:rsidRPr="000A29ED" w14:paraId="705C899D" w14:textId="77777777" w:rsidTr="00644083">
        <w:trPr>
          <w:trHeight w:val="393"/>
        </w:trPr>
        <w:tc>
          <w:tcPr>
            <w:tcW w:w="4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D8CD41" w14:textId="77777777" w:rsidR="007B4000" w:rsidRPr="000A29ED" w:rsidRDefault="007B4000" w:rsidP="00F343C1">
            <w:pPr>
              <w:spacing w:after="0" w:line="240" w:lineRule="auto"/>
              <w:ind w:left="-108" w:right="-108"/>
              <w:jc w:val="center"/>
              <w:rPr>
                <w:rFonts w:ascii="Times New Roman" w:hAnsi="Times New Roman" w:cs="Times New Roman"/>
                <w:sz w:val="28"/>
                <w:szCs w:val="28"/>
              </w:rPr>
            </w:pPr>
            <w:r w:rsidRPr="000A29ED">
              <w:rPr>
                <w:rFonts w:ascii="Times New Roman" w:hAnsi="Times New Roman" w:cs="Times New Roman"/>
                <w:sz w:val="28"/>
                <w:szCs w:val="28"/>
              </w:rPr>
              <w:t>Панлобулярная</w:t>
            </w:r>
          </w:p>
        </w:tc>
        <w:tc>
          <w:tcPr>
            <w:tcW w:w="497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247322C" w14:textId="77777777" w:rsidR="007B4000" w:rsidRPr="000A29ED" w:rsidRDefault="007B4000" w:rsidP="00F343C1">
            <w:pPr>
              <w:spacing w:after="0" w:line="240" w:lineRule="auto"/>
              <w:ind w:left="-108"/>
              <w:jc w:val="center"/>
              <w:rPr>
                <w:rFonts w:ascii="Times New Roman" w:hAnsi="Times New Roman" w:cs="Times New Roman"/>
                <w:sz w:val="28"/>
                <w:szCs w:val="28"/>
              </w:rPr>
            </w:pPr>
            <w:r w:rsidRPr="000A29ED">
              <w:rPr>
                <w:rFonts w:ascii="Times New Roman" w:hAnsi="Times New Roman" w:cs="Times New Roman"/>
                <w:sz w:val="28"/>
                <w:szCs w:val="28"/>
              </w:rPr>
              <w:t>3 (3,1%)</w:t>
            </w:r>
          </w:p>
        </w:tc>
      </w:tr>
    </w:tbl>
    <w:p w14:paraId="771A6CAB" w14:textId="77777777" w:rsidR="00AE4D92" w:rsidRPr="000A29ED" w:rsidRDefault="00AE4D92" w:rsidP="00F343C1">
      <w:pPr>
        <w:autoSpaceDE w:val="0"/>
        <w:autoSpaceDN w:val="0"/>
        <w:adjustRightInd w:val="0"/>
        <w:spacing w:after="0" w:line="240" w:lineRule="auto"/>
        <w:ind w:firstLine="567"/>
        <w:jc w:val="both"/>
        <w:rPr>
          <w:rFonts w:ascii="Times New Roman" w:hAnsi="Times New Roman" w:cs="Times New Roman"/>
          <w:sz w:val="28"/>
          <w:szCs w:val="28"/>
        </w:rPr>
      </w:pPr>
    </w:p>
    <w:p w14:paraId="38642657" w14:textId="1CCD65AC" w:rsidR="005F1670" w:rsidRPr="000A29ED" w:rsidRDefault="00CB653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Из таблицы </w:t>
      </w:r>
      <w:r w:rsidR="002679DC" w:rsidRPr="000A29ED">
        <w:rPr>
          <w:rFonts w:ascii="Times New Roman" w:hAnsi="Times New Roman" w:cs="Times New Roman"/>
          <w:sz w:val="28"/>
          <w:szCs w:val="28"/>
        </w:rPr>
        <w:t>3</w:t>
      </w:r>
      <w:r w:rsidRPr="000A29ED">
        <w:rPr>
          <w:rFonts w:ascii="Times New Roman" w:hAnsi="Times New Roman" w:cs="Times New Roman"/>
          <w:sz w:val="28"/>
          <w:szCs w:val="28"/>
        </w:rPr>
        <w:t xml:space="preserve"> следует, что наиболее часто, в 88,5% (85/96), у пациентов определялась центрилобулярная эмфизема (рисунок </w:t>
      </w:r>
      <w:r w:rsidR="00644083" w:rsidRPr="000A29ED">
        <w:rPr>
          <w:rFonts w:ascii="Times New Roman" w:hAnsi="Times New Roman" w:cs="Times New Roman"/>
          <w:sz w:val="28"/>
          <w:szCs w:val="28"/>
        </w:rPr>
        <w:t>25</w:t>
      </w:r>
      <w:r w:rsidRPr="000A29ED">
        <w:rPr>
          <w:rFonts w:ascii="Times New Roman" w:hAnsi="Times New Roman" w:cs="Times New Roman"/>
          <w:sz w:val="28"/>
          <w:szCs w:val="28"/>
        </w:rPr>
        <w:t>),</w:t>
      </w:r>
      <w:r w:rsidR="008A24A1" w:rsidRPr="000A29ED">
        <w:rPr>
          <w:rFonts w:ascii="Times New Roman" w:hAnsi="Times New Roman" w:cs="Times New Roman"/>
          <w:sz w:val="28"/>
          <w:szCs w:val="28"/>
        </w:rPr>
        <w:t xml:space="preserve"> при которой деструкция легочной паренхимы сосредоточена вокруг терминальной бронхиолы, которая находится в центре вторичной легочной дольки, и имеет тенденцию быть более выраженной в верхних долях.</w:t>
      </w:r>
      <w:r w:rsidR="00116D8F" w:rsidRPr="000A29ED">
        <w:rPr>
          <w:rFonts w:ascii="Times New Roman" w:hAnsi="Times New Roman" w:cs="Times New Roman"/>
          <w:sz w:val="28"/>
          <w:szCs w:val="28"/>
        </w:rPr>
        <w:t xml:space="preserve"> Парасептальная эмфизема выявлена в 79,1% (76/96) случа</w:t>
      </w:r>
      <w:r w:rsidR="006C33BD" w:rsidRPr="000A29ED">
        <w:rPr>
          <w:rFonts w:ascii="Times New Roman" w:hAnsi="Times New Roman" w:cs="Times New Roman"/>
          <w:sz w:val="28"/>
          <w:szCs w:val="28"/>
        </w:rPr>
        <w:t>ев</w:t>
      </w:r>
      <w:r w:rsidR="005232D3" w:rsidRPr="000A29ED">
        <w:rPr>
          <w:rFonts w:ascii="Times New Roman" w:hAnsi="Times New Roman" w:cs="Times New Roman"/>
          <w:sz w:val="28"/>
          <w:szCs w:val="28"/>
        </w:rPr>
        <w:t xml:space="preserve"> (рисунок </w:t>
      </w:r>
      <w:r w:rsidR="00644083" w:rsidRPr="000A29ED">
        <w:rPr>
          <w:rFonts w:ascii="Times New Roman" w:hAnsi="Times New Roman" w:cs="Times New Roman"/>
          <w:sz w:val="28"/>
          <w:szCs w:val="28"/>
        </w:rPr>
        <w:t>26</w:t>
      </w:r>
      <w:r w:rsidR="00116D8F" w:rsidRPr="000A29ED">
        <w:rPr>
          <w:rFonts w:ascii="Times New Roman" w:hAnsi="Times New Roman" w:cs="Times New Roman"/>
          <w:sz w:val="28"/>
          <w:szCs w:val="28"/>
        </w:rPr>
        <w:t>), характеризующаяся поражением дистальных отделов вторичных долек, преимущественно субплеврально в верхних долях.</w:t>
      </w:r>
      <w:r w:rsidR="00C82BA7" w:rsidRPr="000A29ED">
        <w:rPr>
          <w:rFonts w:ascii="Times New Roman" w:hAnsi="Times New Roman" w:cs="Times New Roman"/>
          <w:sz w:val="28"/>
          <w:szCs w:val="28"/>
        </w:rPr>
        <w:t xml:space="preserve"> Только у 3,1% (3/96) пациентов наблюдалась п</w:t>
      </w:r>
      <w:r w:rsidR="005232D3" w:rsidRPr="000A29ED">
        <w:rPr>
          <w:rFonts w:ascii="Times New Roman" w:hAnsi="Times New Roman" w:cs="Times New Roman"/>
          <w:sz w:val="28"/>
          <w:szCs w:val="28"/>
        </w:rPr>
        <w:t>анлобулярная эмфизема (рисунок 2</w:t>
      </w:r>
      <w:r w:rsidR="00AF20E0" w:rsidRPr="000A29ED">
        <w:rPr>
          <w:rFonts w:ascii="Times New Roman" w:hAnsi="Times New Roman" w:cs="Times New Roman"/>
          <w:sz w:val="28"/>
          <w:szCs w:val="28"/>
        </w:rPr>
        <w:t>7</w:t>
      </w:r>
      <w:r w:rsidR="00770996" w:rsidRPr="000A29ED">
        <w:rPr>
          <w:rFonts w:ascii="Times New Roman" w:hAnsi="Times New Roman" w:cs="Times New Roman"/>
          <w:sz w:val="28"/>
          <w:szCs w:val="28"/>
        </w:rPr>
        <w:t xml:space="preserve">), при которой </w:t>
      </w:r>
      <w:r w:rsidR="00F16D88" w:rsidRPr="000A29ED">
        <w:rPr>
          <w:rFonts w:ascii="Times New Roman" w:hAnsi="Times New Roman" w:cs="Times New Roman"/>
          <w:sz w:val="28"/>
          <w:szCs w:val="28"/>
        </w:rPr>
        <w:t xml:space="preserve">одинаково </w:t>
      </w:r>
      <w:r w:rsidR="00770996" w:rsidRPr="000A29ED">
        <w:rPr>
          <w:rFonts w:ascii="Times New Roman" w:hAnsi="Times New Roman" w:cs="Times New Roman"/>
          <w:sz w:val="28"/>
          <w:szCs w:val="28"/>
        </w:rPr>
        <w:t>поражаю</w:t>
      </w:r>
      <w:r w:rsidR="00F16D88" w:rsidRPr="000A29ED">
        <w:rPr>
          <w:rFonts w:ascii="Times New Roman" w:hAnsi="Times New Roman" w:cs="Times New Roman"/>
          <w:sz w:val="28"/>
          <w:szCs w:val="28"/>
        </w:rPr>
        <w:t>тся все участки легочной дольки.</w:t>
      </w:r>
    </w:p>
    <w:p w14:paraId="773FE299" w14:textId="77777777" w:rsidR="00AF20E0" w:rsidRPr="000A29ED" w:rsidRDefault="00AF20E0"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F20E0" w:rsidRPr="000A29ED" w14:paraId="0AAADB14" w14:textId="77777777" w:rsidTr="00AF20E0">
        <w:tc>
          <w:tcPr>
            <w:tcW w:w="9854" w:type="dxa"/>
          </w:tcPr>
          <w:p w14:paraId="28A986F3" w14:textId="7A28A136"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noProof/>
                <w:lang w:eastAsia="ru-RU"/>
              </w:rPr>
              <w:drawing>
                <wp:inline distT="0" distB="0" distL="0" distR="0" wp14:anchorId="03BD8038" wp14:editId="27644933">
                  <wp:extent cx="4663440" cy="3259881"/>
                  <wp:effectExtent l="0" t="0" r="3810" b="0"/>
                  <wp:docPr id="37" name="Рисунок 37" descr="C:\Users\Евгения\Desktop\рисунки диссер\рисунок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Desktop\рисунки диссер\рисунок 1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9309" cy="3263984"/>
                          </a:xfrm>
                          <a:prstGeom prst="rect">
                            <a:avLst/>
                          </a:prstGeom>
                          <a:noFill/>
                          <a:ln>
                            <a:noFill/>
                          </a:ln>
                        </pic:spPr>
                      </pic:pic>
                    </a:graphicData>
                  </a:graphic>
                </wp:inline>
              </w:drawing>
            </w:r>
          </w:p>
        </w:tc>
      </w:tr>
      <w:tr w:rsidR="00AF20E0" w:rsidRPr="000A29ED" w14:paraId="2F9A9B0D" w14:textId="77777777" w:rsidTr="00AF20E0">
        <w:tc>
          <w:tcPr>
            <w:tcW w:w="9854" w:type="dxa"/>
          </w:tcPr>
          <w:p w14:paraId="55294719" w14:textId="77777777" w:rsidR="003213C1" w:rsidRPr="000A29ED" w:rsidRDefault="003213C1" w:rsidP="00AF20E0">
            <w:pPr>
              <w:autoSpaceDE w:val="0"/>
              <w:autoSpaceDN w:val="0"/>
              <w:adjustRightInd w:val="0"/>
              <w:jc w:val="center"/>
              <w:rPr>
                <w:rFonts w:ascii="Times New Roman" w:hAnsi="Times New Roman" w:cs="Times New Roman"/>
                <w:sz w:val="28"/>
                <w:szCs w:val="28"/>
              </w:rPr>
            </w:pPr>
          </w:p>
          <w:p w14:paraId="400B1426" w14:textId="77777777"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25 - МСКТ ВР ОГК, аксиальная плоскость, легочный режим. </w:t>
            </w:r>
          </w:p>
          <w:p w14:paraId="57A35256" w14:textId="3D0DB218"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Центрилобулярная эмфизема в верхних долях легких</w:t>
            </w:r>
          </w:p>
        </w:tc>
      </w:tr>
    </w:tbl>
    <w:p w14:paraId="68E4F13B" w14:textId="77777777" w:rsidR="00AF20E0" w:rsidRPr="000A29ED" w:rsidRDefault="00AF20E0" w:rsidP="00F343C1">
      <w:pPr>
        <w:autoSpaceDE w:val="0"/>
        <w:autoSpaceDN w:val="0"/>
        <w:adjustRightInd w:val="0"/>
        <w:spacing w:after="0" w:line="240" w:lineRule="auto"/>
        <w:ind w:firstLine="567"/>
        <w:jc w:val="both"/>
        <w:rPr>
          <w:rFonts w:ascii="Times New Roman" w:hAnsi="Times New Roman" w:cs="Times New Roman"/>
          <w:sz w:val="28"/>
          <w:szCs w:val="28"/>
        </w:rPr>
      </w:pPr>
    </w:p>
    <w:p w14:paraId="3207429F" w14:textId="77777777" w:rsidR="00AF20E0" w:rsidRPr="000A29ED" w:rsidRDefault="00AF20E0" w:rsidP="00F343C1">
      <w:pPr>
        <w:autoSpaceDE w:val="0"/>
        <w:autoSpaceDN w:val="0"/>
        <w:adjustRightInd w:val="0"/>
        <w:spacing w:after="0" w:line="240" w:lineRule="auto"/>
        <w:ind w:firstLine="567"/>
        <w:jc w:val="both"/>
        <w:rPr>
          <w:rFonts w:ascii="Times New Roman" w:hAnsi="Times New Roman" w:cs="Times New Roman"/>
          <w:sz w:val="28"/>
          <w:szCs w:val="28"/>
        </w:rPr>
      </w:pPr>
    </w:p>
    <w:p w14:paraId="5B938D99" w14:textId="77777777" w:rsidR="00AF20E0" w:rsidRPr="000A29ED" w:rsidRDefault="00AF20E0" w:rsidP="00F343C1">
      <w:pPr>
        <w:autoSpaceDE w:val="0"/>
        <w:autoSpaceDN w:val="0"/>
        <w:adjustRightInd w:val="0"/>
        <w:spacing w:after="0" w:line="240" w:lineRule="auto"/>
        <w:ind w:firstLine="567"/>
        <w:jc w:val="both"/>
        <w:rPr>
          <w:rFonts w:ascii="Times New Roman" w:hAnsi="Times New Roman" w:cs="Times New Roman"/>
          <w:sz w:val="28"/>
          <w:szCs w:val="28"/>
        </w:rPr>
      </w:pPr>
    </w:p>
    <w:p w14:paraId="46AC1D7E" w14:textId="77777777" w:rsidR="00AF20E0" w:rsidRPr="000A29ED" w:rsidRDefault="00AF20E0" w:rsidP="00F343C1">
      <w:pPr>
        <w:autoSpaceDE w:val="0"/>
        <w:autoSpaceDN w:val="0"/>
        <w:adjustRightInd w:val="0"/>
        <w:spacing w:after="0" w:line="240" w:lineRule="auto"/>
        <w:ind w:firstLine="567"/>
        <w:jc w:val="both"/>
        <w:rPr>
          <w:rFonts w:ascii="Times New Roman" w:hAnsi="Times New Roman" w:cs="Times New Roman"/>
          <w:sz w:val="28"/>
          <w:szCs w:val="28"/>
        </w:rPr>
      </w:pPr>
    </w:p>
    <w:p w14:paraId="53F44EBA" w14:textId="77777777" w:rsidR="00AF20E0" w:rsidRPr="000A29ED" w:rsidRDefault="00AF20E0"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F20E0" w:rsidRPr="000A29ED" w14:paraId="783DB18D" w14:textId="77777777" w:rsidTr="00AF20E0">
        <w:tc>
          <w:tcPr>
            <w:tcW w:w="9854" w:type="dxa"/>
          </w:tcPr>
          <w:p w14:paraId="7DC48C0C" w14:textId="0F7865EC"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18EAD6BE" wp14:editId="043CFFDC">
                  <wp:extent cx="4619929" cy="3295650"/>
                  <wp:effectExtent l="0" t="0" r="9525" b="0"/>
                  <wp:docPr id="40" name="Рисунок 40" descr="C:\Users\Евгения\Desktop\рисунки диссер\рисунок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я\Desktop\рисунки диссер\рисунок 2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22360" cy="3297384"/>
                          </a:xfrm>
                          <a:prstGeom prst="rect">
                            <a:avLst/>
                          </a:prstGeom>
                          <a:noFill/>
                          <a:ln>
                            <a:noFill/>
                          </a:ln>
                        </pic:spPr>
                      </pic:pic>
                    </a:graphicData>
                  </a:graphic>
                </wp:inline>
              </w:drawing>
            </w:r>
          </w:p>
        </w:tc>
      </w:tr>
      <w:tr w:rsidR="00AF20E0" w:rsidRPr="000A29ED" w14:paraId="0824B8C4" w14:textId="77777777" w:rsidTr="00AF20E0">
        <w:tc>
          <w:tcPr>
            <w:tcW w:w="9854" w:type="dxa"/>
          </w:tcPr>
          <w:p w14:paraId="49AEE237" w14:textId="77777777" w:rsidR="003213C1" w:rsidRPr="000A29ED" w:rsidRDefault="003213C1" w:rsidP="00AF20E0">
            <w:pPr>
              <w:autoSpaceDE w:val="0"/>
              <w:autoSpaceDN w:val="0"/>
              <w:adjustRightInd w:val="0"/>
              <w:jc w:val="center"/>
              <w:rPr>
                <w:rFonts w:ascii="Times New Roman" w:hAnsi="Times New Roman" w:cs="Times New Roman"/>
                <w:sz w:val="28"/>
                <w:szCs w:val="28"/>
              </w:rPr>
            </w:pPr>
          </w:p>
          <w:p w14:paraId="6EE7DAC3" w14:textId="1D18171F"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26 - МСКТ ВР ОГК, аксиальная плоскость, легочный режим. </w:t>
            </w:r>
          </w:p>
          <w:p w14:paraId="71D15E8A" w14:textId="4DBDF0F7"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Парасептальная эмфизема в верхней доле правого легкого. Воздушные полости расположены вдоль реберной плевры</w:t>
            </w:r>
          </w:p>
        </w:tc>
      </w:tr>
    </w:tbl>
    <w:p w14:paraId="76328609" w14:textId="77777777" w:rsidR="00AF20E0" w:rsidRPr="000A29ED" w:rsidRDefault="00AF20E0" w:rsidP="00AF20E0">
      <w:pPr>
        <w:autoSpaceDE w:val="0"/>
        <w:autoSpaceDN w:val="0"/>
        <w:adjustRightInd w:val="0"/>
        <w:spacing w:after="0" w:line="240" w:lineRule="auto"/>
        <w:jc w:val="both"/>
        <w:rPr>
          <w:rFonts w:ascii="Times New Roman" w:hAnsi="Times New Roman" w:cs="Times New Roman"/>
          <w:sz w:val="28"/>
          <w:szCs w:val="28"/>
        </w:rPr>
      </w:pPr>
    </w:p>
    <w:p w14:paraId="7A0FC2BE" w14:textId="77777777" w:rsidR="003213C1" w:rsidRPr="000A29ED" w:rsidRDefault="003213C1" w:rsidP="00AF20E0">
      <w:pPr>
        <w:autoSpaceDE w:val="0"/>
        <w:autoSpaceDN w:val="0"/>
        <w:adjustRightInd w:val="0"/>
        <w:spacing w:after="0" w:line="240" w:lineRule="auto"/>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F20E0" w:rsidRPr="000A29ED" w14:paraId="06128FB5" w14:textId="77777777" w:rsidTr="00AF20E0">
        <w:tc>
          <w:tcPr>
            <w:tcW w:w="9854" w:type="dxa"/>
          </w:tcPr>
          <w:p w14:paraId="1BF44BF4" w14:textId="2F34ABF3"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12B55854" wp14:editId="16B9A069">
                  <wp:extent cx="4377267" cy="3239494"/>
                  <wp:effectExtent l="0" t="0" r="4445" b="0"/>
                  <wp:docPr id="45" name="Рисунок 45" descr="C:\Users\Евгения\Desktop\рисунки диссер\рисунок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я\Desktop\рисунки диссер\рисунок 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2067" cy="3243046"/>
                          </a:xfrm>
                          <a:prstGeom prst="rect">
                            <a:avLst/>
                          </a:prstGeom>
                          <a:noFill/>
                          <a:ln>
                            <a:noFill/>
                          </a:ln>
                        </pic:spPr>
                      </pic:pic>
                    </a:graphicData>
                  </a:graphic>
                </wp:inline>
              </w:drawing>
            </w:r>
          </w:p>
        </w:tc>
      </w:tr>
      <w:tr w:rsidR="00AF20E0" w:rsidRPr="000A29ED" w14:paraId="0CC22310" w14:textId="77777777" w:rsidTr="00AF20E0">
        <w:tc>
          <w:tcPr>
            <w:tcW w:w="9854" w:type="dxa"/>
          </w:tcPr>
          <w:p w14:paraId="00964BF2" w14:textId="77777777" w:rsidR="00AF20E0" w:rsidRPr="000A29ED" w:rsidRDefault="00AF20E0" w:rsidP="00AF20E0">
            <w:pPr>
              <w:autoSpaceDE w:val="0"/>
              <w:autoSpaceDN w:val="0"/>
              <w:adjustRightInd w:val="0"/>
              <w:jc w:val="center"/>
              <w:rPr>
                <w:rFonts w:ascii="Times New Roman" w:hAnsi="Times New Roman" w:cs="Times New Roman"/>
                <w:sz w:val="28"/>
                <w:szCs w:val="28"/>
              </w:rPr>
            </w:pPr>
          </w:p>
          <w:p w14:paraId="20EC2768" w14:textId="5B1F2ECB"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Рисунок  27 - МСКТ ВР ОГК, аксиальная плоскость, легочный режим.</w:t>
            </w:r>
          </w:p>
          <w:p w14:paraId="111FD1D9" w14:textId="1EB085DE" w:rsidR="00AF20E0" w:rsidRPr="000A29ED" w:rsidRDefault="00AF20E0" w:rsidP="00AF20E0">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Панлобулярная эмфизема в нижних долях легких</w:t>
            </w:r>
          </w:p>
        </w:tc>
      </w:tr>
    </w:tbl>
    <w:p w14:paraId="0B4D10B1" w14:textId="77777777" w:rsidR="00AF20E0" w:rsidRPr="000A29ED" w:rsidRDefault="00AF20E0" w:rsidP="00AF20E0">
      <w:pPr>
        <w:autoSpaceDE w:val="0"/>
        <w:autoSpaceDN w:val="0"/>
        <w:adjustRightInd w:val="0"/>
        <w:spacing w:after="0" w:line="240" w:lineRule="auto"/>
        <w:ind w:firstLine="567"/>
        <w:jc w:val="center"/>
        <w:rPr>
          <w:rFonts w:ascii="Times New Roman" w:hAnsi="Times New Roman" w:cs="Times New Roman"/>
          <w:sz w:val="28"/>
          <w:szCs w:val="28"/>
        </w:rPr>
      </w:pPr>
    </w:p>
    <w:p w14:paraId="2FE55D47" w14:textId="4E7BDEA2" w:rsidR="0078294D" w:rsidRPr="000A29ED" w:rsidRDefault="0078294D" w:rsidP="00AF20E0">
      <w:pPr>
        <w:pStyle w:val="ac"/>
        <w:ind w:firstLine="567"/>
        <w:jc w:val="both"/>
        <w:rPr>
          <w:rFonts w:ascii="Times New Roman" w:hAnsi="Times New Roman" w:cs="Times New Roman"/>
          <w:sz w:val="28"/>
          <w:szCs w:val="28"/>
        </w:rPr>
      </w:pPr>
      <w:r w:rsidRPr="000A29ED">
        <w:rPr>
          <w:rFonts w:ascii="Times New Roman" w:hAnsi="Times New Roman" w:cs="Times New Roman"/>
          <w:sz w:val="28"/>
          <w:szCs w:val="28"/>
        </w:rPr>
        <w:t>У 68,7% (66/96) пациентов наблюдался смешанный тип эмфиземы. Из них, преимущественное сочетание «парасептальная+центрилобулярная эмфизема+ буллы» - 77,2% (51/66) случа</w:t>
      </w:r>
      <w:r w:rsidR="006C33BD" w:rsidRPr="000A29ED">
        <w:rPr>
          <w:rFonts w:ascii="Times New Roman" w:hAnsi="Times New Roman" w:cs="Times New Roman"/>
          <w:sz w:val="28"/>
          <w:szCs w:val="28"/>
        </w:rPr>
        <w:t>ев</w:t>
      </w:r>
      <w:r w:rsidRPr="000A29ED">
        <w:rPr>
          <w:rFonts w:ascii="Times New Roman" w:hAnsi="Times New Roman" w:cs="Times New Roman"/>
          <w:sz w:val="28"/>
          <w:szCs w:val="28"/>
        </w:rPr>
        <w:t>, далее «парасептальная+центрилобулярная эмфизема» - 19,6% (13/66) случа</w:t>
      </w:r>
      <w:r w:rsidR="006C33BD" w:rsidRPr="000A29ED">
        <w:rPr>
          <w:rFonts w:ascii="Times New Roman" w:hAnsi="Times New Roman" w:cs="Times New Roman"/>
          <w:sz w:val="28"/>
          <w:szCs w:val="28"/>
        </w:rPr>
        <w:t>ев</w:t>
      </w:r>
      <w:r w:rsidRPr="000A29ED">
        <w:rPr>
          <w:rFonts w:ascii="Times New Roman" w:hAnsi="Times New Roman" w:cs="Times New Roman"/>
          <w:sz w:val="28"/>
          <w:szCs w:val="28"/>
        </w:rPr>
        <w:t xml:space="preserve"> и «парасептальная+центрилобулярная+ панлобулярная эмфизема+буллы» - 3,0% (2/66).</w:t>
      </w:r>
    </w:p>
    <w:p w14:paraId="420071C6" w14:textId="6A6E530E" w:rsidR="0078294D" w:rsidRPr="000A29ED" w:rsidRDefault="0078294D" w:rsidP="00F343C1">
      <w:pPr>
        <w:pStyle w:val="ac"/>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Изолированная форма эмфиземы выявлена только у 31,3% (30/96) пациентов с ХОБЛ, из </w:t>
      </w:r>
      <w:r w:rsidR="00362E27" w:rsidRPr="000A29ED">
        <w:rPr>
          <w:rFonts w:ascii="Times New Roman" w:hAnsi="Times New Roman" w:cs="Times New Roman"/>
          <w:sz w:val="28"/>
          <w:szCs w:val="28"/>
        </w:rPr>
        <w:t>них: центрилобулярная эмфизема -</w:t>
      </w:r>
      <w:r w:rsidRPr="000A29ED">
        <w:rPr>
          <w:rFonts w:ascii="Times New Roman" w:hAnsi="Times New Roman" w:cs="Times New Roman"/>
          <w:sz w:val="28"/>
          <w:szCs w:val="28"/>
        </w:rPr>
        <w:t xml:space="preserve"> 78,9% (15/19) случа</w:t>
      </w:r>
      <w:r w:rsidR="006C33BD" w:rsidRPr="000A29ED">
        <w:rPr>
          <w:rFonts w:ascii="Times New Roman" w:hAnsi="Times New Roman" w:cs="Times New Roman"/>
          <w:sz w:val="28"/>
          <w:szCs w:val="28"/>
        </w:rPr>
        <w:t>ев</w:t>
      </w:r>
      <w:r w:rsidR="00362E27" w:rsidRPr="000A29ED">
        <w:rPr>
          <w:rFonts w:ascii="Times New Roman" w:hAnsi="Times New Roman" w:cs="Times New Roman"/>
          <w:sz w:val="28"/>
          <w:szCs w:val="28"/>
        </w:rPr>
        <w:t>, парасептальная эмфизема -</w:t>
      </w:r>
      <w:r w:rsidRPr="000A29ED">
        <w:rPr>
          <w:rFonts w:ascii="Times New Roman" w:hAnsi="Times New Roman" w:cs="Times New Roman"/>
          <w:sz w:val="28"/>
          <w:szCs w:val="28"/>
        </w:rPr>
        <w:t xml:space="preserve"> 21,1% (4/19). У 11,4% (11/96) пациентов с ХОБЛ установлен один из основных типов эмфиземы, но с наличием булл в структуре легочной паренхимы.</w:t>
      </w:r>
    </w:p>
    <w:p w14:paraId="704C47BB" w14:textId="42CBDEC8" w:rsidR="00E3714C" w:rsidRPr="000A29ED" w:rsidRDefault="00E3714C"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Буллезная эмфизема не является самостоятельным морфологическим понятием и характеризуется формированием булл на фоне эмфизематозных изменений легочной паренхимы. Буллы представляют собой вздутия легочной ткани диаметром более 10 мм и толщиной стенки до 1 мм. В нашем исследовании у 66,6% (64/96) пациентов с эмфиземой выявлены буллы, с субплевральной или парамедиастинальной ассиметричной локализацией в легких. У одного пациента буллы достигали размера более 1/3 гемито</w:t>
      </w:r>
      <w:r w:rsidR="005232D3" w:rsidRPr="000A29ED">
        <w:rPr>
          <w:rFonts w:ascii="Times New Roman" w:hAnsi="Times New Roman" w:cs="Times New Roman"/>
          <w:sz w:val="28"/>
          <w:szCs w:val="28"/>
        </w:rPr>
        <w:t xml:space="preserve">ракса (рисунок </w:t>
      </w:r>
      <w:r w:rsidR="002679DC" w:rsidRPr="000A29ED">
        <w:rPr>
          <w:rFonts w:ascii="Times New Roman" w:hAnsi="Times New Roman" w:cs="Times New Roman"/>
          <w:sz w:val="28"/>
          <w:szCs w:val="28"/>
        </w:rPr>
        <w:t>28</w:t>
      </w:r>
      <w:r w:rsidRPr="000A29ED">
        <w:rPr>
          <w:rFonts w:ascii="Times New Roman" w:hAnsi="Times New Roman" w:cs="Times New Roman"/>
          <w:sz w:val="28"/>
          <w:szCs w:val="28"/>
        </w:rPr>
        <w:t>).</w:t>
      </w:r>
    </w:p>
    <w:p w14:paraId="2897C96D" w14:textId="77777777" w:rsidR="00F20500" w:rsidRPr="000A29ED" w:rsidRDefault="00F20500" w:rsidP="00F343C1">
      <w:pPr>
        <w:autoSpaceDE w:val="0"/>
        <w:autoSpaceDN w:val="0"/>
        <w:adjustRightInd w:val="0"/>
        <w:spacing w:after="0" w:line="240"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9854"/>
      </w:tblGrid>
      <w:tr w:rsidR="00C14286" w:rsidRPr="000A29ED" w14:paraId="38642667" w14:textId="77777777" w:rsidTr="00DE44BA">
        <w:tc>
          <w:tcPr>
            <w:tcW w:w="9854" w:type="dxa"/>
          </w:tcPr>
          <w:p w14:paraId="38642666" w14:textId="77777777" w:rsidR="005F1670" w:rsidRPr="000A29ED" w:rsidRDefault="005F1670" w:rsidP="00F343C1">
            <w:pPr>
              <w:autoSpaceDE w:val="0"/>
              <w:autoSpaceDN w:val="0"/>
              <w:adjustRightInd w:val="0"/>
              <w:spacing w:line="240" w:lineRule="auto"/>
              <w:jc w:val="center"/>
              <w:rPr>
                <w:rFonts w:ascii="Times New Roman" w:hAnsi="Times New Roman" w:cs="Times New Roman"/>
                <w:sz w:val="28"/>
                <w:szCs w:val="28"/>
              </w:rPr>
            </w:pPr>
            <w:r w:rsidRPr="000A29ED">
              <w:rPr>
                <w:rFonts w:ascii="Times New Roman" w:hAnsi="Times New Roman" w:cs="Times New Roman"/>
                <w:noProof/>
                <w:lang w:eastAsia="ru-RU"/>
              </w:rPr>
              <w:drawing>
                <wp:inline distT="0" distB="0" distL="0" distR="0" wp14:anchorId="38642AC4" wp14:editId="739D1F78">
                  <wp:extent cx="3634097" cy="378142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43370" cy="3791074"/>
                          </a:xfrm>
                          <a:prstGeom prst="rect">
                            <a:avLst/>
                          </a:prstGeom>
                        </pic:spPr>
                      </pic:pic>
                    </a:graphicData>
                  </a:graphic>
                </wp:inline>
              </w:drawing>
            </w:r>
          </w:p>
        </w:tc>
      </w:tr>
      <w:tr w:rsidR="005F1670" w:rsidRPr="000A29ED" w14:paraId="38642669" w14:textId="77777777" w:rsidTr="00DE44BA">
        <w:tc>
          <w:tcPr>
            <w:tcW w:w="9854" w:type="dxa"/>
          </w:tcPr>
          <w:p w14:paraId="38642668" w14:textId="769B4C2A" w:rsidR="005F1670" w:rsidRPr="000A29ED" w:rsidRDefault="005F1670" w:rsidP="005232D3">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2679DC" w:rsidRPr="000A29ED">
              <w:rPr>
                <w:rFonts w:ascii="Times New Roman" w:hAnsi="Times New Roman" w:cs="Times New Roman"/>
                <w:sz w:val="28"/>
                <w:szCs w:val="28"/>
              </w:rPr>
              <w:t>28</w:t>
            </w:r>
            <w:r w:rsidRPr="000A29ED">
              <w:rPr>
                <w:rFonts w:ascii="Times New Roman" w:hAnsi="Times New Roman" w:cs="Times New Roman"/>
                <w:sz w:val="28"/>
                <w:szCs w:val="28"/>
              </w:rPr>
              <w:t xml:space="preserve"> - МСКТ ВР </w:t>
            </w:r>
            <w:r w:rsidR="00D55D67" w:rsidRPr="000A29ED">
              <w:rPr>
                <w:rFonts w:ascii="Times New Roman" w:hAnsi="Times New Roman" w:cs="Times New Roman"/>
                <w:sz w:val="28"/>
                <w:szCs w:val="28"/>
              </w:rPr>
              <w:t>ОГК</w:t>
            </w:r>
            <w:r w:rsidRPr="000A29ED">
              <w:rPr>
                <w:rFonts w:ascii="Times New Roman" w:hAnsi="Times New Roman" w:cs="Times New Roman"/>
                <w:sz w:val="28"/>
                <w:szCs w:val="28"/>
              </w:rPr>
              <w:t>, коронарная плоскость, легочный режим. Гигантские буллы в верхней и нижней долях левого легкого с перикавитарными линейными уплотнениями и с компримированием долей</w:t>
            </w:r>
          </w:p>
        </w:tc>
      </w:tr>
    </w:tbl>
    <w:p w14:paraId="62171C75" w14:textId="77777777" w:rsidR="00F20500" w:rsidRPr="000A29ED" w:rsidRDefault="00F20500" w:rsidP="00F343C1">
      <w:pPr>
        <w:autoSpaceDE w:val="0"/>
        <w:autoSpaceDN w:val="0"/>
        <w:adjustRightInd w:val="0"/>
        <w:spacing w:after="0" w:line="240" w:lineRule="auto"/>
        <w:ind w:firstLine="567"/>
        <w:jc w:val="both"/>
        <w:rPr>
          <w:rFonts w:ascii="Times New Roman" w:hAnsi="Times New Roman" w:cs="Times New Roman"/>
          <w:sz w:val="28"/>
          <w:szCs w:val="28"/>
        </w:rPr>
      </w:pPr>
    </w:p>
    <w:p w14:paraId="3864266B" w14:textId="484AB741" w:rsidR="005F1670" w:rsidRPr="000A29ED" w:rsidRDefault="005F1670"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Мы оценили расположение булл по долям в правом и левом легком по данным МСКТ </w:t>
      </w:r>
      <w:r w:rsidR="00A92959" w:rsidRPr="000A29ED">
        <w:rPr>
          <w:rFonts w:ascii="Times New Roman" w:hAnsi="Times New Roman" w:cs="Times New Roman"/>
          <w:sz w:val="28"/>
          <w:szCs w:val="28"/>
        </w:rPr>
        <w:t xml:space="preserve">ВР </w:t>
      </w:r>
      <w:r w:rsidRPr="000A29ED">
        <w:rPr>
          <w:rFonts w:ascii="Times New Roman" w:hAnsi="Times New Roman" w:cs="Times New Roman"/>
          <w:sz w:val="28"/>
          <w:szCs w:val="28"/>
        </w:rPr>
        <w:t xml:space="preserve">у пациентов с эмфиземой (рисунок </w:t>
      </w:r>
      <w:r w:rsidR="002679DC" w:rsidRPr="000A29ED">
        <w:rPr>
          <w:rFonts w:ascii="Times New Roman" w:hAnsi="Times New Roman" w:cs="Times New Roman"/>
          <w:sz w:val="28"/>
          <w:szCs w:val="28"/>
        </w:rPr>
        <w:t>29</w:t>
      </w:r>
      <w:r w:rsidRPr="000A29ED">
        <w:rPr>
          <w:rFonts w:ascii="Times New Roman" w:hAnsi="Times New Roman" w:cs="Times New Roman"/>
          <w:sz w:val="28"/>
          <w:szCs w:val="28"/>
        </w:rPr>
        <w:t>).</w:t>
      </w:r>
    </w:p>
    <w:p w14:paraId="0831D953" w14:textId="77777777" w:rsidR="008301D0" w:rsidRPr="000A29ED" w:rsidRDefault="008301D0"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6"/>
      </w:tblGrid>
      <w:tr w:rsidR="00C14286" w:rsidRPr="000A29ED" w14:paraId="4A121AFC" w14:textId="77777777" w:rsidTr="008301D0">
        <w:tc>
          <w:tcPr>
            <w:tcW w:w="9639" w:type="dxa"/>
          </w:tcPr>
          <w:p w14:paraId="1F7AEE3B" w14:textId="5CC8F104" w:rsidR="008301D0" w:rsidRPr="000A29ED" w:rsidRDefault="00EC1863" w:rsidP="00F343C1">
            <w:pPr>
              <w:autoSpaceDE w:val="0"/>
              <w:autoSpaceDN w:val="0"/>
              <w:adjustRightInd w:val="0"/>
              <w:jc w:val="center"/>
              <w:rPr>
                <w:rFonts w:ascii="Times New Roman" w:hAnsi="Times New Roman" w:cs="Times New Roman"/>
                <w:sz w:val="28"/>
                <w:szCs w:val="28"/>
              </w:rPr>
            </w:pPr>
            <w:r w:rsidRPr="000A29ED">
              <w:rPr>
                <w:noProof/>
                <w:lang w:eastAsia="ru-RU"/>
              </w:rPr>
              <w:drawing>
                <wp:inline distT="0" distB="0" distL="0" distR="0" wp14:anchorId="23D30EFB" wp14:editId="0676CE51">
                  <wp:extent cx="6180157" cy="3248025"/>
                  <wp:effectExtent l="0" t="0" r="0" b="0"/>
                  <wp:docPr id="2078" name="Рисунок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88336" cy="3252324"/>
                          </a:xfrm>
                          <a:prstGeom prst="rect">
                            <a:avLst/>
                          </a:prstGeom>
                        </pic:spPr>
                      </pic:pic>
                    </a:graphicData>
                  </a:graphic>
                </wp:inline>
              </w:drawing>
            </w:r>
          </w:p>
        </w:tc>
      </w:tr>
      <w:tr w:rsidR="00C14286" w:rsidRPr="000A29ED" w14:paraId="6B323AC4" w14:textId="77777777" w:rsidTr="008301D0">
        <w:tc>
          <w:tcPr>
            <w:tcW w:w="9639" w:type="dxa"/>
          </w:tcPr>
          <w:p w14:paraId="33A20F50" w14:textId="257527B7" w:rsidR="008301D0" w:rsidRPr="000A29ED" w:rsidRDefault="005232D3" w:rsidP="002679DC">
            <w:pPr>
              <w:autoSpaceDE w:val="0"/>
              <w:autoSpaceDN w:val="0"/>
              <w:adjustRightInd w:val="0"/>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2679DC" w:rsidRPr="000A29ED">
              <w:rPr>
                <w:rFonts w:ascii="Times New Roman" w:hAnsi="Times New Roman" w:cs="Times New Roman"/>
                <w:sz w:val="28"/>
                <w:szCs w:val="28"/>
              </w:rPr>
              <w:t>29</w:t>
            </w:r>
            <w:r w:rsidR="00362E27" w:rsidRPr="000A29ED">
              <w:rPr>
                <w:rFonts w:ascii="Times New Roman" w:hAnsi="Times New Roman" w:cs="Times New Roman"/>
                <w:sz w:val="28"/>
                <w:szCs w:val="28"/>
              </w:rPr>
              <w:t xml:space="preserve"> </w:t>
            </w:r>
            <w:r w:rsidR="008301D0" w:rsidRPr="000A29ED">
              <w:rPr>
                <w:rFonts w:ascii="Times New Roman" w:hAnsi="Times New Roman" w:cs="Times New Roman"/>
                <w:sz w:val="28"/>
                <w:szCs w:val="28"/>
              </w:rPr>
              <w:t>- Локализация булл по долям легких</w:t>
            </w:r>
            <w:r w:rsidR="00933504" w:rsidRPr="000A29ED">
              <w:rPr>
                <w:rFonts w:ascii="Times New Roman" w:hAnsi="Times New Roman" w:cs="Times New Roman"/>
                <w:sz w:val="28"/>
                <w:szCs w:val="28"/>
              </w:rPr>
              <w:t xml:space="preserve"> </w:t>
            </w:r>
            <w:r w:rsidR="008301D0" w:rsidRPr="000A29ED">
              <w:rPr>
                <w:rFonts w:ascii="Times New Roman" w:hAnsi="Times New Roman" w:cs="Times New Roman"/>
                <w:sz w:val="28"/>
                <w:szCs w:val="28"/>
              </w:rPr>
              <w:t>у пациентов с эмфиземой (</w:t>
            </w:r>
            <w:r w:rsidR="008301D0" w:rsidRPr="000A29ED">
              <w:rPr>
                <w:rFonts w:ascii="Times New Roman" w:hAnsi="Times New Roman" w:cs="Times New Roman"/>
                <w:sz w:val="28"/>
                <w:szCs w:val="28"/>
                <w:lang w:val="en-US"/>
              </w:rPr>
              <w:t>n</w:t>
            </w:r>
            <w:r w:rsidR="008301D0" w:rsidRPr="000A29ED">
              <w:rPr>
                <w:rFonts w:ascii="Times New Roman" w:hAnsi="Times New Roman" w:cs="Times New Roman"/>
                <w:sz w:val="28"/>
                <w:szCs w:val="28"/>
              </w:rPr>
              <w:t>=64), (%)</w:t>
            </w:r>
          </w:p>
        </w:tc>
      </w:tr>
    </w:tbl>
    <w:p w14:paraId="47EC3993" w14:textId="77777777" w:rsidR="002679DC" w:rsidRPr="000A29ED" w:rsidRDefault="002679DC" w:rsidP="002679DC">
      <w:pPr>
        <w:autoSpaceDE w:val="0"/>
        <w:autoSpaceDN w:val="0"/>
        <w:adjustRightInd w:val="0"/>
        <w:spacing w:after="0" w:line="240" w:lineRule="auto"/>
        <w:jc w:val="both"/>
        <w:rPr>
          <w:rFonts w:ascii="Times New Roman" w:hAnsi="Times New Roman" w:cs="Times New Roman"/>
          <w:sz w:val="28"/>
          <w:szCs w:val="28"/>
        </w:rPr>
      </w:pPr>
    </w:p>
    <w:p w14:paraId="469DB598" w14:textId="445E3CD0" w:rsidR="002679DC" w:rsidRPr="000A29ED" w:rsidRDefault="002679DC" w:rsidP="002679DC">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Как видно из рисунка 29, преимущественная локализация булл -</w:t>
      </w:r>
      <w:r w:rsidR="00362E27" w:rsidRPr="000A29ED">
        <w:rPr>
          <w:rFonts w:ascii="Times New Roman" w:hAnsi="Times New Roman" w:cs="Times New Roman"/>
          <w:sz w:val="28"/>
          <w:szCs w:val="28"/>
        </w:rPr>
        <w:t xml:space="preserve"> верхние доли легких -</w:t>
      </w:r>
      <w:r w:rsidRPr="000A29ED">
        <w:rPr>
          <w:rFonts w:ascii="Times New Roman" w:hAnsi="Times New Roman" w:cs="Times New Roman"/>
          <w:sz w:val="28"/>
          <w:szCs w:val="28"/>
        </w:rPr>
        <w:t xml:space="preserve"> 78,1% (50/64) случаев  в правом легком и</w:t>
      </w:r>
      <w:r w:rsidR="00362E27" w:rsidRPr="000A29ED">
        <w:rPr>
          <w:rFonts w:ascii="Times New Roman" w:hAnsi="Times New Roman" w:cs="Times New Roman"/>
          <w:sz w:val="28"/>
          <w:szCs w:val="28"/>
        </w:rPr>
        <w:t xml:space="preserve"> в 71,8% (46/64) -</w:t>
      </w:r>
      <w:r w:rsidRPr="000A29ED">
        <w:rPr>
          <w:rFonts w:ascii="Times New Roman" w:hAnsi="Times New Roman" w:cs="Times New Roman"/>
          <w:sz w:val="28"/>
          <w:szCs w:val="28"/>
        </w:rPr>
        <w:t xml:space="preserve"> в левом легком, что является статистически достоверным (χ</w:t>
      </w:r>
      <w:r w:rsidRPr="000A29ED">
        <w:rPr>
          <w:rFonts w:ascii="Times New Roman" w:hAnsi="Times New Roman" w:cs="Times New Roman"/>
          <w:sz w:val="28"/>
          <w:szCs w:val="28"/>
          <w:vertAlign w:val="superscript"/>
        </w:rPr>
        <w:t>2</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rPr>
        <w:t xml:space="preserve">21,654, </w:t>
      </w:r>
      <w:r w:rsidRPr="000A29ED">
        <w:rPr>
          <w:rFonts w:ascii="Times New Roman" w:hAnsi="Times New Roman" w:cs="Times New Roman"/>
          <w:sz w:val="28"/>
          <w:szCs w:val="28"/>
          <w:lang w:val="en-US"/>
        </w:rPr>
        <w:t>df</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rPr>
        <w:t xml:space="preserve">1,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&lt;0,001; χ</w:t>
      </w:r>
      <w:r w:rsidRPr="000A29ED">
        <w:rPr>
          <w:rFonts w:ascii="Times New Roman" w:hAnsi="Times New Roman" w:cs="Times New Roman"/>
          <w:sz w:val="28"/>
          <w:szCs w:val="28"/>
          <w:vertAlign w:val="superscript"/>
        </w:rPr>
        <w:t>2</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rPr>
        <w:t xml:space="preserve">16,633 </w:t>
      </w:r>
      <w:r w:rsidRPr="000A29ED">
        <w:rPr>
          <w:rFonts w:ascii="Times New Roman" w:hAnsi="Times New Roman" w:cs="Times New Roman"/>
          <w:sz w:val="28"/>
          <w:szCs w:val="28"/>
          <w:lang w:val="en-US"/>
        </w:rPr>
        <w:t>df</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rPr>
        <w:t xml:space="preserve">1,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&lt;0,001).  В нижних долях буллы обнаружены в 37,5% (24/64) и 35,9% (23/64) случаев соответственно. Реже, буллы расположены в средней доле правого легкого 25,0% (16/64).</w:t>
      </w:r>
    </w:p>
    <w:p w14:paraId="3B6D9505" w14:textId="580BA94E" w:rsidR="00C95165" w:rsidRPr="000A29ED" w:rsidRDefault="00C95165" w:rsidP="00F343C1">
      <w:pPr>
        <w:autoSpaceDE w:val="0"/>
        <w:autoSpaceDN w:val="0"/>
        <w:adjustRightInd w:val="0"/>
        <w:spacing w:after="0" w:line="240" w:lineRule="auto"/>
        <w:ind w:right="-1" w:firstLine="567"/>
        <w:jc w:val="both"/>
        <w:rPr>
          <w:rFonts w:ascii="Times New Roman" w:hAnsi="Times New Roman" w:cs="Times New Roman"/>
          <w:sz w:val="28"/>
          <w:szCs w:val="28"/>
        </w:rPr>
      </w:pPr>
      <w:r w:rsidRPr="000A29ED">
        <w:rPr>
          <w:rFonts w:ascii="Times New Roman" w:hAnsi="Times New Roman" w:cs="Times New Roman"/>
          <w:sz w:val="28"/>
          <w:szCs w:val="28"/>
        </w:rPr>
        <w:t>При визуальном изучении компьютерных томограмм выявлен пери</w:t>
      </w:r>
      <w:r w:rsidRPr="000A29ED">
        <w:rPr>
          <w:rFonts w:ascii="Times New Roman" w:hAnsi="Times New Roman" w:cs="Times New Roman"/>
          <w:sz w:val="28"/>
          <w:szCs w:val="28"/>
          <w:shd w:val="clear" w:color="auto" w:fill="FFFFFF"/>
        </w:rPr>
        <w:t xml:space="preserve">бронхиальный и периваскулярный фиброз - </w:t>
      </w:r>
      <w:r w:rsidRPr="000A29ED">
        <w:rPr>
          <w:rFonts w:ascii="Times New Roman" w:hAnsi="Times New Roman" w:cs="Times New Roman"/>
          <w:sz w:val="28"/>
          <w:szCs w:val="28"/>
        </w:rPr>
        <w:t>в 42,1% (43/102) случа</w:t>
      </w:r>
      <w:r w:rsidR="006C33BD" w:rsidRPr="000A29ED">
        <w:rPr>
          <w:rFonts w:ascii="Times New Roman" w:hAnsi="Times New Roman" w:cs="Times New Roman"/>
          <w:sz w:val="28"/>
          <w:szCs w:val="28"/>
        </w:rPr>
        <w:t>ев</w:t>
      </w:r>
      <w:r w:rsidRPr="000A29ED">
        <w:rPr>
          <w:rFonts w:ascii="Times New Roman" w:hAnsi="Times New Roman" w:cs="Times New Roman"/>
          <w:sz w:val="28"/>
          <w:szCs w:val="28"/>
        </w:rPr>
        <w:t>. Из них, ограниченный (локальный) фиброз наблюдался у 44,2% пациентов (19/43), а диффузный (распростра</w:t>
      </w:r>
      <w:r w:rsidR="00362E27" w:rsidRPr="000A29ED">
        <w:rPr>
          <w:rFonts w:ascii="Times New Roman" w:hAnsi="Times New Roman" w:cs="Times New Roman"/>
          <w:sz w:val="28"/>
          <w:szCs w:val="28"/>
        </w:rPr>
        <w:t>ненный) -</w:t>
      </w:r>
      <w:r w:rsidRPr="000A29ED">
        <w:rPr>
          <w:rFonts w:ascii="Times New Roman" w:hAnsi="Times New Roman" w:cs="Times New Roman"/>
          <w:sz w:val="28"/>
          <w:szCs w:val="28"/>
        </w:rPr>
        <w:t xml:space="preserve"> у 55,8% пациентов (24/43). Выявленные изменения являются следствием воспалительного или дистрофического процесса и ведут к нарушению эластичности и газообменной функции пораженных участков. </w:t>
      </w:r>
    </w:p>
    <w:p w14:paraId="7A7C3FC4" w14:textId="6FA21243" w:rsidR="00581140" w:rsidRPr="000A29ED" w:rsidRDefault="00581140"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У 14,7% (</w:t>
      </w:r>
      <w:r w:rsidR="00F16D88" w:rsidRPr="000A29ED">
        <w:rPr>
          <w:rFonts w:ascii="Times New Roman" w:hAnsi="Times New Roman" w:cs="Times New Roman"/>
          <w:sz w:val="28"/>
          <w:szCs w:val="28"/>
        </w:rPr>
        <w:t>15</w:t>
      </w:r>
      <w:r w:rsidRPr="000A29ED">
        <w:rPr>
          <w:rFonts w:ascii="Times New Roman" w:hAnsi="Times New Roman" w:cs="Times New Roman"/>
          <w:sz w:val="28"/>
          <w:szCs w:val="28"/>
        </w:rPr>
        <w:t>/102) пациентов с ОФВ</w:t>
      </w:r>
      <w:r w:rsidRPr="000A29ED">
        <w:rPr>
          <w:rFonts w:ascii="Times New Roman" w:hAnsi="Times New Roman" w:cs="Times New Roman"/>
          <w:sz w:val="28"/>
          <w:szCs w:val="28"/>
          <w:vertAlign w:val="subscript"/>
        </w:rPr>
        <w:t>1</w:t>
      </w:r>
      <w:r w:rsidR="00362E27" w:rsidRPr="000A29ED">
        <w:rPr>
          <w:rFonts w:ascii="Times New Roman" w:hAnsi="Times New Roman" w:cs="Times New Roman"/>
          <w:sz w:val="28"/>
          <w:szCs w:val="28"/>
          <w:vertAlign w:val="subscript"/>
        </w:rPr>
        <w:t xml:space="preserve"> </w:t>
      </w:r>
      <w:r w:rsidRPr="000A29ED">
        <w:rPr>
          <w:rFonts w:ascii="Times New Roman" w:hAnsi="Times New Roman" w:cs="Times New Roman"/>
          <w:sz w:val="28"/>
          <w:szCs w:val="28"/>
        </w:rPr>
        <w:t>≥</w:t>
      </w:r>
      <w:r w:rsidR="00362E27" w:rsidRPr="000A29ED">
        <w:rPr>
          <w:rFonts w:ascii="Times New Roman" w:hAnsi="Times New Roman" w:cs="Times New Roman"/>
          <w:sz w:val="28"/>
          <w:szCs w:val="28"/>
        </w:rPr>
        <w:t xml:space="preserve"> </w:t>
      </w:r>
      <w:r w:rsidRPr="000A29ED">
        <w:rPr>
          <w:rFonts w:ascii="Times New Roman" w:hAnsi="Times New Roman" w:cs="Times New Roman"/>
          <w:sz w:val="28"/>
          <w:szCs w:val="28"/>
        </w:rPr>
        <w:t>80% выявлены паренхиматозные изменения, характеризующиеся нечеткими контурами мелких легочных сосудов на фоне измененной легочной паренхим</w:t>
      </w:r>
      <w:r w:rsidR="003363A2" w:rsidRPr="000A29ED">
        <w:rPr>
          <w:rFonts w:ascii="Times New Roman" w:hAnsi="Times New Roman" w:cs="Times New Roman"/>
          <w:sz w:val="28"/>
          <w:szCs w:val="28"/>
        </w:rPr>
        <w:t>ы</w:t>
      </w:r>
      <w:r w:rsidR="00ED6E3B" w:rsidRPr="000A29ED">
        <w:rPr>
          <w:rFonts w:ascii="Times New Roman" w:hAnsi="Times New Roman" w:cs="Times New Roman"/>
          <w:sz w:val="28"/>
          <w:szCs w:val="28"/>
        </w:rPr>
        <w:t xml:space="preserve"> (рисунок </w:t>
      </w:r>
      <w:r w:rsidR="002679DC" w:rsidRPr="000A29ED">
        <w:rPr>
          <w:rFonts w:ascii="Times New Roman" w:hAnsi="Times New Roman" w:cs="Times New Roman"/>
          <w:sz w:val="28"/>
          <w:szCs w:val="28"/>
        </w:rPr>
        <w:t>30</w:t>
      </w:r>
      <w:r w:rsidR="00ED6E3B" w:rsidRPr="000A29ED">
        <w:rPr>
          <w:rFonts w:ascii="Times New Roman" w:hAnsi="Times New Roman" w:cs="Times New Roman"/>
          <w:sz w:val="28"/>
          <w:szCs w:val="28"/>
        </w:rPr>
        <w:t xml:space="preserve"> </w:t>
      </w:r>
      <w:r w:rsidR="00F34F9E" w:rsidRPr="000A29ED">
        <w:rPr>
          <w:rFonts w:ascii="Times New Roman" w:hAnsi="Times New Roman" w:cs="Times New Roman"/>
          <w:sz w:val="28"/>
          <w:szCs w:val="28"/>
        </w:rPr>
        <w:t>А</w:t>
      </w:r>
      <w:r w:rsidR="00ED6E3B" w:rsidRPr="000A29ED">
        <w:rPr>
          <w:rFonts w:ascii="Times New Roman" w:hAnsi="Times New Roman" w:cs="Times New Roman"/>
          <w:sz w:val="28"/>
          <w:szCs w:val="28"/>
        </w:rPr>
        <w:t>.)</w:t>
      </w:r>
      <w:r w:rsidRPr="000A29ED">
        <w:rPr>
          <w:rFonts w:ascii="Times New Roman" w:hAnsi="Times New Roman" w:cs="Times New Roman"/>
          <w:sz w:val="28"/>
          <w:szCs w:val="28"/>
        </w:rPr>
        <w:t xml:space="preserve"> и появление бессосудистых участков </w:t>
      </w:r>
      <w:r w:rsidR="00641863" w:rsidRPr="000A29ED">
        <w:rPr>
          <w:rFonts w:ascii="Times New Roman" w:hAnsi="Times New Roman" w:cs="Times New Roman"/>
          <w:sz w:val="28"/>
          <w:szCs w:val="28"/>
        </w:rPr>
        <w:t xml:space="preserve">около </w:t>
      </w:r>
      <w:r w:rsidRPr="000A29ED">
        <w:rPr>
          <w:rFonts w:ascii="Times New Roman" w:hAnsi="Times New Roman" w:cs="Times New Roman"/>
          <w:sz w:val="28"/>
          <w:szCs w:val="28"/>
        </w:rPr>
        <w:t xml:space="preserve">междолевых щелей (рисунок </w:t>
      </w:r>
      <w:r w:rsidR="002679DC" w:rsidRPr="000A29ED">
        <w:rPr>
          <w:rFonts w:ascii="Times New Roman" w:hAnsi="Times New Roman" w:cs="Times New Roman"/>
          <w:sz w:val="28"/>
          <w:szCs w:val="28"/>
        </w:rPr>
        <w:t>30</w:t>
      </w:r>
      <w:r w:rsidR="00ED6E3B" w:rsidRPr="000A29ED">
        <w:rPr>
          <w:rFonts w:ascii="Times New Roman" w:hAnsi="Times New Roman" w:cs="Times New Roman"/>
          <w:sz w:val="28"/>
          <w:szCs w:val="28"/>
        </w:rPr>
        <w:t xml:space="preserve"> </w:t>
      </w:r>
      <w:r w:rsidR="00F34F9E" w:rsidRPr="000A29ED">
        <w:rPr>
          <w:rFonts w:ascii="Times New Roman" w:hAnsi="Times New Roman" w:cs="Times New Roman"/>
          <w:sz w:val="28"/>
          <w:szCs w:val="28"/>
        </w:rPr>
        <w:t>Б</w:t>
      </w:r>
      <w:r w:rsidR="00ED6E3B" w:rsidRPr="000A29ED">
        <w:rPr>
          <w:rFonts w:ascii="Times New Roman" w:hAnsi="Times New Roman" w:cs="Times New Roman"/>
          <w:sz w:val="28"/>
          <w:szCs w:val="28"/>
        </w:rPr>
        <w:t>.</w:t>
      </w:r>
      <w:r w:rsidRPr="000A29ED">
        <w:rPr>
          <w:rFonts w:ascii="Times New Roman" w:hAnsi="Times New Roman" w:cs="Times New Roman"/>
          <w:sz w:val="28"/>
          <w:szCs w:val="28"/>
        </w:rPr>
        <w:t>).</w:t>
      </w:r>
    </w:p>
    <w:p w14:paraId="1D965442" w14:textId="50B9AF25" w:rsidR="00FB569E" w:rsidRPr="000A29ED" w:rsidRDefault="00FB569E" w:rsidP="00F343C1">
      <w:pPr>
        <w:pStyle w:val="ac"/>
        <w:ind w:firstLine="567"/>
        <w:jc w:val="both"/>
        <w:rPr>
          <w:rFonts w:ascii="Times New Roman" w:hAnsi="Times New Roman" w:cs="Times New Roman"/>
          <w:sz w:val="28"/>
          <w:szCs w:val="28"/>
        </w:rPr>
      </w:pPr>
      <w:r w:rsidRPr="000A29ED">
        <w:rPr>
          <w:rStyle w:val="markedcontent"/>
          <w:rFonts w:ascii="Times New Roman" w:hAnsi="Times New Roman" w:cs="Times New Roman"/>
          <w:sz w:val="28"/>
          <w:szCs w:val="28"/>
          <w:shd w:val="clear" w:color="auto" w:fill="FFFFFF"/>
        </w:rPr>
        <w:t>Основными причинами летального исхода</w:t>
      </w:r>
      <w:r w:rsidRPr="000A29ED">
        <w:rPr>
          <w:rFonts w:ascii="Times New Roman" w:hAnsi="Times New Roman" w:cs="Times New Roman"/>
          <w:sz w:val="28"/>
          <w:szCs w:val="28"/>
          <w:shd w:val="clear" w:color="auto" w:fill="FFFFFF"/>
        </w:rPr>
        <w:t xml:space="preserve"> </w:t>
      </w:r>
      <w:r w:rsidRPr="000A29ED">
        <w:rPr>
          <w:rStyle w:val="markedcontent"/>
          <w:rFonts w:ascii="Times New Roman" w:hAnsi="Times New Roman" w:cs="Times New Roman"/>
          <w:sz w:val="28"/>
          <w:szCs w:val="28"/>
          <w:shd w:val="clear" w:color="auto" w:fill="FFFFFF"/>
        </w:rPr>
        <w:t>при ХОБЛ являются прогрессирующая дыхательная</w:t>
      </w:r>
      <w:r w:rsidRPr="000A29ED">
        <w:rPr>
          <w:rFonts w:ascii="Times New Roman" w:hAnsi="Times New Roman" w:cs="Times New Roman"/>
          <w:sz w:val="28"/>
          <w:szCs w:val="28"/>
          <w:shd w:val="clear" w:color="auto" w:fill="FFFFFF"/>
        </w:rPr>
        <w:t xml:space="preserve"> </w:t>
      </w:r>
      <w:r w:rsidRPr="000A29ED">
        <w:rPr>
          <w:rStyle w:val="markedcontent"/>
          <w:rFonts w:ascii="Times New Roman" w:hAnsi="Times New Roman" w:cs="Times New Roman"/>
          <w:sz w:val="28"/>
          <w:szCs w:val="28"/>
          <w:shd w:val="clear" w:color="auto" w:fill="FFFFFF"/>
        </w:rPr>
        <w:t>и правожелудочковая недостаточность. У пациентов с ХОБЛ ведущими нарушениями гемодинамики малого круга кровообращения являются повышение легочного сосудистого сопротивления и</w:t>
      </w:r>
      <w:r w:rsidRPr="000A29ED">
        <w:rPr>
          <w:rFonts w:ascii="Times New Roman" w:hAnsi="Times New Roman" w:cs="Times New Roman"/>
          <w:sz w:val="28"/>
          <w:szCs w:val="28"/>
          <w:shd w:val="clear" w:color="auto" w:fill="FFFFFF"/>
        </w:rPr>
        <w:t xml:space="preserve"> </w:t>
      </w:r>
      <w:r w:rsidRPr="000A29ED">
        <w:rPr>
          <w:rStyle w:val="markedcontent"/>
          <w:rFonts w:ascii="Times New Roman" w:hAnsi="Times New Roman" w:cs="Times New Roman"/>
          <w:sz w:val="28"/>
          <w:szCs w:val="28"/>
          <w:shd w:val="clear" w:color="auto" w:fill="FFFFFF"/>
        </w:rPr>
        <w:t>умеренный рост давления в легочной артерии, что впоследствии</w:t>
      </w:r>
      <w:r w:rsidRPr="000A29ED">
        <w:rPr>
          <w:rFonts w:ascii="Times New Roman" w:hAnsi="Times New Roman" w:cs="Times New Roman"/>
          <w:sz w:val="28"/>
          <w:szCs w:val="28"/>
          <w:shd w:val="clear" w:color="auto" w:fill="FFFFFF"/>
        </w:rPr>
        <w:t xml:space="preserve"> </w:t>
      </w:r>
      <w:r w:rsidRPr="000A29ED">
        <w:rPr>
          <w:rStyle w:val="markedcontent"/>
          <w:rFonts w:ascii="Times New Roman" w:hAnsi="Times New Roman" w:cs="Times New Roman"/>
          <w:sz w:val="28"/>
          <w:szCs w:val="28"/>
          <w:shd w:val="clear" w:color="auto" w:fill="FFFFFF"/>
        </w:rPr>
        <w:t>приводит к структурным изменениям и недостаточности правых отделов сердца.</w:t>
      </w:r>
      <w:r w:rsidRPr="000A29ED">
        <w:rPr>
          <w:rStyle w:val="markedcontent"/>
          <w:rFonts w:ascii="Times New Roman" w:hAnsi="Times New Roman" w:cs="Times New Roman"/>
          <w:sz w:val="27"/>
          <w:szCs w:val="27"/>
          <w:shd w:val="clear" w:color="auto" w:fill="FFFFFF"/>
        </w:rPr>
        <w:t xml:space="preserve"> </w:t>
      </w:r>
      <w:r w:rsidRPr="000A29ED">
        <w:rPr>
          <w:rFonts w:ascii="Times New Roman" w:hAnsi="Times New Roman" w:cs="Times New Roman"/>
          <w:sz w:val="28"/>
          <w:szCs w:val="28"/>
          <w:shd w:val="clear" w:color="auto" w:fill="FFFFFF"/>
        </w:rPr>
        <w:t>Легочная гипертензия может наблюдаться</w:t>
      </w:r>
      <w:r w:rsidRPr="000A29ED">
        <w:rPr>
          <w:rFonts w:ascii="Times New Roman" w:hAnsi="Times New Roman" w:cs="Times New Roman"/>
          <w:sz w:val="28"/>
          <w:szCs w:val="28"/>
        </w:rPr>
        <w:t xml:space="preserve"> как при тяжелой, так и на ранней стадии ХОБЛ. Гемодинамические нарушения в малом круге кровообращения  повышают риск обострения у пациентов с ХОБЛ. С целью выявления признаков легочной гипертензии измерены диаметр ствола легочной артерии (ЛА) на аксиальных срезах в наибо</w:t>
      </w:r>
      <w:r w:rsidRPr="000A29ED">
        <w:rPr>
          <w:rFonts w:ascii="Times New Roman" w:hAnsi="Times New Roman" w:cs="Times New Roman"/>
          <w:sz w:val="28"/>
          <w:szCs w:val="28"/>
        </w:rPr>
        <w:softHyphen/>
        <w:t>лее широком месте, перпендикулярно длинной оси сосу</w:t>
      </w:r>
      <w:r w:rsidRPr="000A29ED">
        <w:rPr>
          <w:rFonts w:ascii="Times New Roman" w:hAnsi="Times New Roman" w:cs="Times New Roman"/>
          <w:sz w:val="28"/>
          <w:szCs w:val="28"/>
        </w:rPr>
        <w:softHyphen/>
        <w:t xml:space="preserve">да и диаметр восходящей аорты (Ао) на уровне ствола легочной артерии. Так же рассчитано отношение диаметров ствола легочной артерии и восходящей аорты (ЛА/Ао). </w:t>
      </w:r>
    </w:p>
    <w:p w14:paraId="0BA74C99" w14:textId="77777777" w:rsidR="00581140" w:rsidRPr="000A29ED" w:rsidRDefault="00581140" w:rsidP="00F343C1">
      <w:pPr>
        <w:autoSpaceDE w:val="0"/>
        <w:autoSpaceDN w:val="0"/>
        <w:adjustRightInd w:val="0"/>
        <w:spacing w:after="0" w:line="240" w:lineRule="auto"/>
        <w:ind w:firstLine="567"/>
        <w:jc w:val="both"/>
        <w:rPr>
          <w:rFonts w:ascii="Times New Roman" w:hAnsi="Times New Roman" w:cs="Times New Roman"/>
          <w:sz w:val="28"/>
          <w:szCs w:val="28"/>
        </w:rPr>
      </w:pPr>
    </w:p>
    <w:p w14:paraId="62763D31" w14:textId="042DAA2B" w:rsidR="00581140" w:rsidRPr="000A29ED" w:rsidRDefault="00B4497A" w:rsidP="00F343C1">
      <w:pPr>
        <w:autoSpaceDE w:val="0"/>
        <w:autoSpaceDN w:val="0"/>
        <w:adjustRightInd w:val="0"/>
        <w:spacing w:after="0" w:line="240" w:lineRule="auto"/>
        <w:ind w:firstLine="567"/>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334BEC60" wp14:editId="50A80DA1">
            <wp:extent cx="2446866" cy="3767860"/>
            <wp:effectExtent l="0" t="0" r="0" b="4445"/>
            <wp:docPr id="2069" name="Рисунок 2069" descr="C:\Users\Евгения\Desktop\снимки с vitrea\000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вгения\Desktop\снимки с vitrea\0001 — копия.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46600" cy="3767451"/>
                    </a:xfrm>
                    <a:prstGeom prst="rect">
                      <a:avLst/>
                    </a:prstGeom>
                    <a:noFill/>
                    <a:ln>
                      <a:noFill/>
                    </a:ln>
                  </pic:spPr>
                </pic:pic>
              </a:graphicData>
            </a:graphic>
          </wp:inline>
        </w:drawing>
      </w:r>
      <w:r w:rsidR="005A4CB9" w:rsidRPr="000A29ED">
        <w:rPr>
          <w:rFonts w:ascii="Times New Roman" w:hAnsi="Times New Roman" w:cs="Times New Roman"/>
          <w:noProof/>
          <w:sz w:val="28"/>
          <w:szCs w:val="28"/>
          <w:lang w:eastAsia="ru-RU"/>
        </w:rPr>
        <w:t xml:space="preserve">   </w:t>
      </w:r>
      <w:r w:rsidRPr="000A29ED">
        <w:rPr>
          <w:rFonts w:ascii="Times New Roman" w:hAnsi="Times New Roman" w:cs="Times New Roman"/>
          <w:noProof/>
          <w:sz w:val="28"/>
          <w:szCs w:val="28"/>
          <w:lang w:eastAsia="ru-RU"/>
        </w:rPr>
        <w:drawing>
          <wp:inline distT="0" distB="0" distL="0" distR="0" wp14:anchorId="2EF7722D" wp14:editId="1045EBA0">
            <wp:extent cx="2827867" cy="3791276"/>
            <wp:effectExtent l="0" t="0" r="0" b="0"/>
            <wp:docPr id="2068" name="Рисунок 2068" descr="C:\Users\Евгения\Desktop\снимки с vitrea\ранние признак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Desktop\снимки с vitrea\ранние признаки 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0910" cy="3795356"/>
                    </a:xfrm>
                    <a:prstGeom prst="rect">
                      <a:avLst/>
                    </a:prstGeom>
                    <a:noFill/>
                    <a:ln>
                      <a:noFill/>
                    </a:ln>
                  </pic:spPr>
                </pic:pic>
              </a:graphicData>
            </a:graphic>
          </wp:inline>
        </w:drawing>
      </w:r>
    </w:p>
    <w:p w14:paraId="6D16790F" w14:textId="77777777" w:rsidR="00581140" w:rsidRPr="000A29ED" w:rsidRDefault="00581140" w:rsidP="00F343C1">
      <w:pPr>
        <w:autoSpaceDE w:val="0"/>
        <w:autoSpaceDN w:val="0"/>
        <w:adjustRightInd w:val="0"/>
        <w:spacing w:after="0" w:line="240" w:lineRule="auto"/>
        <w:ind w:firstLine="567"/>
        <w:jc w:val="both"/>
        <w:rPr>
          <w:rFonts w:ascii="Times New Roman" w:hAnsi="Times New Roman" w:cs="Times New Roman"/>
          <w:sz w:val="28"/>
          <w:szCs w:val="28"/>
        </w:rPr>
      </w:pPr>
    </w:p>
    <w:p w14:paraId="57446AD9" w14:textId="0A991EFF" w:rsidR="00581140" w:rsidRPr="000A29ED" w:rsidRDefault="00ED6E3B" w:rsidP="00F343C1">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2679DC" w:rsidRPr="000A29ED">
        <w:rPr>
          <w:rFonts w:ascii="Times New Roman" w:hAnsi="Times New Roman" w:cs="Times New Roman"/>
          <w:sz w:val="28"/>
          <w:szCs w:val="28"/>
        </w:rPr>
        <w:t>30</w:t>
      </w:r>
      <w:r w:rsidRPr="000A29ED">
        <w:rPr>
          <w:rFonts w:ascii="Times New Roman" w:hAnsi="Times New Roman" w:cs="Times New Roman"/>
          <w:sz w:val="28"/>
          <w:szCs w:val="28"/>
        </w:rPr>
        <w:t xml:space="preserve"> - МСКТ ВР </w:t>
      </w:r>
      <w:r w:rsidR="00D55D67" w:rsidRPr="000A29ED">
        <w:rPr>
          <w:rFonts w:ascii="Times New Roman" w:hAnsi="Times New Roman" w:cs="Times New Roman"/>
          <w:sz w:val="28"/>
          <w:szCs w:val="28"/>
        </w:rPr>
        <w:t>ОГК</w:t>
      </w:r>
      <w:r w:rsidRPr="000A29ED">
        <w:rPr>
          <w:rFonts w:ascii="Times New Roman" w:hAnsi="Times New Roman" w:cs="Times New Roman"/>
          <w:sz w:val="28"/>
          <w:szCs w:val="28"/>
        </w:rPr>
        <w:t>, аксиальная плоскость,</w:t>
      </w:r>
      <w:r w:rsidR="00362E27" w:rsidRPr="000A29ED">
        <w:rPr>
          <w:rFonts w:ascii="Times New Roman" w:hAnsi="Times New Roman" w:cs="Times New Roman"/>
          <w:sz w:val="28"/>
          <w:szCs w:val="28"/>
        </w:rPr>
        <w:t xml:space="preserve"> легочный режим (зона интереса):</w:t>
      </w:r>
      <w:r w:rsidR="00103EA8" w:rsidRPr="000A29ED">
        <w:rPr>
          <w:rFonts w:ascii="Times New Roman" w:hAnsi="Times New Roman" w:cs="Times New Roman"/>
          <w:sz w:val="28"/>
          <w:szCs w:val="28"/>
        </w:rPr>
        <w:t xml:space="preserve"> </w:t>
      </w:r>
      <w:r w:rsidRPr="000A29ED">
        <w:rPr>
          <w:rFonts w:ascii="Times New Roman" w:hAnsi="Times New Roman" w:cs="Times New Roman"/>
          <w:sz w:val="28"/>
          <w:szCs w:val="28"/>
        </w:rPr>
        <w:t>А</w:t>
      </w:r>
      <w:r w:rsidR="002679DC"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отсутствие четких контуров легочных сосудов в периферических отделах верхней доли </w:t>
      </w:r>
      <w:r w:rsidR="004B0F96" w:rsidRPr="000A29ED">
        <w:rPr>
          <w:rFonts w:ascii="Times New Roman" w:hAnsi="Times New Roman" w:cs="Times New Roman"/>
          <w:sz w:val="28"/>
          <w:szCs w:val="28"/>
        </w:rPr>
        <w:t>правого</w:t>
      </w:r>
      <w:r w:rsidRPr="000A29ED">
        <w:rPr>
          <w:rFonts w:ascii="Times New Roman" w:hAnsi="Times New Roman" w:cs="Times New Roman"/>
          <w:sz w:val="28"/>
          <w:szCs w:val="28"/>
        </w:rPr>
        <w:t xml:space="preserve"> легкого; Б - бессосудистые участки </w:t>
      </w:r>
      <w:r w:rsidR="00641863" w:rsidRPr="000A29ED">
        <w:rPr>
          <w:rFonts w:ascii="Times New Roman" w:hAnsi="Times New Roman" w:cs="Times New Roman"/>
          <w:sz w:val="28"/>
          <w:szCs w:val="28"/>
        </w:rPr>
        <w:t>около</w:t>
      </w:r>
      <w:r w:rsidR="00067A27" w:rsidRPr="000A29ED">
        <w:rPr>
          <w:rFonts w:ascii="Times New Roman" w:hAnsi="Times New Roman" w:cs="Times New Roman"/>
          <w:sz w:val="28"/>
          <w:szCs w:val="28"/>
        </w:rPr>
        <w:t xml:space="preserve"> косой щели </w:t>
      </w:r>
      <w:r w:rsidR="004B0F96" w:rsidRPr="000A29ED">
        <w:rPr>
          <w:rFonts w:ascii="Times New Roman" w:hAnsi="Times New Roman" w:cs="Times New Roman"/>
          <w:sz w:val="28"/>
          <w:szCs w:val="28"/>
        </w:rPr>
        <w:t>левого</w:t>
      </w:r>
      <w:r w:rsidR="00067A27" w:rsidRPr="000A29ED">
        <w:rPr>
          <w:rFonts w:ascii="Times New Roman" w:hAnsi="Times New Roman" w:cs="Times New Roman"/>
          <w:sz w:val="28"/>
          <w:szCs w:val="28"/>
        </w:rPr>
        <w:t xml:space="preserve"> легкого</w:t>
      </w:r>
    </w:p>
    <w:p w14:paraId="1DF97A86" w14:textId="2F9CAAB7" w:rsidR="00004BE4" w:rsidRPr="000A29ED" w:rsidRDefault="00004BE4" w:rsidP="00F343C1">
      <w:pPr>
        <w:autoSpaceDE w:val="0"/>
        <w:autoSpaceDN w:val="0"/>
        <w:adjustRightInd w:val="0"/>
        <w:spacing w:after="0" w:line="240" w:lineRule="auto"/>
        <w:jc w:val="both"/>
        <w:rPr>
          <w:rFonts w:ascii="Times New Roman" w:eastAsia="GaramondC-Light" w:hAnsi="Times New Roman" w:cs="Times New Roman"/>
          <w:color w:val="FF0000"/>
          <w:sz w:val="28"/>
          <w:szCs w:val="28"/>
        </w:rPr>
      </w:pPr>
    </w:p>
    <w:p w14:paraId="30BC11CC" w14:textId="3F235BF0" w:rsidR="00DC6532" w:rsidRPr="000A29ED" w:rsidRDefault="006D6B3C" w:rsidP="00F343C1">
      <w:pPr>
        <w:autoSpaceDE w:val="0"/>
        <w:autoSpaceDN w:val="0"/>
        <w:adjustRightInd w:val="0"/>
        <w:spacing w:after="0" w:line="240" w:lineRule="auto"/>
        <w:ind w:firstLine="567"/>
        <w:jc w:val="both"/>
        <w:rPr>
          <w:rFonts w:ascii="Times New Roman" w:eastAsia="SymbolProportionalBT-Regular" w:hAnsi="Times New Roman" w:cs="Times New Roman"/>
          <w:sz w:val="28"/>
          <w:szCs w:val="28"/>
        </w:rPr>
      </w:pPr>
      <w:r w:rsidRPr="000A29ED">
        <w:rPr>
          <w:rFonts w:ascii="Times New Roman" w:hAnsi="Times New Roman" w:cs="Times New Roman"/>
          <w:sz w:val="28"/>
          <w:szCs w:val="28"/>
        </w:rPr>
        <w:t xml:space="preserve">Согласно Фремингемскому кардиологическому исследованию, средние показатели размера ЛА составляют  25,1±2,8 мм,  а признаком </w:t>
      </w:r>
      <w:r w:rsidR="005F1670" w:rsidRPr="000A29ED">
        <w:rPr>
          <w:rFonts w:ascii="Times New Roman" w:hAnsi="Times New Roman" w:cs="Times New Roman"/>
          <w:sz w:val="28"/>
          <w:szCs w:val="28"/>
        </w:rPr>
        <w:t xml:space="preserve">легочной гипертензии является увеличение диаметра ЛА </w:t>
      </w:r>
      <w:r w:rsidR="001D3523" w:rsidRPr="000A29ED">
        <w:rPr>
          <w:rFonts w:ascii="Times New Roman" w:eastAsia="SymbolProportionalBT-Regular" w:hAnsi="Times New Roman" w:cs="Times New Roman"/>
          <w:sz w:val="28"/>
          <w:szCs w:val="28"/>
        </w:rPr>
        <w:t>≥</w:t>
      </w:r>
      <w:r w:rsidR="00263FC2" w:rsidRPr="000A29ED">
        <w:rPr>
          <w:rFonts w:ascii="Times New Roman" w:eastAsia="SymbolProportionalBT-Regular" w:hAnsi="Times New Roman" w:cs="Times New Roman"/>
          <w:sz w:val="28"/>
          <w:szCs w:val="28"/>
        </w:rPr>
        <w:t xml:space="preserve"> </w:t>
      </w:r>
      <w:r w:rsidR="005F1670" w:rsidRPr="000A29ED">
        <w:rPr>
          <w:rFonts w:ascii="Times New Roman" w:hAnsi="Times New Roman" w:cs="Times New Roman"/>
          <w:sz w:val="28"/>
          <w:szCs w:val="28"/>
        </w:rPr>
        <w:t xml:space="preserve">29 мм, которое </w:t>
      </w:r>
      <w:r w:rsidRPr="000A29ED">
        <w:rPr>
          <w:rFonts w:ascii="Times New Roman" w:hAnsi="Times New Roman" w:cs="Times New Roman"/>
          <w:sz w:val="28"/>
          <w:szCs w:val="28"/>
        </w:rPr>
        <w:t xml:space="preserve">в нашем исследовании </w:t>
      </w:r>
      <w:r w:rsidR="00EF436A" w:rsidRPr="000A29ED">
        <w:rPr>
          <w:rFonts w:ascii="Times New Roman" w:hAnsi="Times New Roman" w:cs="Times New Roman"/>
          <w:sz w:val="28"/>
          <w:szCs w:val="28"/>
        </w:rPr>
        <w:t>выявлено</w:t>
      </w:r>
      <w:r w:rsidR="005F1670" w:rsidRPr="000A29ED">
        <w:rPr>
          <w:rFonts w:ascii="Times New Roman" w:hAnsi="Times New Roman" w:cs="Times New Roman"/>
          <w:sz w:val="28"/>
          <w:szCs w:val="28"/>
        </w:rPr>
        <w:t xml:space="preserve"> у 25,4% (26/102) пациентов с ХОБЛ (</w:t>
      </w:r>
      <w:r w:rsidRPr="000A29ED">
        <w:rPr>
          <w:rFonts w:ascii="Times New Roman" w:hAnsi="Times New Roman" w:cs="Times New Roman"/>
          <w:sz w:val="28"/>
          <w:szCs w:val="28"/>
        </w:rPr>
        <w:t xml:space="preserve">среднее значение 3,43±0,53 мм). Отношение ЛА/А </w:t>
      </w:r>
      <w:r w:rsidR="001D3523" w:rsidRPr="000A29ED">
        <w:rPr>
          <w:rFonts w:ascii="Times New Roman" w:eastAsia="SymbolProportionalBT-Regular" w:hAnsi="Times New Roman" w:cs="Times New Roman"/>
          <w:sz w:val="28"/>
          <w:szCs w:val="28"/>
        </w:rPr>
        <w:t>≥</w:t>
      </w:r>
      <w:r w:rsidR="00263FC2" w:rsidRPr="000A29ED">
        <w:rPr>
          <w:rFonts w:ascii="Times New Roman" w:eastAsia="SymbolProportionalBT-Regular" w:hAnsi="Times New Roman" w:cs="Times New Roman"/>
          <w:sz w:val="28"/>
          <w:szCs w:val="28"/>
        </w:rPr>
        <w:t xml:space="preserve"> </w:t>
      </w:r>
      <w:r w:rsidRPr="000A29ED">
        <w:rPr>
          <w:rFonts w:ascii="Times New Roman" w:eastAsia="SymbolProportionalBT-Regular" w:hAnsi="Times New Roman" w:cs="Times New Roman"/>
          <w:sz w:val="28"/>
          <w:szCs w:val="28"/>
        </w:rPr>
        <w:t xml:space="preserve">1 </w:t>
      </w:r>
      <w:r w:rsidRPr="000A29ED">
        <w:rPr>
          <w:rFonts w:ascii="Times New Roman" w:hAnsi="Times New Roman" w:cs="Times New Roman"/>
          <w:sz w:val="28"/>
          <w:szCs w:val="28"/>
        </w:rPr>
        <w:t xml:space="preserve">(рисунок </w:t>
      </w:r>
      <w:r w:rsidR="002679DC" w:rsidRPr="000A29ED">
        <w:rPr>
          <w:rFonts w:ascii="Times New Roman" w:hAnsi="Times New Roman" w:cs="Times New Roman"/>
          <w:sz w:val="28"/>
          <w:szCs w:val="28"/>
        </w:rPr>
        <w:t>31</w:t>
      </w:r>
      <w:r w:rsidRPr="000A29ED">
        <w:rPr>
          <w:rFonts w:ascii="Times New Roman" w:hAnsi="Times New Roman" w:cs="Times New Roman"/>
          <w:sz w:val="28"/>
          <w:szCs w:val="28"/>
        </w:rPr>
        <w:t>)</w:t>
      </w:r>
      <w:r w:rsidRPr="000A29ED">
        <w:rPr>
          <w:rFonts w:ascii="Times New Roman" w:eastAsia="SymbolProportionalBT-Regular" w:hAnsi="Times New Roman" w:cs="Times New Roman"/>
          <w:sz w:val="28"/>
          <w:szCs w:val="28"/>
        </w:rPr>
        <w:t xml:space="preserve"> является более достоверным критерием легочной гипертензии.</w:t>
      </w:r>
      <w:r w:rsidR="00405D28" w:rsidRPr="000A29ED">
        <w:rPr>
          <w:rFonts w:ascii="Times New Roman" w:eastAsia="SymbolProportionalBT-Regular" w:hAnsi="Times New Roman" w:cs="Times New Roman"/>
          <w:sz w:val="28"/>
          <w:szCs w:val="28"/>
        </w:rPr>
        <w:t xml:space="preserve"> </w:t>
      </w:r>
    </w:p>
    <w:p w14:paraId="30DA1687" w14:textId="25002A39" w:rsidR="00FB569E" w:rsidRPr="000A29ED" w:rsidRDefault="00FB569E"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eastAsia="SymbolProportionalBT-Regular" w:hAnsi="Times New Roman" w:cs="Times New Roman"/>
          <w:sz w:val="28"/>
          <w:szCs w:val="28"/>
        </w:rPr>
        <w:t xml:space="preserve">У пациентов с ХОБЛ </w:t>
      </w:r>
      <w:r w:rsidRPr="000A29ED">
        <w:rPr>
          <w:rFonts w:ascii="Times New Roman" w:hAnsi="Times New Roman" w:cs="Times New Roman"/>
          <w:sz w:val="28"/>
          <w:szCs w:val="28"/>
        </w:rPr>
        <w:t xml:space="preserve">отношение ЛА/А </w:t>
      </w:r>
      <w:r w:rsidR="001D3523" w:rsidRPr="000A29ED">
        <w:rPr>
          <w:rFonts w:ascii="Times New Roman" w:eastAsia="SymbolProportionalBT-Regular" w:hAnsi="Times New Roman" w:cs="Times New Roman"/>
          <w:sz w:val="28"/>
          <w:szCs w:val="28"/>
        </w:rPr>
        <w:t>≥</w:t>
      </w:r>
      <w:r w:rsidR="00263FC2" w:rsidRPr="000A29ED">
        <w:rPr>
          <w:rFonts w:ascii="Times New Roman" w:eastAsia="SymbolProportionalBT-Regular" w:hAnsi="Times New Roman" w:cs="Times New Roman"/>
          <w:sz w:val="28"/>
          <w:szCs w:val="28"/>
        </w:rPr>
        <w:t xml:space="preserve"> </w:t>
      </w:r>
      <w:r w:rsidRPr="000A29ED">
        <w:rPr>
          <w:rFonts w:ascii="Times New Roman" w:eastAsia="SymbolProportionalBT-Regular" w:hAnsi="Times New Roman" w:cs="Times New Roman"/>
          <w:sz w:val="28"/>
          <w:szCs w:val="28"/>
        </w:rPr>
        <w:t xml:space="preserve">1 выявлено лишь в 9,8% случаев (10/102), что может быть обусловлено </w:t>
      </w:r>
      <w:r w:rsidRPr="000A29ED">
        <w:rPr>
          <w:rFonts w:ascii="Times New Roman" w:hAnsi="Times New Roman" w:cs="Times New Roman"/>
          <w:sz w:val="28"/>
          <w:szCs w:val="28"/>
        </w:rPr>
        <w:t>увел</w:t>
      </w:r>
      <w:r w:rsidR="00263FC2" w:rsidRPr="000A29ED">
        <w:rPr>
          <w:rFonts w:ascii="Times New Roman" w:hAnsi="Times New Roman" w:cs="Times New Roman"/>
          <w:sz w:val="28"/>
          <w:szCs w:val="28"/>
        </w:rPr>
        <w:t>ичением диаметра аорты с возрас</w:t>
      </w:r>
      <w:r w:rsidRPr="000A29ED">
        <w:rPr>
          <w:rFonts w:ascii="Times New Roman" w:hAnsi="Times New Roman" w:cs="Times New Roman"/>
          <w:sz w:val="28"/>
          <w:szCs w:val="28"/>
        </w:rPr>
        <w:t>том, вследствие снижения эластичности стенок сосуда (средний измеренный диаметр аорты составил 35,1±4,6 мм).</w:t>
      </w:r>
    </w:p>
    <w:p w14:paraId="6B10EF81" w14:textId="77777777" w:rsidR="00C14163" w:rsidRPr="000A29ED" w:rsidRDefault="00C14163" w:rsidP="00F343C1">
      <w:pPr>
        <w:autoSpaceDE w:val="0"/>
        <w:autoSpaceDN w:val="0"/>
        <w:adjustRightInd w:val="0"/>
        <w:spacing w:after="0" w:line="240" w:lineRule="auto"/>
        <w:ind w:firstLine="567"/>
        <w:jc w:val="both"/>
        <w:rPr>
          <w:rFonts w:ascii="Times New Roman" w:eastAsia="SymbolProportionalBT-Regular" w:hAnsi="Times New Roman" w:cs="Times New Roman"/>
          <w:sz w:val="28"/>
          <w:szCs w:val="28"/>
        </w:rPr>
      </w:pPr>
    </w:p>
    <w:tbl>
      <w:tblPr>
        <w:tblW w:w="0" w:type="auto"/>
        <w:tblLook w:val="04A0" w:firstRow="1" w:lastRow="0" w:firstColumn="1" w:lastColumn="0" w:noHBand="0" w:noVBand="1"/>
      </w:tblPr>
      <w:tblGrid>
        <w:gridCol w:w="9854"/>
      </w:tblGrid>
      <w:tr w:rsidR="00C14286" w:rsidRPr="000A29ED" w14:paraId="23E0B973" w14:textId="77777777" w:rsidTr="00966E0B">
        <w:tc>
          <w:tcPr>
            <w:tcW w:w="9854" w:type="dxa"/>
          </w:tcPr>
          <w:p w14:paraId="1B6F9CD8" w14:textId="77777777" w:rsidR="00DC6532" w:rsidRPr="000A29ED" w:rsidRDefault="00DC6532" w:rsidP="00F343C1">
            <w:pPr>
              <w:autoSpaceDE w:val="0"/>
              <w:autoSpaceDN w:val="0"/>
              <w:adjustRightInd w:val="0"/>
              <w:spacing w:line="240" w:lineRule="auto"/>
              <w:jc w:val="center"/>
              <w:rPr>
                <w:rFonts w:ascii="Times New Roman" w:hAnsi="Times New Roman" w:cs="Times New Roman"/>
                <w:sz w:val="28"/>
                <w:szCs w:val="28"/>
              </w:rPr>
            </w:pPr>
            <w:r w:rsidRPr="000A29ED">
              <w:rPr>
                <w:rFonts w:ascii="Times New Roman" w:hAnsi="Times New Roman" w:cs="Times New Roman"/>
                <w:noProof/>
                <w:lang w:eastAsia="ru-RU"/>
              </w:rPr>
              <w:drawing>
                <wp:inline distT="0" distB="0" distL="0" distR="0" wp14:anchorId="3E89353C" wp14:editId="2EB6BAD6">
                  <wp:extent cx="4000500" cy="349418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020966" cy="3512062"/>
                          </a:xfrm>
                          <a:prstGeom prst="rect">
                            <a:avLst/>
                          </a:prstGeom>
                        </pic:spPr>
                      </pic:pic>
                    </a:graphicData>
                  </a:graphic>
                </wp:inline>
              </w:drawing>
            </w:r>
          </w:p>
        </w:tc>
      </w:tr>
      <w:tr w:rsidR="00DC6532" w:rsidRPr="000A29ED" w14:paraId="06928872" w14:textId="77777777" w:rsidTr="00966E0B">
        <w:tc>
          <w:tcPr>
            <w:tcW w:w="9854" w:type="dxa"/>
          </w:tcPr>
          <w:p w14:paraId="7F374658" w14:textId="1F3CB4AA" w:rsidR="00DC6532" w:rsidRPr="000A29ED" w:rsidRDefault="005232D3" w:rsidP="002679DC">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2679DC" w:rsidRPr="000A29ED">
              <w:rPr>
                <w:rFonts w:ascii="Times New Roman" w:hAnsi="Times New Roman" w:cs="Times New Roman"/>
                <w:sz w:val="28"/>
                <w:szCs w:val="28"/>
              </w:rPr>
              <w:t>31</w:t>
            </w:r>
            <w:r w:rsidR="00986F8A" w:rsidRPr="000A29ED">
              <w:rPr>
                <w:rFonts w:ascii="Times New Roman" w:hAnsi="Times New Roman" w:cs="Times New Roman"/>
                <w:sz w:val="28"/>
                <w:szCs w:val="28"/>
              </w:rPr>
              <w:t xml:space="preserve"> - </w:t>
            </w:r>
            <w:r w:rsidR="00DC6532" w:rsidRPr="000A29ED">
              <w:rPr>
                <w:rFonts w:ascii="Times New Roman" w:hAnsi="Times New Roman" w:cs="Times New Roman"/>
                <w:sz w:val="28"/>
                <w:szCs w:val="28"/>
              </w:rPr>
              <w:t>МСКТ ВР ОГК, нативное исследование, аксиальная плоскость, медиастинальный режим. Измерение диаметров ствола легочной арте</w:t>
            </w:r>
            <w:r w:rsidR="002D7840" w:rsidRPr="000A29ED">
              <w:rPr>
                <w:rFonts w:ascii="Times New Roman" w:hAnsi="Times New Roman" w:cs="Times New Roman"/>
                <w:sz w:val="28"/>
                <w:szCs w:val="28"/>
              </w:rPr>
              <w:t>рии и восходящей аорты. ЛА/Ао=</w:t>
            </w:r>
            <w:r w:rsidR="00DC6532" w:rsidRPr="000A29ED">
              <w:rPr>
                <w:rFonts w:ascii="Times New Roman" w:hAnsi="Times New Roman" w:cs="Times New Roman"/>
                <w:sz w:val="28"/>
                <w:szCs w:val="28"/>
              </w:rPr>
              <w:t xml:space="preserve">1,6 </w:t>
            </w:r>
          </w:p>
        </w:tc>
      </w:tr>
    </w:tbl>
    <w:p w14:paraId="4C59175A" w14:textId="77777777" w:rsidR="00607F52" w:rsidRPr="000A29ED" w:rsidRDefault="00607F52" w:rsidP="00F343C1">
      <w:pPr>
        <w:autoSpaceDE w:val="0"/>
        <w:autoSpaceDN w:val="0"/>
        <w:adjustRightInd w:val="0"/>
        <w:spacing w:after="0" w:line="240" w:lineRule="auto"/>
        <w:jc w:val="both"/>
        <w:rPr>
          <w:rFonts w:ascii="Times New Roman" w:eastAsia="SymbolProportionalBT-Regular" w:hAnsi="Times New Roman" w:cs="Times New Roman"/>
          <w:sz w:val="28"/>
          <w:szCs w:val="28"/>
        </w:rPr>
      </w:pPr>
    </w:p>
    <w:p w14:paraId="0D0707DB"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Таким образом, мультиспиральная компьютерная томография высокого разрешения позволяет выявить ключевые патологические изменения в бронхах и легочной паренхиме при хронической обструктивной болезни легких. На ранних стадиях хронической обструктивной болезни легких радиологическими симптомами являются изменения в бронхиолах в виде очерченных центролобулярных очагов или «</w:t>
      </w:r>
      <w:r w:rsidRPr="000A29ED">
        <w:rPr>
          <w:rFonts w:ascii="Times New Roman" w:hAnsi="Times New Roman" w:cs="Times New Roman"/>
          <w:sz w:val="28"/>
          <w:szCs w:val="28"/>
          <w:lang w:val="en-US"/>
        </w:rPr>
        <w:t>Y</w:t>
      </w:r>
      <w:r w:rsidRPr="000A29ED">
        <w:rPr>
          <w:rFonts w:ascii="Times New Roman" w:hAnsi="Times New Roman" w:cs="Times New Roman"/>
          <w:sz w:val="28"/>
          <w:szCs w:val="28"/>
        </w:rPr>
        <w:t xml:space="preserve">»-образных структур (3,9%), нечеткость контуров мелких легочных сосудов и появления бессосудистых участков вблизи междолевых щелей (14,7%). Изменения в бронхах, выявляемые на мультиспиральной компьютерной томографии высокого разрешения, включают утолщение стенок и сужение просвета бронхов в различных уровнях бронхиального дерева - от главных и долевых до сегментарных и субсегментарных бронхов, что подтверждает диффузный характер заболевания. В 27,4% случаев наблюдается развитие бронхоэктазов, что является значимым показателем в контексте хронического воспаления и повреждения дыхательных путей. Эмфизематозные изменения легких являются основными (в 94,1%) радиологическими признаками хронической обструктивной болезни легких, с преобладанием центрилобулярного типа эмфиземы (88,5%) и с развитием буллезной эмфиземы в 66,6% случаев. </w:t>
      </w:r>
    </w:p>
    <w:p w14:paraId="20366CC4" w14:textId="29B2F2FA" w:rsidR="00212731" w:rsidRPr="000A29ED" w:rsidRDefault="00212731" w:rsidP="00F343C1">
      <w:pPr>
        <w:autoSpaceDE w:val="0"/>
        <w:autoSpaceDN w:val="0"/>
        <w:adjustRightInd w:val="0"/>
        <w:spacing w:after="0" w:line="240" w:lineRule="auto"/>
        <w:jc w:val="both"/>
        <w:rPr>
          <w:rFonts w:ascii="Times New Roman" w:hAnsi="Times New Roman" w:cs="Times New Roman"/>
          <w:sz w:val="28"/>
          <w:szCs w:val="28"/>
        </w:rPr>
      </w:pPr>
    </w:p>
    <w:p w14:paraId="241A6151" w14:textId="77777777" w:rsidR="00005AE6" w:rsidRPr="000A29ED" w:rsidRDefault="00005AE6" w:rsidP="00F343C1">
      <w:pPr>
        <w:autoSpaceDE w:val="0"/>
        <w:autoSpaceDN w:val="0"/>
        <w:adjustRightInd w:val="0"/>
        <w:spacing w:after="0" w:line="240" w:lineRule="auto"/>
        <w:jc w:val="both"/>
        <w:rPr>
          <w:rFonts w:ascii="Times New Roman" w:hAnsi="Times New Roman" w:cs="Times New Roman"/>
          <w:sz w:val="28"/>
          <w:szCs w:val="28"/>
        </w:rPr>
      </w:pPr>
    </w:p>
    <w:p w14:paraId="66C29C52" w14:textId="77777777" w:rsidR="004777AE" w:rsidRPr="000A29ED" w:rsidRDefault="004777AE" w:rsidP="00F343C1">
      <w:pPr>
        <w:autoSpaceDE w:val="0"/>
        <w:autoSpaceDN w:val="0"/>
        <w:adjustRightInd w:val="0"/>
        <w:spacing w:after="0" w:line="240" w:lineRule="auto"/>
        <w:jc w:val="both"/>
        <w:rPr>
          <w:rFonts w:ascii="Times New Roman" w:hAnsi="Times New Roman" w:cs="Times New Roman"/>
          <w:sz w:val="28"/>
          <w:szCs w:val="28"/>
        </w:rPr>
      </w:pPr>
    </w:p>
    <w:p w14:paraId="381E9B53" w14:textId="77777777" w:rsidR="004777AE" w:rsidRPr="000A29ED" w:rsidRDefault="004777AE" w:rsidP="00F343C1">
      <w:pPr>
        <w:autoSpaceDE w:val="0"/>
        <w:autoSpaceDN w:val="0"/>
        <w:adjustRightInd w:val="0"/>
        <w:spacing w:after="0" w:line="240" w:lineRule="auto"/>
        <w:jc w:val="both"/>
        <w:rPr>
          <w:rFonts w:ascii="Times New Roman" w:hAnsi="Times New Roman" w:cs="Times New Roman"/>
          <w:sz w:val="28"/>
          <w:szCs w:val="28"/>
        </w:rPr>
      </w:pPr>
    </w:p>
    <w:p w14:paraId="1FB97CE5" w14:textId="5376FFA6" w:rsidR="00AA6B24" w:rsidRPr="000A29ED" w:rsidRDefault="00C41568" w:rsidP="00F343C1">
      <w:pPr>
        <w:spacing w:after="0" w:line="240" w:lineRule="auto"/>
        <w:ind w:firstLine="567"/>
        <w:jc w:val="both"/>
        <w:rPr>
          <w:rFonts w:ascii="Times New Roman" w:hAnsi="Times New Roman" w:cs="Times New Roman"/>
          <w:b/>
          <w:sz w:val="28"/>
          <w:szCs w:val="28"/>
        </w:rPr>
      </w:pPr>
      <w:r w:rsidRPr="000A29ED">
        <w:rPr>
          <w:rFonts w:ascii="Times New Roman" w:hAnsi="Times New Roman" w:cs="Times New Roman"/>
          <w:b/>
          <w:sz w:val="28"/>
          <w:szCs w:val="28"/>
        </w:rPr>
        <w:t>3.</w:t>
      </w:r>
      <w:r w:rsidR="00E64AF8" w:rsidRPr="000A29ED">
        <w:rPr>
          <w:rFonts w:ascii="Times New Roman" w:hAnsi="Times New Roman" w:cs="Times New Roman"/>
          <w:b/>
          <w:sz w:val="28"/>
          <w:szCs w:val="28"/>
        </w:rPr>
        <w:t>2</w:t>
      </w:r>
      <w:r w:rsidRPr="000A29ED">
        <w:rPr>
          <w:rFonts w:ascii="Times New Roman" w:hAnsi="Times New Roman" w:cs="Times New Roman"/>
          <w:b/>
          <w:sz w:val="28"/>
          <w:szCs w:val="28"/>
        </w:rPr>
        <w:t xml:space="preserve"> </w:t>
      </w:r>
      <w:r w:rsidR="00F64E43" w:rsidRPr="000A29ED">
        <w:rPr>
          <w:rFonts w:ascii="Times New Roman" w:hAnsi="Times New Roman" w:cs="Times New Roman"/>
          <w:b/>
          <w:sz w:val="28"/>
          <w:szCs w:val="28"/>
        </w:rPr>
        <w:t xml:space="preserve">Результаты применения </w:t>
      </w:r>
      <w:r w:rsidR="0023006D" w:rsidRPr="0021235E">
        <w:rPr>
          <w:rStyle w:val="ad"/>
          <w:rFonts w:ascii="Times New Roman" w:hAnsi="Times New Roman" w:cs="Times New Roman"/>
          <w:b/>
          <w:sz w:val="28"/>
          <w:szCs w:val="28"/>
        </w:rPr>
        <w:t>компьютер-ассистированной диагностики</w:t>
      </w:r>
      <w:r w:rsidR="00F71678" w:rsidRPr="000A29ED">
        <w:rPr>
          <w:rFonts w:ascii="Times New Roman" w:hAnsi="Times New Roman" w:cs="Times New Roman"/>
          <w:b/>
          <w:sz w:val="28"/>
          <w:szCs w:val="28"/>
        </w:rPr>
        <w:t xml:space="preserve"> </w:t>
      </w:r>
      <w:r w:rsidR="00B73EFC" w:rsidRPr="000A29ED">
        <w:rPr>
          <w:rFonts w:ascii="Times New Roman" w:hAnsi="Times New Roman" w:cs="Times New Roman"/>
          <w:b/>
          <w:sz w:val="28"/>
          <w:szCs w:val="28"/>
        </w:rPr>
        <w:t>в интегральной оцен</w:t>
      </w:r>
      <w:r w:rsidR="00F71678" w:rsidRPr="000A29ED">
        <w:rPr>
          <w:rFonts w:ascii="Times New Roman" w:hAnsi="Times New Roman" w:cs="Times New Roman"/>
          <w:b/>
          <w:sz w:val="28"/>
          <w:szCs w:val="28"/>
        </w:rPr>
        <w:t>ке тяжести хронической обструктивной болезни легких</w:t>
      </w:r>
    </w:p>
    <w:p w14:paraId="7AA0579F" w14:textId="77777777" w:rsidR="00F71678" w:rsidRPr="000A29ED" w:rsidRDefault="00F71678" w:rsidP="00F343C1">
      <w:pPr>
        <w:spacing w:after="0" w:line="240" w:lineRule="auto"/>
        <w:jc w:val="both"/>
        <w:rPr>
          <w:rFonts w:ascii="Times New Roman" w:hAnsi="Times New Roman" w:cs="Times New Roman"/>
          <w:sz w:val="28"/>
          <w:szCs w:val="28"/>
        </w:rPr>
      </w:pPr>
    </w:p>
    <w:p w14:paraId="3592DF19" w14:textId="4A8241CC" w:rsidR="003F77B8" w:rsidRPr="000A29ED" w:rsidRDefault="008F1CA7"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С целью изучения возможностей </w:t>
      </w:r>
      <w:r w:rsidR="004076C1" w:rsidRPr="000A29ED">
        <w:rPr>
          <w:rStyle w:val="ad"/>
          <w:rFonts w:ascii="Times New Roman" w:hAnsi="Times New Roman" w:cs="Times New Roman"/>
          <w:sz w:val="28"/>
          <w:szCs w:val="28"/>
        </w:rPr>
        <w:t>компьютер-ассистированной диагностики</w:t>
      </w:r>
      <w:r w:rsidR="004076C1" w:rsidRPr="000A29ED">
        <w:rPr>
          <w:rFonts w:ascii="Times New Roman" w:hAnsi="Times New Roman" w:cs="Times New Roman"/>
          <w:b/>
          <w:sz w:val="28"/>
          <w:szCs w:val="28"/>
        </w:rPr>
        <w:t xml:space="preserve"> </w:t>
      </w:r>
      <w:r w:rsidRPr="000A29ED">
        <w:rPr>
          <w:rFonts w:ascii="Times New Roman" w:hAnsi="Times New Roman" w:cs="Times New Roman"/>
          <w:sz w:val="28"/>
          <w:szCs w:val="28"/>
        </w:rPr>
        <w:t xml:space="preserve">в определении изменений </w:t>
      </w:r>
      <w:r w:rsidR="00BB24CF" w:rsidRPr="000A29ED">
        <w:rPr>
          <w:rFonts w:ascii="Times New Roman" w:hAnsi="Times New Roman" w:cs="Times New Roman"/>
          <w:sz w:val="28"/>
          <w:szCs w:val="28"/>
        </w:rPr>
        <w:t>легочной паренхимы</w:t>
      </w:r>
      <w:r w:rsidR="00F71678" w:rsidRPr="000A29ED">
        <w:rPr>
          <w:rFonts w:ascii="Times New Roman" w:hAnsi="Times New Roman" w:cs="Times New Roman"/>
          <w:sz w:val="28"/>
          <w:szCs w:val="28"/>
        </w:rPr>
        <w:t xml:space="preserve"> </w:t>
      </w:r>
      <w:r w:rsidR="0068003F" w:rsidRPr="000A29ED">
        <w:rPr>
          <w:rFonts w:ascii="Times New Roman" w:hAnsi="Times New Roman" w:cs="Times New Roman"/>
          <w:sz w:val="28"/>
          <w:szCs w:val="28"/>
        </w:rPr>
        <w:t xml:space="preserve">при хронической обструктивной болезни легких 102 пациентам </w:t>
      </w:r>
      <w:r w:rsidR="00C41568" w:rsidRPr="000A29ED">
        <w:rPr>
          <w:rFonts w:ascii="Times New Roman" w:hAnsi="Times New Roman" w:cs="Times New Roman"/>
          <w:sz w:val="28"/>
          <w:szCs w:val="28"/>
        </w:rPr>
        <w:t>проведен</w:t>
      </w:r>
      <w:r w:rsidR="00F775BD" w:rsidRPr="000A29ED">
        <w:rPr>
          <w:rFonts w:ascii="Times New Roman" w:hAnsi="Times New Roman" w:cs="Times New Roman"/>
          <w:sz w:val="28"/>
          <w:szCs w:val="28"/>
        </w:rPr>
        <w:t>а</w:t>
      </w:r>
      <w:r w:rsidR="00C41568" w:rsidRPr="000A29ED">
        <w:rPr>
          <w:rFonts w:ascii="Times New Roman" w:hAnsi="Times New Roman" w:cs="Times New Roman"/>
          <w:sz w:val="28"/>
          <w:szCs w:val="28"/>
        </w:rPr>
        <w:t xml:space="preserve"> </w:t>
      </w:r>
      <w:r w:rsidR="00811A6D" w:rsidRPr="000A29ED">
        <w:rPr>
          <w:rFonts w:ascii="Times New Roman" w:hAnsi="Times New Roman" w:cs="Times New Roman"/>
          <w:sz w:val="28"/>
          <w:szCs w:val="28"/>
        </w:rPr>
        <w:t>автоматизированная</w:t>
      </w:r>
      <w:r w:rsidR="00F775BD" w:rsidRPr="000A29ED">
        <w:rPr>
          <w:rFonts w:ascii="Times New Roman" w:hAnsi="Times New Roman" w:cs="Times New Roman"/>
          <w:sz w:val="28"/>
          <w:szCs w:val="28"/>
        </w:rPr>
        <w:t xml:space="preserve"> </w:t>
      </w:r>
      <w:r w:rsidR="0068003F" w:rsidRPr="000A29ED">
        <w:rPr>
          <w:rFonts w:ascii="Times New Roman" w:hAnsi="Times New Roman" w:cs="Times New Roman"/>
          <w:sz w:val="28"/>
          <w:szCs w:val="28"/>
        </w:rPr>
        <w:t>МСКТ ВР</w:t>
      </w:r>
      <w:r w:rsidR="00294B3C" w:rsidRPr="000A29ED">
        <w:rPr>
          <w:rFonts w:ascii="Times New Roman" w:hAnsi="Times New Roman" w:cs="Times New Roman"/>
          <w:sz w:val="28"/>
          <w:szCs w:val="28"/>
        </w:rPr>
        <w:t xml:space="preserve"> </w:t>
      </w:r>
      <w:r w:rsidR="00F775BD" w:rsidRPr="000A29ED">
        <w:rPr>
          <w:rFonts w:ascii="Times New Roman" w:hAnsi="Times New Roman" w:cs="Times New Roman"/>
          <w:sz w:val="28"/>
          <w:szCs w:val="28"/>
        </w:rPr>
        <w:t>морфометрия</w:t>
      </w:r>
      <w:r w:rsidR="002621B4" w:rsidRPr="000A29ED">
        <w:rPr>
          <w:rFonts w:ascii="Times New Roman" w:hAnsi="Times New Roman" w:cs="Times New Roman"/>
          <w:sz w:val="28"/>
          <w:szCs w:val="28"/>
        </w:rPr>
        <w:t xml:space="preserve"> с цветовым картированием</w:t>
      </w:r>
      <w:r w:rsidR="00C41568" w:rsidRPr="000A29ED">
        <w:rPr>
          <w:rFonts w:ascii="Times New Roman" w:hAnsi="Times New Roman" w:cs="Times New Roman"/>
          <w:sz w:val="28"/>
          <w:szCs w:val="28"/>
        </w:rPr>
        <w:t xml:space="preserve"> плотности и объема легких </w:t>
      </w:r>
      <w:r w:rsidR="002F4453" w:rsidRPr="000A29ED">
        <w:rPr>
          <w:rFonts w:ascii="Times New Roman" w:hAnsi="Times New Roman" w:cs="Times New Roman"/>
          <w:sz w:val="28"/>
          <w:szCs w:val="28"/>
        </w:rPr>
        <w:t>с использованием специального программного обеспечения</w:t>
      </w:r>
      <w:r w:rsidR="0068003F" w:rsidRPr="000A29ED">
        <w:rPr>
          <w:rFonts w:ascii="Times New Roman" w:hAnsi="Times New Roman" w:cs="Times New Roman"/>
          <w:sz w:val="28"/>
          <w:szCs w:val="28"/>
        </w:rPr>
        <w:t xml:space="preserve"> - </w:t>
      </w:r>
      <w:r w:rsidR="00E84FBD" w:rsidRPr="000A29ED">
        <w:rPr>
          <w:rFonts w:ascii="Times New Roman" w:hAnsi="Times New Roman" w:cs="Times New Roman"/>
          <w:color w:val="000000"/>
          <w:sz w:val="28"/>
          <w:szCs w:val="28"/>
        </w:rPr>
        <w:t>«</w:t>
      </w:r>
      <w:r w:rsidR="00E84FBD" w:rsidRPr="000A29ED">
        <w:rPr>
          <w:rFonts w:ascii="Times New Roman" w:hAnsi="Times New Roman" w:cs="Times New Roman"/>
          <w:color w:val="000000"/>
          <w:sz w:val="28"/>
          <w:szCs w:val="28"/>
          <w:lang w:val="en-US"/>
        </w:rPr>
        <w:t>Vitrea</w:t>
      </w:r>
      <w:r w:rsidR="00E84FBD" w:rsidRPr="000A29ED">
        <w:rPr>
          <w:rFonts w:ascii="Times New Roman" w:hAnsi="Times New Roman" w:cs="Times New Roman"/>
          <w:color w:val="000000"/>
          <w:sz w:val="28"/>
          <w:szCs w:val="28"/>
        </w:rPr>
        <w:t xml:space="preserve"> </w:t>
      </w:r>
      <w:r w:rsidR="00E84FBD" w:rsidRPr="000A29ED">
        <w:rPr>
          <w:rFonts w:ascii="Times New Roman" w:hAnsi="Times New Roman" w:cs="Times New Roman"/>
          <w:color w:val="000000"/>
          <w:sz w:val="28"/>
          <w:szCs w:val="28"/>
          <w:lang w:val="en-US"/>
        </w:rPr>
        <w:t>Lung</w:t>
      </w:r>
      <w:r w:rsidR="00E84FBD" w:rsidRPr="000A29ED">
        <w:rPr>
          <w:rFonts w:ascii="Times New Roman" w:hAnsi="Times New Roman" w:cs="Times New Roman"/>
          <w:color w:val="000000"/>
          <w:sz w:val="28"/>
          <w:szCs w:val="28"/>
        </w:rPr>
        <w:t xml:space="preserve"> </w:t>
      </w:r>
      <w:r w:rsidR="00E84FBD" w:rsidRPr="000A29ED">
        <w:rPr>
          <w:rFonts w:ascii="Times New Roman" w:hAnsi="Times New Roman" w:cs="Times New Roman"/>
          <w:color w:val="000000"/>
          <w:sz w:val="28"/>
          <w:szCs w:val="28"/>
          <w:lang w:val="en-US"/>
        </w:rPr>
        <w:t>Density</w:t>
      </w:r>
      <w:r w:rsidR="00E84FBD" w:rsidRPr="000A29ED">
        <w:rPr>
          <w:rFonts w:ascii="Times New Roman" w:hAnsi="Times New Roman" w:cs="Times New Roman"/>
          <w:color w:val="000000"/>
          <w:sz w:val="28"/>
          <w:szCs w:val="28"/>
        </w:rPr>
        <w:t xml:space="preserve"> </w:t>
      </w:r>
      <w:r w:rsidR="00E84FBD" w:rsidRPr="000A29ED">
        <w:rPr>
          <w:rFonts w:ascii="Times New Roman" w:hAnsi="Times New Roman" w:cs="Times New Roman"/>
          <w:color w:val="000000"/>
          <w:sz w:val="28"/>
          <w:szCs w:val="28"/>
          <w:lang w:val="en-US"/>
        </w:rPr>
        <w:t>Analysis</w:t>
      </w:r>
      <w:r w:rsidR="00E84FBD" w:rsidRPr="000A29ED">
        <w:rPr>
          <w:rFonts w:ascii="Times New Roman" w:hAnsi="Times New Roman" w:cs="Times New Roman"/>
          <w:color w:val="000000"/>
          <w:sz w:val="28"/>
          <w:szCs w:val="28"/>
        </w:rPr>
        <w:t>»</w:t>
      </w:r>
      <w:r w:rsidR="002F4453" w:rsidRPr="000A29ED">
        <w:rPr>
          <w:rFonts w:ascii="Times New Roman" w:hAnsi="Times New Roman" w:cs="Times New Roman"/>
          <w:sz w:val="28"/>
          <w:szCs w:val="28"/>
        </w:rPr>
        <w:t>.</w:t>
      </w:r>
    </w:p>
    <w:p w14:paraId="44BE662C" w14:textId="69D57277" w:rsidR="00611B4E" w:rsidRPr="000A29ED" w:rsidRDefault="00C4156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w:t>
      </w:r>
      <w:r w:rsidR="00811A6D" w:rsidRPr="000A29ED">
        <w:rPr>
          <w:rFonts w:ascii="Times New Roman" w:hAnsi="Times New Roman" w:cs="Times New Roman"/>
          <w:sz w:val="28"/>
          <w:szCs w:val="28"/>
        </w:rPr>
        <w:t>автоматизированной</w:t>
      </w:r>
      <w:r w:rsidR="00F775BD" w:rsidRPr="000A29ED">
        <w:rPr>
          <w:rFonts w:ascii="Times New Roman" w:hAnsi="Times New Roman" w:cs="Times New Roman"/>
          <w:sz w:val="28"/>
          <w:szCs w:val="28"/>
        </w:rPr>
        <w:t xml:space="preserve"> </w:t>
      </w:r>
      <w:r w:rsidR="00CD49DD" w:rsidRPr="000A29ED">
        <w:rPr>
          <w:rFonts w:ascii="Times New Roman" w:hAnsi="Times New Roman" w:cs="Times New Roman"/>
          <w:sz w:val="28"/>
          <w:szCs w:val="28"/>
        </w:rPr>
        <w:t xml:space="preserve">МСКТ ВР </w:t>
      </w:r>
      <w:r w:rsidR="00F775BD" w:rsidRPr="000A29ED">
        <w:rPr>
          <w:rFonts w:ascii="Times New Roman" w:hAnsi="Times New Roman" w:cs="Times New Roman"/>
          <w:sz w:val="28"/>
          <w:szCs w:val="28"/>
        </w:rPr>
        <w:t>морфометрии</w:t>
      </w:r>
      <w:r w:rsidR="002F4453" w:rsidRPr="000A29ED">
        <w:rPr>
          <w:rFonts w:ascii="Times New Roman" w:hAnsi="Times New Roman" w:cs="Times New Roman"/>
          <w:sz w:val="28"/>
          <w:szCs w:val="28"/>
        </w:rPr>
        <w:t xml:space="preserve"> </w:t>
      </w:r>
      <w:r w:rsidRPr="000A29ED">
        <w:rPr>
          <w:rFonts w:ascii="Times New Roman" w:hAnsi="Times New Roman" w:cs="Times New Roman"/>
          <w:sz w:val="28"/>
          <w:szCs w:val="28"/>
        </w:rPr>
        <w:t>определены следующие поддиапазоны денситометрических показателей л</w:t>
      </w:r>
      <w:r w:rsidR="007B6CCC" w:rsidRPr="000A29ED">
        <w:rPr>
          <w:rFonts w:ascii="Times New Roman" w:hAnsi="Times New Roman" w:cs="Times New Roman"/>
          <w:sz w:val="28"/>
          <w:szCs w:val="28"/>
        </w:rPr>
        <w:t>егочной ткани: -1000...-950 HU -</w:t>
      </w:r>
      <w:r w:rsidRPr="000A29ED">
        <w:rPr>
          <w:rFonts w:ascii="Times New Roman" w:hAnsi="Times New Roman" w:cs="Times New Roman"/>
          <w:sz w:val="28"/>
          <w:szCs w:val="28"/>
        </w:rPr>
        <w:t xml:space="preserve"> пороговое значение для эмфиземы согласно рекомендациям Fleischner Society (%</w:t>
      </w:r>
      <w:r w:rsidRPr="000A29ED">
        <w:rPr>
          <w:rFonts w:ascii="Times New Roman" w:hAnsi="Times New Roman" w:cs="Times New Roman"/>
          <w:sz w:val="28"/>
          <w:szCs w:val="28"/>
          <w:lang w:val="en-US"/>
        </w:rPr>
        <w:t>LAA</w:t>
      </w:r>
      <w:r w:rsidR="007B6CCC" w:rsidRPr="000A29ED">
        <w:rPr>
          <w:rFonts w:ascii="Times New Roman" w:hAnsi="Times New Roman" w:cs="Times New Roman"/>
          <w:sz w:val="28"/>
          <w:szCs w:val="28"/>
        </w:rPr>
        <w:t>-950); -949...-850 HU -</w:t>
      </w:r>
      <w:r w:rsidRPr="000A29ED">
        <w:rPr>
          <w:rFonts w:ascii="Times New Roman" w:hAnsi="Times New Roman" w:cs="Times New Roman"/>
          <w:sz w:val="28"/>
          <w:szCs w:val="28"/>
        </w:rPr>
        <w:t xml:space="preserve"> гипери</w:t>
      </w:r>
      <w:r w:rsidR="007B6CCC" w:rsidRPr="000A29ED">
        <w:rPr>
          <w:rFonts w:ascii="Times New Roman" w:hAnsi="Times New Roman" w:cs="Times New Roman"/>
          <w:sz w:val="28"/>
          <w:szCs w:val="28"/>
        </w:rPr>
        <w:t>нфляция легких; -849...-700 HU -</w:t>
      </w:r>
      <w:r w:rsidRPr="000A29ED">
        <w:rPr>
          <w:rFonts w:ascii="Times New Roman" w:hAnsi="Times New Roman" w:cs="Times New Roman"/>
          <w:sz w:val="28"/>
          <w:szCs w:val="28"/>
        </w:rPr>
        <w:t xml:space="preserve"> неизмененная лего</w:t>
      </w:r>
      <w:r w:rsidR="007B6CCC" w:rsidRPr="000A29ED">
        <w:rPr>
          <w:rFonts w:ascii="Times New Roman" w:hAnsi="Times New Roman" w:cs="Times New Roman"/>
          <w:sz w:val="28"/>
          <w:szCs w:val="28"/>
        </w:rPr>
        <w:t>чная паренхима; -699...-200 HU -</w:t>
      </w:r>
      <w:r w:rsidRPr="000A29ED">
        <w:rPr>
          <w:rFonts w:ascii="Times New Roman" w:hAnsi="Times New Roman" w:cs="Times New Roman"/>
          <w:sz w:val="28"/>
          <w:szCs w:val="28"/>
        </w:rPr>
        <w:t xml:space="preserve"> гиповоздушность и уплотненные участки (фиброз) в легких.</w:t>
      </w:r>
      <w:r w:rsidR="00611B4E" w:rsidRPr="000A29ED">
        <w:rPr>
          <w:rFonts w:ascii="Times New Roman" w:hAnsi="Times New Roman" w:cs="Times New Roman"/>
          <w:sz w:val="28"/>
          <w:szCs w:val="28"/>
        </w:rPr>
        <w:t xml:space="preserve"> </w:t>
      </w:r>
    </w:p>
    <w:p w14:paraId="0DAE675E" w14:textId="52093E8F" w:rsidR="00611B4E" w:rsidRPr="000A29ED" w:rsidRDefault="00C4156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Перед выполнением </w:t>
      </w:r>
      <w:r w:rsidR="00811A6D" w:rsidRPr="000A29ED">
        <w:rPr>
          <w:rFonts w:ascii="Times New Roman" w:hAnsi="Times New Roman" w:cs="Times New Roman"/>
          <w:sz w:val="28"/>
          <w:szCs w:val="28"/>
        </w:rPr>
        <w:t>автоматизированной</w:t>
      </w:r>
      <w:r w:rsidR="00F775BD" w:rsidRPr="000A29ED">
        <w:rPr>
          <w:rFonts w:ascii="Times New Roman" w:hAnsi="Times New Roman" w:cs="Times New Roman"/>
          <w:sz w:val="28"/>
          <w:szCs w:val="28"/>
        </w:rPr>
        <w:t xml:space="preserve"> </w:t>
      </w:r>
      <w:r w:rsidR="00CD49DD" w:rsidRPr="000A29ED">
        <w:rPr>
          <w:rFonts w:ascii="Times New Roman" w:hAnsi="Times New Roman" w:cs="Times New Roman"/>
          <w:sz w:val="28"/>
          <w:szCs w:val="28"/>
        </w:rPr>
        <w:t>МСКТ ВР морфометрии</w:t>
      </w:r>
      <w:r w:rsidR="00F775BD" w:rsidRPr="000A29ED">
        <w:rPr>
          <w:rFonts w:ascii="Times New Roman" w:hAnsi="Times New Roman" w:cs="Times New Roman"/>
          <w:sz w:val="28"/>
          <w:szCs w:val="28"/>
        </w:rPr>
        <w:t xml:space="preserve"> </w:t>
      </w:r>
      <w:r w:rsidR="002F4453" w:rsidRPr="000A29ED">
        <w:rPr>
          <w:rFonts w:ascii="Times New Roman" w:hAnsi="Times New Roman" w:cs="Times New Roman"/>
          <w:sz w:val="28"/>
          <w:szCs w:val="28"/>
        </w:rPr>
        <w:t xml:space="preserve">компьютерных томограмм </w:t>
      </w:r>
      <w:r w:rsidRPr="000A29ED">
        <w:rPr>
          <w:rFonts w:ascii="Times New Roman" w:hAnsi="Times New Roman" w:cs="Times New Roman"/>
          <w:sz w:val="28"/>
          <w:szCs w:val="28"/>
        </w:rPr>
        <w:t xml:space="preserve">проведена качественная визуальная оценка наличия и распространения эмфиземы для </w:t>
      </w:r>
      <w:r w:rsidRPr="000A29ED">
        <w:rPr>
          <w:rFonts w:ascii="Times New Roman" w:hAnsi="Times New Roman" w:cs="Times New Roman"/>
          <w:sz w:val="28"/>
          <w:szCs w:val="28"/>
          <w:shd w:val="clear" w:color="auto" w:fill="FFFFFF"/>
        </w:rPr>
        <w:t>снижения риска ложной интерпретации значений плотности легких.</w:t>
      </w:r>
      <w:r w:rsidRPr="000A29ED">
        <w:rPr>
          <w:rFonts w:ascii="Times New Roman" w:hAnsi="Times New Roman" w:cs="Times New Roman"/>
          <w:sz w:val="28"/>
          <w:szCs w:val="28"/>
        </w:rPr>
        <w:t xml:space="preserve"> </w:t>
      </w:r>
    </w:p>
    <w:p w14:paraId="41E83CAF" w14:textId="4F8A4600" w:rsidR="00611B4E" w:rsidRPr="000A29ED" w:rsidRDefault="00811A6D"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Автоматизированная</w:t>
      </w:r>
      <w:r w:rsidR="002F4453" w:rsidRPr="000A29ED">
        <w:rPr>
          <w:rFonts w:ascii="Times New Roman" w:hAnsi="Times New Roman" w:cs="Times New Roman"/>
          <w:sz w:val="28"/>
          <w:szCs w:val="28"/>
        </w:rPr>
        <w:t xml:space="preserve"> </w:t>
      </w:r>
      <w:r w:rsidR="00CD49DD" w:rsidRPr="000A29ED">
        <w:rPr>
          <w:rFonts w:ascii="Times New Roman" w:hAnsi="Times New Roman" w:cs="Times New Roman"/>
          <w:sz w:val="28"/>
          <w:szCs w:val="28"/>
        </w:rPr>
        <w:t xml:space="preserve">МСКТ ВР </w:t>
      </w:r>
      <w:r w:rsidR="00F775BD" w:rsidRPr="000A29ED">
        <w:rPr>
          <w:rFonts w:ascii="Times New Roman" w:hAnsi="Times New Roman" w:cs="Times New Roman"/>
          <w:sz w:val="28"/>
          <w:szCs w:val="28"/>
        </w:rPr>
        <w:t>морфометрия</w:t>
      </w:r>
      <w:r w:rsidR="002F4453" w:rsidRPr="000A29ED">
        <w:rPr>
          <w:rFonts w:ascii="Times New Roman" w:hAnsi="Times New Roman" w:cs="Times New Roman"/>
          <w:sz w:val="28"/>
          <w:szCs w:val="28"/>
        </w:rPr>
        <w:t xml:space="preserve"> </w:t>
      </w:r>
      <w:r w:rsidR="00C41568" w:rsidRPr="000A29ED">
        <w:rPr>
          <w:rFonts w:ascii="Times New Roman" w:hAnsi="Times New Roman" w:cs="Times New Roman"/>
          <w:sz w:val="28"/>
          <w:szCs w:val="28"/>
        </w:rPr>
        <w:t>позволил</w:t>
      </w:r>
      <w:r w:rsidR="00F775BD" w:rsidRPr="000A29ED">
        <w:rPr>
          <w:rFonts w:ascii="Times New Roman" w:hAnsi="Times New Roman" w:cs="Times New Roman"/>
          <w:sz w:val="28"/>
          <w:szCs w:val="28"/>
        </w:rPr>
        <w:t>а</w:t>
      </w:r>
      <w:r w:rsidR="00C41568" w:rsidRPr="000A29ED">
        <w:rPr>
          <w:rFonts w:ascii="Times New Roman" w:hAnsi="Times New Roman" w:cs="Times New Roman"/>
          <w:sz w:val="28"/>
          <w:szCs w:val="28"/>
        </w:rPr>
        <w:t xml:space="preserve"> оценить распространенность эмфиземы у пациентов с ХОБЛ отдельно по каждому легкому.</w:t>
      </w:r>
      <w:r w:rsidR="00D106B0" w:rsidRPr="000A29ED">
        <w:rPr>
          <w:rFonts w:ascii="Times New Roman" w:hAnsi="Times New Roman" w:cs="Times New Roman"/>
          <w:sz w:val="28"/>
          <w:szCs w:val="28"/>
        </w:rPr>
        <w:t xml:space="preserve"> </w:t>
      </w:r>
      <w:r w:rsidR="00611B4E" w:rsidRPr="000A29ED">
        <w:rPr>
          <w:rFonts w:ascii="Times New Roman" w:hAnsi="Times New Roman" w:cs="Times New Roman"/>
          <w:noProof/>
          <w:sz w:val="28"/>
          <w:szCs w:val="28"/>
          <w:lang w:eastAsia="ru-RU"/>
        </w:rPr>
        <w:t xml:space="preserve">Анализ результатов распространения эмфиземы в правом легком </w:t>
      </w:r>
      <w:r w:rsidR="00D106B0" w:rsidRPr="000A29ED">
        <w:rPr>
          <w:rFonts w:ascii="Times New Roman" w:hAnsi="Times New Roman" w:cs="Times New Roman"/>
          <w:sz w:val="28"/>
          <w:szCs w:val="28"/>
        </w:rPr>
        <w:t xml:space="preserve">(рисунок </w:t>
      </w:r>
      <w:r w:rsidR="00FD37CD" w:rsidRPr="000A29ED">
        <w:rPr>
          <w:rFonts w:ascii="Times New Roman" w:hAnsi="Times New Roman" w:cs="Times New Roman"/>
          <w:sz w:val="28"/>
          <w:szCs w:val="28"/>
        </w:rPr>
        <w:t>32</w:t>
      </w:r>
      <w:r w:rsidR="00D106B0" w:rsidRPr="000A29ED">
        <w:rPr>
          <w:rFonts w:ascii="Times New Roman" w:hAnsi="Times New Roman" w:cs="Times New Roman"/>
          <w:sz w:val="28"/>
          <w:szCs w:val="28"/>
        </w:rPr>
        <w:t xml:space="preserve">) </w:t>
      </w:r>
      <w:r w:rsidR="00611B4E" w:rsidRPr="000A29ED">
        <w:rPr>
          <w:rFonts w:ascii="Times New Roman" w:hAnsi="Times New Roman" w:cs="Times New Roman"/>
          <w:noProof/>
          <w:sz w:val="28"/>
          <w:szCs w:val="28"/>
          <w:lang w:eastAsia="ru-RU"/>
        </w:rPr>
        <w:t xml:space="preserve">показал, что </w:t>
      </w:r>
      <w:r w:rsidR="00611B4E" w:rsidRPr="000A29ED">
        <w:rPr>
          <w:rFonts w:ascii="Times New Roman" w:hAnsi="Times New Roman" w:cs="Times New Roman"/>
          <w:sz w:val="28"/>
          <w:szCs w:val="28"/>
        </w:rPr>
        <w:t xml:space="preserve">среднее значение эмфиземы у пациентов группы </w:t>
      </w:r>
      <w:r w:rsidR="00611B4E" w:rsidRPr="000A29ED">
        <w:rPr>
          <w:rFonts w:ascii="Times New Roman" w:hAnsi="Times New Roman" w:cs="Times New Roman"/>
          <w:sz w:val="28"/>
          <w:szCs w:val="28"/>
          <w:lang w:val="en-US"/>
        </w:rPr>
        <w:t>Gold</w:t>
      </w:r>
      <w:r w:rsidR="00611B4E" w:rsidRPr="000A29ED">
        <w:rPr>
          <w:rFonts w:ascii="Times New Roman" w:hAnsi="Times New Roman" w:cs="Times New Roman"/>
          <w:sz w:val="28"/>
          <w:szCs w:val="28"/>
        </w:rPr>
        <w:t xml:space="preserve"> 1 Категория А составило 0,72±0,64</w:t>
      </w:r>
      <w:r w:rsidR="00BE0DE0" w:rsidRPr="000A29ED">
        <w:rPr>
          <w:rFonts w:ascii="Times New Roman" w:hAnsi="Times New Roman" w:cs="Times New Roman"/>
          <w:sz w:val="28"/>
          <w:szCs w:val="28"/>
        </w:rPr>
        <w:t>%</w:t>
      </w:r>
      <w:r w:rsidR="00611B4E" w:rsidRPr="000A29ED">
        <w:rPr>
          <w:rFonts w:ascii="Times New Roman" w:hAnsi="Times New Roman" w:cs="Times New Roman"/>
          <w:sz w:val="28"/>
          <w:szCs w:val="28"/>
        </w:rPr>
        <w:t xml:space="preserve"> (Me=0,7, Q1=0,27, Q3=1,05), </w:t>
      </w:r>
      <w:r w:rsidR="00611B4E" w:rsidRPr="000A29ED">
        <w:rPr>
          <w:rFonts w:ascii="Times New Roman" w:hAnsi="Times New Roman" w:cs="Times New Roman"/>
          <w:sz w:val="28"/>
          <w:szCs w:val="28"/>
          <w:lang w:val="en-US"/>
        </w:rPr>
        <w:t>Gold</w:t>
      </w:r>
      <w:r w:rsidR="007B6CCC" w:rsidRPr="000A29ED">
        <w:rPr>
          <w:rFonts w:ascii="Times New Roman" w:hAnsi="Times New Roman" w:cs="Times New Roman"/>
          <w:sz w:val="28"/>
          <w:szCs w:val="28"/>
        </w:rPr>
        <w:t xml:space="preserve"> 1 Категория В -</w:t>
      </w:r>
      <w:r w:rsidR="00611B4E" w:rsidRPr="000A29ED">
        <w:rPr>
          <w:rFonts w:ascii="Times New Roman" w:hAnsi="Times New Roman" w:cs="Times New Roman"/>
          <w:sz w:val="28"/>
          <w:szCs w:val="28"/>
        </w:rPr>
        <w:t xml:space="preserve"> 2,96±3,22</w:t>
      </w:r>
      <w:r w:rsidR="00BE0DE0" w:rsidRPr="000A29ED">
        <w:rPr>
          <w:rFonts w:ascii="Times New Roman" w:hAnsi="Times New Roman" w:cs="Times New Roman"/>
          <w:sz w:val="28"/>
          <w:szCs w:val="28"/>
        </w:rPr>
        <w:t>%</w:t>
      </w:r>
      <w:r w:rsidR="00611B4E" w:rsidRPr="000A29ED">
        <w:rPr>
          <w:rFonts w:ascii="Times New Roman" w:hAnsi="Times New Roman" w:cs="Times New Roman"/>
          <w:sz w:val="28"/>
          <w:szCs w:val="28"/>
        </w:rPr>
        <w:t xml:space="preserve"> (Me=1,35, Q1=0,47, Q3=6,05), </w:t>
      </w:r>
      <w:r w:rsidR="00611B4E" w:rsidRPr="000A29ED">
        <w:rPr>
          <w:rFonts w:ascii="Times New Roman" w:hAnsi="Times New Roman" w:cs="Times New Roman"/>
          <w:sz w:val="28"/>
          <w:szCs w:val="28"/>
          <w:lang w:val="en-US"/>
        </w:rPr>
        <w:t>Gold</w:t>
      </w:r>
      <w:r w:rsidR="007B6CCC" w:rsidRPr="000A29ED">
        <w:rPr>
          <w:rFonts w:ascii="Times New Roman" w:hAnsi="Times New Roman" w:cs="Times New Roman"/>
          <w:sz w:val="28"/>
          <w:szCs w:val="28"/>
        </w:rPr>
        <w:t xml:space="preserve"> 2 Категория В -</w:t>
      </w:r>
      <w:r w:rsidR="00611B4E" w:rsidRPr="000A29ED">
        <w:rPr>
          <w:rFonts w:ascii="Times New Roman" w:hAnsi="Times New Roman" w:cs="Times New Roman"/>
          <w:sz w:val="28"/>
          <w:szCs w:val="28"/>
        </w:rPr>
        <w:t xml:space="preserve"> 5,04±6,81</w:t>
      </w:r>
      <w:r w:rsidR="00BE0DE0" w:rsidRPr="000A29ED">
        <w:rPr>
          <w:rFonts w:ascii="Times New Roman" w:hAnsi="Times New Roman" w:cs="Times New Roman"/>
          <w:sz w:val="28"/>
          <w:szCs w:val="28"/>
        </w:rPr>
        <w:t>%</w:t>
      </w:r>
      <w:r w:rsidR="00611B4E" w:rsidRPr="000A29ED">
        <w:rPr>
          <w:rFonts w:ascii="Times New Roman" w:hAnsi="Times New Roman" w:cs="Times New Roman"/>
          <w:sz w:val="28"/>
          <w:szCs w:val="28"/>
        </w:rPr>
        <w:t xml:space="preserve"> (Me=1,7, Q1=0,9, Q3=6,92), </w:t>
      </w:r>
      <w:r w:rsidR="00611B4E" w:rsidRPr="000A29ED">
        <w:rPr>
          <w:rFonts w:ascii="Times New Roman" w:hAnsi="Times New Roman" w:cs="Times New Roman"/>
          <w:sz w:val="28"/>
          <w:szCs w:val="28"/>
          <w:lang w:val="en-US"/>
        </w:rPr>
        <w:t>Gold</w:t>
      </w:r>
      <w:r w:rsidR="007B6CCC" w:rsidRPr="000A29ED">
        <w:rPr>
          <w:rFonts w:ascii="Times New Roman" w:hAnsi="Times New Roman" w:cs="Times New Roman"/>
          <w:sz w:val="28"/>
          <w:szCs w:val="28"/>
        </w:rPr>
        <w:t xml:space="preserve"> 2 Категория Е -</w:t>
      </w:r>
      <w:r w:rsidR="00611B4E" w:rsidRPr="000A29ED">
        <w:rPr>
          <w:rFonts w:ascii="Times New Roman" w:hAnsi="Times New Roman" w:cs="Times New Roman"/>
          <w:sz w:val="28"/>
          <w:szCs w:val="28"/>
        </w:rPr>
        <w:t xml:space="preserve"> 10,17±14,72</w:t>
      </w:r>
      <w:r w:rsidR="00BE0DE0" w:rsidRPr="000A29ED">
        <w:rPr>
          <w:rFonts w:ascii="Times New Roman" w:hAnsi="Times New Roman" w:cs="Times New Roman"/>
          <w:sz w:val="28"/>
          <w:szCs w:val="28"/>
        </w:rPr>
        <w:t>%</w:t>
      </w:r>
      <w:r w:rsidR="00611B4E" w:rsidRPr="000A29ED">
        <w:rPr>
          <w:rFonts w:ascii="Times New Roman" w:hAnsi="Times New Roman" w:cs="Times New Roman"/>
          <w:sz w:val="28"/>
          <w:szCs w:val="28"/>
        </w:rPr>
        <w:t xml:space="preserve"> (Me=2,2, Q1=1,35, Q3=13,72), </w:t>
      </w:r>
      <w:r w:rsidR="00611B4E" w:rsidRPr="000A29ED">
        <w:rPr>
          <w:rFonts w:ascii="Times New Roman" w:hAnsi="Times New Roman" w:cs="Times New Roman"/>
          <w:sz w:val="28"/>
          <w:szCs w:val="28"/>
          <w:lang w:val="en-US"/>
        </w:rPr>
        <w:t>Gold</w:t>
      </w:r>
      <w:r w:rsidR="007B6CCC" w:rsidRPr="000A29ED">
        <w:rPr>
          <w:rFonts w:ascii="Times New Roman" w:hAnsi="Times New Roman" w:cs="Times New Roman"/>
          <w:sz w:val="28"/>
          <w:szCs w:val="28"/>
        </w:rPr>
        <w:t xml:space="preserve"> 3 Категория Е -</w:t>
      </w:r>
      <w:r w:rsidR="00611B4E" w:rsidRPr="000A29ED">
        <w:rPr>
          <w:rFonts w:ascii="Times New Roman" w:hAnsi="Times New Roman" w:cs="Times New Roman"/>
          <w:sz w:val="28"/>
          <w:szCs w:val="28"/>
        </w:rPr>
        <w:t xml:space="preserve"> 22,26±22,08</w:t>
      </w:r>
      <w:r w:rsidR="00BE0DE0" w:rsidRPr="000A29ED">
        <w:rPr>
          <w:rFonts w:ascii="Times New Roman" w:hAnsi="Times New Roman" w:cs="Times New Roman"/>
          <w:sz w:val="28"/>
          <w:szCs w:val="28"/>
        </w:rPr>
        <w:t>%</w:t>
      </w:r>
      <w:r w:rsidR="00611B4E" w:rsidRPr="000A29ED">
        <w:rPr>
          <w:rFonts w:ascii="Times New Roman" w:hAnsi="Times New Roman" w:cs="Times New Roman"/>
          <w:sz w:val="28"/>
          <w:szCs w:val="28"/>
        </w:rPr>
        <w:t xml:space="preserve"> (Me=13, Q1=3,1, Q3=44,6), </w:t>
      </w:r>
      <w:r w:rsidR="00611B4E" w:rsidRPr="000A29ED">
        <w:rPr>
          <w:rFonts w:ascii="Times New Roman" w:hAnsi="Times New Roman" w:cs="Times New Roman"/>
          <w:sz w:val="28"/>
          <w:szCs w:val="28"/>
          <w:lang w:val="en-US"/>
        </w:rPr>
        <w:t>Gold</w:t>
      </w:r>
      <w:r w:rsidR="00611B4E" w:rsidRPr="000A29ED">
        <w:rPr>
          <w:rFonts w:ascii="Times New Roman" w:hAnsi="Times New Roman" w:cs="Times New Roman"/>
          <w:sz w:val="28"/>
          <w:szCs w:val="28"/>
        </w:rPr>
        <w:t xml:space="preserve"> 4 Категория </w:t>
      </w:r>
      <w:r w:rsidR="007B6CCC" w:rsidRPr="000A29ED">
        <w:rPr>
          <w:rFonts w:ascii="Times New Roman" w:hAnsi="Times New Roman" w:cs="Times New Roman"/>
          <w:sz w:val="28"/>
          <w:szCs w:val="28"/>
        </w:rPr>
        <w:t>Е -</w:t>
      </w:r>
      <w:r w:rsidR="00611B4E" w:rsidRPr="000A29ED">
        <w:rPr>
          <w:rFonts w:ascii="Times New Roman" w:hAnsi="Times New Roman" w:cs="Times New Roman"/>
          <w:sz w:val="28"/>
          <w:szCs w:val="28"/>
        </w:rPr>
        <w:t xml:space="preserve"> 42,87±17,93</w:t>
      </w:r>
      <w:r w:rsidR="00BE0DE0" w:rsidRPr="000A29ED">
        <w:rPr>
          <w:rFonts w:ascii="Times New Roman" w:hAnsi="Times New Roman" w:cs="Times New Roman"/>
          <w:sz w:val="28"/>
          <w:szCs w:val="28"/>
        </w:rPr>
        <w:t>%</w:t>
      </w:r>
      <w:r w:rsidR="00611B4E" w:rsidRPr="000A29ED">
        <w:rPr>
          <w:rFonts w:ascii="Times New Roman" w:hAnsi="Times New Roman" w:cs="Times New Roman"/>
          <w:sz w:val="28"/>
          <w:szCs w:val="28"/>
        </w:rPr>
        <w:t xml:space="preserve"> (Me=46,35, Q1=25,72, Q3=56,8).</w:t>
      </w:r>
    </w:p>
    <w:p w14:paraId="7EAB2C7A" w14:textId="377AD7A7" w:rsidR="000A2E6B" w:rsidRPr="000A29ED" w:rsidRDefault="000A2E6B"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На основе представленных данных можно выделить несколько основных аспектов в анализе распространения эмфиземы в правом легком у пациентов с различной интегральной оценкой тяжести ХОБЛ. Наблюдается постепенное увеличение распространенности эмфиземы с увеличением степени бронхообструкции и количества обострений за год. У пациентов с интегральной оценкой тяжести GOLD 1 Категория А эмфизема минимальна (0,72±0,64%), в то время как в группе GOLD 4 Категория Е ее уровень значительно возрастает (42,87±17,93%). Стандартные отклонения и размах данных также увеличиваются с ухудшением стадии, что свидетельствует о большем разнообразии распространенности эмфиземы </w:t>
      </w:r>
      <w:r w:rsidR="004426FA" w:rsidRPr="000A29ED">
        <w:rPr>
          <w:rFonts w:ascii="Times New Roman" w:hAnsi="Times New Roman" w:cs="Times New Roman"/>
          <w:sz w:val="28"/>
          <w:szCs w:val="28"/>
        </w:rPr>
        <w:t>на</w:t>
      </w:r>
      <w:r w:rsidRPr="000A29ED">
        <w:rPr>
          <w:rFonts w:ascii="Times New Roman" w:hAnsi="Times New Roman" w:cs="Times New Roman"/>
          <w:sz w:val="28"/>
          <w:szCs w:val="28"/>
        </w:rPr>
        <w:t xml:space="preserve"> более тяжелых стадиях заболевания.</w:t>
      </w:r>
    </w:p>
    <w:p w14:paraId="03A3927F" w14:textId="77777777" w:rsidR="000A2E6B" w:rsidRPr="000A29ED" w:rsidRDefault="000A2E6B" w:rsidP="00F343C1">
      <w:pPr>
        <w:spacing w:after="0" w:line="240" w:lineRule="auto"/>
        <w:ind w:firstLine="567"/>
        <w:jc w:val="both"/>
        <w:rPr>
          <w:rFonts w:ascii="Times New Roman" w:hAnsi="Times New Roman" w:cs="Times New Roman"/>
          <w:sz w:val="28"/>
          <w:szCs w:val="28"/>
        </w:rPr>
      </w:pPr>
    </w:p>
    <w:p w14:paraId="623395D8" w14:textId="77777777" w:rsidR="002939BC" w:rsidRPr="000A29ED" w:rsidRDefault="002939BC" w:rsidP="0021235E">
      <w:pPr>
        <w:spacing w:after="0" w:line="240" w:lineRule="auto"/>
        <w:jc w:val="both"/>
        <w:rPr>
          <w:rFonts w:ascii="Times New Roman" w:hAnsi="Times New Roman" w:cs="Times New Roman"/>
          <w:sz w:val="28"/>
          <w:szCs w:val="28"/>
        </w:rPr>
      </w:pPr>
    </w:p>
    <w:p w14:paraId="101F8648" w14:textId="77777777" w:rsidR="002939BC" w:rsidRPr="000A29ED" w:rsidRDefault="002939BC" w:rsidP="0021235E">
      <w:pPr>
        <w:spacing w:after="0" w:line="240" w:lineRule="auto"/>
        <w:jc w:val="both"/>
        <w:rPr>
          <w:rFonts w:ascii="Times New Roman" w:hAnsi="Times New Roman" w:cs="Times New Roman"/>
          <w:sz w:val="28"/>
          <w:szCs w:val="28"/>
        </w:rPr>
      </w:pP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2939BC" w:rsidRPr="000A29ED" w14:paraId="6BD1BD78" w14:textId="77777777" w:rsidTr="002939BC">
        <w:trPr>
          <w:jc w:val="center"/>
        </w:trPr>
        <w:tc>
          <w:tcPr>
            <w:tcW w:w="9854" w:type="dxa"/>
          </w:tcPr>
          <w:p w14:paraId="24304B9E" w14:textId="798FC437" w:rsidR="002939BC" w:rsidRPr="000A29ED" w:rsidRDefault="002939BC" w:rsidP="00F343C1">
            <w:pPr>
              <w:jc w:val="center"/>
              <w:rPr>
                <w:rFonts w:ascii="Times New Roman" w:hAnsi="Times New Roman" w:cs="Times New Roman"/>
                <w:sz w:val="28"/>
                <w:szCs w:val="28"/>
              </w:rPr>
            </w:pPr>
            <w:r w:rsidRPr="000A29ED">
              <w:rPr>
                <w:noProof/>
                <w:lang w:eastAsia="ru-RU"/>
              </w:rPr>
              <w:drawing>
                <wp:inline distT="0" distB="0" distL="0" distR="0" wp14:anchorId="1B675B68" wp14:editId="526AE723">
                  <wp:extent cx="5246068" cy="388681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61569" cy="3898302"/>
                          </a:xfrm>
                          <a:prstGeom prst="rect">
                            <a:avLst/>
                          </a:prstGeom>
                        </pic:spPr>
                      </pic:pic>
                    </a:graphicData>
                  </a:graphic>
                </wp:inline>
              </w:drawing>
            </w:r>
          </w:p>
        </w:tc>
      </w:tr>
      <w:tr w:rsidR="002939BC" w:rsidRPr="000A29ED" w14:paraId="0F38D6A4" w14:textId="77777777" w:rsidTr="002939BC">
        <w:trPr>
          <w:jc w:val="center"/>
        </w:trPr>
        <w:tc>
          <w:tcPr>
            <w:tcW w:w="9854" w:type="dxa"/>
          </w:tcPr>
          <w:p w14:paraId="2F8FCC53" w14:textId="77777777" w:rsidR="00CD1F5E" w:rsidRPr="000A29ED" w:rsidRDefault="002939BC" w:rsidP="00CD1F5E">
            <w:pPr>
              <w:jc w:val="center"/>
              <w:rPr>
                <w:rFonts w:ascii="Times New Roman" w:hAnsi="Times New Roman" w:cs="Times New Roman"/>
                <w:noProof/>
                <w:sz w:val="28"/>
                <w:szCs w:val="28"/>
                <w:lang w:eastAsia="ru-RU"/>
              </w:rPr>
            </w:pPr>
            <w:r w:rsidRPr="000A29ED">
              <w:rPr>
                <w:rFonts w:ascii="Times New Roman" w:hAnsi="Times New Roman" w:cs="Times New Roman"/>
                <w:sz w:val="28"/>
                <w:szCs w:val="28"/>
              </w:rPr>
              <w:t xml:space="preserve">Рисунок </w:t>
            </w:r>
            <w:r w:rsidR="00FD37CD" w:rsidRPr="000A29ED">
              <w:rPr>
                <w:rFonts w:ascii="Times New Roman" w:hAnsi="Times New Roman" w:cs="Times New Roman"/>
                <w:sz w:val="28"/>
                <w:szCs w:val="28"/>
              </w:rPr>
              <w:t>32</w:t>
            </w:r>
            <w:r w:rsidRPr="000A29ED">
              <w:rPr>
                <w:rFonts w:ascii="Times New Roman" w:hAnsi="Times New Roman" w:cs="Times New Roman"/>
                <w:sz w:val="28"/>
                <w:szCs w:val="28"/>
              </w:rPr>
              <w:t xml:space="preserve"> - </w:t>
            </w:r>
            <w:r w:rsidRPr="000A29ED">
              <w:rPr>
                <w:rFonts w:ascii="Times New Roman" w:hAnsi="Times New Roman" w:cs="Times New Roman"/>
                <w:noProof/>
                <w:sz w:val="28"/>
                <w:szCs w:val="28"/>
                <w:lang w:eastAsia="ru-RU"/>
              </w:rPr>
              <w:t>Диаграмм</w:t>
            </w:r>
            <w:r w:rsidR="004B52A7" w:rsidRPr="000A29ED">
              <w:rPr>
                <w:rFonts w:ascii="Times New Roman" w:hAnsi="Times New Roman" w:cs="Times New Roman"/>
                <w:noProof/>
                <w:sz w:val="28"/>
                <w:szCs w:val="28"/>
                <w:lang w:eastAsia="ru-RU"/>
              </w:rPr>
              <w:t>а</w:t>
            </w:r>
            <w:r w:rsidRPr="000A29ED">
              <w:rPr>
                <w:rFonts w:ascii="Times New Roman" w:hAnsi="Times New Roman" w:cs="Times New Roman"/>
                <w:noProof/>
                <w:sz w:val="28"/>
                <w:szCs w:val="28"/>
                <w:lang w:eastAsia="ru-RU"/>
              </w:rPr>
              <w:t xml:space="preserve"> размаха </w:t>
            </w:r>
            <w:r w:rsidRPr="000A29ED">
              <w:rPr>
                <w:rFonts w:ascii="Times New Roman" w:hAnsi="Times New Roman" w:cs="Times New Roman"/>
                <w:noProof/>
                <w:sz w:val="28"/>
                <w:szCs w:val="28"/>
                <w:lang w:val="en-US" w:eastAsia="ru-RU"/>
              </w:rPr>
              <w:t>o</w:t>
            </w:r>
            <w:r w:rsidRPr="000A29ED">
              <w:rPr>
                <w:rFonts w:ascii="Times New Roman" w:hAnsi="Times New Roman" w:cs="Times New Roman"/>
                <w:noProof/>
                <w:sz w:val="28"/>
                <w:szCs w:val="28"/>
                <w:lang w:eastAsia="ru-RU"/>
              </w:rPr>
              <w:t>бъема эмфиземы</w:t>
            </w:r>
            <w:r w:rsidR="00CD1F5E" w:rsidRPr="000A29ED">
              <w:rPr>
                <w:rFonts w:ascii="Times New Roman" w:hAnsi="Times New Roman" w:cs="Times New Roman"/>
                <w:noProof/>
                <w:sz w:val="28"/>
                <w:szCs w:val="28"/>
                <w:lang w:eastAsia="ru-RU"/>
              </w:rPr>
              <w:t xml:space="preserve"> </w:t>
            </w:r>
            <w:r w:rsidRPr="000A29ED">
              <w:rPr>
                <w:rFonts w:ascii="Times New Roman" w:hAnsi="Times New Roman" w:cs="Times New Roman"/>
                <w:noProof/>
                <w:sz w:val="28"/>
                <w:szCs w:val="28"/>
                <w:lang w:eastAsia="ru-RU"/>
              </w:rPr>
              <w:t xml:space="preserve">в правом легком </w:t>
            </w:r>
          </w:p>
          <w:p w14:paraId="685E92F6" w14:textId="688DC086" w:rsidR="002939BC" w:rsidRPr="000A29ED" w:rsidRDefault="002939BC" w:rsidP="00CD1F5E">
            <w:pPr>
              <w:jc w:val="center"/>
              <w:rPr>
                <w:rFonts w:ascii="Times New Roman" w:hAnsi="Times New Roman" w:cs="Times New Roman"/>
                <w:noProof/>
                <w:sz w:val="28"/>
                <w:szCs w:val="28"/>
                <w:lang w:eastAsia="ru-RU"/>
              </w:rPr>
            </w:pPr>
            <w:r w:rsidRPr="000A29ED">
              <w:rPr>
                <w:rFonts w:ascii="Times New Roman" w:hAnsi="Times New Roman" w:cs="Times New Roman"/>
                <w:noProof/>
                <w:sz w:val="28"/>
                <w:szCs w:val="28"/>
                <w:lang w:eastAsia="ru-RU"/>
              </w:rPr>
              <w:t>в зависимости от интегральной оценки тяжести ХОБЛ</w:t>
            </w:r>
            <w:r w:rsidR="00CD1F5E" w:rsidRPr="000A29ED">
              <w:rPr>
                <w:rFonts w:ascii="Times New Roman" w:hAnsi="Times New Roman" w:cs="Times New Roman"/>
                <w:noProof/>
                <w:sz w:val="28"/>
                <w:szCs w:val="28"/>
                <w:lang w:eastAsia="ru-RU"/>
              </w:rPr>
              <w:t xml:space="preserve"> </w:t>
            </w:r>
            <w:r w:rsidR="00CD1F5E" w:rsidRPr="000A29ED">
              <w:rPr>
                <w:rFonts w:ascii="Times New Roman" w:hAnsi="Times New Roman" w:cs="Times New Roman"/>
                <w:sz w:val="28"/>
                <w:szCs w:val="28"/>
              </w:rPr>
              <w:t>(</w:t>
            </w:r>
            <w:r w:rsidR="00CD1F5E" w:rsidRPr="000A29ED">
              <w:rPr>
                <w:rFonts w:ascii="Times New Roman" w:hAnsi="Times New Roman" w:cs="Times New Roman"/>
                <w:sz w:val="28"/>
                <w:szCs w:val="28"/>
                <w:lang w:val="en-US"/>
              </w:rPr>
              <w:t>n</w:t>
            </w:r>
            <w:r w:rsidR="00CD1F5E" w:rsidRPr="000A29ED">
              <w:rPr>
                <w:rFonts w:ascii="Times New Roman" w:hAnsi="Times New Roman" w:cs="Times New Roman"/>
                <w:sz w:val="28"/>
                <w:szCs w:val="28"/>
              </w:rPr>
              <w:t>=102)</w:t>
            </w:r>
          </w:p>
        </w:tc>
      </w:tr>
    </w:tbl>
    <w:p w14:paraId="76844295" w14:textId="77777777" w:rsidR="000A2E6B" w:rsidRPr="000A29ED" w:rsidRDefault="000A2E6B" w:rsidP="00F343C1">
      <w:pPr>
        <w:spacing w:after="0" w:line="240" w:lineRule="auto"/>
        <w:jc w:val="both"/>
        <w:rPr>
          <w:rFonts w:ascii="Times New Roman" w:hAnsi="Times New Roman" w:cs="Times New Roman"/>
          <w:sz w:val="28"/>
          <w:szCs w:val="28"/>
        </w:rPr>
      </w:pPr>
    </w:p>
    <w:p w14:paraId="79801876" w14:textId="283C0589" w:rsidR="000A3054" w:rsidRPr="000A29ED" w:rsidRDefault="000A2E6B"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GOLD 1 (Категория А и В): пациенты в этой группе демонстрируют минимальные значения </w:t>
      </w:r>
      <w:r w:rsidR="004B19C1" w:rsidRPr="000A29ED">
        <w:rPr>
          <w:rFonts w:ascii="Times New Roman" w:hAnsi="Times New Roman" w:cs="Times New Roman"/>
          <w:sz w:val="28"/>
          <w:szCs w:val="28"/>
        </w:rPr>
        <w:t xml:space="preserve">распространенности </w:t>
      </w:r>
      <w:r w:rsidRPr="000A29ED">
        <w:rPr>
          <w:rFonts w:ascii="Times New Roman" w:hAnsi="Times New Roman" w:cs="Times New Roman"/>
          <w:sz w:val="28"/>
          <w:szCs w:val="28"/>
        </w:rPr>
        <w:t>эмфиземы, что соответствует начальным стадиям ХОБЛ. Несмотря на небольшие различия между Категориями А и В, показатели эмфиземы остаются относительно низкими (в пределах 1-3%).</w:t>
      </w:r>
    </w:p>
    <w:p w14:paraId="01A9FA6E" w14:textId="21BD03DA" w:rsidR="000A2E6B" w:rsidRPr="000A29ED" w:rsidRDefault="000A2E6B"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GOLD 2 (Категория В и Е): с повышением тяжести заболевания эмфизема становится более выраженной. </w:t>
      </w:r>
      <w:r w:rsidR="00D50EFB" w:rsidRPr="000A29ED">
        <w:rPr>
          <w:rFonts w:ascii="Times New Roman" w:hAnsi="Times New Roman" w:cs="Times New Roman"/>
          <w:sz w:val="28"/>
          <w:szCs w:val="28"/>
        </w:rPr>
        <w:t>В</w:t>
      </w:r>
      <w:r w:rsidRPr="000A29ED">
        <w:rPr>
          <w:rFonts w:ascii="Times New Roman" w:hAnsi="Times New Roman" w:cs="Times New Roman"/>
          <w:sz w:val="28"/>
          <w:szCs w:val="28"/>
        </w:rPr>
        <w:t xml:space="preserve"> группе GOLD 2 Категория Е медианное значение эмфиземы составляет 2,2%, но максимальные значения (Q3 = 13,72%) значительно превышают таковые в группе GOLD 1.</w:t>
      </w:r>
    </w:p>
    <w:p w14:paraId="42375C81" w14:textId="5384A7B6" w:rsidR="000A3054" w:rsidRPr="000A29ED" w:rsidRDefault="00D106B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GOLD 3 и 4 (Категория Е): в этих группах наблюдается наиболее выраженная эмфизема, особенно в группе GOLD 4, где медианное значение составляет 46,35%, что свидетельствует о значительном распространении эмфиземы в легких. Также стоит отметить более широкие диапазоны значений в этих группах (Q3 достигает 56,8% в группе GOLD 4), что указывает на больший разброс данных.</w:t>
      </w:r>
    </w:p>
    <w:p w14:paraId="6EB1135D" w14:textId="6B4974B2" w:rsidR="000A3054" w:rsidRPr="000A29ED" w:rsidRDefault="00CD1C0D"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Процесс распространения эмфиземы в правом легком прогрессивно усиливается с увеличением интегральной степени тяжести ХОБЛ, что проявляется как в повышении средних значений, так и в увеличении медианы и диапазонов данных. На тяжелых стадиях заболевания (GOLD 3 </w:t>
      </w:r>
      <w:r w:rsidR="003823A1" w:rsidRPr="000A29ED">
        <w:rPr>
          <w:rFonts w:ascii="Times New Roman" w:hAnsi="Times New Roman" w:cs="Times New Roman"/>
          <w:sz w:val="28"/>
          <w:szCs w:val="28"/>
        </w:rPr>
        <w:t xml:space="preserve">Категория Е </w:t>
      </w:r>
      <w:r w:rsidRPr="000A29ED">
        <w:rPr>
          <w:rFonts w:ascii="Times New Roman" w:hAnsi="Times New Roman" w:cs="Times New Roman"/>
          <w:sz w:val="28"/>
          <w:szCs w:val="28"/>
        </w:rPr>
        <w:t xml:space="preserve">и </w:t>
      </w:r>
      <w:r w:rsidR="003823A1" w:rsidRPr="000A29ED">
        <w:rPr>
          <w:rFonts w:ascii="Times New Roman" w:hAnsi="Times New Roman" w:cs="Times New Roman"/>
          <w:sz w:val="28"/>
          <w:szCs w:val="28"/>
        </w:rPr>
        <w:t xml:space="preserve">GOLD </w:t>
      </w:r>
      <w:r w:rsidRPr="000A29ED">
        <w:rPr>
          <w:rFonts w:ascii="Times New Roman" w:hAnsi="Times New Roman" w:cs="Times New Roman"/>
          <w:sz w:val="28"/>
          <w:szCs w:val="28"/>
        </w:rPr>
        <w:t>4</w:t>
      </w:r>
      <w:r w:rsidR="003823A1" w:rsidRPr="000A29ED">
        <w:rPr>
          <w:rFonts w:ascii="Times New Roman" w:hAnsi="Times New Roman" w:cs="Times New Roman"/>
          <w:sz w:val="28"/>
          <w:szCs w:val="28"/>
        </w:rPr>
        <w:t xml:space="preserve"> Категория Е</w:t>
      </w:r>
      <w:r w:rsidRPr="000A29ED">
        <w:rPr>
          <w:rFonts w:ascii="Times New Roman" w:hAnsi="Times New Roman" w:cs="Times New Roman"/>
          <w:sz w:val="28"/>
          <w:szCs w:val="28"/>
        </w:rPr>
        <w:t>) эмфизема становится значительно более выраженной, что свидетельствует о</w:t>
      </w:r>
      <w:r w:rsidR="00D50EFB" w:rsidRPr="000A29ED">
        <w:rPr>
          <w:rFonts w:ascii="Times New Roman" w:hAnsi="Times New Roman" w:cs="Times New Roman"/>
          <w:sz w:val="28"/>
          <w:szCs w:val="28"/>
        </w:rPr>
        <w:t>б</w:t>
      </w:r>
      <w:r w:rsidRPr="000A29ED">
        <w:rPr>
          <w:rFonts w:ascii="Times New Roman" w:hAnsi="Times New Roman" w:cs="Times New Roman"/>
          <w:sz w:val="28"/>
          <w:szCs w:val="28"/>
        </w:rPr>
        <w:t xml:space="preserve"> ухудшении функции легких и, возможно, более сложном клиническом течении болезни.</w:t>
      </w:r>
    </w:p>
    <w:p w14:paraId="09779B6F" w14:textId="7201197C" w:rsidR="002E3E8E" w:rsidRPr="000A29ED" w:rsidRDefault="00611B4E"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Анализируя данные распространения эмфиземы в левом легком </w:t>
      </w:r>
      <w:r w:rsidR="002939BC" w:rsidRPr="000A29ED">
        <w:rPr>
          <w:rFonts w:ascii="Times New Roman" w:hAnsi="Times New Roman" w:cs="Times New Roman"/>
          <w:sz w:val="28"/>
          <w:szCs w:val="28"/>
        </w:rPr>
        <w:t xml:space="preserve">(рисунок </w:t>
      </w:r>
      <w:r w:rsidR="00683B11" w:rsidRPr="000A29ED">
        <w:rPr>
          <w:rFonts w:ascii="Times New Roman" w:hAnsi="Times New Roman" w:cs="Times New Roman"/>
          <w:sz w:val="28"/>
          <w:szCs w:val="28"/>
        </w:rPr>
        <w:t>33</w:t>
      </w:r>
      <w:r w:rsidR="002939BC"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выявлено, что среднее значение эмфиземы у пациентов группы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1 Категория А составило 0,47±0,47</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(Me=0,7, Q1=0,47, Q3=1), </w:t>
      </w:r>
      <w:r w:rsidRPr="000A29ED">
        <w:rPr>
          <w:rFonts w:ascii="Times New Roman" w:hAnsi="Times New Roman" w:cs="Times New Roman"/>
          <w:sz w:val="28"/>
          <w:szCs w:val="28"/>
          <w:lang w:val="en-US"/>
        </w:rPr>
        <w:t>Gold</w:t>
      </w:r>
      <w:r w:rsidR="00CD1F5E" w:rsidRPr="000A29ED">
        <w:rPr>
          <w:rFonts w:ascii="Times New Roman" w:hAnsi="Times New Roman" w:cs="Times New Roman"/>
          <w:sz w:val="28"/>
          <w:szCs w:val="28"/>
        </w:rPr>
        <w:t xml:space="preserve"> 1 Категория В -</w:t>
      </w:r>
      <w:r w:rsidRPr="000A29ED">
        <w:rPr>
          <w:rFonts w:ascii="Times New Roman" w:hAnsi="Times New Roman" w:cs="Times New Roman"/>
          <w:sz w:val="28"/>
          <w:szCs w:val="28"/>
        </w:rPr>
        <w:t xml:space="preserve"> 1,65±1,92</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(Me=0,65, Q1=0,57, Q3=3,37), </w:t>
      </w:r>
      <w:r w:rsidRPr="000A29ED">
        <w:rPr>
          <w:rFonts w:ascii="Times New Roman" w:hAnsi="Times New Roman" w:cs="Times New Roman"/>
          <w:sz w:val="28"/>
          <w:szCs w:val="28"/>
          <w:lang w:val="en-US"/>
        </w:rPr>
        <w:t>Gold</w:t>
      </w:r>
      <w:r w:rsidR="00CD1F5E" w:rsidRPr="000A29ED">
        <w:rPr>
          <w:rFonts w:ascii="Times New Roman" w:hAnsi="Times New Roman" w:cs="Times New Roman"/>
          <w:sz w:val="28"/>
          <w:szCs w:val="28"/>
        </w:rPr>
        <w:t xml:space="preserve"> 2 Категория В -</w:t>
      </w:r>
      <w:r w:rsidRPr="000A29ED">
        <w:rPr>
          <w:rFonts w:ascii="Times New Roman" w:hAnsi="Times New Roman" w:cs="Times New Roman"/>
          <w:sz w:val="28"/>
          <w:szCs w:val="28"/>
        </w:rPr>
        <w:t xml:space="preserve"> 5,29±7,76</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(Me=1,3, Q1=0,67, Q3=7,05), </w:t>
      </w:r>
      <w:r w:rsidRPr="000A29ED">
        <w:rPr>
          <w:rFonts w:ascii="Times New Roman" w:hAnsi="Times New Roman" w:cs="Times New Roman"/>
          <w:sz w:val="28"/>
          <w:szCs w:val="28"/>
          <w:lang w:val="en-US"/>
        </w:rPr>
        <w:t>Gold</w:t>
      </w:r>
      <w:r w:rsidR="00CD1F5E" w:rsidRPr="000A29ED">
        <w:rPr>
          <w:rFonts w:ascii="Times New Roman" w:hAnsi="Times New Roman" w:cs="Times New Roman"/>
          <w:sz w:val="28"/>
          <w:szCs w:val="28"/>
        </w:rPr>
        <w:t xml:space="preserve"> 2 Категория Е -</w:t>
      </w:r>
      <w:r w:rsidRPr="000A29ED">
        <w:rPr>
          <w:rFonts w:ascii="Times New Roman" w:hAnsi="Times New Roman" w:cs="Times New Roman"/>
          <w:sz w:val="28"/>
          <w:szCs w:val="28"/>
        </w:rPr>
        <w:t xml:space="preserve"> 11,16±18,82</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(Me=2,4, Q1=0,95, Q3=12,02), </w:t>
      </w:r>
      <w:r w:rsidRPr="000A29ED">
        <w:rPr>
          <w:rFonts w:ascii="Times New Roman" w:hAnsi="Times New Roman" w:cs="Times New Roman"/>
          <w:sz w:val="28"/>
          <w:szCs w:val="28"/>
          <w:lang w:val="en-US"/>
        </w:rPr>
        <w:t>Gold</w:t>
      </w:r>
      <w:r w:rsidR="00CD1F5E" w:rsidRPr="000A29ED">
        <w:rPr>
          <w:rFonts w:ascii="Times New Roman" w:hAnsi="Times New Roman" w:cs="Times New Roman"/>
          <w:sz w:val="28"/>
          <w:szCs w:val="28"/>
        </w:rPr>
        <w:t xml:space="preserve"> 3 Категория Е -</w:t>
      </w:r>
      <w:r w:rsidRPr="000A29ED">
        <w:rPr>
          <w:rFonts w:ascii="Times New Roman" w:hAnsi="Times New Roman" w:cs="Times New Roman"/>
          <w:sz w:val="28"/>
          <w:szCs w:val="28"/>
        </w:rPr>
        <w:t xml:space="preserve"> 22,52±23,04</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(Me=10,25, Q1=2,67, Q3=46,65), </w:t>
      </w:r>
      <w:r w:rsidRPr="000A29ED">
        <w:rPr>
          <w:rFonts w:ascii="Times New Roman" w:hAnsi="Times New Roman" w:cs="Times New Roman"/>
          <w:sz w:val="28"/>
          <w:szCs w:val="28"/>
          <w:lang w:val="en-US"/>
        </w:rPr>
        <w:t>Gold</w:t>
      </w:r>
      <w:r w:rsidR="00CD1F5E" w:rsidRPr="000A29ED">
        <w:rPr>
          <w:rFonts w:ascii="Times New Roman" w:hAnsi="Times New Roman" w:cs="Times New Roman"/>
          <w:sz w:val="28"/>
          <w:szCs w:val="28"/>
        </w:rPr>
        <w:t xml:space="preserve"> 4 Категория Е -</w:t>
      </w:r>
      <w:r w:rsidRPr="000A29ED">
        <w:rPr>
          <w:rFonts w:ascii="Times New Roman" w:hAnsi="Times New Roman" w:cs="Times New Roman"/>
          <w:sz w:val="28"/>
          <w:szCs w:val="28"/>
        </w:rPr>
        <w:t xml:space="preserve"> 41,11±20,11</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(Me=44,</w:t>
      </w:r>
      <w:r w:rsidR="002939BC" w:rsidRPr="000A29ED">
        <w:rPr>
          <w:rFonts w:ascii="Times New Roman" w:hAnsi="Times New Roman" w:cs="Times New Roman"/>
          <w:sz w:val="28"/>
          <w:szCs w:val="28"/>
        </w:rPr>
        <w:t>95, Q1=23, Q3=58,45).</w:t>
      </w:r>
    </w:p>
    <w:p w14:paraId="1A52B6F0" w14:textId="77777777" w:rsidR="002939BC" w:rsidRPr="000A29ED" w:rsidRDefault="002939BC" w:rsidP="00F343C1">
      <w:pPr>
        <w:spacing w:after="0" w:line="240" w:lineRule="auto"/>
        <w:ind w:firstLine="567"/>
        <w:jc w:val="both"/>
        <w:rPr>
          <w:rFonts w:ascii="Times New Roman" w:hAnsi="Times New Roman" w:cs="Times New Roman"/>
          <w:sz w:val="28"/>
          <w:szCs w:val="28"/>
        </w:rPr>
      </w:pP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67F8EDBD" w14:textId="77777777" w:rsidTr="00125076">
        <w:trPr>
          <w:trHeight w:val="5261"/>
          <w:jc w:val="center"/>
        </w:trPr>
        <w:tc>
          <w:tcPr>
            <w:tcW w:w="9854" w:type="dxa"/>
          </w:tcPr>
          <w:p w14:paraId="3A9E5A3F" w14:textId="18381335" w:rsidR="002E3E8E" w:rsidRPr="000A29ED" w:rsidRDefault="002E3E8E" w:rsidP="00F343C1">
            <w:pPr>
              <w:autoSpaceDE w:val="0"/>
              <w:autoSpaceDN w:val="0"/>
              <w:adjustRightInd w:val="0"/>
              <w:jc w:val="center"/>
              <w:rPr>
                <w:rFonts w:ascii="Times New Roman" w:hAnsi="Times New Roman" w:cs="Times New Roman"/>
                <w:sz w:val="28"/>
                <w:szCs w:val="28"/>
              </w:rPr>
            </w:pPr>
            <w:r w:rsidRPr="000A29ED">
              <w:rPr>
                <w:noProof/>
                <w:lang w:eastAsia="ru-RU"/>
              </w:rPr>
              <w:drawing>
                <wp:inline distT="0" distB="0" distL="0" distR="0" wp14:anchorId="69DC7CCB" wp14:editId="5954B761">
                  <wp:extent cx="4961466" cy="3841343"/>
                  <wp:effectExtent l="0" t="0" r="0" b="698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961078" cy="3841043"/>
                          </a:xfrm>
                          <a:prstGeom prst="rect">
                            <a:avLst/>
                          </a:prstGeom>
                        </pic:spPr>
                      </pic:pic>
                    </a:graphicData>
                  </a:graphic>
                </wp:inline>
              </w:drawing>
            </w:r>
          </w:p>
        </w:tc>
      </w:tr>
      <w:tr w:rsidR="002E3E8E" w:rsidRPr="000A29ED" w14:paraId="54AB92C8" w14:textId="77777777" w:rsidTr="00125076">
        <w:trPr>
          <w:trHeight w:val="661"/>
          <w:jc w:val="center"/>
        </w:trPr>
        <w:tc>
          <w:tcPr>
            <w:tcW w:w="9854" w:type="dxa"/>
          </w:tcPr>
          <w:p w14:paraId="6420659F" w14:textId="77777777" w:rsidR="00CD1F5E" w:rsidRPr="000A29ED" w:rsidRDefault="002E3E8E" w:rsidP="00CD1F5E">
            <w:pPr>
              <w:jc w:val="center"/>
              <w:rPr>
                <w:rFonts w:ascii="Times New Roman" w:hAnsi="Times New Roman" w:cs="Times New Roman"/>
                <w:noProof/>
                <w:sz w:val="28"/>
                <w:szCs w:val="28"/>
                <w:lang w:eastAsia="ru-RU"/>
              </w:rPr>
            </w:pPr>
            <w:r w:rsidRPr="000A29ED">
              <w:rPr>
                <w:rFonts w:ascii="Times New Roman" w:hAnsi="Times New Roman" w:cs="Times New Roman"/>
                <w:sz w:val="28"/>
                <w:szCs w:val="28"/>
              </w:rPr>
              <w:t xml:space="preserve">Рисунок </w:t>
            </w:r>
            <w:r w:rsidR="00683B11" w:rsidRPr="000A29ED">
              <w:rPr>
                <w:rFonts w:ascii="Times New Roman" w:hAnsi="Times New Roman" w:cs="Times New Roman"/>
                <w:sz w:val="28"/>
                <w:szCs w:val="28"/>
              </w:rPr>
              <w:t>33</w:t>
            </w:r>
            <w:r w:rsidRPr="000A29ED">
              <w:rPr>
                <w:rFonts w:ascii="Times New Roman" w:hAnsi="Times New Roman" w:cs="Times New Roman"/>
                <w:sz w:val="28"/>
                <w:szCs w:val="28"/>
              </w:rPr>
              <w:t xml:space="preserve"> - </w:t>
            </w:r>
            <w:r w:rsidRPr="000A29ED">
              <w:rPr>
                <w:rFonts w:ascii="Times New Roman" w:hAnsi="Times New Roman" w:cs="Times New Roman"/>
                <w:noProof/>
                <w:sz w:val="28"/>
                <w:szCs w:val="28"/>
                <w:lang w:eastAsia="ru-RU"/>
              </w:rPr>
              <w:t>Диаграмм</w:t>
            </w:r>
            <w:r w:rsidR="004B52A7" w:rsidRPr="000A29ED">
              <w:rPr>
                <w:rFonts w:ascii="Times New Roman" w:hAnsi="Times New Roman" w:cs="Times New Roman"/>
                <w:noProof/>
                <w:sz w:val="28"/>
                <w:szCs w:val="28"/>
                <w:lang w:eastAsia="ru-RU"/>
              </w:rPr>
              <w:t>а</w:t>
            </w:r>
            <w:r w:rsidRPr="000A29ED">
              <w:rPr>
                <w:rFonts w:ascii="Times New Roman" w:hAnsi="Times New Roman" w:cs="Times New Roman"/>
                <w:noProof/>
                <w:sz w:val="28"/>
                <w:szCs w:val="28"/>
                <w:lang w:eastAsia="ru-RU"/>
              </w:rPr>
              <w:t xml:space="preserve"> размаха </w:t>
            </w:r>
            <w:r w:rsidRPr="000A29ED">
              <w:rPr>
                <w:rFonts w:ascii="Times New Roman" w:hAnsi="Times New Roman" w:cs="Times New Roman"/>
                <w:noProof/>
                <w:sz w:val="28"/>
                <w:szCs w:val="28"/>
                <w:lang w:val="en-US" w:eastAsia="ru-RU"/>
              </w:rPr>
              <w:t>o</w:t>
            </w:r>
            <w:r w:rsidRPr="000A29ED">
              <w:rPr>
                <w:rFonts w:ascii="Times New Roman" w:hAnsi="Times New Roman" w:cs="Times New Roman"/>
                <w:noProof/>
                <w:sz w:val="28"/>
                <w:szCs w:val="28"/>
                <w:lang w:eastAsia="ru-RU"/>
              </w:rPr>
              <w:t>бъема эмфиземы</w:t>
            </w:r>
            <w:r w:rsidR="00CD1F5E" w:rsidRPr="000A29ED">
              <w:rPr>
                <w:rFonts w:ascii="Times New Roman" w:hAnsi="Times New Roman" w:cs="Times New Roman"/>
                <w:noProof/>
                <w:sz w:val="28"/>
                <w:szCs w:val="28"/>
                <w:lang w:eastAsia="ru-RU"/>
              </w:rPr>
              <w:t xml:space="preserve"> </w:t>
            </w:r>
            <w:r w:rsidRPr="000A29ED">
              <w:rPr>
                <w:rFonts w:ascii="Times New Roman" w:hAnsi="Times New Roman" w:cs="Times New Roman"/>
                <w:noProof/>
                <w:sz w:val="28"/>
                <w:szCs w:val="28"/>
                <w:lang w:eastAsia="ru-RU"/>
              </w:rPr>
              <w:t xml:space="preserve">в левом легком </w:t>
            </w:r>
          </w:p>
          <w:p w14:paraId="53C5571B" w14:textId="49E76964" w:rsidR="002E3E8E" w:rsidRPr="000A29ED" w:rsidRDefault="002E3E8E" w:rsidP="00CD1F5E">
            <w:pPr>
              <w:jc w:val="center"/>
              <w:rPr>
                <w:rFonts w:ascii="Times New Roman" w:hAnsi="Times New Roman" w:cs="Times New Roman"/>
                <w:noProof/>
                <w:sz w:val="28"/>
                <w:szCs w:val="28"/>
                <w:lang w:eastAsia="ru-RU"/>
              </w:rPr>
            </w:pPr>
            <w:r w:rsidRPr="000A29ED">
              <w:rPr>
                <w:rFonts w:ascii="Times New Roman" w:hAnsi="Times New Roman" w:cs="Times New Roman"/>
                <w:noProof/>
                <w:sz w:val="28"/>
                <w:szCs w:val="28"/>
                <w:lang w:eastAsia="ru-RU"/>
              </w:rPr>
              <w:t>в зависимости от интегральной оценки тяжести ХОБЛ</w:t>
            </w:r>
            <w:r w:rsidR="00CD1F5E" w:rsidRPr="000A29ED">
              <w:rPr>
                <w:rFonts w:ascii="Times New Roman" w:hAnsi="Times New Roman" w:cs="Times New Roman"/>
                <w:noProof/>
                <w:sz w:val="28"/>
                <w:szCs w:val="28"/>
                <w:lang w:eastAsia="ru-RU"/>
              </w:rPr>
              <w:t xml:space="preserve"> </w:t>
            </w:r>
            <w:r w:rsidR="00CD1F5E" w:rsidRPr="000A29ED">
              <w:rPr>
                <w:rFonts w:ascii="Times New Roman" w:hAnsi="Times New Roman" w:cs="Times New Roman"/>
                <w:sz w:val="28"/>
                <w:szCs w:val="28"/>
              </w:rPr>
              <w:t>(</w:t>
            </w:r>
            <w:r w:rsidR="00CD1F5E" w:rsidRPr="000A29ED">
              <w:rPr>
                <w:rFonts w:ascii="Times New Roman" w:hAnsi="Times New Roman" w:cs="Times New Roman"/>
                <w:sz w:val="28"/>
                <w:szCs w:val="28"/>
                <w:lang w:val="en-US"/>
              </w:rPr>
              <w:t>n</w:t>
            </w:r>
            <w:r w:rsidR="00CD1F5E" w:rsidRPr="000A29ED">
              <w:rPr>
                <w:rFonts w:ascii="Times New Roman" w:hAnsi="Times New Roman" w:cs="Times New Roman"/>
                <w:sz w:val="28"/>
                <w:szCs w:val="28"/>
              </w:rPr>
              <w:t>=102)</w:t>
            </w:r>
          </w:p>
        </w:tc>
      </w:tr>
    </w:tbl>
    <w:p w14:paraId="035763F7" w14:textId="77777777" w:rsidR="00D33293" w:rsidRPr="000A29ED" w:rsidRDefault="00D33293" w:rsidP="00F343C1">
      <w:pPr>
        <w:spacing w:after="0" w:line="240" w:lineRule="auto"/>
        <w:ind w:firstLine="567"/>
        <w:jc w:val="both"/>
        <w:rPr>
          <w:rFonts w:ascii="Times New Roman" w:hAnsi="Times New Roman" w:cs="Times New Roman"/>
          <w:noProof/>
          <w:sz w:val="28"/>
          <w:szCs w:val="28"/>
          <w:lang w:eastAsia="ru-RU"/>
        </w:rPr>
      </w:pPr>
    </w:p>
    <w:p w14:paraId="198C7DA4" w14:textId="77777777" w:rsidR="004B19C1" w:rsidRPr="000A29ED" w:rsidRDefault="0057561C" w:rsidP="00F343C1">
      <w:pPr>
        <w:spacing w:after="0" w:line="240" w:lineRule="auto"/>
        <w:ind w:firstLine="567"/>
        <w:jc w:val="both"/>
        <w:rPr>
          <w:rFonts w:ascii="Times New Roman" w:hAnsi="Times New Roman" w:cs="Times New Roman"/>
          <w:noProof/>
          <w:sz w:val="28"/>
          <w:szCs w:val="28"/>
          <w:lang w:eastAsia="ru-RU"/>
        </w:rPr>
      </w:pPr>
      <w:r w:rsidRPr="000A29ED">
        <w:rPr>
          <w:rFonts w:ascii="Times New Roman" w:hAnsi="Times New Roman" w:cs="Times New Roman"/>
          <w:sz w:val="28"/>
          <w:szCs w:val="28"/>
        </w:rPr>
        <w:t>Анализ данных распространения эмфиземы в левом легком также показывает явную тенденцию прогрессирующего увеличения распространенности эмфиземы с увеличением интегральной оценки тяжести ХОБЛ.</w:t>
      </w:r>
      <w:r w:rsidR="004426FA" w:rsidRPr="000A29ED">
        <w:rPr>
          <w:rFonts w:ascii="Times New Roman" w:hAnsi="Times New Roman" w:cs="Times New Roman"/>
          <w:sz w:val="28"/>
          <w:szCs w:val="28"/>
        </w:rPr>
        <w:t xml:space="preserve"> У пациентов группы GOLD 1 Категория А эмфизема имеет минимальные значения (0,47±0,47%), тогда как в группе GOLD 4 Категория Е эмфизема значительно более выражена (41,11±20,11%). Стандартные отклонения и размах значений увеличиваются с прогрессированием заболевания, что подтверждает большую вариабельность распространенности эмфиземы на более поздних стадиях.</w:t>
      </w:r>
    </w:p>
    <w:p w14:paraId="5B1594C3" w14:textId="6B14B83C" w:rsidR="004B19C1" w:rsidRPr="000A29ED" w:rsidRDefault="004B19C1" w:rsidP="00F343C1">
      <w:pPr>
        <w:spacing w:after="0" w:line="240" w:lineRule="auto"/>
        <w:ind w:firstLine="567"/>
        <w:jc w:val="both"/>
        <w:rPr>
          <w:rFonts w:ascii="Times New Roman" w:hAnsi="Times New Roman" w:cs="Times New Roman"/>
          <w:noProof/>
          <w:sz w:val="28"/>
          <w:szCs w:val="28"/>
          <w:lang w:eastAsia="ru-RU"/>
        </w:rPr>
      </w:pPr>
      <w:r w:rsidRPr="000A29ED">
        <w:rPr>
          <w:rFonts w:ascii="Times New Roman" w:eastAsia="Times New Roman" w:hAnsi="Times New Roman" w:cs="Times New Roman"/>
          <w:sz w:val="28"/>
          <w:szCs w:val="28"/>
          <w:lang w:eastAsia="ru-RU"/>
        </w:rPr>
        <w:t>GOLD 1 (Категория А и В): у пациентов этих групп распространенность эмфиземы остается на низком уровне. В группе GOLD 1 Категория А медиана составляе</w:t>
      </w:r>
      <w:r w:rsidR="009E41C6" w:rsidRPr="000A29ED">
        <w:rPr>
          <w:rFonts w:ascii="Times New Roman" w:eastAsia="Times New Roman" w:hAnsi="Times New Roman" w:cs="Times New Roman"/>
          <w:sz w:val="28"/>
          <w:szCs w:val="28"/>
          <w:lang w:eastAsia="ru-RU"/>
        </w:rPr>
        <w:t>т 0,7%, а в GOLD 1 Категория В -</w:t>
      </w:r>
      <w:r w:rsidRPr="000A29ED">
        <w:rPr>
          <w:rFonts w:ascii="Times New Roman" w:eastAsia="Times New Roman" w:hAnsi="Times New Roman" w:cs="Times New Roman"/>
          <w:sz w:val="28"/>
          <w:szCs w:val="28"/>
          <w:lang w:eastAsia="ru-RU"/>
        </w:rPr>
        <w:t xml:space="preserve"> немного выше (0,65%), но все равно </w:t>
      </w:r>
      <w:r w:rsidR="001C59EA" w:rsidRPr="000A29ED">
        <w:rPr>
          <w:rFonts w:ascii="Times New Roman" w:eastAsia="Times New Roman" w:hAnsi="Times New Roman" w:cs="Times New Roman"/>
          <w:sz w:val="28"/>
          <w:szCs w:val="28"/>
          <w:lang w:eastAsia="ru-RU"/>
        </w:rPr>
        <w:t xml:space="preserve">в пределах 1-2%. Тем не менее </w:t>
      </w:r>
      <w:r w:rsidRPr="000A29ED">
        <w:rPr>
          <w:rFonts w:ascii="Times New Roman" w:eastAsia="Times New Roman" w:hAnsi="Times New Roman" w:cs="Times New Roman"/>
          <w:sz w:val="28"/>
          <w:szCs w:val="28"/>
          <w:lang w:eastAsia="ru-RU"/>
        </w:rPr>
        <w:t>стандартные отклонения достаточно велики, что может указывать на наличие небольших вариаций в показателях.</w:t>
      </w:r>
    </w:p>
    <w:p w14:paraId="12E5E4E4" w14:textId="409E55BC" w:rsidR="00BD41BD" w:rsidRPr="000A29ED" w:rsidRDefault="004B19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GOLD 2 (Категория В и Е): эмфизема увеличивается, особенно в группе GOLD 2 Категория Е, где медиана составляет 2,4%, а стандартное отклонение возрастает до 18,82%, что свидетельствует о значительных различиях между пациентами этой группы. </w:t>
      </w:r>
    </w:p>
    <w:p w14:paraId="2B358E3C" w14:textId="6EBBFE4E" w:rsidR="004B19C1" w:rsidRPr="000A29ED" w:rsidRDefault="004B19C1" w:rsidP="00F343C1">
      <w:pPr>
        <w:spacing w:after="0" w:line="240" w:lineRule="auto"/>
        <w:ind w:firstLine="567"/>
        <w:jc w:val="both"/>
        <w:rPr>
          <w:rFonts w:ascii="Times New Roman" w:hAnsi="Times New Roman" w:cs="Times New Roman"/>
          <w:noProof/>
          <w:sz w:val="28"/>
          <w:szCs w:val="28"/>
          <w:lang w:eastAsia="ru-RU"/>
        </w:rPr>
      </w:pPr>
      <w:r w:rsidRPr="000A29ED">
        <w:rPr>
          <w:rFonts w:ascii="Times New Roman" w:hAnsi="Times New Roman" w:cs="Times New Roman"/>
          <w:sz w:val="28"/>
          <w:szCs w:val="28"/>
        </w:rPr>
        <w:t>GOLD 3 и 4 (Категория Е): в этих группах наблюдается значительное увеличение эмфиземы. В группе GOLD 3 Категория Е медиана составляет 10,25%, а в группе GOLD 4 Категория Е медиана достигает 44,95%, что указывает на крайне выраженное распространение эмфиземы у пациентов с тяжелыми стадиями заболевания. Разброс данных в этих группах также велик, что может свидетельствовать о различиях в степени поражения легких, даже на поздних стадиях.</w:t>
      </w:r>
    </w:p>
    <w:p w14:paraId="3527A533" w14:textId="66217994" w:rsidR="00BD41BD" w:rsidRPr="000A29ED" w:rsidRDefault="005403E8" w:rsidP="00F343C1">
      <w:pPr>
        <w:spacing w:after="0" w:line="240" w:lineRule="auto"/>
        <w:ind w:firstLine="567"/>
        <w:jc w:val="both"/>
        <w:rPr>
          <w:rFonts w:ascii="Times New Roman" w:hAnsi="Times New Roman" w:cs="Times New Roman"/>
          <w:noProof/>
          <w:sz w:val="28"/>
          <w:szCs w:val="28"/>
          <w:lang w:eastAsia="ru-RU"/>
        </w:rPr>
      </w:pPr>
      <w:r w:rsidRPr="000A29ED">
        <w:rPr>
          <w:rFonts w:ascii="Times New Roman" w:hAnsi="Times New Roman" w:cs="Times New Roman"/>
          <w:sz w:val="28"/>
          <w:szCs w:val="28"/>
        </w:rPr>
        <w:t xml:space="preserve">Процесс распространения эмфиземы в левом легком демонстрирует аналогичные тенденции, как и в правом легком, с прогрессивным увеличением </w:t>
      </w:r>
      <w:r w:rsidR="00A64CD2" w:rsidRPr="000A29ED">
        <w:rPr>
          <w:rFonts w:ascii="Times New Roman" w:hAnsi="Times New Roman" w:cs="Times New Roman"/>
          <w:sz w:val="28"/>
          <w:szCs w:val="28"/>
        </w:rPr>
        <w:t xml:space="preserve">распространенности </w:t>
      </w:r>
      <w:r w:rsidRPr="000A29ED">
        <w:rPr>
          <w:rFonts w:ascii="Times New Roman" w:hAnsi="Times New Roman" w:cs="Times New Roman"/>
          <w:sz w:val="28"/>
          <w:szCs w:val="28"/>
        </w:rPr>
        <w:t xml:space="preserve">эмфиземы </w:t>
      </w:r>
      <w:r w:rsidR="00A64CD2" w:rsidRPr="000A29ED">
        <w:rPr>
          <w:rFonts w:ascii="Times New Roman" w:hAnsi="Times New Roman" w:cs="Times New Roman"/>
          <w:sz w:val="28"/>
          <w:szCs w:val="28"/>
        </w:rPr>
        <w:t>с увеличением интегральной степени тяжести ХОБЛ</w:t>
      </w:r>
      <w:r w:rsidRPr="000A29ED">
        <w:rPr>
          <w:rFonts w:ascii="Times New Roman" w:hAnsi="Times New Roman" w:cs="Times New Roman"/>
          <w:sz w:val="28"/>
          <w:szCs w:val="28"/>
        </w:rPr>
        <w:t>. На тяжелых стадиях (GOLD 3</w:t>
      </w:r>
      <w:r w:rsidR="003823A1" w:rsidRPr="000A29ED">
        <w:rPr>
          <w:rFonts w:ascii="Times New Roman" w:hAnsi="Times New Roman" w:cs="Times New Roman"/>
          <w:sz w:val="28"/>
          <w:szCs w:val="28"/>
        </w:rPr>
        <w:t xml:space="preserve"> Категория Е</w:t>
      </w:r>
      <w:r w:rsidRPr="000A29ED">
        <w:rPr>
          <w:rFonts w:ascii="Times New Roman" w:hAnsi="Times New Roman" w:cs="Times New Roman"/>
          <w:sz w:val="28"/>
          <w:szCs w:val="28"/>
        </w:rPr>
        <w:t xml:space="preserve"> и GOLD 4</w:t>
      </w:r>
      <w:r w:rsidR="003823A1" w:rsidRPr="000A29ED">
        <w:rPr>
          <w:rFonts w:ascii="Times New Roman" w:hAnsi="Times New Roman" w:cs="Times New Roman"/>
          <w:sz w:val="28"/>
          <w:szCs w:val="28"/>
        </w:rPr>
        <w:t xml:space="preserve"> Категория Е</w:t>
      </w:r>
      <w:r w:rsidRPr="000A29ED">
        <w:rPr>
          <w:rFonts w:ascii="Times New Roman" w:hAnsi="Times New Roman" w:cs="Times New Roman"/>
          <w:sz w:val="28"/>
          <w:szCs w:val="28"/>
        </w:rPr>
        <w:t>) эмфизема становится значительно более выраженной, что подтверждает ухудшение функции легких. Разброс данных также увеличивается на этих стадиях, что свидетельствует о различиях в степени поражения легких у разных пациентов на поздних этапах заболевания.</w:t>
      </w:r>
    </w:p>
    <w:p w14:paraId="6F512897" w14:textId="55E47094" w:rsidR="00C41568" w:rsidRPr="000A29ED" w:rsidRDefault="00C41568" w:rsidP="00F343C1">
      <w:pPr>
        <w:spacing w:after="0" w:line="240" w:lineRule="auto"/>
        <w:ind w:firstLine="567"/>
        <w:jc w:val="both"/>
        <w:rPr>
          <w:rFonts w:ascii="Times New Roman" w:hAnsi="Times New Roman" w:cs="Times New Roman"/>
          <w:noProof/>
          <w:sz w:val="28"/>
          <w:szCs w:val="28"/>
          <w:lang w:eastAsia="ru-RU"/>
        </w:rPr>
      </w:pPr>
      <w:r w:rsidRPr="000A29ED">
        <w:rPr>
          <w:rFonts w:ascii="Times New Roman" w:hAnsi="Times New Roman" w:cs="Times New Roman"/>
          <w:noProof/>
          <w:sz w:val="28"/>
          <w:szCs w:val="28"/>
          <w:lang w:eastAsia="ru-RU"/>
        </w:rPr>
        <w:t xml:space="preserve">Интегральная оценка тяжести ХОБЛ </w:t>
      </w:r>
      <w:r w:rsidR="00C36CC7" w:rsidRPr="000A29ED">
        <w:rPr>
          <w:rFonts w:ascii="Times New Roman" w:hAnsi="Times New Roman" w:cs="Times New Roman"/>
          <w:noProof/>
          <w:sz w:val="28"/>
          <w:szCs w:val="28"/>
          <w:lang w:eastAsia="ru-RU"/>
        </w:rPr>
        <w:t xml:space="preserve">умеренно и сильно </w:t>
      </w:r>
      <w:r w:rsidRPr="000A29ED">
        <w:rPr>
          <w:rFonts w:ascii="Times New Roman" w:hAnsi="Times New Roman" w:cs="Times New Roman"/>
          <w:noProof/>
          <w:sz w:val="28"/>
          <w:szCs w:val="28"/>
          <w:lang w:eastAsia="ru-RU"/>
        </w:rPr>
        <w:t>коррелировала</w:t>
      </w:r>
      <w:r w:rsidR="003410BA" w:rsidRPr="000A29ED">
        <w:rPr>
          <w:rFonts w:ascii="Times New Roman" w:hAnsi="Times New Roman" w:cs="Times New Roman"/>
          <w:noProof/>
          <w:sz w:val="28"/>
          <w:szCs w:val="28"/>
          <w:lang w:eastAsia="ru-RU"/>
        </w:rPr>
        <w:t xml:space="preserve"> </w:t>
      </w:r>
      <w:r w:rsidRPr="000A29ED">
        <w:rPr>
          <w:rFonts w:ascii="Times New Roman" w:hAnsi="Times New Roman" w:cs="Times New Roman"/>
          <w:noProof/>
          <w:sz w:val="28"/>
          <w:szCs w:val="28"/>
          <w:lang w:eastAsia="ru-RU"/>
        </w:rPr>
        <w:t>с увеличением распространенности эмфиземы</w:t>
      </w:r>
      <w:r w:rsidR="00C36CC7" w:rsidRPr="000A29ED">
        <w:rPr>
          <w:rFonts w:ascii="Times New Roman" w:hAnsi="Times New Roman" w:cs="Times New Roman"/>
          <w:noProof/>
          <w:sz w:val="28"/>
          <w:szCs w:val="28"/>
          <w:lang w:eastAsia="ru-RU"/>
        </w:rPr>
        <w:t xml:space="preserve"> в правом и в левом легк</w:t>
      </w:r>
      <w:r w:rsidR="001C59EA" w:rsidRPr="000A29ED">
        <w:rPr>
          <w:rFonts w:ascii="Times New Roman" w:hAnsi="Times New Roman" w:cs="Times New Roman"/>
          <w:noProof/>
          <w:sz w:val="28"/>
          <w:szCs w:val="28"/>
          <w:lang w:eastAsia="ru-RU"/>
        </w:rPr>
        <w:t>ом</w:t>
      </w:r>
      <w:r w:rsidR="00C36CC7" w:rsidRPr="000A29ED">
        <w:rPr>
          <w:rFonts w:ascii="Times New Roman" w:hAnsi="Times New Roman" w:cs="Times New Roman"/>
          <w:noProof/>
          <w:sz w:val="28"/>
          <w:szCs w:val="28"/>
          <w:lang w:eastAsia="ru-RU"/>
        </w:rPr>
        <w:t xml:space="preserve">, что является статистически </w:t>
      </w:r>
      <w:r w:rsidR="004B0F96" w:rsidRPr="000A29ED">
        <w:rPr>
          <w:rFonts w:ascii="Times New Roman" w:hAnsi="Times New Roman" w:cs="Times New Roman"/>
          <w:sz w:val="28"/>
          <w:szCs w:val="28"/>
        </w:rPr>
        <w:t>достоверным</w:t>
      </w:r>
      <w:r w:rsidR="00C36CC7" w:rsidRPr="000A29ED">
        <w:rPr>
          <w:rFonts w:ascii="Times New Roman" w:hAnsi="Times New Roman" w:cs="Times New Roman"/>
          <w:noProof/>
          <w:sz w:val="28"/>
          <w:szCs w:val="28"/>
          <w:lang w:eastAsia="ru-RU"/>
        </w:rPr>
        <w:t xml:space="preserve"> (р=0,000). </w:t>
      </w:r>
      <w:r w:rsidRPr="000A29ED">
        <w:rPr>
          <w:rFonts w:ascii="Times New Roman" w:hAnsi="Times New Roman" w:cs="Times New Roman"/>
          <w:noProof/>
          <w:sz w:val="28"/>
          <w:szCs w:val="28"/>
          <w:lang w:eastAsia="ru-RU"/>
        </w:rPr>
        <w:t xml:space="preserve">Для правого легкого 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w:t>
      </w:r>
      <w:r w:rsidR="00C36CC7" w:rsidRPr="000A29ED">
        <w:rPr>
          <w:rFonts w:ascii="Times New Roman" w:hAnsi="Times New Roman" w:cs="Times New Roman"/>
          <w:noProof/>
          <w:sz w:val="28"/>
          <w:szCs w:val="28"/>
          <w:lang w:eastAsia="ru-RU"/>
        </w:rPr>
        <w:t xml:space="preserve">0,697 </w:t>
      </w:r>
      <w:r w:rsidR="009E41C6" w:rsidRPr="000A29ED">
        <w:rPr>
          <w:rFonts w:ascii="Times New Roman" w:hAnsi="Times New Roman" w:cs="Times New Roman"/>
          <w:noProof/>
          <w:sz w:val="28"/>
          <w:szCs w:val="28"/>
          <w:lang w:eastAsia="ru-RU"/>
        </w:rPr>
        <w:t>-</w:t>
      </w:r>
      <w:r w:rsidR="00C36CC7" w:rsidRPr="000A29ED">
        <w:rPr>
          <w:rFonts w:ascii="Times New Roman" w:hAnsi="Times New Roman" w:cs="Times New Roman"/>
          <w:noProof/>
          <w:sz w:val="28"/>
          <w:szCs w:val="28"/>
          <w:lang w:eastAsia="ru-RU"/>
        </w:rPr>
        <w:t xml:space="preserve"> </w:t>
      </w:r>
      <w:r w:rsidRPr="000A29ED">
        <w:rPr>
          <w:rFonts w:ascii="Times New Roman" w:hAnsi="Times New Roman" w:cs="Times New Roman"/>
          <w:noProof/>
          <w:sz w:val="28"/>
          <w:szCs w:val="28"/>
          <w:lang w:eastAsia="ru-RU"/>
        </w:rPr>
        <w:t xml:space="preserve">средняя прямая корреляционная зависимость. Для левого легкого 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=0,706</w:t>
      </w:r>
      <w:r w:rsidR="00C36CC7" w:rsidRPr="000A29ED">
        <w:rPr>
          <w:rFonts w:ascii="Times New Roman" w:hAnsi="Times New Roman" w:cs="Times New Roman"/>
          <w:noProof/>
          <w:sz w:val="28"/>
          <w:szCs w:val="28"/>
          <w:lang w:eastAsia="ru-RU"/>
        </w:rPr>
        <w:t xml:space="preserve"> </w:t>
      </w:r>
      <w:r w:rsidR="009E41C6" w:rsidRPr="000A29ED">
        <w:rPr>
          <w:rFonts w:ascii="Times New Roman" w:hAnsi="Times New Roman" w:cs="Times New Roman"/>
          <w:noProof/>
          <w:sz w:val="28"/>
          <w:szCs w:val="28"/>
          <w:lang w:eastAsia="ru-RU"/>
        </w:rPr>
        <w:t>-</w:t>
      </w:r>
      <w:r w:rsidR="00C36CC7" w:rsidRPr="000A29ED">
        <w:rPr>
          <w:rFonts w:ascii="Times New Roman" w:hAnsi="Times New Roman" w:cs="Times New Roman"/>
          <w:noProof/>
          <w:sz w:val="28"/>
          <w:szCs w:val="28"/>
          <w:lang w:eastAsia="ru-RU"/>
        </w:rPr>
        <w:t xml:space="preserve"> </w:t>
      </w:r>
      <w:r w:rsidRPr="000A29ED">
        <w:rPr>
          <w:rFonts w:ascii="Times New Roman" w:hAnsi="Times New Roman" w:cs="Times New Roman"/>
          <w:noProof/>
          <w:sz w:val="28"/>
          <w:szCs w:val="28"/>
          <w:lang w:eastAsia="ru-RU"/>
        </w:rPr>
        <w:t>сильная прямая корреляционная зависимость</w:t>
      </w:r>
    </w:p>
    <w:p w14:paraId="178F08B1" w14:textId="33C6A345" w:rsidR="00C41568" w:rsidRPr="000A29ED" w:rsidRDefault="00C41568" w:rsidP="00F343C1">
      <w:pPr>
        <w:autoSpaceDE w:val="0"/>
        <w:autoSpaceDN w:val="0"/>
        <w:adjustRightInd w:val="0"/>
        <w:spacing w:after="0" w:line="240" w:lineRule="auto"/>
        <w:ind w:firstLine="567"/>
        <w:jc w:val="both"/>
        <w:rPr>
          <w:rFonts w:ascii="Times New Roman" w:eastAsia="GaramondC-Light" w:hAnsi="Times New Roman" w:cs="Times New Roman"/>
          <w:sz w:val="28"/>
          <w:szCs w:val="28"/>
        </w:rPr>
      </w:pPr>
      <w:r w:rsidRPr="000A29ED">
        <w:rPr>
          <w:rFonts w:ascii="Times New Roman" w:eastAsia="GaramondC-Light" w:hAnsi="Times New Roman" w:cs="Times New Roman"/>
          <w:sz w:val="28"/>
          <w:szCs w:val="28"/>
        </w:rPr>
        <w:t>Результаты изучения связи между</w:t>
      </w:r>
      <w:r w:rsidRPr="000A29ED">
        <w:rPr>
          <w:rFonts w:ascii="Times New Roman" w:hAnsi="Times New Roman" w:cs="Times New Roman"/>
          <w:sz w:val="28"/>
          <w:szCs w:val="28"/>
        </w:rPr>
        <w:t xml:space="preserve"> </w:t>
      </w:r>
      <w:r w:rsidR="001A0CFD" w:rsidRPr="000A29ED">
        <w:rPr>
          <w:rFonts w:ascii="Times New Roman" w:hAnsi="Times New Roman" w:cs="Times New Roman"/>
          <w:sz w:val="28"/>
          <w:szCs w:val="28"/>
        </w:rPr>
        <w:t>уровнем ОФВ</w:t>
      </w:r>
      <w:r w:rsidR="001A0CFD" w:rsidRPr="000A29ED">
        <w:rPr>
          <w:rFonts w:ascii="Times New Roman" w:hAnsi="Times New Roman" w:cs="Times New Roman"/>
          <w:sz w:val="28"/>
          <w:szCs w:val="28"/>
          <w:vertAlign w:val="subscript"/>
        </w:rPr>
        <w:t xml:space="preserve">1 </w:t>
      </w:r>
      <w:r w:rsidR="001A0CFD" w:rsidRPr="000A29ED">
        <w:rPr>
          <w:rFonts w:ascii="Times New Roman" w:hAnsi="Times New Roman" w:cs="Times New Roman"/>
          <w:sz w:val="28"/>
          <w:szCs w:val="28"/>
        </w:rPr>
        <w:t>и</w:t>
      </w:r>
      <w:r w:rsidR="001A0CFD" w:rsidRPr="000A29ED">
        <w:rPr>
          <w:rFonts w:ascii="Times New Roman" w:hAnsi="Times New Roman" w:cs="Times New Roman"/>
          <w:sz w:val="28"/>
          <w:szCs w:val="28"/>
          <w:vertAlign w:val="subscript"/>
        </w:rPr>
        <w:t xml:space="preserve"> </w:t>
      </w:r>
      <w:r w:rsidRPr="000A29ED">
        <w:rPr>
          <w:rFonts w:ascii="Times New Roman" w:hAnsi="Times New Roman" w:cs="Times New Roman"/>
          <w:sz w:val="28"/>
          <w:szCs w:val="28"/>
        </w:rPr>
        <w:t xml:space="preserve">общим объемом эмфиземы </w:t>
      </w:r>
      <w:r w:rsidRPr="000A29ED">
        <w:rPr>
          <w:rFonts w:ascii="Times New Roman" w:eastAsia="GaramondC-Light" w:hAnsi="Times New Roman" w:cs="Times New Roman"/>
          <w:sz w:val="28"/>
          <w:szCs w:val="28"/>
        </w:rPr>
        <w:t xml:space="preserve">продемонстрированы на рисунке </w:t>
      </w:r>
      <w:r w:rsidR="00683B11" w:rsidRPr="000A29ED">
        <w:rPr>
          <w:rFonts w:ascii="Times New Roman" w:eastAsia="GaramondC-Light" w:hAnsi="Times New Roman" w:cs="Times New Roman"/>
          <w:sz w:val="28"/>
          <w:szCs w:val="28"/>
        </w:rPr>
        <w:t>34</w:t>
      </w:r>
      <w:r w:rsidRPr="000A29ED">
        <w:rPr>
          <w:rFonts w:ascii="Times New Roman" w:eastAsia="GaramondC-Light" w:hAnsi="Times New Roman" w:cs="Times New Roman"/>
          <w:sz w:val="28"/>
          <w:szCs w:val="28"/>
        </w:rPr>
        <w:t>.</w:t>
      </w:r>
    </w:p>
    <w:p w14:paraId="1623FAAE" w14:textId="727BF368" w:rsidR="00F20500" w:rsidRPr="000A29ED" w:rsidRDefault="00F20500" w:rsidP="00F343C1">
      <w:pPr>
        <w:spacing w:after="0" w:line="240" w:lineRule="auto"/>
        <w:ind w:firstLine="567"/>
        <w:jc w:val="both"/>
        <w:rPr>
          <w:rFonts w:ascii="Times New Roman" w:hAnsi="Times New Roman" w:cs="Times New Roman"/>
          <w:noProof/>
          <w:sz w:val="28"/>
          <w:szCs w:val="28"/>
          <w:lang w:eastAsia="ru-RU"/>
        </w:rPr>
      </w:pPr>
      <w:r w:rsidRPr="000A29ED">
        <w:rPr>
          <w:rFonts w:ascii="Times New Roman" w:eastAsia="GaramondC-Light" w:hAnsi="Times New Roman" w:cs="Times New Roman"/>
          <w:sz w:val="28"/>
          <w:szCs w:val="28"/>
        </w:rPr>
        <w:t xml:space="preserve">Из рисунка </w:t>
      </w:r>
      <w:r w:rsidR="00683B11" w:rsidRPr="000A29ED">
        <w:rPr>
          <w:rFonts w:ascii="Times New Roman" w:eastAsia="GaramondC-Light" w:hAnsi="Times New Roman" w:cs="Times New Roman"/>
          <w:sz w:val="28"/>
          <w:szCs w:val="28"/>
        </w:rPr>
        <w:t>34</w:t>
      </w:r>
      <w:r w:rsidRPr="000A29ED">
        <w:rPr>
          <w:rFonts w:ascii="Times New Roman" w:eastAsia="GaramondC-Light" w:hAnsi="Times New Roman" w:cs="Times New Roman"/>
          <w:sz w:val="28"/>
          <w:szCs w:val="28"/>
        </w:rPr>
        <w:t xml:space="preserve"> видна </w:t>
      </w:r>
      <w:r w:rsidRPr="000A29ED">
        <w:rPr>
          <w:rFonts w:ascii="Times New Roman" w:hAnsi="Times New Roman" w:cs="Times New Roman"/>
          <w:noProof/>
          <w:sz w:val="28"/>
          <w:szCs w:val="28"/>
          <w:lang w:eastAsia="ru-RU"/>
        </w:rPr>
        <w:t>сильная обратная корреляционная зависимость между уровнем ОФВ</w:t>
      </w:r>
      <w:r w:rsidRPr="000A29ED">
        <w:rPr>
          <w:rFonts w:ascii="Times New Roman" w:hAnsi="Times New Roman" w:cs="Times New Roman"/>
          <w:noProof/>
          <w:sz w:val="28"/>
          <w:szCs w:val="28"/>
          <w:vertAlign w:val="subscript"/>
          <w:lang w:eastAsia="ru-RU"/>
        </w:rPr>
        <w:t xml:space="preserve">1 </w:t>
      </w:r>
      <w:r w:rsidRPr="000A29ED">
        <w:rPr>
          <w:rFonts w:ascii="Times New Roman" w:hAnsi="Times New Roman" w:cs="Times New Roman"/>
          <w:noProof/>
          <w:sz w:val="28"/>
          <w:szCs w:val="28"/>
          <w:lang w:eastAsia="ru-RU"/>
        </w:rPr>
        <w:t xml:space="preserve">и общим объемом эмфиземы (ранговый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 xml:space="preserve">=-0,737), что является статистически </w:t>
      </w:r>
      <w:r w:rsidRPr="000A29ED">
        <w:rPr>
          <w:rFonts w:ascii="Times New Roman" w:hAnsi="Times New Roman" w:cs="Times New Roman"/>
          <w:sz w:val="28"/>
          <w:szCs w:val="28"/>
        </w:rPr>
        <w:t>достоверным</w:t>
      </w:r>
      <w:r w:rsidRPr="000A29ED">
        <w:rPr>
          <w:rFonts w:ascii="Times New Roman" w:hAnsi="Times New Roman" w:cs="Times New Roman"/>
          <w:noProof/>
          <w:sz w:val="28"/>
          <w:szCs w:val="28"/>
          <w:lang w:eastAsia="ru-RU"/>
        </w:rPr>
        <w:t xml:space="preserve"> (р&lt;0,001). С ухудшением проходимости дыхательных путей увеличивается общий объем эмфиземы в легких. </w:t>
      </w:r>
    </w:p>
    <w:p w14:paraId="7D54B561" w14:textId="79C16804" w:rsidR="00F20500" w:rsidRPr="000A29ED" w:rsidRDefault="00F20500"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Обструкция бронхов при ХОБЛ часто в той или иной степени ассоциирована с легочной гиперинфляцией, которую невозможно оценить по данным лишь спиро</w:t>
      </w:r>
      <w:r w:rsidR="00683B11" w:rsidRPr="000A29ED">
        <w:rPr>
          <w:rFonts w:ascii="Times New Roman" w:hAnsi="Times New Roman" w:cs="Times New Roman"/>
          <w:sz w:val="28"/>
          <w:szCs w:val="28"/>
        </w:rPr>
        <w:t>метрии</w:t>
      </w:r>
      <w:r w:rsidRPr="000A29ED">
        <w:rPr>
          <w:rFonts w:ascii="Times New Roman" w:hAnsi="Times New Roman" w:cs="Times New Roman"/>
          <w:sz w:val="28"/>
          <w:szCs w:val="28"/>
        </w:rPr>
        <w:t xml:space="preserve">. </w:t>
      </w:r>
      <w:r w:rsidR="00A5504C" w:rsidRPr="000A29ED">
        <w:rPr>
          <w:rFonts w:ascii="Times New Roman" w:hAnsi="Times New Roman" w:cs="Times New Roman"/>
          <w:sz w:val="28"/>
          <w:szCs w:val="28"/>
        </w:rPr>
        <w:t xml:space="preserve">Рисунки </w:t>
      </w:r>
      <w:r w:rsidR="004F6136" w:rsidRPr="000A29ED">
        <w:rPr>
          <w:rFonts w:ascii="Times New Roman" w:hAnsi="Times New Roman" w:cs="Times New Roman"/>
          <w:sz w:val="28"/>
          <w:szCs w:val="28"/>
        </w:rPr>
        <w:t>35</w:t>
      </w:r>
      <w:r w:rsidRPr="000A29ED">
        <w:rPr>
          <w:rFonts w:ascii="Times New Roman" w:hAnsi="Times New Roman" w:cs="Times New Roman"/>
          <w:sz w:val="28"/>
          <w:szCs w:val="28"/>
        </w:rPr>
        <w:t xml:space="preserve"> и </w:t>
      </w:r>
      <w:r w:rsidR="00A5504C" w:rsidRPr="000A29ED">
        <w:rPr>
          <w:rFonts w:ascii="Times New Roman" w:hAnsi="Times New Roman" w:cs="Times New Roman"/>
          <w:sz w:val="28"/>
          <w:szCs w:val="28"/>
        </w:rPr>
        <w:t>3</w:t>
      </w:r>
      <w:r w:rsidR="004F6136" w:rsidRPr="000A29ED">
        <w:rPr>
          <w:rFonts w:ascii="Times New Roman" w:hAnsi="Times New Roman" w:cs="Times New Roman"/>
          <w:sz w:val="28"/>
          <w:szCs w:val="28"/>
        </w:rPr>
        <w:t>6</w:t>
      </w:r>
      <w:r w:rsidRPr="000A29ED">
        <w:rPr>
          <w:rFonts w:ascii="Times New Roman" w:hAnsi="Times New Roman" w:cs="Times New Roman"/>
          <w:sz w:val="28"/>
          <w:szCs w:val="28"/>
        </w:rPr>
        <w:t xml:space="preserve"> демонстрируют объем гиперинфляции по каждому легкому в зависимости от интегральной оценки тяжести ХОБЛ.</w:t>
      </w:r>
    </w:p>
    <w:p w14:paraId="08A2CB44" w14:textId="575BB2BE" w:rsidR="00F20500" w:rsidRPr="000A29ED" w:rsidRDefault="00F2050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noProof/>
          <w:sz w:val="28"/>
          <w:szCs w:val="28"/>
          <w:lang w:eastAsia="ru-RU"/>
        </w:rPr>
        <w:t>Анализ результатов распространения гиперинфляции</w:t>
      </w:r>
      <w:r w:rsidRPr="000A29ED">
        <w:rPr>
          <w:rFonts w:ascii="Times New Roman" w:hAnsi="Times New Roman" w:cs="Times New Roman"/>
          <w:sz w:val="28"/>
          <w:szCs w:val="28"/>
        </w:rPr>
        <w:t xml:space="preserve"> показал, что в правом легком среднее значение гиперинфляции у пациентов группы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1 Категория А составило 19,35±11,34% (Me=21,2, Q1=9,97, Q3=28,8), </w:t>
      </w:r>
      <w:r w:rsidRPr="000A29ED">
        <w:rPr>
          <w:rFonts w:ascii="Times New Roman" w:hAnsi="Times New Roman" w:cs="Times New Roman"/>
          <w:sz w:val="28"/>
          <w:szCs w:val="28"/>
          <w:lang w:val="en-US"/>
        </w:rPr>
        <w:t>Gold</w:t>
      </w:r>
      <w:r w:rsidR="009E41C6" w:rsidRPr="000A29ED">
        <w:rPr>
          <w:rFonts w:ascii="Times New Roman" w:hAnsi="Times New Roman" w:cs="Times New Roman"/>
          <w:sz w:val="28"/>
          <w:szCs w:val="28"/>
        </w:rPr>
        <w:t xml:space="preserve"> 1 Категория В -</w:t>
      </w:r>
      <w:r w:rsidRPr="000A29ED">
        <w:rPr>
          <w:rFonts w:ascii="Times New Roman" w:hAnsi="Times New Roman" w:cs="Times New Roman"/>
          <w:sz w:val="28"/>
          <w:szCs w:val="28"/>
        </w:rPr>
        <w:t xml:space="preserve"> 32,78±5,6% (Me=33,55, Q1=30,82, Q3=36,75), </w:t>
      </w:r>
      <w:r w:rsidRPr="000A29ED">
        <w:rPr>
          <w:rFonts w:ascii="Times New Roman" w:hAnsi="Times New Roman" w:cs="Times New Roman"/>
          <w:sz w:val="28"/>
          <w:szCs w:val="28"/>
          <w:lang w:val="en-US"/>
        </w:rPr>
        <w:t>Gold</w:t>
      </w:r>
      <w:r w:rsidR="009E41C6" w:rsidRPr="000A29ED">
        <w:rPr>
          <w:rFonts w:ascii="Times New Roman" w:hAnsi="Times New Roman" w:cs="Times New Roman"/>
          <w:sz w:val="28"/>
          <w:szCs w:val="28"/>
        </w:rPr>
        <w:t xml:space="preserve"> 2 Категория В -</w:t>
      </w:r>
      <w:r w:rsidRPr="000A29ED">
        <w:rPr>
          <w:rFonts w:ascii="Times New Roman" w:hAnsi="Times New Roman" w:cs="Times New Roman"/>
          <w:sz w:val="28"/>
          <w:szCs w:val="28"/>
        </w:rPr>
        <w:t xml:space="preserve"> 48,31±13,4% (Me=47,05, Q1=37,27, Q3=59,82), </w:t>
      </w:r>
      <w:r w:rsidRPr="000A29ED">
        <w:rPr>
          <w:rFonts w:ascii="Times New Roman" w:hAnsi="Times New Roman" w:cs="Times New Roman"/>
          <w:sz w:val="28"/>
          <w:szCs w:val="28"/>
          <w:lang w:val="en-US"/>
        </w:rPr>
        <w:t>Gold</w:t>
      </w:r>
      <w:r w:rsidR="009E41C6" w:rsidRPr="000A29ED">
        <w:rPr>
          <w:rFonts w:ascii="Times New Roman" w:hAnsi="Times New Roman" w:cs="Times New Roman"/>
          <w:sz w:val="28"/>
          <w:szCs w:val="28"/>
        </w:rPr>
        <w:t xml:space="preserve"> 2 Категория Е -</w:t>
      </w:r>
      <w:r w:rsidRPr="000A29ED">
        <w:rPr>
          <w:rFonts w:ascii="Times New Roman" w:hAnsi="Times New Roman" w:cs="Times New Roman"/>
          <w:sz w:val="28"/>
          <w:szCs w:val="28"/>
        </w:rPr>
        <w:t xml:space="preserve"> 45,55±16,61% (Me=50,15, Q1=30,9, Q3=59,15), </w:t>
      </w:r>
      <w:r w:rsidRPr="000A29ED">
        <w:rPr>
          <w:rFonts w:ascii="Times New Roman" w:hAnsi="Times New Roman" w:cs="Times New Roman"/>
          <w:sz w:val="28"/>
          <w:szCs w:val="28"/>
          <w:lang w:val="en-US"/>
        </w:rPr>
        <w:t>Gold</w:t>
      </w:r>
      <w:r w:rsidR="009E41C6" w:rsidRPr="000A29ED">
        <w:rPr>
          <w:rFonts w:ascii="Times New Roman" w:hAnsi="Times New Roman" w:cs="Times New Roman"/>
          <w:sz w:val="28"/>
          <w:szCs w:val="28"/>
        </w:rPr>
        <w:t xml:space="preserve"> 3 Категория Е -</w:t>
      </w:r>
      <w:r w:rsidRPr="000A29ED">
        <w:rPr>
          <w:rFonts w:ascii="Times New Roman" w:hAnsi="Times New Roman" w:cs="Times New Roman"/>
          <w:sz w:val="28"/>
          <w:szCs w:val="28"/>
        </w:rPr>
        <w:t xml:space="preserve"> 44,67±23,06% (Me=40,55, Q1=24,67, Q3=68,17), </w:t>
      </w:r>
      <w:r w:rsidRPr="000A29ED">
        <w:rPr>
          <w:rFonts w:ascii="Times New Roman" w:hAnsi="Times New Roman" w:cs="Times New Roman"/>
          <w:sz w:val="28"/>
          <w:szCs w:val="28"/>
          <w:lang w:val="en-US"/>
        </w:rPr>
        <w:t>Gold</w:t>
      </w:r>
      <w:r w:rsidR="009E41C6" w:rsidRPr="000A29ED">
        <w:rPr>
          <w:rFonts w:ascii="Times New Roman" w:hAnsi="Times New Roman" w:cs="Times New Roman"/>
          <w:sz w:val="28"/>
          <w:szCs w:val="28"/>
        </w:rPr>
        <w:t xml:space="preserve"> 4 Категория Е -</w:t>
      </w:r>
      <w:r w:rsidRPr="000A29ED">
        <w:rPr>
          <w:rFonts w:ascii="Times New Roman" w:hAnsi="Times New Roman" w:cs="Times New Roman"/>
          <w:sz w:val="28"/>
          <w:szCs w:val="28"/>
        </w:rPr>
        <w:t xml:space="preserve"> 32,05±14,74% (Me=29,45, Q1=19,47, Q3=43,75).</w:t>
      </w:r>
    </w:p>
    <w:p w14:paraId="7D37B2EB" w14:textId="77777777" w:rsidR="00F20500" w:rsidRPr="000A29ED" w:rsidRDefault="00F20500" w:rsidP="00F343C1">
      <w:pPr>
        <w:autoSpaceDE w:val="0"/>
        <w:autoSpaceDN w:val="0"/>
        <w:adjustRightInd w:val="0"/>
        <w:spacing w:after="0" w:line="240" w:lineRule="auto"/>
        <w:jc w:val="both"/>
        <w:rPr>
          <w:rFonts w:ascii="Times New Roman" w:eastAsia="GaramondC-Light" w:hAnsi="Times New Roman" w:cs="Times New Roman"/>
          <w:sz w:val="28"/>
          <w:szCs w:val="28"/>
        </w:rPr>
      </w:pP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53A7B251" w14:textId="77777777" w:rsidTr="00A52C8C">
        <w:trPr>
          <w:trHeight w:val="5144"/>
          <w:jc w:val="center"/>
        </w:trPr>
        <w:tc>
          <w:tcPr>
            <w:tcW w:w="9854" w:type="dxa"/>
          </w:tcPr>
          <w:p w14:paraId="7BBE6EA5" w14:textId="4CED83CA" w:rsidR="00B44594" w:rsidRPr="000A29ED" w:rsidRDefault="00AF4F27" w:rsidP="00A52C8C">
            <w:pPr>
              <w:autoSpaceDE w:val="0"/>
              <w:autoSpaceDN w:val="0"/>
              <w:adjustRightInd w:val="0"/>
              <w:jc w:val="center"/>
              <w:rPr>
                <w:rFonts w:ascii="Times New Roman" w:eastAsia="GaramondC-Light" w:hAnsi="Times New Roman" w:cs="Times New Roman"/>
                <w:sz w:val="28"/>
                <w:szCs w:val="28"/>
              </w:rPr>
            </w:pPr>
            <w:r w:rsidRPr="000A29ED">
              <w:rPr>
                <w:noProof/>
                <w:lang w:eastAsia="ru-RU"/>
              </w:rPr>
              <w:drawing>
                <wp:inline distT="0" distB="0" distL="0" distR="0" wp14:anchorId="4EE5C728" wp14:editId="1F62ECE2">
                  <wp:extent cx="4918453" cy="3276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25336" cy="3281186"/>
                          </a:xfrm>
                          <a:prstGeom prst="rect">
                            <a:avLst/>
                          </a:prstGeom>
                        </pic:spPr>
                      </pic:pic>
                    </a:graphicData>
                  </a:graphic>
                </wp:inline>
              </w:drawing>
            </w:r>
          </w:p>
        </w:tc>
      </w:tr>
      <w:tr w:rsidR="00B44594" w:rsidRPr="000A29ED" w14:paraId="741E29C0" w14:textId="77777777" w:rsidTr="00A52C8C">
        <w:trPr>
          <w:jc w:val="center"/>
        </w:trPr>
        <w:tc>
          <w:tcPr>
            <w:tcW w:w="9854" w:type="dxa"/>
          </w:tcPr>
          <w:p w14:paraId="12C2B857" w14:textId="77777777" w:rsidR="009E41C6" w:rsidRPr="000A29ED" w:rsidRDefault="00B44594" w:rsidP="00F343C1">
            <w:pPr>
              <w:autoSpaceDE w:val="0"/>
              <w:autoSpaceDN w:val="0"/>
              <w:adjustRightInd w:val="0"/>
              <w:jc w:val="center"/>
              <w:rPr>
                <w:rFonts w:ascii="Times New Roman" w:hAnsi="Times New Roman" w:cs="Times New Roman"/>
                <w:noProof/>
                <w:sz w:val="28"/>
                <w:szCs w:val="28"/>
                <w:lang w:eastAsia="ru-RU"/>
              </w:rPr>
            </w:pPr>
            <w:r w:rsidRPr="000A29ED">
              <w:rPr>
                <w:rFonts w:ascii="Times New Roman" w:hAnsi="Times New Roman" w:cs="Times New Roman"/>
                <w:sz w:val="28"/>
                <w:szCs w:val="28"/>
              </w:rPr>
              <w:t xml:space="preserve">Рисунок </w:t>
            </w:r>
            <w:r w:rsidR="00683B11" w:rsidRPr="000A29ED">
              <w:rPr>
                <w:rFonts w:ascii="Times New Roman" w:hAnsi="Times New Roman" w:cs="Times New Roman"/>
                <w:sz w:val="28"/>
                <w:szCs w:val="28"/>
              </w:rPr>
              <w:t>34</w:t>
            </w:r>
            <w:r w:rsidRPr="000A29ED">
              <w:rPr>
                <w:rFonts w:ascii="Times New Roman" w:hAnsi="Times New Roman" w:cs="Times New Roman"/>
                <w:sz w:val="28"/>
                <w:szCs w:val="28"/>
              </w:rPr>
              <w:t xml:space="preserve"> </w:t>
            </w:r>
            <w:r w:rsidR="009E41C6" w:rsidRPr="000A29ED">
              <w:rPr>
                <w:rFonts w:ascii="Times New Roman" w:hAnsi="Times New Roman" w:cs="Times New Roman"/>
                <w:sz w:val="28"/>
                <w:szCs w:val="28"/>
              </w:rPr>
              <w:t>-</w:t>
            </w:r>
            <w:r w:rsidRPr="000A29ED">
              <w:rPr>
                <w:rFonts w:ascii="Times New Roman" w:hAnsi="Times New Roman" w:cs="Times New Roman"/>
                <w:sz w:val="28"/>
                <w:szCs w:val="28"/>
              </w:rPr>
              <w:t xml:space="preserve"> </w:t>
            </w:r>
            <w:r w:rsidR="003520B3" w:rsidRPr="000A29ED">
              <w:rPr>
                <w:rFonts w:ascii="Times New Roman" w:hAnsi="Times New Roman" w:cs="Times New Roman"/>
                <w:bCs/>
                <w:sz w:val="28"/>
                <w:szCs w:val="28"/>
              </w:rPr>
              <w:t>К</w:t>
            </w:r>
            <w:r w:rsidRPr="000A29ED">
              <w:rPr>
                <w:rFonts w:ascii="Times New Roman" w:hAnsi="Times New Roman" w:cs="Times New Roman"/>
                <w:bCs/>
                <w:sz w:val="28"/>
                <w:szCs w:val="28"/>
              </w:rPr>
              <w:t>орреляци</w:t>
            </w:r>
            <w:r w:rsidR="003520B3" w:rsidRPr="000A29ED">
              <w:rPr>
                <w:rFonts w:ascii="Times New Roman" w:hAnsi="Times New Roman" w:cs="Times New Roman"/>
                <w:bCs/>
                <w:sz w:val="28"/>
                <w:szCs w:val="28"/>
              </w:rPr>
              <w:t xml:space="preserve">я </w:t>
            </w:r>
            <w:r w:rsidRPr="000A29ED">
              <w:rPr>
                <w:rFonts w:ascii="Times New Roman" w:hAnsi="Times New Roman" w:cs="Times New Roman"/>
                <w:bCs/>
                <w:sz w:val="28"/>
                <w:szCs w:val="28"/>
              </w:rPr>
              <w:t xml:space="preserve">между </w:t>
            </w:r>
            <w:r w:rsidR="001A0CFD" w:rsidRPr="000A29ED">
              <w:rPr>
                <w:rFonts w:ascii="Times New Roman" w:hAnsi="Times New Roman" w:cs="Times New Roman"/>
                <w:bCs/>
                <w:sz w:val="28"/>
                <w:szCs w:val="28"/>
              </w:rPr>
              <w:t xml:space="preserve">уровнем </w:t>
            </w:r>
            <w:r w:rsidR="001A0CFD" w:rsidRPr="000A29ED">
              <w:rPr>
                <w:rFonts w:ascii="Times New Roman" w:hAnsi="Times New Roman" w:cs="Times New Roman"/>
                <w:noProof/>
                <w:sz w:val="28"/>
                <w:szCs w:val="28"/>
                <w:lang w:eastAsia="ru-RU"/>
              </w:rPr>
              <w:t>ОФВ</w:t>
            </w:r>
            <w:r w:rsidR="001A0CFD" w:rsidRPr="000A29ED">
              <w:rPr>
                <w:rFonts w:ascii="Times New Roman" w:hAnsi="Times New Roman" w:cs="Times New Roman"/>
                <w:noProof/>
                <w:sz w:val="28"/>
                <w:szCs w:val="28"/>
                <w:vertAlign w:val="subscript"/>
                <w:lang w:eastAsia="ru-RU"/>
              </w:rPr>
              <w:t>1</w:t>
            </w:r>
            <w:r w:rsidR="001A0CFD" w:rsidRPr="000A29ED">
              <w:rPr>
                <w:rFonts w:ascii="Times New Roman" w:hAnsi="Times New Roman" w:cs="Times New Roman"/>
                <w:noProof/>
                <w:sz w:val="28"/>
                <w:szCs w:val="28"/>
                <w:lang w:eastAsia="ru-RU"/>
              </w:rPr>
              <w:t xml:space="preserve"> и </w:t>
            </w:r>
          </w:p>
          <w:p w14:paraId="6370A95C" w14:textId="0C2921AC" w:rsidR="00B44594" w:rsidRPr="000A29ED" w:rsidRDefault="00AE0F55" w:rsidP="009E41C6">
            <w:pPr>
              <w:autoSpaceDE w:val="0"/>
              <w:autoSpaceDN w:val="0"/>
              <w:adjustRightInd w:val="0"/>
              <w:jc w:val="center"/>
              <w:rPr>
                <w:rFonts w:ascii="Times New Roman" w:hAnsi="Times New Roman" w:cs="Times New Roman"/>
                <w:bCs/>
                <w:sz w:val="28"/>
                <w:szCs w:val="28"/>
              </w:rPr>
            </w:pPr>
            <w:r w:rsidRPr="000A29ED">
              <w:rPr>
                <w:rFonts w:ascii="Times New Roman" w:hAnsi="Times New Roman" w:cs="Times New Roman"/>
                <w:bCs/>
                <w:sz w:val="28"/>
                <w:szCs w:val="28"/>
              </w:rPr>
              <w:t xml:space="preserve">общим объемом эмфиземы </w:t>
            </w:r>
            <w:r w:rsidR="00B44594" w:rsidRPr="000A29ED">
              <w:rPr>
                <w:rFonts w:ascii="Times New Roman" w:hAnsi="Times New Roman" w:cs="Times New Roman"/>
                <w:noProof/>
                <w:sz w:val="28"/>
                <w:szCs w:val="28"/>
                <w:lang w:eastAsia="ru-RU"/>
              </w:rPr>
              <w:t>у пациентов с ХОБЛ</w:t>
            </w:r>
            <w:r w:rsidR="009E41C6" w:rsidRPr="000A29ED">
              <w:rPr>
                <w:rFonts w:ascii="Times New Roman" w:hAnsi="Times New Roman" w:cs="Times New Roman"/>
                <w:noProof/>
                <w:sz w:val="28"/>
                <w:szCs w:val="28"/>
                <w:lang w:eastAsia="ru-RU"/>
              </w:rPr>
              <w:t xml:space="preserve"> </w:t>
            </w:r>
            <w:r w:rsidR="009E41C6" w:rsidRPr="000A29ED">
              <w:rPr>
                <w:rFonts w:ascii="Times New Roman" w:hAnsi="Times New Roman" w:cs="Times New Roman"/>
                <w:sz w:val="28"/>
                <w:szCs w:val="28"/>
              </w:rPr>
              <w:t>(</w:t>
            </w:r>
            <w:r w:rsidR="009E41C6" w:rsidRPr="000A29ED">
              <w:rPr>
                <w:rFonts w:ascii="Times New Roman" w:hAnsi="Times New Roman" w:cs="Times New Roman"/>
                <w:sz w:val="28"/>
                <w:szCs w:val="28"/>
                <w:lang w:val="en-US"/>
              </w:rPr>
              <w:t>n</w:t>
            </w:r>
            <w:r w:rsidR="009E41C6" w:rsidRPr="000A29ED">
              <w:rPr>
                <w:rFonts w:ascii="Times New Roman" w:hAnsi="Times New Roman" w:cs="Times New Roman"/>
                <w:sz w:val="28"/>
                <w:szCs w:val="28"/>
              </w:rPr>
              <w:t>=102)</w:t>
            </w:r>
          </w:p>
        </w:tc>
      </w:tr>
    </w:tbl>
    <w:p w14:paraId="57C09009" w14:textId="77777777" w:rsidR="00C14A4C" w:rsidRPr="000A29ED" w:rsidRDefault="00C14A4C" w:rsidP="009E41C6">
      <w:pPr>
        <w:spacing w:after="0" w:line="240" w:lineRule="auto"/>
        <w:jc w:val="both"/>
        <w:rPr>
          <w:rFonts w:ascii="Times New Roman" w:hAnsi="Times New Roman" w:cs="Times New Roman"/>
          <w:sz w:val="28"/>
          <w:szCs w:val="28"/>
        </w:rPr>
      </w:pPr>
    </w:p>
    <w:tbl>
      <w:tblPr>
        <w:tblStyle w:val="a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4B52A7" w:rsidRPr="000A29ED" w14:paraId="7CFF541D" w14:textId="77777777" w:rsidTr="00A52C8C">
        <w:trPr>
          <w:jc w:val="center"/>
        </w:trPr>
        <w:tc>
          <w:tcPr>
            <w:tcW w:w="9854" w:type="dxa"/>
          </w:tcPr>
          <w:p w14:paraId="5B378BE9" w14:textId="77C2D69E" w:rsidR="004B52A7" w:rsidRPr="000A29ED" w:rsidRDefault="004B52A7" w:rsidP="00A52C8C">
            <w:pPr>
              <w:autoSpaceDE w:val="0"/>
              <w:autoSpaceDN w:val="0"/>
              <w:adjustRightInd w:val="0"/>
              <w:jc w:val="center"/>
              <w:rPr>
                <w:rFonts w:ascii="Times New Roman" w:hAnsi="Times New Roman" w:cs="Times New Roman"/>
                <w:sz w:val="28"/>
                <w:szCs w:val="28"/>
              </w:rPr>
            </w:pPr>
            <w:r w:rsidRPr="000A29ED">
              <w:rPr>
                <w:noProof/>
                <w:lang w:eastAsia="ru-RU"/>
              </w:rPr>
              <w:drawing>
                <wp:inline distT="0" distB="0" distL="0" distR="0" wp14:anchorId="7F43FA08" wp14:editId="060DF4FB">
                  <wp:extent cx="5283200" cy="37183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99502" cy="3729774"/>
                          </a:xfrm>
                          <a:prstGeom prst="rect">
                            <a:avLst/>
                          </a:prstGeom>
                        </pic:spPr>
                      </pic:pic>
                    </a:graphicData>
                  </a:graphic>
                </wp:inline>
              </w:drawing>
            </w:r>
          </w:p>
        </w:tc>
      </w:tr>
      <w:tr w:rsidR="004B52A7" w:rsidRPr="000A29ED" w14:paraId="55A6E8F6" w14:textId="77777777" w:rsidTr="00A52C8C">
        <w:trPr>
          <w:jc w:val="center"/>
        </w:trPr>
        <w:tc>
          <w:tcPr>
            <w:tcW w:w="9854" w:type="dxa"/>
          </w:tcPr>
          <w:p w14:paraId="5E43A3E2" w14:textId="6B669676" w:rsidR="00972962" w:rsidRPr="000A29ED" w:rsidRDefault="004B52A7" w:rsidP="00F343C1">
            <w:pPr>
              <w:autoSpaceDE w:val="0"/>
              <w:autoSpaceDN w:val="0"/>
              <w:adjustRightInd w:val="0"/>
              <w:jc w:val="center"/>
              <w:rPr>
                <w:rFonts w:ascii="Times New Roman" w:hAnsi="Times New Roman" w:cs="Times New Roman"/>
                <w:noProof/>
                <w:sz w:val="28"/>
                <w:szCs w:val="28"/>
                <w:lang w:eastAsia="ru-RU"/>
              </w:rPr>
            </w:pPr>
            <w:r w:rsidRPr="000A29ED">
              <w:rPr>
                <w:rFonts w:ascii="Times New Roman" w:hAnsi="Times New Roman" w:cs="Times New Roman"/>
                <w:sz w:val="28"/>
                <w:szCs w:val="28"/>
              </w:rPr>
              <w:t xml:space="preserve">Рисунок </w:t>
            </w:r>
            <w:r w:rsidR="004F6136" w:rsidRPr="000A29ED">
              <w:rPr>
                <w:rFonts w:ascii="Times New Roman" w:hAnsi="Times New Roman" w:cs="Times New Roman"/>
                <w:sz w:val="28"/>
                <w:szCs w:val="28"/>
              </w:rPr>
              <w:t>35</w:t>
            </w:r>
            <w:r w:rsidRPr="000A29ED">
              <w:rPr>
                <w:rFonts w:ascii="Times New Roman" w:hAnsi="Times New Roman" w:cs="Times New Roman"/>
                <w:sz w:val="28"/>
                <w:szCs w:val="28"/>
              </w:rPr>
              <w:t xml:space="preserve"> - </w:t>
            </w:r>
            <w:r w:rsidRPr="000A29ED">
              <w:rPr>
                <w:rFonts w:ascii="Times New Roman" w:hAnsi="Times New Roman" w:cs="Times New Roman"/>
                <w:noProof/>
                <w:sz w:val="28"/>
                <w:szCs w:val="28"/>
                <w:lang w:eastAsia="ru-RU"/>
              </w:rPr>
              <w:t xml:space="preserve">Диаграмма размаха </w:t>
            </w:r>
            <w:r w:rsidRPr="000A29ED">
              <w:rPr>
                <w:rFonts w:ascii="Times New Roman" w:hAnsi="Times New Roman" w:cs="Times New Roman"/>
                <w:noProof/>
                <w:sz w:val="28"/>
                <w:szCs w:val="28"/>
                <w:lang w:val="en-US" w:eastAsia="ru-RU"/>
              </w:rPr>
              <w:t>o</w:t>
            </w:r>
            <w:r w:rsidRPr="000A29ED">
              <w:rPr>
                <w:rFonts w:ascii="Times New Roman" w:hAnsi="Times New Roman" w:cs="Times New Roman"/>
                <w:noProof/>
                <w:sz w:val="28"/>
                <w:szCs w:val="28"/>
                <w:lang w:eastAsia="ru-RU"/>
              </w:rPr>
              <w:t xml:space="preserve">бъема гиперинфляции в правом легком </w:t>
            </w:r>
          </w:p>
          <w:p w14:paraId="6A4AE102" w14:textId="43997393" w:rsidR="004B52A7" w:rsidRPr="000A29ED" w:rsidRDefault="004B52A7" w:rsidP="00F343C1">
            <w:pPr>
              <w:autoSpaceDE w:val="0"/>
              <w:autoSpaceDN w:val="0"/>
              <w:adjustRightInd w:val="0"/>
              <w:jc w:val="center"/>
              <w:rPr>
                <w:noProof/>
                <w:lang w:eastAsia="ru-RU"/>
              </w:rPr>
            </w:pPr>
            <w:r w:rsidRPr="000A29ED">
              <w:rPr>
                <w:rFonts w:ascii="Times New Roman" w:hAnsi="Times New Roman" w:cs="Times New Roman"/>
                <w:noProof/>
                <w:sz w:val="28"/>
                <w:szCs w:val="28"/>
                <w:lang w:eastAsia="ru-RU"/>
              </w:rPr>
              <w:t>в зависимости от интегральной оценки тяжести ХОБЛ</w:t>
            </w:r>
            <w:r w:rsidR="009E41C6" w:rsidRPr="000A29ED">
              <w:rPr>
                <w:rFonts w:ascii="Times New Roman" w:hAnsi="Times New Roman" w:cs="Times New Roman"/>
                <w:noProof/>
                <w:sz w:val="28"/>
                <w:szCs w:val="28"/>
                <w:lang w:eastAsia="ru-RU"/>
              </w:rPr>
              <w:t xml:space="preserve"> </w:t>
            </w:r>
            <w:r w:rsidR="009E41C6" w:rsidRPr="000A29ED">
              <w:rPr>
                <w:rFonts w:ascii="Times New Roman" w:hAnsi="Times New Roman" w:cs="Times New Roman"/>
                <w:sz w:val="28"/>
                <w:szCs w:val="28"/>
              </w:rPr>
              <w:t>(</w:t>
            </w:r>
            <w:r w:rsidR="009E41C6" w:rsidRPr="000A29ED">
              <w:rPr>
                <w:rFonts w:ascii="Times New Roman" w:hAnsi="Times New Roman" w:cs="Times New Roman"/>
                <w:sz w:val="28"/>
                <w:szCs w:val="28"/>
                <w:lang w:val="en-US"/>
              </w:rPr>
              <w:t>n</w:t>
            </w:r>
            <w:r w:rsidR="009E41C6" w:rsidRPr="000A29ED">
              <w:rPr>
                <w:rFonts w:ascii="Times New Roman" w:hAnsi="Times New Roman" w:cs="Times New Roman"/>
                <w:sz w:val="28"/>
                <w:szCs w:val="28"/>
              </w:rPr>
              <w:t>=102)</w:t>
            </w:r>
          </w:p>
        </w:tc>
      </w:tr>
    </w:tbl>
    <w:p w14:paraId="3C48D2E9" w14:textId="77777777" w:rsidR="004B52A7" w:rsidRPr="000A29ED" w:rsidRDefault="004B52A7" w:rsidP="00F343C1">
      <w:pPr>
        <w:spacing w:after="0" w:line="240" w:lineRule="auto"/>
        <w:ind w:firstLine="567"/>
        <w:jc w:val="both"/>
        <w:rPr>
          <w:rFonts w:ascii="Times New Roman" w:hAnsi="Times New Roman" w:cs="Times New Roman"/>
          <w:sz w:val="28"/>
          <w:szCs w:val="28"/>
        </w:rPr>
      </w:pPr>
    </w:p>
    <w:p w14:paraId="50D00AD0" w14:textId="7C863D27" w:rsidR="004B52A7" w:rsidRPr="000A29ED" w:rsidRDefault="004B52A7"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Средние значения гиперинфляции увеличиваются на более тяжелых стадиях заболевания, однако, в отличие от данных по эмфиземе, на более поздних стадиях заболевания наблюдается определенный спад гиперинфляции. Разброс значений также варьируется, что указывает на значительные индивидуальные различия в распространении гиперинфляции среди пациентов.</w:t>
      </w:r>
    </w:p>
    <w:p w14:paraId="583BA30E" w14:textId="14E717A4" w:rsidR="004B52A7" w:rsidRPr="000A29ED" w:rsidRDefault="009671DD"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GOLD 1 (Категория А и В): на начальных стадиях заболевания гиперинфляция в правом легком умеренная. В группе GOLD 1 Категория А среднее значение гиперинфляции сост</w:t>
      </w:r>
      <w:r w:rsidR="00550FA2" w:rsidRPr="000A29ED">
        <w:rPr>
          <w:rFonts w:ascii="Times New Roman" w:hAnsi="Times New Roman" w:cs="Times New Roman"/>
          <w:sz w:val="28"/>
          <w:szCs w:val="28"/>
        </w:rPr>
        <w:t>авляет 19,35±11,34%, а медиана -</w:t>
      </w:r>
      <w:r w:rsidRPr="000A29ED">
        <w:rPr>
          <w:rFonts w:ascii="Times New Roman" w:hAnsi="Times New Roman" w:cs="Times New Roman"/>
          <w:sz w:val="28"/>
          <w:szCs w:val="28"/>
        </w:rPr>
        <w:t xml:space="preserve"> 21,2%. В группе GOLD 1 Категория В среднее значение значительн</w:t>
      </w:r>
      <w:r w:rsidR="00550FA2" w:rsidRPr="000A29ED">
        <w:rPr>
          <w:rFonts w:ascii="Times New Roman" w:hAnsi="Times New Roman" w:cs="Times New Roman"/>
          <w:sz w:val="28"/>
          <w:szCs w:val="28"/>
        </w:rPr>
        <w:t>о выше (32,78±5,6%), а медиана -</w:t>
      </w:r>
      <w:r w:rsidRPr="000A29ED">
        <w:rPr>
          <w:rFonts w:ascii="Times New Roman" w:hAnsi="Times New Roman" w:cs="Times New Roman"/>
          <w:sz w:val="28"/>
          <w:szCs w:val="28"/>
        </w:rPr>
        <w:t xml:space="preserve"> 33,55%, что свидетельствует о некотором прогрессировании гиперинфляции даже на начальной стадии заболевания.</w:t>
      </w:r>
    </w:p>
    <w:p w14:paraId="02EB3398" w14:textId="47E0703B" w:rsidR="004B52A7" w:rsidRPr="000A29ED" w:rsidRDefault="00FB31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Gold 2 (Категория В и Е): на этих стадиях заболевания распространенность гиперинфляции значительно увеличивается. В группе Gold 2 Категория В среднее значение гиперинфляции достигает 48,31±13,4%, в то время как в группе Gold 2 Категория Е значения немного ниже (45,55±16,61%), но медиана возрастает до 50,15%. Это может указывать на небольшую стабильность или колебания в распространении гиперинфляции, несмотря на ухудшение стадии заболевания.</w:t>
      </w:r>
    </w:p>
    <w:p w14:paraId="49479705" w14:textId="1D6F91E7" w:rsidR="004B52A7" w:rsidRPr="000A29ED" w:rsidRDefault="00FB31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Gold 3 и 4 (Категория Е): в этих группах наблюдается спад в показателях гиперинфляции. В Gold 3 Категория Е среднее значение гиперинфляции составляет 44,67±</w:t>
      </w:r>
      <w:r w:rsidR="00550FA2" w:rsidRPr="000A29ED">
        <w:rPr>
          <w:rFonts w:ascii="Times New Roman" w:hAnsi="Times New Roman" w:cs="Times New Roman"/>
          <w:sz w:val="28"/>
          <w:szCs w:val="28"/>
        </w:rPr>
        <w:t>23,06%, а в Gold 4 Категория Е -</w:t>
      </w:r>
      <w:r w:rsidRPr="000A29ED">
        <w:rPr>
          <w:rFonts w:ascii="Times New Roman" w:hAnsi="Times New Roman" w:cs="Times New Roman"/>
          <w:sz w:val="28"/>
          <w:szCs w:val="28"/>
        </w:rPr>
        <w:t xml:space="preserve"> 32,05±14,74%. Это уменьшение на поздних стадиях заболевания может указывать на развитие более выраженной обструкции и ухудшение функции легких, что сказывается на уровне гиперинфляции.</w:t>
      </w:r>
    </w:p>
    <w:p w14:paraId="1B8B257D" w14:textId="664E4249" w:rsidR="00501A70" w:rsidRPr="000A29ED" w:rsidRDefault="00501A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Гиперинфляция правого легкого увеличивается на более ранних стадиях заболевания (Gold 1 </w:t>
      </w:r>
      <w:r w:rsidR="003823A1" w:rsidRPr="000A29ED">
        <w:rPr>
          <w:rFonts w:ascii="Times New Roman" w:hAnsi="Times New Roman" w:cs="Times New Roman"/>
          <w:sz w:val="28"/>
          <w:szCs w:val="28"/>
        </w:rPr>
        <w:t xml:space="preserve">Категория А и В, </w:t>
      </w:r>
      <w:r w:rsidRPr="000A29ED">
        <w:rPr>
          <w:rFonts w:ascii="Times New Roman" w:hAnsi="Times New Roman" w:cs="Times New Roman"/>
          <w:sz w:val="28"/>
          <w:szCs w:val="28"/>
        </w:rPr>
        <w:t xml:space="preserve"> Gold 2</w:t>
      </w:r>
      <w:r w:rsidR="003823A1" w:rsidRPr="000A29ED">
        <w:rPr>
          <w:rFonts w:ascii="Times New Roman" w:hAnsi="Times New Roman" w:cs="Times New Roman"/>
          <w:sz w:val="28"/>
          <w:szCs w:val="28"/>
        </w:rPr>
        <w:t xml:space="preserve"> Категория В</w:t>
      </w:r>
      <w:r w:rsidRPr="000A29ED">
        <w:rPr>
          <w:rFonts w:ascii="Times New Roman" w:hAnsi="Times New Roman" w:cs="Times New Roman"/>
          <w:sz w:val="28"/>
          <w:szCs w:val="28"/>
        </w:rPr>
        <w:t>), но начинает снижаться на более поздних стадиях (Gold 3</w:t>
      </w:r>
      <w:r w:rsidR="003823A1" w:rsidRPr="000A29ED">
        <w:rPr>
          <w:rFonts w:ascii="Times New Roman" w:hAnsi="Times New Roman" w:cs="Times New Roman"/>
          <w:sz w:val="28"/>
          <w:szCs w:val="28"/>
        </w:rPr>
        <w:t xml:space="preserve"> Категория Е</w:t>
      </w:r>
      <w:r w:rsidRPr="000A29ED">
        <w:rPr>
          <w:rFonts w:ascii="Times New Roman" w:hAnsi="Times New Roman" w:cs="Times New Roman"/>
          <w:sz w:val="28"/>
          <w:szCs w:val="28"/>
        </w:rPr>
        <w:t xml:space="preserve"> и Gold 4</w:t>
      </w:r>
      <w:r w:rsidR="003823A1" w:rsidRPr="000A29ED">
        <w:rPr>
          <w:rFonts w:ascii="Times New Roman" w:hAnsi="Times New Roman" w:cs="Times New Roman"/>
          <w:sz w:val="28"/>
          <w:szCs w:val="28"/>
        </w:rPr>
        <w:t xml:space="preserve"> Категория Е</w:t>
      </w:r>
      <w:r w:rsidRPr="000A29ED">
        <w:rPr>
          <w:rFonts w:ascii="Times New Roman" w:hAnsi="Times New Roman" w:cs="Times New Roman"/>
          <w:sz w:val="28"/>
          <w:szCs w:val="28"/>
        </w:rPr>
        <w:t>). Это может быть связано с развитием более выраженной обструкции и ухудшением вентиляции легких, что ограничивает возможность развития гиперинфляции в дальнейшем. Несмотря на это, существует значительная вариабельность в распространенности гиперинфляции среди пациентов, особенно на более тяжелых стадиях заболевания.</w:t>
      </w:r>
    </w:p>
    <w:p w14:paraId="1CED8337" w14:textId="3615AD4C" w:rsidR="00746D3A" w:rsidRPr="000A29ED" w:rsidRDefault="003E5FE5"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Анализируя данные распространения гиперинфляции в левом легком выявлено, </w:t>
      </w:r>
      <w:r w:rsidRPr="000A29ED">
        <w:rPr>
          <w:rFonts w:ascii="Times New Roman" w:hAnsi="Times New Roman" w:cs="Times New Roman"/>
          <w:noProof/>
          <w:sz w:val="28"/>
          <w:szCs w:val="28"/>
          <w:lang w:eastAsia="ru-RU"/>
        </w:rPr>
        <w:t xml:space="preserve">что </w:t>
      </w:r>
      <w:r w:rsidRPr="000A29ED">
        <w:rPr>
          <w:rFonts w:ascii="Times New Roman" w:hAnsi="Times New Roman" w:cs="Times New Roman"/>
          <w:sz w:val="28"/>
          <w:szCs w:val="28"/>
        </w:rPr>
        <w:t xml:space="preserve">среднее значение гиперинфляции у пациентов группы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1 Категория А составило 18,96±13,96</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(Me=15,6, Q1=8,55, Q3=30,1), </w:t>
      </w:r>
      <w:r w:rsidRPr="000A29ED">
        <w:rPr>
          <w:rFonts w:ascii="Times New Roman" w:hAnsi="Times New Roman" w:cs="Times New Roman"/>
          <w:sz w:val="28"/>
          <w:szCs w:val="28"/>
          <w:lang w:val="en-US"/>
        </w:rPr>
        <w:t>Gold</w:t>
      </w:r>
      <w:r w:rsidR="00A52C8C" w:rsidRPr="000A29ED">
        <w:rPr>
          <w:rFonts w:ascii="Times New Roman" w:hAnsi="Times New Roman" w:cs="Times New Roman"/>
          <w:sz w:val="28"/>
          <w:szCs w:val="28"/>
        </w:rPr>
        <w:t xml:space="preserve"> 1 Категория В -</w:t>
      </w:r>
      <w:r w:rsidRPr="000A29ED">
        <w:rPr>
          <w:rFonts w:ascii="Times New Roman" w:hAnsi="Times New Roman" w:cs="Times New Roman"/>
          <w:sz w:val="28"/>
          <w:szCs w:val="28"/>
        </w:rPr>
        <w:t xml:space="preserve"> 34,25±10,65</w:t>
      </w:r>
      <w:r w:rsidR="00BE0DE0" w:rsidRPr="000A29ED">
        <w:rPr>
          <w:rFonts w:ascii="Times New Roman" w:hAnsi="Times New Roman" w:cs="Times New Roman"/>
          <w:sz w:val="28"/>
          <w:szCs w:val="28"/>
        </w:rPr>
        <w:t>%</w:t>
      </w:r>
      <w:r w:rsidR="00BE0DE0" w:rsidRPr="000A29ED">
        <w:rPr>
          <w:rStyle w:val="ad"/>
        </w:rPr>
        <w:t xml:space="preserve">  </w:t>
      </w:r>
      <w:r w:rsidRPr="000A29ED">
        <w:rPr>
          <w:rFonts w:ascii="Times New Roman" w:hAnsi="Times New Roman" w:cs="Times New Roman"/>
          <w:sz w:val="28"/>
          <w:szCs w:val="28"/>
        </w:rPr>
        <w:t xml:space="preserve">(Me=34,05, Q1=28,52, Q3=41,05), </w:t>
      </w:r>
      <w:r w:rsidRPr="000A29ED">
        <w:rPr>
          <w:rFonts w:ascii="Times New Roman" w:hAnsi="Times New Roman" w:cs="Times New Roman"/>
          <w:sz w:val="28"/>
          <w:szCs w:val="28"/>
          <w:lang w:val="en-US"/>
        </w:rPr>
        <w:t>Gold</w:t>
      </w:r>
      <w:r w:rsidR="00A52C8C" w:rsidRPr="000A29ED">
        <w:rPr>
          <w:rFonts w:ascii="Times New Roman" w:hAnsi="Times New Roman" w:cs="Times New Roman"/>
          <w:sz w:val="28"/>
          <w:szCs w:val="28"/>
        </w:rPr>
        <w:t xml:space="preserve"> 2 Категория В -</w:t>
      </w:r>
      <w:r w:rsidRPr="000A29ED">
        <w:rPr>
          <w:rFonts w:ascii="Times New Roman" w:hAnsi="Times New Roman" w:cs="Times New Roman"/>
          <w:sz w:val="28"/>
          <w:szCs w:val="28"/>
        </w:rPr>
        <w:t xml:space="preserve"> 48,53±13,98</w:t>
      </w:r>
      <w:r w:rsidR="00BE0DE0" w:rsidRPr="000A29ED">
        <w:rPr>
          <w:rFonts w:ascii="Times New Roman" w:hAnsi="Times New Roman" w:cs="Times New Roman"/>
          <w:sz w:val="28"/>
          <w:szCs w:val="28"/>
        </w:rPr>
        <w:t>%</w:t>
      </w:r>
      <w:r w:rsidR="00BE0DE0" w:rsidRPr="000A29ED">
        <w:rPr>
          <w:rStyle w:val="ad"/>
        </w:rPr>
        <w:t xml:space="preserve"> </w:t>
      </w:r>
      <w:r w:rsidRPr="000A29ED">
        <w:rPr>
          <w:rStyle w:val="ad"/>
        </w:rPr>
        <w:t xml:space="preserve"> </w:t>
      </w:r>
      <w:r w:rsidRPr="000A29ED">
        <w:rPr>
          <w:rFonts w:ascii="Times New Roman" w:hAnsi="Times New Roman" w:cs="Times New Roman"/>
          <w:sz w:val="28"/>
          <w:szCs w:val="28"/>
        </w:rPr>
        <w:t xml:space="preserve">(Me=46,55, Q1=39,05, Q3=61,12), </w:t>
      </w:r>
      <w:r w:rsidRPr="000A29ED">
        <w:rPr>
          <w:rFonts w:ascii="Times New Roman" w:hAnsi="Times New Roman" w:cs="Times New Roman"/>
          <w:sz w:val="28"/>
          <w:szCs w:val="28"/>
          <w:lang w:val="en-US"/>
        </w:rPr>
        <w:t>Gold</w:t>
      </w:r>
      <w:r w:rsidR="00A52C8C" w:rsidRPr="000A29ED">
        <w:rPr>
          <w:rFonts w:ascii="Times New Roman" w:hAnsi="Times New Roman" w:cs="Times New Roman"/>
          <w:sz w:val="28"/>
          <w:szCs w:val="28"/>
        </w:rPr>
        <w:t xml:space="preserve"> 2 Категория Е -</w:t>
      </w:r>
      <w:r w:rsidRPr="000A29ED">
        <w:rPr>
          <w:rFonts w:ascii="Times New Roman" w:hAnsi="Times New Roman" w:cs="Times New Roman"/>
          <w:sz w:val="28"/>
          <w:szCs w:val="28"/>
        </w:rPr>
        <w:t xml:space="preserve"> 43,61±18,74</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(Me=47,25, Q1=28,47, Q3=61,62), </w:t>
      </w:r>
      <w:r w:rsidRPr="000A29ED">
        <w:rPr>
          <w:rFonts w:ascii="Times New Roman" w:hAnsi="Times New Roman" w:cs="Times New Roman"/>
          <w:sz w:val="28"/>
          <w:szCs w:val="28"/>
          <w:lang w:val="en-US"/>
        </w:rPr>
        <w:t>Gold</w:t>
      </w:r>
      <w:r w:rsidR="00A52C8C" w:rsidRPr="000A29ED">
        <w:rPr>
          <w:rFonts w:ascii="Times New Roman" w:hAnsi="Times New Roman" w:cs="Times New Roman"/>
          <w:sz w:val="28"/>
          <w:szCs w:val="28"/>
        </w:rPr>
        <w:t xml:space="preserve"> 3 Категория Е -</w:t>
      </w:r>
      <w:r w:rsidRPr="000A29ED">
        <w:rPr>
          <w:rFonts w:ascii="Times New Roman" w:hAnsi="Times New Roman" w:cs="Times New Roman"/>
          <w:sz w:val="28"/>
          <w:szCs w:val="28"/>
        </w:rPr>
        <w:t xml:space="preserve"> 44,37±23,64</w:t>
      </w:r>
      <w:r w:rsidR="00BE0DE0" w:rsidRPr="000A29ED">
        <w:rPr>
          <w:rFonts w:ascii="Times New Roman" w:hAnsi="Times New Roman" w:cs="Times New Roman"/>
          <w:sz w:val="28"/>
          <w:szCs w:val="28"/>
        </w:rPr>
        <w:t>%</w:t>
      </w:r>
      <w:r w:rsidRPr="000A29ED">
        <w:rPr>
          <w:rFonts w:ascii="Times New Roman" w:hAnsi="Times New Roman" w:cs="Times New Roman"/>
          <w:sz w:val="28"/>
          <w:szCs w:val="28"/>
        </w:rPr>
        <w:t xml:space="preserve"> (Me=41,95, Q1=21,45, Q3=68,07), </w:t>
      </w:r>
      <w:r w:rsidRPr="000A29ED">
        <w:rPr>
          <w:rFonts w:ascii="Times New Roman" w:hAnsi="Times New Roman" w:cs="Times New Roman"/>
          <w:sz w:val="28"/>
          <w:szCs w:val="28"/>
          <w:lang w:val="en-US"/>
        </w:rPr>
        <w:t>Gold</w:t>
      </w:r>
      <w:r w:rsidR="00A52C8C" w:rsidRPr="000A29ED">
        <w:rPr>
          <w:rFonts w:ascii="Times New Roman" w:hAnsi="Times New Roman" w:cs="Times New Roman"/>
          <w:sz w:val="28"/>
          <w:szCs w:val="28"/>
        </w:rPr>
        <w:t xml:space="preserve"> 4 Категория Е -</w:t>
      </w:r>
      <w:r w:rsidRPr="000A29ED">
        <w:rPr>
          <w:rFonts w:ascii="Times New Roman" w:hAnsi="Times New Roman" w:cs="Times New Roman"/>
          <w:sz w:val="28"/>
          <w:szCs w:val="28"/>
        </w:rPr>
        <w:t xml:space="preserve"> 32,31±16,23</w:t>
      </w:r>
      <w:r w:rsidR="00BE0DE0" w:rsidRPr="000A29ED">
        <w:rPr>
          <w:rFonts w:ascii="Times New Roman" w:hAnsi="Times New Roman" w:cs="Times New Roman"/>
          <w:sz w:val="28"/>
          <w:szCs w:val="28"/>
        </w:rPr>
        <w:t>%</w:t>
      </w:r>
      <w:r w:rsidR="009D3F3E" w:rsidRPr="000A29ED">
        <w:rPr>
          <w:rFonts w:ascii="Times New Roman" w:hAnsi="Times New Roman" w:cs="Times New Roman"/>
          <w:sz w:val="28"/>
          <w:szCs w:val="28"/>
        </w:rPr>
        <w:t xml:space="preserve"> (Me=31,3, Q1=17,82, Q3=48,67).</w:t>
      </w: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A4C" w:rsidRPr="000A29ED" w14:paraId="3720A6FE" w14:textId="77777777" w:rsidTr="00195856">
        <w:tc>
          <w:tcPr>
            <w:tcW w:w="9854" w:type="dxa"/>
          </w:tcPr>
          <w:p w14:paraId="672CA772" w14:textId="77777777" w:rsidR="00C14A4C" w:rsidRPr="000A29ED" w:rsidRDefault="00C14A4C" w:rsidP="00F343C1">
            <w:pPr>
              <w:autoSpaceDE w:val="0"/>
              <w:autoSpaceDN w:val="0"/>
              <w:adjustRightInd w:val="0"/>
              <w:jc w:val="center"/>
              <w:rPr>
                <w:rFonts w:ascii="Times New Roman" w:hAnsi="Times New Roman" w:cs="Times New Roman"/>
                <w:sz w:val="28"/>
                <w:szCs w:val="28"/>
              </w:rPr>
            </w:pPr>
            <w:r w:rsidRPr="000A29ED">
              <w:rPr>
                <w:noProof/>
                <w:lang w:eastAsia="ru-RU"/>
              </w:rPr>
              <w:drawing>
                <wp:inline distT="0" distB="0" distL="0" distR="0" wp14:anchorId="2774495E" wp14:editId="697B2200">
                  <wp:extent cx="5054600" cy="3770182"/>
                  <wp:effectExtent l="0" t="0" r="0" b="1905"/>
                  <wp:docPr id="2061" name="Рисунок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079398" cy="3788678"/>
                          </a:xfrm>
                          <a:prstGeom prst="rect">
                            <a:avLst/>
                          </a:prstGeom>
                        </pic:spPr>
                      </pic:pic>
                    </a:graphicData>
                  </a:graphic>
                </wp:inline>
              </w:drawing>
            </w:r>
          </w:p>
        </w:tc>
      </w:tr>
      <w:tr w:rsidR="00C14A4C" w:rsidRPr="000A29ED" w14:paraId="4293496A" w14:textId="77777777" w:rsidTr="00195856">
        <w:tc>
          <w:tcPr>
            <w:tcW w:w="9854" w:type="dxa"/>
          </w:tcPr>
          <w:p w14:paraId="702AF878" w14:textId="6BD179D5" w:rsidR="00D66360" w:rsidRPr="000A29ED" w:rsidRDefault="00A5504C" w:rsidP="00F343C1">
            <w:pPr>
              <w:autoSpaceDE w:val="0"/>
              <w:autoSpaceDN w:val="0"/>
              <w:adjustRightInd w:val="0"/>
              <w:jc w:val="center"/>
              <w:rPr>
                <w:rFonts w:ascii="Times New Roman" w:hAnsi="Times New Roman" w:cs="Times New Roman"/>
                <w:noProof/>
                <w:sz w:val="28"/>
                <w:szCs w:val="28"/>
                <w:lang w:eastAsia="ru-RU"/>
              </w:rPr>
            </w:pPr>
            <w:r w:rsidRPr="000A29ED">
              <w:rPr>
                <w:rFonts w:ascii="Times New Roman" w:hAnsi="Times New Roman" w:cs="Times New Roman"/>
                <w:sz w:val="28"/>
                <w:szCs w:val="28"/>
              </w:rPr>
              <w:t>Рисунок 3</w:t>
            </w:r>
            <w:r w:rsidR="004F6136" w:rsidRPr="000A29ED">
              <w:rPr>
                <w:rFonts w:ascii="Times New Roman" w:hAnsi="Times New Roman" w:cs="Times New Roman"/>
                <w:sz w:val="28"/>
                <w:szCs w:val="28"/>
              </w:rPr>
              <w:t>6</w:t>
            </w:r>
            <w:r w:rsidR="00C14A4C" w:rsidRPr="000A29ED">
              <w:rPr>
                <w:rFonts w:ascii="Times New Roman" w:hAnsi="Times New Roman" w:cs="Times New Roman"/>
                <w:sz w:val="28"/>
                <w:szCs w:val="28"/>
              </w:rPr>
              <w:t xml:space="preserve"> - </w:t>
            </w:r>
            <w:r w:rsidR="00C14A4C" w:rsidRPr="000A29ED">
              <w:rPr>
                <w:rFonts w:ascii="Times New Roman" w:hAnsi="Times New Roman" w:cs="Times New Roman"/>
                <w:noProof/>
                <w:sz w:val="28"/>
                <w:szCs w:val="28"/>
                <w:lang w:eastAsia="ru-RU"/>
              </w:rPr>
              <w:t xml:space="preserve">Диаграмма размаха </w:t>
            </w:r>
            <w:r w:rsidR="00C14A4C" w:rsidRPr="000A29ED">
              <w:rPr>
                <w:rFonts w:ascii="Times New Roman" w:hAnsi="Times New Roman" w:cs="Times New Roman"/>
                <w:noProof/>
                <w:sz w:val="28"/>
                <w:szCs w:val="28"/>
                <w:lang w:val="en-US" w:eastAsia="ru-RU"/>
              </w:rPr>
              <w:t>o</w:t>
            </w:r>
            <w:r w:rsidR="00D66360" w:rsidRPr="000A29ED">
              <w:rPr>
                <w:rFonts w:ascii="Times New Roman" w:hAnsi="Times New Roman" w:cs="Times New Roman"/>
                <w:noProof/>
                <w:sz w:val="28"/>
                <w:szCs w:val="28"/>
                <w:lang w:eastAsia="ru-RU"/>
              </w:rPr>
              <w:t xml:space="preserve">бъема гиперинфляции в </w:t>
            </w:r>
            <w:r w:rsidR="00C14A4C" w:rsidRPr="000A29ED">
              <w:rPr>
                <w:rFonts w:ascii="Times New Roman" w:hAnsi="Times New Roman" w:cs="Times New Roman"/>
                <w:noProof/>
                <w:sz w:val="28"/>
                <w:szCs w:val="28"/>
                <w:lang w:eastAsia="ru-RU"/>
              </w:rPr>
              <w:t xml:space="preserve">левом легком </w:t>
            </w:r>
          </w:p>
          <w:p w14:paraId="7AB32B4C" w14:textId="12D57833" w:rsidR="00C14A4C" w:rsidRPr="000A29ED" w:rsidRDefault="00C14A4C" w:rsidP="00F343C1">
            <w:pPr>
              <w:autoSpaceDE w:val="0"/>
              <w:autoSpaceDN w:val="0"/>
              <w:adjustRightInd w:val="0"/>
              <w:jc w:val="center"/>
              <w:rPr>
                <w:rFonts w:ascii="Times New Roman" w:hAnsi="Times New Roman" w:cs="Times New Roman"/>
                <w:noProof/>
                <w:sz w:val="28"/>
                <w:szCs w:val="28"/>
                <w:lang w:eastAsia="ru-RU"/>
              </w:rPr>
            </w:pPr>
            <w:r w:rsidRPr="000A29ED">
              <w:rPr>
                <w:rFonts w:ascii="Times New Roman" w:hAnsi="Times New Roman" w:cs="Times New Roman"/>
                <w:noProof/>
                <w:sz w:val="28"/>
                <w:szCs w:val="28"/>
                <w:lang w:eastAsia="ru-RU"/>
              </w:rPr>
              <w:t>в зависимости от интегральной оценки тяжести ХОБЛ</w:t>
            </w:r>
            <w:r w:rsidR="00A52C8C" w:rsidRPr="000A29ED">
              <w:rPr>
                <w:rFonts w:ascii="Times New Roman" w:hAnsi="Times New Roman" w:cs="Times New Roman"/>
                <w:noProof/>
                <w:sz w:val="28"/>
                <w:szCs w:val="28"/>
                <w:lang w:eastAsia="ru-RU"/>
              </w:rPr>
              <w:t xml:space="preserve"> </w:t>
            </w:r>
            <w:r w:rsidR="00A52C8C" w:rsidRPr="000A29ED">
              <w:rPr>
                <w:rFonts w:ascii="Times New Roman" w:hAnsi="Times New Roman" w:cs="Times New Roman"/>
                <w:sz w:val="28"/>
                <w:szCs w:val="28"/>
              </w:rPr>
              <w:t>(</w:t>
            </w:r>
            <w:r w:rsidR="00A52C8C" w:rsidRPr="000A29ED">
              <w:rPr>
                <w:rFonts w:ascii="Times New Roman" w:hAnsi="Times New Roman" w:cs="Times New Roman"/>
                <w:sz w:val="28"/>
                <w:szCs w:val="28"/>
                <w:lang w:val="en-US"/>
              </w:rPr>
              <w:t>n</w:t>
            </w:r>
            <w:r w:rsidR="00A52C8C" w:rsidRPr="000A29ED">
              <w:rPr>
                <w:rFonts w:ascii="Times New Roman" w:hAnsi="Times New Roman" w:cs="Times New Roman"/>
                <w:sz w:val="28"/>
                <w:szCs w:val="28"/>
              </w:rPr>
              <w:t>=102)</w:t>
            </w:r>
          </w:p>
          <w:p w14:paraId="4690F852" w14:textId="77777777" w:rsidR="00C14A4C" w:rsidRPr="000A29ED" w:rsidRDefault="00C14A4C" w:rsidP="00F343C1">
            <w:pPr>
              <w:autoSpaceDE w:val="0"/>
              <w:autoSpaceDN w:val="0"/>
              <w:adjustRightInd w:val="0"/>
              <w:jc w:val="center"/>
              <w:rPr>
                <w:noProof/>
                <w:lang w:eastAsia="ru-RU"/>
              </w:rPr>
            </w:pPr>
          </w:p>
        </w:tc>
      </w:tr>
    </w:tbl>
    <w:p w14:paraId="1A126C4B" w14:textId="77777777" w:rsidR="00746D3A" w:rsidRPr="000A29ED" w:rsidRDefault="00746D3A" w:rsidP="00F343C1">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eastAsia="Times New Roman" w:hAnsi="Times New Roman" w:cs="Times New Roman"/>
          <w:sz w:val="28"/>
          <w:szCs w:val="28"/>
          <w:lang w:eastAsia="ru-RU"/>
        </w:rPr>
        <w:t xml:space="preserve">Анализ данных по распространению гиперинфляции в левом легком подтверждает несколько ключевых тенденций, аналогичных правому легкому, с некоторыми различиями в характере изменения гиперинфляции на разных стадиях заболевания. </w:t>
      </w:r>
      <w:r w:rsidRPr="000A29ED">
        <w:rPr>
          <w:rFonts w:ascii="Times New Roman" w:hAnsi="Times New Roman" w:cs="Times New Roman"/>
          <w:sz w:val="28"/>
          <w:szCs w:val="28"/>
        </w:rPr>
        <w:t>На более поздних стадиях заболевания (GOLD 3 Категория Е и GOLD 4 Категория Е) наблюдается некоторое снижение значений гиперинфляции, в то время как на начальных стадиях (Gold 1 Категория А и В,  Gold 2 Категория В) гиперинфляция увеличивается. Примечательно, что значения гиперинфляции на более поздних стадиях остаются высокими, но в целом наблюдается тенденция к уменьшению по сравнению с предыдущими стадиями.</w:t>
      </w:r>
    </w:p>
    <w:p w14:paraId="54768EB2" w14:textId="0A35C764" w:rsidR="00746D3A" w:rsidRPr="000A29ED" w:rsidRDefault="00746D3A" w:rsidP="00F343C1">
      <w:pPr>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eastAsia="Times New Roman" w:hAnsi="Times New Roman" w:cs="Times New Roman"/>
          <w:sz w:val="28"/>
          <w:szCs w:val="28"/>
          <w:lang w:eastAsia="ru-RU"/>
        </w:rPr>
        <w:t>GOLD 1 (Категория А и В): на начальных стадиях распространенность гиперинфляция варьируется от 18,96±13,96% в GOLD 1 Категория А до 34,25±10,65% в GOLD 1 Категория В, что указывает на увеличение гиперинфляции при переходе от одной категории к другой. Медианы в этих группах составляют 15,6% и 34,05% соответственно, что также подтверждает постепенное увеличение гиперинфляции на начальной стадии заболевания.</w:t>
      </w:r>
    </w:p>
    <w:p w14:paraId="177071C0" w14:textId="634BEDD4" w:rsidR="00501A70" w:rsidRPr="000A29ED" w:rsidRDefault="002B7467" w:rsidP="00F343C1">
      <w:pPr>
        <w:autoSpaceDE w:val="0"/>
        <w:autoSpaceDN w:val="0"/>
        <w:adjustRightInd w:val="0"/>
        <w:spacing w:after="0" w:line="240" w:lineRule="auto"/>
        <w:ind w:firstLine="567"/>
        <w:jc w:val="both"/>
        <w:rPr>
          <w:rFonts w:ascii="Times New Roman" w:eastAsia="GaramondC-Light" w:hAnsi="Times New Roman" w:cs="Times New Roman"/>
          <w:sz w:val="28"/>
          <w:szCs w:val="28"/>
        </w:rPr>
      </w:pPr>
      <w:r w:rsidRPr="000A29ED">
        <w:rPr>
          <w:rFonts w:ascii="Times New Roman" w:hAnsi="Times New Roman" w:cs="Times New Roman"/>
          <w:sz w:val="28"/>
          <w:szCs w:val="28"/>
        </w:rPr>
        <w:t>GOLD 2 (Категория В и Е): в этих группах гиперинфляция значительно увеличивается, особенно в GOLD 2 Категория В, где среднее значение сост</w:t>
      </w:r>
      <w:r w:rsidR="00550FA2" w:rsidRPr="000A29ED">
        <w:rPr>
          <w:rFonts w:ascii="Times New Roman" w:hAnsi="Times New Roman" w:cs="Times New Roman"/>
          <w:sz w:val="28"/>
          <w:szCs w:val="28"/>
        </w:rPr>
        <w:t>авляет 48,53±13,98%, а медиана -</w:t>
      </w:r>
      <w:r w:rsidRPr="000A29ED">
        <w:rPr>
          <w:rFonts w:ascii="Times New Roman" w:hAnsi="Times New Roman" w:cs="Times New Roman"/>
          <w:sz w:val="28"/>
          <w:szCs w:val="28"/>
        </w:rPr>
        <w:t xml:space="preserve"> 46,55%. В GOLD 2 Категория Е значения немного снижаются (43,61±18,74%), но медиан</w:t>
      </w:r>
      <w:r w:rsidR="00550FA2" w:rsidRPr="000A29ED">
        <w:rPr>
          <w:rFonts w:ascii="Times New Roman" w:hAnsi="Times New Roman" w:cs="Times New Roman"/>
          <w:sz w:val="28"/>
          <w:szCs w:val="28"/>
        </w:rPr>
        <w:t>а остается высокой -</w:t>
      </w:r>
      <w:r w:rsidRPr="000A29ED">
        <w:rPr>
          <w:rFonts w:ascii="Times New Roman" w:hAnsi="Times New Roman" w:cs="Times New Roman"/>
          <w:sz w:val="28"/>
          <w:szCs w:val="28"/>
        </w:rPr>
        <w:t xml:space="preserve"> 47,25%, что свидетельствует о значительном уровне распространенности гиперинфляции у пациентов этой категории.</w:t>
      </w:r>
    </w:p>
    <w:p w14:paraId="4FC8A240" w14:textId="460D59C2" w:rsidR="00501A70" w:rsidRPr="000A29ED" w:rsidRDefault="00C153F5" w:rsidP="00F343C1">
      <w:pPr>
        <w:autoSpaceDE w:val="0"/>
        <w:autoSpaceDN w:val="0"/>
        <w:adjustRightInd w:val="0"/>
        <w:spacing w:after="0" w:line="240" w:lineRule="auto"/>
        <w:ind w:firstLine="567"/>
        <w:jc w:val="both"/>
        <w:rPr>
          <w:rFonts w:ascii="Times New Roman" w:eastAsia="GaramondC-Light" w:hAnsi="Times New Roman" w:cs="Times New Roman"/>
          <w:sz w:val="28"/>
          <w:szCs w:val="28"/>
        </w:rPr>
      </w:pPr>
      <w:r w:rsidRPr="000A29ED">
        <w:rPr>
          <w:rFonts w:ascii="Times New Roman" w:hAnsi="Times New Roman" w:cs="Times New Roman"/>
          <w:sz w:val="28"/>
          <w:szCs w:val="28"/>
        </w:rPr>
        <w:t>GOLD 3 и 4 (Категория Е): на более поздних стадиях заболевания наблюдается тенденция к снижению гиперинфляции. В GOLD 3 Категория Е среднее значение гиперинфляции составляет 44,37±</w:t>
      </w:r>
      <w:r w:rsidR="00723AEF" w:rsidRPr="000A29ED">
        <w:rPr>
          <w:rFonts w:ascii="Times New Roman" w:hAnsi="Times New Roman" w:cs="Times New Roman"/>
          <w:sz w:val="28"/>
          <w:szCs w:val="28"/>
        </w:rPr>
        <w:t>23,64%, а в GOLD 4 Категория Е -</w:t>
      </w:r>
      <w:r w:rsidRPr="000A29ED">
        <w:rPr>
          <w:rFonts w:ascii="Times New Roman" w:hAnsi="Times New Roman" w:cs="Times New Roman"/>
          <w:sz w:val="28"/>
          <w:szCs w:val="28"/>
        </w:rPr>
        <w:t xml:space="preserve"> 32,31±16,23%. Это снижение может указывать на более тяжелую обструкцию, которая ограничивает дальнейшее развитие гиперинфляции в легких на этих стадиях.</w:t>
      </w:r>
    </w:p>
    <w:p w14:paraId="3C5FEA3C" w14:textId="03AF9FB6" w:rsidR="00501A70" w:rsidRPr="000A29ED" w:rsidRDefault="00C153F5" w:rsidP="00F343C1">
      <w:pPr>
        <w:autoSpaceDE w:val="0"/>
        <w:autoSpaceDN w:val="0"/>
        <w:adjustRightInd w:val="0"/>
        <w:spacing w:after="0" w:line="240" w:lineRule="auto"/>
        <w:ind w:firstLine="567"/>
        <w:jc w:val="both"/>
        <w:rPr>
          <w:rFonts w:ascii="Times New Roman" w:eastAsia="GaramondC-Light" w:hAnsi="Times New Roman" w:cs="Times New Roman"/>
          <w:sz w:val="28"/>
          <w:szCs w:val="28"/>
        </w:rPr>
      </w:pPr>
      <w:r w:rsidRPr="000A29ED">
        <w:rPr>
          <w:rFonts w:ascii="Times New Roman" w:hAnsi="Times New Roman" w:cs="Times New Roman"/>
          <w:sz w:val="28"/>
          <w:szCs w:val="28"/>
        </w:rPr>
        <w:t>Процесс распространения гиперинфляции в левом легком на ранних стадиях заболевания увеличивается, особенно в группе GOLD 2 Категория В. Однако на более поздних стадиях (GOLD 3 Категория Е и GOLD 4 Категория Е</w:t>
      </w:r>
      <w:r w:rsidR="009D3F3E" w:rsidRPr="000A29ED">
        <w:rPr>
          <w:rFonts w:ascii="Times New Roman" w:hAnsi="Times New Roman" w:cs="Times New Roman"/>
          <w:sz w:val="28"/>
          <w:szCs w:val="28"/>
        </w:rPr>
        <w:t xml:space="preserve">) </w:t>
      </w:r>
      <w:r w:rsidRPr="000A29ED">
        <w:rPr>
          <w:rFonts w:ascii="Times New Roman" w:hAnsi="Times New Roman" w:cs="Times New Roman"/>
          <w:sz w:val="28"/>
          <w:szCs w:val="28"/>
        </w:rPr>
        <w:t>наблюдается тенденция к снижению гиперинфляции, что может быть связано с развитием более выраженной обструкции, ограничивающей возможность дальнейшего увеличения гиперинфляции. При этом на поздних стадиях заболевания имеется значительная вариабельность данных, что свидетельствует о различиях в реакции пациентов на заболевание.</w:t>
      </w:r>
    </w:p>
    <w:p w14:paraId="1C04690A" w14:textId="7480129D" w:rsidR="00F17A41" w:rsidRPr="000A29ED" w:rsidRDefault="00C41568" w:rsidP="00F343C1">
      <w:pPr>
        <w:autoSpaceDE w:val="0"/>
        <w:autoSpaceDN w:val="0"/>
        <w:adjustRightInd w:val="0"/>
        <w:spacing w:after="0" w:line="240" w:lineRule="auto"/>
        <w:ind w:firstLine="567"/>
        <w:jc w:val="both"/>
        <w:rPr>
          <w:rFonts w:ascii="Times New Roman" w:eastAsia="GaramondC-Light" w:hAnsi="Times New Roman" w:cs="Times New Roman"/>
          <w:sz w:val="28"/>
          <w:szCs w:val="28"/>
        </w:rPr>
      </w:pPr>
      <w:r w:rsidRPr="000A29ED">
        <w:rPr>
          <w:rFonts w:ascii="Times New Roman" w:eastAsia="GaramondC-Light" w:hAnsi="Times New Roman" w:cs="Times New Roman"/>
          <w:sz w:val="28"/>
          <w:szCs w:val="28"/>
        </w:rPr>
        <w:t>Результаты изучения связи между</w:t>
      </w:r>
      <w:r w:rsidRPr="000A29ED">
        <w:rPr>
          <w:rFonts w:ascii="Times New Roman" w:hAnsi="Times New Roman" w:cs="Times New Roman"/>
          <w:sz w:val="28"/>
          <w:szCs w:val="28"/>
        </w:rPr>
        <w:t xml:space="preserve"> общим объемом эмфиземы и общим объемом гиперинфляции в легких</w:t>
      </w:r>
      <w:r w:rsidRPr="000A29ED">
        <w:rPr>
          <w:rFonts w:ascii="Times New Roman" w:hAnsi="Times New Roman" w:cs="Times New Roman"/>
          <w:sz w:val="28"/>
          <w:szCs w:val="28"/>
          <w:vertAlign w:val="subscript"/>
        </w:rPr>
        <w:t xml:space="preserve"> </w:t>
      </w:r>
      <w:r w:rsidRPr="000A29ED">
        <w:rPr>
          <w:rFonts w:ascii="Times New Roman" w:eastAsia="GaramondC-Light" w:hAnsi="Times New Roman" w:cs="Times New Roman"/>
          <w:sz w:val="28"/>
          <w:szCs w:val="28"/>
        </w:rPr>
        <w:t xml:space="preserve">продемонстрированы на рисунке </w:t>
      </w:r>
      <w:r w:rsidR="00723AEF" w:rsidRPr="000A29ED">
        <w:rPr>
          <w:rFonts w:ascii="Times New Roman" w:eastAsia="GaramondC-Light" w:hAnsi="Times New Roman" w:cs="Times New Roman"/>
          <w:sz w:val="28"/>
          <w:szCs w:val="28"/>
        </w:rPr>
        <w:t>37</w:t>
      </w:r>
      <w:r w:rsidRPr="000A29ED">
        <w:rPr>
          <w:rFonts w:ascii="Times New Roman" w:eastAsia="GaramondC-Light" w:hAnsi="Times New Roman" w:cs="Times New Roman"/>
          <w:sz w:val="28"/>
          <w:szCs w:val="28"/>
        </w:rPr>
        <w:t>.</w:t>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14286" w:rsidRPr="000A29ED" w14:paraId="54E041ED" w14:textId="77777777" w:rsidTr="0089260D">
        <w:tc>
          <w:tcPr>
            <w:tcW w:w="9639" w:type="dxa"/>
          </w:tcPr>
          <w:p w14:paraId="6CECD625" w14:textId="57C66109" w:rsidR="00B44594" w:rsidRPr="000A29ED" w:rsidRDefault="007F75F4" w:rsidP="00F343C1">
            <w:pPr>
              <w:autoSpaceDE w:val="0"/>
              <w:autoSpaceDN w:val="0"/>
              <w:adjustRightInd w:val="0"/>
              <w:jc w:val="center"/>
              <w:rPr>
                <w:rFonts w:ascii="Times New Roman" w:eastAsia="GaramondC-Light" w:hAnsi="Times New Roman" w:cs="Times New Roman"/>
                <w:sz w:val="28"/>
                <w:szCs w:val="28"/>
              </w:rPr>
            </w:pPr>
            <w:r w:rsidRPr="000A29ED">
              <w:rPr>
                <w:noProof/>
                <w:lang w:eastAsia="ru-RU"/>
              </w:rPr>
              <w:drawing>
                <wp:inline distT="0" distB="0" distL="0" distR="0" wp14:anchorId="708569D0" wp14:editId="5314E9B7">
                  <wp:extent cx="5151043" cy="3438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64270" cy="3447355"/>
                          </a:xfrm>
                          <a:prstGeom prst="rect">
                            <a:avLst/>
                          </a:prstGeom>
                        </pic:spPr>
                      </pic:pic>
                    </a:graphicData>
                  </a:graphic>
                </wp:inline>
              </w:drawing>
            </w:r>
          </w:p>
        </w:tc>
      </w:tr>
      <w:tr w:rsidR="00C14286" w:rsidRPr="000A29ED" w14:paraId="5D1395AF" w14:textId="77777777" w:rsidTr="003520B3">
        <w:tc>
          <w:tcPr>
            <w:tcW w:w="9639" w:type="dxa"/>
            <w:shd w:val="clear" w:color="auto" w:fill="auto"/>
          </w:tcPr>
          <w:p w14:paraId="7056FAE8" w14:textId="36132721" w:rsidR="00723AEF" w:rsidRPr="000A29ED" w:rsidRDefault="00A5504C" w:rsidP="00F343C1">
            <w:pPr>
              <w:autoSpaceDE w:val="0"/>
              <w:autoSpaceDN w:val="0"/>
              <w:adjustRightInd w:val="0"/>
              <w:jc w:val="center"/>
              <w:rPr>
                <w:rFonts w:ascii="Times New Roman" w:hAnsi="Times New Roman" w:cs="Times New Roman"/>
                <w:bCs/>
                <w:sz w:val="28"/>
                <w:szCs w:val="28"/>
              </w:rPr>
            </w:pPr>
            <w:r w:rsidRPr="000A29ED">
              <w:rPr>
                <w:rFonts w:ascii="Times New Roman" w:hAnsi="Times New Roman" w:cs="Times New Roman"/>
                <w:sz w:val="28"/>
                <w:szCs w:val="28"/>
              </w:rPr>
              <w:t>Рисунок 3</w:t>
            </w:r>
            <w:r w:rsidR="00723AEF" w:rsidRPr="000A29ED">
              <w:rPr>
                <w:rFonts w:ascii="Times New Roman" w:hAnsi="Times New Roman" w:cs="Times New Roman"/>
                <w:sz w:val="28"/>
                <w:szCs w:val="28"/>
              </w:rPr>
              <w:t>7</w:t>
            </w:r>
            <w:r w:rsidR="00B44594" w:rsidRPr="000A29ED">
              <w:rPr>
                <w:rFonts w:ascii="Times New Roman" w:hAnsi="Times New Roman" w:cs="Times New Roman"/>
                <w:sz w:val="28"/>
                <w:szCs w:val="28"/>
              </w:rPr>
              <w:t xml:space="preserve"> - </w:t>
            </w:r>
            <w:r w:rsidR="003410BA" w:rsidRPr="000A29ED">
              <w:rPr>
                <w:rFonts w:ascii="Times New Roman" w:hAnsi="Times New Roman" w:cs="Times New Roman"/>
                <w:bCs/>
                <w:sz w:val="28"/>
                <w:szCs w:val="28"/>
              </w:rPr>
              <w:t>К</w:t>
            </w:r>
            <w:r w:rsidR="00B44594" w:rsidRPr="000A29ED">
              <w:rPr>
                <w:rFonts w:ascii="Times New Roman" w:hAnsi="Times New Roman" w:cs="Times New Roman"/>
                <w:bCs/>
                <w:sz w:val="28"/>
                <w:szCs w:val="28"/>
              </w:rPr>
              <w:t>орреляци</w:t>
            </w:r>
            <w:r w:rsidR="003520B3" w:rsidRPr="000A29ED">
              <w:rPr>
                <w:rFonts w:ascii="Times New Roman" w:hAnsi="Times New Roman" w:cs="Times New Roman"/>
                <w:bCs/>
                <w:sz w:val="28"/>
                <w:szCs w:val="28"/>
              </w:rPr>
              <w:t>я</w:t>
            </w:r>
            <w:r w:rsidR="00B44594" w:rsidRPr="000A29ED">
              <w:rPr>
                <w:rFonts w:ascii="Times New Roman" w:hAnsi="Times New Roman" w:cs="Times New Roman"/>
                <w:bCs/>
                <w:sz w:val="28"/>
                <w:szCs w:val="28"/>
              </w:rPr>
              <w:t xml:space="preserve"> </w:t>
            </w:r>
            <w:r w:rsidR="003520B3" w:rsidRPr="000A29ED">
              <w:rPr>
                <w:rFonts w:ascii="Times New Roman" w:hAnsi="Times New Roman" w:cs="Times New Roman"/>
                <w:bCs/>
                <w:sz w:val="28"/>
                <w:szCs w:val="28"/>
              </w:rPr>
              <w:t xml:space="preserve">между общим </w:t>
            </w:r>
            <w:r w:rsidR="00B44594" w:rsidRPr="000A29ED">
              <w:rPr>
                <w:rFonts w:ascii="Times New Roman" w:hAnsi="Times New Roman" w:cs="Times New Roman"/>
                <w:bCs/>
                <w:sz w:val="28"/>
                <w:szCs w:val="28"/>
              </w:rPr>
              <w:t>объе</w:t>
            </w:r>
            <w:r w:rsidR="003520B3" w:rsidRPr="000A29ED">
              <w:rPr>
                <w:rFonts w:ascii="Times New Roman" w:hAnsi="Times New Roman" w:cs="Times New Roman"/>
                <w:bCs/>
                <w:sz w:val="28"/>
                <w:szCs w:val="28"/>
              </w:rPr>
              <w:t>мом</w:t>
            </w:r>
            <w:r w:rsidR="003410BA" w:rsidRPr="000A29ED">
              <w:rPr>
                <w:rFonts w:ascii="Times New Roman" w:hAnsi="Times New Roman" w:cs="Times New Roman"/>
                <w:bCs/>
                <w:sz w:val="28"/>
                <w:szCs w:val="28"/>
              </w:rPr>
              <w:t xml:space="preserve"> эмфиземы </w:t>
            </w:r>
            <w:r w:rsidR="00B44594" w:rsidRPr="000A29ED">
              <w:rPr>
                <w:rFonts w:ascii="Times New Roman" w:hAnsi="Times New Roman" w:cs="Times New Roman"/>
                <w:bCs/>
                <w:sz w:val="28"/>
                <w:szCs w:val="28"/>
              </w:rPr>
              <w:t xml:space="preserve">и </w:t>
            </w:r>
          </w:p>
          <w:p w14:paraId="3A4DFDEF" w14:textId="629A1DB0" w:rsidR="00B44594" w:rsidRPr="000A29ED" w:rsidRDefault="003520B3" w:rsidP="00F343C1">
            <w:pPr>
              <w:autoSpaceDE w:val="0"/>
              <w:autoSpaceDN w:val="0"/>
              <w:adjustRightInd w:val="0"/>
              <w:jc w:val="center"/>
              <w:rPr>
                <w:rFonts w:ascii="Times New Roman" w:hAnsi="Times New Roman" w:cs="Times New Roman"/>
                <w:bCs/>
                <w:sz w:val="28"/>
                <w:szCs w:val="28"/>
              </w:rPr>
            </w:pPr>
            <w:r w:rsidRPr="000A29ED">
              <w:rPr>
                <w:rFonts w:ascii="Times New Roman" w:hAnsi="Times New Roman" w:cs="Times New Roman"/>
                <w:bCs/>
                <w:sz w:val="28"/>
                <w:szCs w:val="28"/>
              </w:rPr>
              <w:t xml:space="preserve">общим </w:t>
            </w:r>
            <w:r w:rsidR="00B44594" w:rsidRPr="000A29ED">
              <w:rPr>
                <w:rFonts w:ascii="Times New Roman" w:hAnsi="Times New Roman" w:cs="Times New Roman"/>
                <w:bCs/>
                <w:sz w:val="28"/>
                <w:szCs w:val="28"/>
              </w:rPr>
              <w:t>объем</w:t>
            </w:r>
            <w:r w:rsidRPr="000A29ED">
              <w:rPr>
                <w:rFonts w:ascii="Times New Roman" w:hAnsi="Times New Roman" w:cs="Times New Roman"/>
                <w:bCs/>
                <w:sz w:val="28"/>
                <w:szCs w:val="28"/>
              </w:rPr>
              <w:t>ом</w:t>
            </w:r>
            <w:r w:rsidR="00B44594" w:rsidRPr="000A29ED">
              <w:rPr>
                <w:rFonts w:ascii="Times New Roman" w:hAnsi="Times New Roman" w:cs="Times New Roman"/>
                <w:bCs/>
                <w:sz w:val="28"/>
                <w:szCs w:val="28"/>
              </w:rPr>
              <w:t xml:space="preserve"> </w:t>
            </w:r>
            <w:r w:rsidRPr="000A29ED">
              <w:rPr>
                <w:rFonts w:ascii="Times New Roman" w:hAnsi="Times New Roman" w:cs="Times New Roman"/>
                <w:bCs/>
                <w:sz w:val="28"/>
                <w:szCs w:val="28"/>
              </w:rPr>
              <w:t xml:space="preserve">гиперинфляции </w:t>
            </w:r>
            <w:r w:rsidR="00B44594" w:rsidRPr="000A29ED">
              <w:rPr>
                <w:rFonts w:ascii="Times New Roman" w:hAnsi="Times New Roman" w:cs="Times New Roman"/>
                <w:noProof/>
                <w:sz w:val="28"/>
                <w:szCs w:val="28"/>
                <w:lang w:eastAsia="ru-RU"/>
              </w:rPr>
              <w:t>у пациентов с ХОБЛ</w:t>
            </w:r>
            <w:r w:rsidR="00A52C8C" w:rsidRPr="000A29ED">
              <w:rPr>
                <w:rFonts w:ascii="Times New Roman" w:hAnsi="Times New Roman" w:cs="Times New Roman"/>
                <w:noProof/>
                <w:sz w:val="28"/>
                <w:szCs w:val="28"/>
                <w:lang w:eastAsia="ru-RU"/>
              </w:rPr>
              <w:t xml:space="preserve"> </w:t>
            </w:r>
            <w:r w:rsidR="00A52C8C" w:rsidRPr="000A29ED">
              <w:rPr>
                <w:rFonts w:ascii="Times New Roman" w:hAnsi="Times New Roman" w:cs="Times New Roman"/>
                <w:sz w:val="28"/>
                <w:szCs w:val="28"/>
              </w:rPr>
              <w:t>(</w:t>
            </w:r>
            <w:r w:rsidR="00A52C8C" w:rsidRPr="000A29ED">
              <w:rPr>
                <w:rFonts w:ascii="Times New Roman" w:hAnsi="Times New Roman" w:cs="Times New Roman"/>
                <w:sz w:val="28"/>
                <w:szCs w:val="28"/>
                <w:lang w:val="en-US"/>
              </w:rPr>
              <w:t>n</w:t>
            </w:r>
            <w:r w:rsidR="00A52C8C" w:rsidRPr="000A29ED">
              <w:rPr>
                <w:rFonts w:ascii="Times New Roman" w:hAnsi="Times New Roman" w:cs="Times New Roman"/>
                <w:sz w:val="28"/>
                <w:szCs w:val="28"/>
              </w:rPr>
              <w:t>=102)</w:t>
            </w:r>
            <w:r w:rsidR="003410BA" w:rsidRPr="000A29ED">
              <w:rPr>
                <w:rFonts w:ascii="Times New Roman" w:hAnsi="Times New Roman" w:cs="Times New Roman"/>
                <w:noProof/>
                <w:sz w:val="28"/>
                <w:szCs w:val="28"/>
                <w:lang w:eastAsia="ru-RU"/>
              </w:rPr>
              <w:t xml:space="preserve">  </w:t>
            </w:r>
          </w:p>
        </w:tc>
      </w:tr>
    </w:tbl>
    <w:p w14:paraId="2248145F" w14:textId="77777777" w:rsidR="00C41568" w:rsidRPr="000A29ED" w:rsidRDefault="00C41568" w:rsidP="00F343C1">
      <w:pPr>
        <w:spacing w:after="0" w:line="240" w:lineRule="auto"/>
        <w:ind w:firstLine="567"/>
        <w:jc w:val="both"/>
        <w:rPr>
          <w:rFonts w:ascii="Times New Roman" w:hAnsi="Times New Roman" w:cs="Times New Roman"/>
          <w:noProof/>
          <w:sz w:val="28"/>
          <w:szCs w:val="28"/>
          <w:lang w:eastAsia="ru-RU"/>
        </w:rPr>
      </w:pPr>
    </w:p>
    <w:p w14:paraId="269C06D9" w14:textId="5EAE15CC" w:rsidR="00FB569E" w:rsidRPr="000A29ED" w:rsidRDefault="00C41568" w:rsidP="00F343C1">
      <w:pPr>
        <w:spacing w:after="0" w:line="240" w:lineRule="auto"/>
        <w:ind w:firstLine="567"/>
        <w:jc w:val="both"/>
        <w:rPr>
          <w:rFonts w:ascii="Times New Roman" w:hAnsi="Times New Roman" w:cs="Times New Roman"/>
          <w:sz w:val="28"/>
          <w:szCs w:val="28"/>
        </w:rPr>
      </w:pPr>
      <w:r w:rsidRPr="000A29ED">
        <w:rPr>
          <w:rFonts w:ascii="Times New Roman" w:eastAsia="GaramondC-Light" w:hAnsi="Times New Roman" w:cs="Times New Roman"/>
          <w:sz w:val="28"/>
          <w:szCs w:val="28"/>
        </w:rPr>
        <w:t xml:space="preserve">Из рисунка </w:t>
      </w:r>
      <w:r w:rsidR="00A5504C" w:rsidRPr="000A29ED">
        <w:rPr>
          <w:rFonts w:ascii="Times New Roman" w:eastAsia="GaramondC-Light" w:hAnsi="Times New Roman" w:cs="Times New Roman"/>
          <w:sz w:val="28"/>
          <w:szCs w:val="28"/>
        </w:rPr>
        <w:t>3</w:t>
      </w:r>
      <w:r w:rsidR="00B8502B" w:rsidRPr="000A29ED">
        <w:rPr>
          <w:rFonts w:ascii="Times New Roman" w:eastAsia="GaramondC-Light" w:hAnsi="Times New Roman" w:cs="Times New Roman"/>
          <w:sz w:val="28"/>
          <w:szCs w:val="28"/>
        </w:rPr>
        <w:t>7</w:t>
      </w:r>
      <w:r w:rsidRPr="000A29ED">
        <w:rPr>
          <w:rFonts w:ascii="Times New Roman" w:eastAsia="GaramondC-Light" w:hAnsi="Times New Roman" w:cs="Times New Roman"/>
          <w:sz w:val="28"/>
          <w:szCs w:val="28"/>
        </w:rPr>
        <w:t xml:space="preserve"> видна</w:t>
      </w:r>
      <w:r w:rsidRPr="000A29ED">
        <w:rPr>
          <w:rFonts w:ascii="Times New Roman" w:hAnsi="Times New Roman" w:cs="Times New Roman"/>
          <w:sz w:val="28"/>
          <w:szCs w:val="28"/>
        </w:rPr>
        <w:t xml:space="preserve"> </w:t>
      </w:r>
      <w:r w:rsidRPr="000A29ED">
        <w:rPr>
          <w:rFonts w:ascii="Times New Roman" w:hAnsi="Times New Roman" w:cs="Times New Roman"/>
          <w:noProof/>
          <w:sz w:val="28"/>
          <w:szCs w:val="28"/>
          <w:lang w:eastAsia="ru-RU"/>
        </w:rPr>
        <w:t>слабая обратная корреляционная зависимость между общим объемом эмфиземы и общим объемом гиперинфля</w:t>
      </w:r>
      <w:r w:rsidR="00970353" w:rsidRPr="000A29ED">
        <w:rPr>
          <w:rFonts w:ascii="Times New Roman" w:hAnsi="Times New Roman" w:cs="Times New Roman"/>
          <w:noProof/>
          <w:sz w:val="28"/>
          <w:szCs w:val="28"/>
          <w:lang w:eastAsia="ru-RU"/>
        </w:rPr>
        <w:t>ц</w:t>
      </w:r>
      <w:r w:rsidRPr="000A29ED">
        <w:rPr>
          <w:rFonts w:ascii="Times New Roman" w:hAnsi="Times New Roman" w:cs="Times New Roman"/>
          <w:noProof/>
          <w:sz w:val="28"/>
          <w:szCs w:val="28"/>
          <w:lang w:eastAsia="ru-RU"/>
        </w:rPr>
        <w:t xml:space="preserve">ии в легких, </w:t>
      </w:r>
      <w:r w:rsidR="003520B3" w:rsidRPr="000A29ED">
        <w:rPr>
          <w:rFonts w:ascii="Times New Roman" w:hAnsi="Times New Roman" w:cs="Times New Roman"/>
          <w:noProof/>
          <w:sz w:val="28"/>
          <w:szCs w:val="28"/>
          <w:lang w:eastAsia="ru-RU"/>
        </w:rPr>
        <w:t>(</w:t>
      </w:r>
      <w:r w:rsidRPr="000A29ED">
        <w:rPr>
          <w:rFonts w:ascii="Times New Roman" w:hAnsi="Times New Roman" w:cs="Times New Roman"/>
          <w:noProof/>
          <w:sz w:val="28"/>
          <w:szCs w:val="28"/>
          <w:lang w:eastAsia="ru-RU"/>
        </w:rPr>
        <w:t xml:space="preserve">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=-0,253</w:t>
      </w:r>
      <w:r w:rsidR="003520B3" w:rsidRPr="000A29ED">
        <w:rPr>
          <w:rFonts w:ascii="Times New Roman" w:hAnsi="Times New Roman" w:cs="Times New Roman"/>
          <w:noProof/>
          <w:sz w:val="28"/>
          <w:szCs w:val="28"/>
          <w:lang w:eastAsia="ru-RU"/>
        </w:rPr>
        <w:t xml:space="preserve">), что является статистически </w:t>
      </w:r>
      <w:r w:rsidR="004B0F96" w:rsidRPr="000A29ED">
        <w:rPr>
          <w:rFonts w:ascii="Times New Roman" w:hAnsi="Times New Roman" w:cs="Times New Roman"/>
          <w:sz w:val="28"/>
          <w:szCs w:val="28"/>
        </w:rPr>
        <w:t>достоверным</w:t>
      </w:r>
      <w:r w:rsidR="003520B3" w:rsidRPr="000A29ED">
        <w:rPr>
          <w:rFonts w:ascii="Times New Roman" w:hAnsi="Times New Roman" w:cs="Times New Roman"/>
          <w:noProof/>
          <w:sz w:val="28"/>
          <w:szCs w:val="28"/>
          <w:lang w:eastAsia="ru-RU"/>
        </w:rPr>
        <w:t xml:space="preserve"> (</w:t>
      </w:r>
      <w:r w:rsidRPr="000A29ED">
        <w:rPr>
          <w:rFonts w:ascii="Times New Roman" w:hAnsi="Times New Roman" w:cs="Times New Roman"/>
          <w:noProof/>
          <w:sz w:val="28"/>
          <w:szCs w:val="28"/>
          <w:lang w:eastAsia="ru-RU"/>
        </w:rPr>
        <w:t>р=0,010</w:t>
      </w:r>
      <w:r w:rsidR="003520B3" w:rsidRPr="000A29ED">
        <w:rPr>
          <w:rFonts w:ascii="Times New Roman" w:hAnsi="Times New Roman" w:cs="Times New Roman"/>
          <w:noProof/>
          <w:sz w:val="28"/>
          <w:szCs w:val="28"/>
          <w:lang w:eastAsia="ru-RU"/>
        </w:rPr>
        <w:t>)</w:t>
      </w:r>
      <w:r w:rsidRPr="000A29ED">
        <w:rPr>
          <w:rFonts w:ascii="Times New Roman" w:hAnsi="Times New Roman" w:cs="Times New Roman"/>
          <w:noProof/>
          <w:sz w:val="28"/>
          <w:szCs w:val="28"/>
          <w:lang w:eastAsia="ru-RU"/>
        </w:rPr>
        <w:t xml:space="preserve">. Таким образом, чем больше общий </w:t>
      </w:r>
      <w:r w:rsidR="003520B3" w:rsidRPr="000A29ED">
        <w:rPr>
          <w:rFonts w:ascii="Times New Roman" w:hAnsi="Times New Roman" w:cs="Times New Roman"/>
          <w:noProof/>
          <w:sz w:val="28"/>
          <w:szCs w:val="28"/>
          <w:lang w:eastAsia="ru-RU"/>
        </w:rPr>
        <w:t>объем</w:t>
      </w:r>
      <w:r w:rsidRPr="000A29ED">
        <w:rPr>
          <w:rFonts w:ascii="Times New Roman" w:hAnsi="Times New Roman" w:cs="Times New Roman"/>
          <w:noProof/>
          <w:sz w:val="28"/>
          <w:szCs w:val="28"/>
          <w:lang w:eastAsia="ru-RU"/>
        </w:rPr>
        <w:t xml:space="preserve"> эмфиземы в легких, тем ниже общий </w:t>
      </w:r>
      <w:r w:rsidR="003520B3" w:rsidRPr="000A29ED">
        <w:rPr>
          <w:rFonts w:ascii="Times New Roman" w:hAnsi="Times New Roman" w:cs="Times New Roman"/>
          <w:noProof/>
          <w:sz w:val="28"/>
          <w:szCs w:val="28"/>
          <w:lang w:eastAsia="ru-RU"/>
        </w:rPr>
        <w:t>объем</w:t>
      </w:r>
      <w:r w:rsidRPr="000A29ED">
        <w:rPr>
          <w:rFonts w:ascii="Times New Roman" w:hAnsi="Times New Roman" w:cs="Times New Roman"/>
          <w:noProof/>
          <w:sz w:val="28"/>
          <w:szCs w:val="28"/>
          <w:lang w:eastAsia="ru-RU"/>
        </w:rPr>
        <w:t xml:space="preserve"> гиперинфляции.</w:t>
      </w:r>
    </w:p>
    <w:p w14:paraId="05D4F8F8" w14:textId="77777777" w:rsidR="00972962" w:rsidRPr="000A29ED" w:rsidRDefault="00972962" w:rsidP="00F343C1">
      <w:pPr>
        <w:spacing w:after="0" w:line="240" w:lineRule="auto"/>
        <w:ind w:firstLine="567"/>
        <w:jc w:val="both"/>
        <w:rPr>
          <w:rFonts w:ascii="Times New Roman" w:hAnsi="Times New Roman" w:cs="Times New Roman"/>
          <w:sz w:val="28"/>
          <w:szCs w:val="28"/>
        </w:rPr>
      </w:pPr>
    </w:p>
    <w:p w14:paraId="565FE3CF" w14:textId="77777777" w:rsidR="00972962" w:rsidRPr="000A29ED" w:rsidRDefault="00972962" w:rsidP="00F343C1">
      <w:pPr>
        <w:spacing w:after="0" w:line="240" w:lineRule="auto"/>
        <w:ind w:firstLine="567"/>
        <w:jc w:val="both"/>
        <w:rPr>
          <w:rFonts w:ascii="Times New Roman" w:hAnsi="Times New Roman" w:cs="Times New Roman"/>
          <w:sz w:val="28"/>
          <w:szCs w:val="28"/>
        </w:rPr>
      </w:pPr>
    </w:p>
    <w:p w14:paraId="37B3725D" w14:textId="77777777" w:rsidR="00972962" w:rsidRPr="000A29ED" w:rsidRDefault="00972962" w:rsidP="00F343C1">
      <w:pPr>
        <w:spacing w:after="0" w:line="240" w:lineRule="auto"/>
        <w:ind w:firstLine="567"/>
        <w:jc w:val="both"/>
        <w:rPr>
          <w:rFonts w:ascii="Times New Roman" w:hAnsi="Times New Roman" w:cs="Times New Roman"/>
          <w:sz w:val="28"/>
          <w:szCs w:val="28"/>
        </w:rPr>
      </w:pPr>
    </w:p>
    <w:p w14:paraId="7A371E6B" w14:textId="77777777" w:rsidR="00972962" w:rsidRPr="000A29ED" w:rsidRDefault="00972962" w:rsidP="00F343C1">
      <w:pPr>
        <w:spacing w:after="0" w:line="240" w:lineRule="auto"/>
        <w:ind w:firstLine="567"/>
        <w:jc w:val="both"/>
        <w:rPr>
          <w:rFonts w:ascii="Times New Roman" w:hAnsi="Times New Roman" w:cs="Times New Roman"/>
          <w:sz w:val="28"/>
          <w:szCs w:val="28"/>
        </w:rPr>
      </w:pPr>
    </w:p>
    <w:p w14:paraId="1C59031D" w14:textId="63E627DF" w:rsidR="00B44594" w:rsidRPr="000A29ED" w:rsidRDefault="003520B3"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В результате эмфиземы и гиперинфляции</w:t>
      </w:r>
      <w:r w:rsidRPr="000A29ED">
        <w:rPr>
          <w:rFonts w:ascii="Times New Roman" w:hAnsi="Times New Roman" w:cs="Times New Roman"/>
          <w:sz w:val="28"/>
          <w:szCs w:val="28"/>
          <w:shd w:val="clear" w:color="auto" w:fill="FFFFFF"/>
        </w:rPr>
        <w:t xml:space="preserve"> легкие увеличиваются в </w:t>
      </w:r>
      <w:r w:rsidRPr="000A29ED">
        <w:rPr>
          <w:rStyle w:val="a8"/>
          <w:rFonts w:ascii="Times New Roman" w:hAnsi="Times New Roman" w:cs="Times New Roman"/>
          <w:bCs/>
          <w:i w:val="0"/>
          <w:iCs w:val="0"/>
          <w:sz w:val="28"/>
          <w:szCs w:val="28"/>
          <w:shd w:val="clear" w:color="auto" w:fill="FFFFFF"/>
        </w:rPr>
        <w:t>объеме</w:t>
      </w:r>
      <w:r w:rsidRPr="000A29ED">
        <w:rPr>
          <w:rFonts w:ascii="Times New Roman" w:hAnsi="Times New Roman" w:cs="Times New Roman"/>
          <w:sz w:val="28"/>
          <w:szCs w:val="28"/>
          <w:shd w:val="clear" w:color="auto" w:fill="FFFFFF"/>
        </w:rPr>
        <w:t xml:space="preserve"> </w:t>
      </w:r>
      <w:r w:rsidR="00B8502B" w:rsidRPr="000A29ED">
        <w:rPr>
          <w:rFonts w:ascii="Times New Roman" w:hAnsi="Times New Roman" w:cs="Times New Roman"/>
          <w:sz w:val="28"/>
          <w:szCs w:val="28"/>
        </w:rPr>
        <w:t>(рисунок 38</w:t>
      </w:r>
      <w:r w:rsidR="003E5FE5" w:rsidRPr="000A29ED">
        <w:rPr>
          <w:rFonts w:ascii="Times New Roman" w:hAnsi="Times New Roman" w:cs="Times New Roman"/>
          <w:sz w:val="28"/>
          <w:szCs w:val="28"/>
        </w:rPr>
        <w:t>).</w:t>
      </w:r>
    </w:p>
    <w:p w14:paraId="2F96D766" w14:textId="77777777" w:rsidR="00972962" w:rsidRPr="000A29ED" w:rsidRDefault="00972962" w:rsidP="00F343C1">
      <w:pPr>
        <w:spacing w:after="0" w:line="240" w:lineRule="auto"/>
        <w:ind w:firstLine="567"/>
        <w:jc w:val="both"/>
        <w:rPr>
          <w:rFonts w:ascii="Times New Roman"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C14286" w:rsidRPr="000A29ED" w14:paraId="3123BA2C" w14:textId="77777777" w:rsidTr="00B44594">
        <w:tc>
          <w:tcPr>
            <w:tcW w:w="9854" w:type="dxa"/>
          </w:tcPr>
          <w:p w14:paraId="6A8CA85C" w14:textId="2BC687F9" w:rsidR="00B44594" w:rsidRPr="000A29ED" w:rsidRDefault="0094467C" w:rsidP="00F343C1">
            <w:pPr>
              <w:jc w:val="center"/>
              <w:rPr>
                <w:rFonts w:ascii="Times New Roman" w:hAnsi="Times New Roman" w:cs="Times New Roman"/>
                <w:sz w:val="28"/>
                <w:szCs w:val="28"/>
              </w:rPr>
            </w:pPr>
            <w:r w:rsidRPr="000A29ED">
              <w:rPr>
                <w:noProof/>
                <w:lang w:eastAsia="ru-RU"/>
              </w:rPr>
              <w:drawing>
                <wp:inline distT="0" distB="0" distL="0" distR="0" wp14:anchorId="7A5B3837" wp14:editId="3D5FC4C2">
                  <wp:extent cx="6134920" cy="4076700"/>
                  <wp:effectExtent l="0" t="0" r="0" b="0"/>
                  <wp:docPr id="2079" name="Рисунок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43723" cy="4082550"/>
                          </a:xfrm>
                          <a:prstGeom prst="rect">
                            <a:avLst/>
                          </a:prstGeom>
                        </pic:spPr>
                      </pic:pic>
                    </a:graphicData>
                  </a:graphic>
                </wp:inline>
              </w:drawing>
            </w:r>
          </w:p>
        </w:tc>
      </w:tr>
      <w:tr w:rsidR="00C14286" w:rsidRPr="000A29ED" w14:paraId="0EFFCBB9" w14:textId="77777777" w:rsidTr="00B44594">
        <w:tc>
          <w:tcPr>
            <w:tcW w:w="9854" w:type="dxa"/>
          </w:tcPr>
          <w:p w14:paraId="1E0C1202" w14:textId="77777777" w:rsidR="00FB569E" w:rsidRPr="000A29ED" w:rsidRDefault="00FB569E" w:rsidP="00F343C1">
            <w:pPr>
              <w:jc w:val="center"/>
              <w:rPr>
                <w:rFonts w:ascii="Times New Roman" w:hAnsi="Times New Roman" w:cs="Times New Roman"/>
                <w:sz w:val="28"/>
                <w:szCs w:val="28"/>
              </w:rPr>
            </w:pPr>
          </w:p>
          <w:p w14:paraId="42AA0147" w14:textId="3F5FC889" w:rsidR="00B44594" w:rsidRPr="000A29ED" w:rsidRDefault="00B8502B" w:rsidP="00F343C1">
            <w:pPr>
              <w:jc w:val="center"/>
              <w:rPr>
                <w:rFonts w:ascii="Times New Roman" w:hAnsi="Times New Roman" w:cs="Times New Roman"/>
                <w:sz w:val="28"/>
                <w:szCs w:val="28"/>
              </w:rPr>
            </w:pPr>
            <w:r w:rsidRPr="000A29ED">
              <w:rPr>
                <w:rFonts w:ascii="Times New Roman" w:hAnsi="Times New Roman" w:cs="Times New Roman"/>
                <w:sz w:val="28"/>
                <w:szCs w:val="28"/>
              </w:rPr>
              <w:t>Рисунок 38</w:t>
            </w:r>
            <w:r w:rsidR="00A5504C" w:rsidRPr="000A29ED">
              <w:rPr>
                <w:rFonts w:ascii="Times New Roman" w:hAnsi="Times New Roman" w:cs="Times New Roman"/>
                <w:sz w:val="28"/>
                <w:szCs w:val="28"/>
              </w:rPr>
              <w:t xml:space="preserve"> -</w:t>
            </w:r>
            <w:r w:rsidR="00B44594" w:rsidRPr="000A29ED">
              <w:rPr>
                <w:rFonts w:ascii="Times New Roman" w:hAnsi="Times New Roman" w:cs="Times New Roman"/>
                <w:sz w:val="28"/>
                <w:szCs w:val="28"/>
              </w:rPr>
              <w:t xml:space="preserve"> </w:t>
            </w:r>
            <w:r w:rsidR="00172562" w:rsidRPr="000A29ED">
              <w:rPr>
                <w:rFonts w:ascii="Times New Roman" w:hAnsi="Times New Roman" w:cs="Times New Roman"/>
                <w:sz w:val="28"/>
                <w:szCs w:val="28"/>
              </w:rPr>
              <w:t xml:space="preserve">Сравнительная оценка объема легких (мл) </w:t>
            </w:r>
            <w:r w:rsidR="002F4453" w:rsidRPr="000A29ED">
              <w:rPr>
                <w:rFonts w:ascii="Times New Roman" w:hAnsi="Times New Roman" w:cs="Times New Roman"/>
                <w:sz w:val="28"/>
                <w:szCs w:val="28"/>
              </w:rPr>
              <w:t xml:space="preserve">методом МСКТ ВР </w:t>
            </w:r>
            <w:r w:rsidR="00172562" w:rsidRPr="000A29ED">
              <w:rPr>
                <w:rFonts w:ascii="Times New Roman" w:hAnsi="Times New Roman" w:cs="Times New Roman"/>
                <w:sz w:val="28"/>
                <w:szCs w:val="28"/>
              </w:rPr>
              <w:t>ОГК в зависимости от интегральной оценки тяжести ХОБЛ</w:t>
            </w:r>
            <w:r w:rsidR="00475930" w:rsidRPr="000A29ED">
              <w:rPr>
                <w:rFonts w:ascii="Times New Roman" w:hAnsi="Times New Roman" w:cs="Times New Roman"/>
                <w:sz w:val="28"/>
                <w:szCs w:val="28"/>
              </w:rPr>
              <w:t xml:space="preserve"> (</w:t>
            </w:r>
            <w:r w:rsidR="00475930" w:rsidRPr="000A29ED">
              <w:rPr>
                <w:rFonts w:ascii="Times New Roman" w:hAnsi="Times New Roman" w:cs="Times New Roman"/>
                <w:sz w:val="28"/>
                <w:szCs w:val="28"/>
                <w:lang w:val="en-US"/>
              </w:rPr>
              <w:t>n</w:t>
            </w:r>
            <w:r w:rsidR="00475930" w:rsidRPr="000A29ED">
              <w:rPr>
                <w:rFonts w:ascii="Times New Roman" w:hAnsi="Times New Roman" w:cs="Times New Roman"/>
                <w:sz w:val="28"/>
                <w:szCs w:val="28"/>
              </w:rPr>
              <w:t>=102)</w:t>
            </w:r>
          </w:p>
        </w:tc>
      </w:tr>
    </w:tbl>
    <w:p w14:paraId="644E4655" w14:textId="77777777" w:rsidR="00305E66" w:rsidRPr="000A29ED" w:rsidRDefault="00305E66" w:rsidP="00F343C1">
      <w:pPr>
        <w:spacing w:after="0" w:line="240" w:lineRule="auto"/>
        <w:ind w:firstLine="567"/>
        <w:jc w:val="both"/>
        <w:rPr>
          <w:rFonts w:ascii="Times New Roman" w:hAnsi="Times New Roman" w:cs="Times New Roman"/>
          <w:sz w:val="28"/>
          <w:szCs w:val="28"/>
        </w:rPr>
      </w:pPr>
    </w:p>
    <w:p w14:paraId="02DF7CC4" w14:textId="5774F120" w:rsidR="008F46CE" w:rsidRPr="000A29ED" w:rsidRDefault="00C41568" w:rsidP="00F343C1">
      <w:pPr>
        <w:spacing w:after="0" w:line="240" w:lineRule="auto"/>
        <w:ind w:firstLine="567"/>
        <w:jc w:val="both"/>
        <w:rPr>
          <w:rFonts w:ascii="Times New Roman" w:eastAsia="PTSans-Regular" w:hAnsi="Times New Roman" w:cs="Times New Roman"/>
          <w:sz w:val="28"/>
          <w:szCs w:val="28"/>
        </w:rPr>
      </w:pPr>
      <w:r w:rsidRPr="000A29ED">
        <w:rPr>
          <w:rFonts w:ascii="Times New Roman" w:hAnsi="Times New Roman" w:cs="Times New Roman"/>
          <w:sz w:val="28"/>
          <w:szCs w:val="28"/>
        </w:rPr>
        <w:t xml:space="preserve">Как видно из рисунка </w:t>
      </w:r>
      <w:r w:rsidR="00A5504C" w:rsidRPr="000A29ED">
        <w:rPr>
          <w:rFonts w:ascii="Times New Roman" w:hAnsi="Times New Roman" w:cs="Times New Roman"/>
          <w:sz w:val="28"/>
          <w:szCs w:val="28"/>
        </w:rPr>
        <w:t>3</w:t>
      </w:r>
      <w:r w:rsidR="00B8502B" w:rsidRPr="000A29ED">
        <w:rPr>
          <w:rFonts w:ascii="Times New Roman" w:hAnsi="Times New Roman" w:cs="Times New Roman"/>
          <w:sz w:val="28"/>
          <w:szCs w:val="28"/>
        </w:rPr>
        <w:t>8</w:t>
      </w:r>
      <w:r w:rsidRPr="000A29ED">
        <w:rPr>
          <w:rFonts w:ascii="Times New Roman" w:hAnsi="Times New Roman" w:cs="Times New Roman"/>
          <w:sz w:val="28"/>
          <w:szCs w:val="28"/>
        </w:rPr>
        <w:t>, с увеличением степени обструкции дыхательных путей и количества обострений ХОБЛ за год наблюдается статистическ</w:t>
      </w:r>
      <w:r w:rsidR="00DA4406" w:rsidRPr="000A29ED">
        <w:rPr>
          <w:rFonts w:ascii="Times New Roman" w:hAnsi="Times New Roman" w:cs="Times New Roman"/>
          <w:sz w:val="28"/>
          <w:szCs w:val="28"/>
        </w:rPr>
        <w:t xml:space="preserve">и </w:t>
      </w:r>
      <w:r w:rsidR="004B0F96" w:rsidRPr="000A29ED">
        <w:rPr>
          <w:rFonts w:ascii="Times New Roman" w:hAnsi="Times New Roman" w:cs="Times New Roman"/>
          <w:sz w:val="28"/>
          <w:szCs w:val="28"/>
        </w:rPr>
        <w:t xml:space="preserve">достоверное </w:t>
      </w:r>
      <w:r w:rsidR="005A6669" w:rsidRPr="000A29ED">
        <w:rPr>
          <w:rFonts w:ascii="Times New Roman" w:eastAsia="PTSans-Regular" w:hAnsi="Times New Roman" w:cs="Times New Roman"/>
          <w:sz w:val="28"/>
          <w:szCs w:val="28"/>
        </w:rPr>
        <w:t xml:space="preserve">увеличение </w:t>
      </w:r>
      <w:r w:rsidRPr="000A29ED">
        <w:rPr>
          <w:rFonts w:ascii="Times New Roman" w:eastAsia="PTSans-Regular" w:hAnsi="Times New Roman" w:cs="Times New Roman"/>
          <w:sz w:val="28"/>
          <w:szCs w:val="28"/>
        </w:rPr>
        <w:t>объем</w:t>
      </w:r>
      <w:r w:rsidR="005A6669" w:rsidRPr="000A29ED">
        <w:rPr>
          <w:rFonts w:ascii="Times New Roman" w:eastAsia="PTSans-Regular" w:hAnsi="Times New Roman" w:cs="Times New Roman"/>
          <w:sz w:val="28"/>
          <w:szCs w:val="28"/>
        </w:rPr>
        <w:t>а легких</w:t>
      </w:r>
      <w:r w:rsidRPr="000A29ED">
        <w:rPr>
          <w:rFonts w:ascii="Times New Roman" w:eastAsia="PTSans-Regular" w:hAnsi="Times New Roman" w:cs="Times New Roman"/>
          <w:sz w:val="28"/>
          <w:szCs w:val="28"/>
        </w:rPr>
        <w:t xml:space="preserve"> (</w:t>
      </w:r>
      <w:r w:rsidRPr="000A29ED">
        <w:rPr>
          <w:rFonts w:ascii="Times New Roman" w:eastAsia="PTSans-Regular" w:hAnsi="Times New Roman" w:cs="Times New Roman"/>
          <w:sz w:val="28"/>
          <w:szCs w:val="28"/>
          <w:lang w:val="en-US"/>
        </w:rPr>
        <w:t>p</w:t>
      </w:r>
      <w:r w:rsidRPr="000A29ED">
        <w:rPr>
          <w:rFonts w:ascii="Times New Roman" w:eastAsia="PTSans-Regular" w:hAnsi="Times New Roman" w:cs="Times New Roman"/>
          <w:sz w:val="28"/>
          <w:szCs w:val="28"/>
        </w:rPr>
        <w:t>=0,000).</w:t>
      </w:r>
    </w:p>
    <w:p w14:paraId="7984E8E3" w14:textId="1273F11D" w:rsidR="008F46CE" w:rsidRPr="000A29ED" w:rsidRDefault="008F46CE"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noProof/>
          <w:sz w:val="28"/>
          <w:szCs w:val="28"/>
          <w:lang w:eastAsia="ru-RU"/>
        </w:rPr>
        <w:t xml:space="preserve">Выявлена средняя обратная корреляционная зависимость между </w:t>
      </w:r>
      <w:r w:rsidR="00B8502B" w:rsidRPr="000A29ED">
        <w:rPr>
          <w:rFonts w:ascii="Times New Roman" w:hAnsi="Times New Roman" w:cs="Times New Roman"/>
          <w:noProof/>
          <w:sz w:val="28"/>
          <w:szCs w:val="28"/>
          <w:lang w:eastAsia="ru-RU"/>
        </w:rPr>
        <w:t>объемами правого (рисунок 39</w:t>
      </w:r>
      <w:r w:rsidRPr="000A29ED">
        <w:rPr>
          <w:rFonts w:ascii="Times New Roman" w:hAnsi="Times New Roman" w:cs="Times New Roman"/>
          <w:noProof/>
          <w:sz w:val="28"/>
          <w:szCs w:val="28"/>
          <w:lang w:eastAsia="ru-RU"/>
        </w:rPr>
        <w:t xml:space="preserve">) и левого (рисунок </w:t>
      </w:r>
      <w:r w:rsidR="00B8502B" w:rsidRPr="000A29ED">
        <w:rPr>
          <w:rFonts w:ascii="Times New Roman" w:hAnsi="Times New Roman" w:cs="Times New Roman"/>
          <w:noProof/>
          <w:sz w:val="28"/>
          <w:szCs w:val="28"/>
          <w:lang w:eastAsia="ru-RU"/>
        </w:rPr>
        <w:t>40</w:t>
      </w:r>
      <w:r w:rsidRPr="000A29ED">
        <w:rPr>
          <w:rFonts w:ascii="Times New Roman" w:hAnsi="Times New Roman" w:cs="Times New Roman"/>
          <w:noProof/>
          <w:sz w:val="28"/>
          <w:szCs w:val="28"/>
          <w:lang w:eastAsia="ru-RU"/>
        </w:rPr>
        <w:t>) легких и уровнем 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(ранговый коэффициент Спирмена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 xml:space="preserve">=-0,683 и </w:t>
      </w:r>
      <w:r w:rsidRPr="000A29ED">
        <w:rPr>
          <w:rFonts w:ascii="Times New Roman" w:hAnsi="Times New Roman" w:cs="Times New Roman"/>
          <w:noProof/>
          <w:sz w:val="28"/>
          <w:szCs w:val="28"/>
          <w:lang w:val="en-US" w:eastAsia="ru-RU"/>
        </w:rPr>
        <w:t>r</w:t>
      </w:r>
      <w:r w:rsidRPr="000A29ED">
        <w:rPr>
          <w:rFonts w:ascii="Times New Roman" w:hAnsi="Times New Roman" w:cs="Times New Roman"/>
          <w:noProof/>
          <w:sz w:val="28"/>
          <w:szCs w:val="28"/>
          <w:lang w:eastAsia="ru-RU"/>
        </w:rPr>
        <w:t xml:space="preserve">=-0,613), что является статистически </w:t>
      </w:r>
      <w:r w:rsidRPr="000A29ED">
        <w:rPr>
          <w:rFonts w:ascii="Times New Roman" w:hAnsi="Times New Roman" w:cs="Times New Roman"/>
          <w:sz w:val="28"/>
          <w:szCs w:val="28"/>
        </w:rPr>
        <w:t>достоверным</w:t>
      </w:r>
      <w:r w:rsidRPr="000A29ED">
        <w:rPr>
          <w:rFonts w:ascii="Times New Roman" w:hAnsi="Times New Roman" w:cs="Times New Roman"/>
          <w:noProof/>
          <w:sz w:val="28"/>
          <w:szCs w:val="28"/>
          <w:lang w:eastAsia="ru-RU"/>
        </w:rPr>
        <w:t xml:space="preserve"> (р&lt;0,001). С </w:t>
      </w:r>
      <w:r w:rsidRPr="000A29ED">
        <w:rPr>
          <w:rFonts w:ascii="Times New Roman" w:hAnsi="Times New Roman" w:cs="Times New Roman"/>
          <w:sz w:val="28"/>
          <w:szCs w:val="28"/>
        </w:rPr>
        <w:t>увеличением объема легких наблюдается снижение уровня 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w:t>
      </w:r>
    </w:p>
    <w:p w14:paraId="203F7766" w14:textId="77777777" w:rsidR="004E603C" w:rsidRPr="000A29ED" w:rsidRDefault="004E603C" w:rsidP="00F343C1">
      <w:pPr>
        <w:spacing w:after="0" w:line="240" w:lineRule="auto"/>
        <w:ind w:firstLine="567"/>
        <w:jc w:val="both"/>
        <w:rPr>
          <w:rFonts w:ascii="Times New Roman" w:eastAsia="PTSans-Regular" w:hAnsi="Times New Roman" w:cs="Times New Roman"/>
          <w:sz w:val="28"/>
          <w:szCs w:val="28"/>
        </w:rPr>
      </w:pPr>
      <w:r w:rsidRPr="000A29ED">
        <w:rPr>
          <w:rFonts w:ascii="Times New Roman" w:eastAsia="PTSans-Regular" w:hAnsi="Times New Roman" w:cs="Times New Roman"/>
          <w:sz w:val="28"/>
          <w:szCs w:val="28"/>
        </w:rPr>
        <w:t xml:space="preserve">Для визуального представления распространенности патологических изменений в паренхиме легких выполнено цветовое картирование на основании поддиапазонов плотности. </w:t>
      </w:r>
      <w:r w:rsidRPr="000A29ED">
        <w:rPr>
          <w:rFonts w:ascii="Times New Roman" w:hAnsi="Times New Roman" w:cs="Times New Roman"/>
          <w:sz w:val="28"/>
          <w:szCs w:val="28"/>
        </w:rPr>
        <w:t>В качестве иллюстрации цветового картирования легких представлены клинические примеры пациентов с различной интегральной оценкой тяжести ХОБЛ.</w:t>
      </w:r>
    </w:p>
    <w:p w14:paraId="45AC7B2C" w14:textId="77777777" w:rsidR="00FB569E" w:rsidRPr="000A29ED" w:rsidRDefault="00FB569E" w:rsidP="00F343C1">
      <w:pPr>
        <w:spacing w:after="0" w:line="240" w:lineRule="auto"/>
        <w:ind w:firstLine="567"/>
        <w:jc w:val="both"/>
        <w:rPr>
          <w:rFonts w:ascii="Times New Roman" w:hAnsi="Times New Roman" w:cs="Times New Roman"/>
          <w:sz w:val="28"/>
          <w:szCs w:val="28"/>
        </w:rPr>
      </w:pPr>
    </w:p>
    <w:p w14:paraId="04FE1776" w14:textId="77777777" w:rsidR="00FB569E" w:rsidRPr="000A29ED" w:rsidRDefault="00FB569E" w:rsidP="00F343C1">
      <w:pPr>
        <w:spacing w:after="0" w:line="240" w:lineRule="auto"/>
        <w:ind w:firstLine="567"/>
        <w:jc w:val="both"/>
        <w:rPr>
          <w:rFonts w:ascii="Times New Roman" w:hAnsi="Times New Roman" w:cs="Times New Roman"/>
          <w:sz w:val="28"/>
          <w:szCs w:val="28"/>
        </w:rPr>
      </w:pPr>
    </w:p>
    <w:p w14:paraId="22D6C07E" w14:textId="77777777" w:rsidR="00FB569E" w:rsidRPr="000A29ED" w:rsidRDefault="00FB569E" w:rsidP="00F343C1">
      <w:pPr>
        <w:spacing w:after="0" w:line="240" w:lineRule="auto"/>
        <w:ind w:firstLine="567"/>
        <w:jc w:val="both"/>
        <w:rPr>
          <w:rFonts w:ascii="Times New Roman" w:eastAsia="PTSans-Regular"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8F46CE" w:rsidRPr="000A29ED" w14:paraId="7C60E3C6" w14:textId="77777777" w:rsidTr="00D50EFB">
        <w:tc>
          <w:tcPr>
            <w:tcW w:w="9854" w:type="dxa"/>
          </w:tcPr>
          <w:p w14:paraId="10D5FD3E" w14:textId="0E382F3A" w:rsidR="008F46CE" w:rsidRPr="000A29ED" w:rsidRDefault="008F46CE" w:rsidP="00F343C1">
            <w:pPr>
              <w:jc w:val="center"/>
              <w:rPr>
                <w:rFonts w:ascii="Times New Roman" w:eastAsia="PTSans-Regular" w:hAnsi="Times New Roman" w:cs="Times New Roman"/>
                <w:sz w:val="28"/>
                <w:szCs w:val="28"/>
              </w:rPr>
            </w:pPr>
            <w:r w:rsidRPr="000A29ED">
              <w:rPr>
                <w:rFonts w:ascii="Times New Roman" w:eastAsia="PTSans-Regular" w:hAnsi="Times New Roman" w:cs="Times New Roman"/>
                <w:noProof/>
                <w:sz w:val="28"/>
                <w:szCs w:val="28"/>
                <w:lang w:eastAsia="ru-RU"/>
              </w:rPr>
              <w:drawing>
                <wp:inline distT="0" distB="0" distL="0" distR="0" wp14:anchorId="1C788FAD" wp14:editId="36BC7716">
                  <wp:extent cx="5097726" cy="3371850"/>
                  <wp:effectExtent l="0" t="0" r="825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08574" cy="3379026"/>
                          </a:xfrm>
                          <a:prstGeom prst="rect">
                            <a:avLst/>
                          </a:prstGeom>
                          <a:noFill/>
                          <a:ln>
                            <a:noFill/>
                          </a:ln>
                          <a:effectLst/>
                        </pic:spPr>
                      </pic:pic>
                    </a:graphicData>
                  </a:graphic>
                </wp:inline>
              </w:drawing>
            </w:r>
          </w:p>
        </w:tc>
      </w:tr>
      <w:tr w:rsidR="00D50EFB" w:rsidRPr="000A29ED" w14:paraId="3E39F48F" w14:textId="77777777" w:rsidTr="00D50EFB">
        <w:tc>
          <w:tcPr>
            <w:tcW w:w="9854" w:type="dxa"/>
          </w:tcPr>
          <w:p w14:paraId="7D39A94D" w14:textId="11BF2FB0" w:rsidR="001D0B0F" w:rsidRPr="000A29ED" w:rsidRDefault="00A5504C" w:rsidP="00B8502B">
            <w:pPr>
              <w:tabs>
                <w:tab w:val="left" w:pos="1176"/>
              </w:tabs>
              <w:jc w:val="center"/>
              <w:rPr>
                <w:rFonts w:ascii="Times New Roman" w:hAnsi="Times New Roman" w:cs="Times New Roman"/>
                <w:bCs/>
                <w:sz w:val="28"/>
                <w:szCs w:val="28"/>
              </w:rPr>
            </w:pPr>
            <w:r w:rsidRPr="000A29ED">
              <w:rPr>
                <w:rFonts w:ascii="Times New Roman" w:hAnsi="Times New Roman" w:cs="Times New Roman"/>
                <w:sz w:val="28"/>
                <w:szCs w:val="28"/>
              </w:rPr>
              <w:t>Рисунок 3</w:t>
            </w:r>
            <w:r w:rsidR="00B8502B" w:rsidRPr="000A29ED">
              <w:rPr>
                <w:rFonts w:ascii="Times New Roman" w:hAnsi="Times New Roman" w:cs="Times New Roman"/>
                <w:sz w:val="28"/>
                <w:szCs w:val="28"/>
              </w:rPr>
              <w:t>9</w:t>
            </w:r>
            <w:r w:rsidR="00D029BC" w:rsidRPr="000A29ED">
              <w:rPr>
                <w:rFonts w:ascii="Times New Roman" w:hAnsi="Times New Roman" w:cs="Times New Roman"/>
                <w:sz w:val="28"/>
                <w:szCs w:val="28"/>
              </w:rPr>
              <w:t xml:space="preserve"> - </w:t>
            </w:r>
            <w:r w:rsidR="00D50EFB" w:rsidRPr="000A29ED">
              <w:rPr>
                <w:rFonts w:ascii="Times New Roman" w:hAnsi="Times New Roman" w:cs="Times New Roman"/>
                <w:bCs/>
                <w:sz w:val="28"/>
                <w:szCs w:val="28"/>
              </w:rPr>
              <w:t xml:space="preserve">Оценка корреляции между объемом правого легкого </w:t>
            </w:r>
          </w:p>
          <w:p w14:paraId="26163D4A" w14:textId="1258FD3E" w:rsidR="00D50EFB" w:rsidRPr="000A29ED" w:rsidRDefault="00D50EFB" w:rsidP="00B8502B">
            <w:pPr>
              <w:tabs>
                <w:tab w:val="left" w:pos="1176"/>
              </w:tabs>
              <w:jc w:val="center"/>
              <w:rPr>
                <w:rFonts w:ascii="Times New Roman" w:eastAsia="PTSans-Regular" w:hAnsi="Times New Roman" w:cs="Times New Roman"/>
                <w:noProof/>
                <w:sz w:val="28"/>
                <w:szCs w:val="28"/>
                <w:lang w:eastAsia="ru-RU"/>
              </w:rPr>
            </w:pPr>
            <w:r w:rsidRPr="000A29ED">
              <w:rPr>
                <w:rFonts w:ascii="Times New Roman" w:hAnsi="Times New Roman" w:cs="Times New Roman"/>
                <w:bCs/>
                <w:sz w:val="28"/>
                <w:szCs w:val="28"/>
              </w:rPr>
              <w:t xml:space="preserve">и уровнем </w:t>
            </w:r>
            <w:r w:rsidRPr="000A29ED">
              <w:rPr>
                <w:rFonts w:ascii="Times New Roman" w:hAnsi="Times New Roman" w:cs="Times New Roman"/>
                <w:noProof/>
                <w:sz w:val="28"/>
                <w:szCs w:val="28"/>
                <w:lang w:eastAsia="ru-RU"/>
              </w:rPr>
              <w:t>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у пациентов с ХОБЛ</w:t>
            </w:r>
            <w:r w:rsidR="00D029BC" w:rsidRPr="000A29ED">
              <w:rPr>
                <w:rFonts w:ascii="Times New Roman" w:hAnsi="Times New Roman" w:cs="Times New Roman"/>
                <w:noProof/>
                <w:sz w:val="28"/>
                <w:szCs w:val="28"/>
                <w:lang w:eastAsia="ru-RU"/>
              </w:rPr>
              <w:t xml:space="preserve"> </w:t>
            </w:r>
            <w:r w:rsidR="00D029BC" w:rsidRPr="000A29ED">
              <w:rPr>
                <w:rFonts w:ascii="Times New Roman" w:hAnsi="Times New Roman" w:cs="Times New Roman"/>
                <w:sz w:val="28"/>
                <w:szCs w:val="28"/>
              </w:rPr>
              <w:t>(</w:t>
            </w:r>
            <w:r w:rsidR="00D029BC" w:rsidRPr="000A29ED">
              <w:rPr>
                <w:rFonts w:ascii="Times New Roman" w:hAnsi="Times New Roman" w:cs="Times New Roman"/>
                <w:sz w:val="28"/>
                <w:szCs w:val="28"/>
                <w:lang w:val="en-US"/>
              </w:rPr>
              <w:t>n</w:t>
            </w:r>
            <w:r w:rsidR="00D029BC" w:rsidRPr="000A29ED">
              <w:rPr>
                <w:rFonts w:ascii="Times New Roman" w:hAnsi="Times New Roman" w:cs="Times New Roman"/>
                <w:sz w:val="28"/>
                <w:szCs w:val="28"/>
              </w:rPr>
              <w:t>=102)</w:t>
            </w:r>
            <w:r w:rsidRPr="000A29ED">
              <w:rPr>
                <w:rFonts w:ascii="Times New Roman" w:hAnsi="Times New Roman" w:cs="Times New Roman"/>
                <w:sz w:val="28"/>
                <w:szCs w:val="28"/>
              </w:rPr>
              <w:t xml:space="preserve"> </w:t>
            </w:r>
          </w:p>
        </w:tc>
      </w:tr>
    </w:tbl>
    <w:p w14:paraId="27F9B3A9" w14:textId="77777777" w:rsidR="00D50EFB" w:rsidRPr="000A29ED" w:rsidRDefault="00D50EFB" w:rsidP="00F343C1">
      <w:pPr>
        <w:spacing w:after="0" w:line="240" w:lineRule="auto"/>
        <w:jc w:val="both"/>
        <w:rPr>
          <w:rFonts w:ascii="Times New Roman" w:eastAsia="PTSans-Regular" w:hAnsi="Times New Roman" w:cs="Times New Roman"/>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D50EFB" w:rsidRPr="000A29ED" w14:paraId="4908FF04" w14:textId="77777777" w:rsidTr="00195856">
        <w:tc>
          <w:tcPr>
            <w:tcW w:w="9854" w:type="dxa"/>
          </w:tcPr>
          <w:p w14:paraId="44AA0184" w14:textId="3650881E" w:rsidR="00D50EFB" w:rsidRPr="000A29ED" w:rsidRDefault="00D50EFB" w:rsidP="00F343C1">
            <w:pPr>
              <w:jc w:val="center"/>
              <w:rPr>
                <w:rFonts w:ascii="Times New Roman" w:eastAsia="PTSans-Regular" w:hAnsi="Times New Roman" w:cs="Times New Roman"/>
                <w:sz w:val="28"/>
                <w:szCs w:val="28"/>
              </w:rPr>
            </w:pPr>
            <w:r w:rsidRPr="000A29ED">
              <w:rPr>
                <w:rFonts w:ascii="Times New Roman" w:eastAsia="PTSans-Regular" w:hAnsi="Times New Roman" w:cs="Times New Roman"/>
                <w:noProof/>
                <w:sz w:val="28"/>
                <w:szCs w:val="28"/>
                <w:lang w:eastAsia="ru-RU"/>
              </w:rPr>
              <w:drawing>
                <wp:inline distT="0" distB="0" distL="0" distR="0" wp14:anchorId="4A82BBA4" wp14:editId="12C97921">
                  <wp:extent cx="5229225" cy="3243545"/>
                  <wp:effectExtent l="0" t="0" r="0" b="0"/>
                  <wp:docPr id="20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2525" cy="3245592"/>
                          </a:xfrm>
                          <a:prstGeom prst="rect">
                            <a:avLst/>
                          </a:prstGeom>
                          <a:noFill/>
                          <a:ln>
                            <a:noFill/>
                          </a:ln>
                          <a:effectLst/>
                        </pic:spPr>
                      </pic:pic>
                    </a:graphicData>
                  </a:graphic>
                </wp:inline>
              </w:drawing>
            </w:r>
          </w:p>
        </w:tc>
      </w:tr>
      <w:tr w:rsidR="00D50EFB" w:rsidRPr="000A29ED" w14:paraId="2D48B6EF" w14:textId="77777777" w:rsidTr="00195856">
        <w:tc>
          <w:tcPr>
            <w:tcW w:w="9854" w:type="dxa"/>
          </w:tcPr>
          <w:p w14:paraId="14076ABD" w14:textId="69AD90A9" w:rsidR="00064495" w:rsidRPr="000A29ED" w:rsidRDefault="00D50EFB" w:rsidP="00B8502B">
            <w:pPr>
              <w:tabs>
                <w:tab w:val="left" w:pos="1176"/>
              </w:tabs>
              <w:jc w:val="center"/>
              <w:rPr>
                <w:rFonts w:ascii="Times New Roman" w:hAnsi="Times New Roman" w:cs="Times New Roman"/>
                <w:bCs/>
                <w:sz w:val="28"/>
                <w:szCs w:val="28"/>
              </w:rPr>
            </w:pPr>
            <w:r w:rsidRPr="000A29ED">
              <w:rPr>
                <w:rFonts w:ascii="Times New Roman" w:hAnsi="Times New Roman" w:cs="Times New Roman"/>
                <w:sz w:val="28"/>
                <w:szCs w:val="28"/>
              </w:rPr>
              <w:t xml:space="preserve">Рисунок </w:t>
            </w:r>
            <w:r w:rsidR="00B8502B" w:rsidRPr="000A29ED">
              <w:rPr>
                <w:rFonts w:ascii="Times New Roman" w:hAnsi="Times New Roman" w:cs="Times New Roman"/>
                <w:sz w:val="28"/>
                <w:szCs w:val="28"/>
              </w:rPr>
              <w:t>40</w:t>
            </w:r>
            <w:r w:rsidR="00D029BC" w:rsidRPr="000A29ED">
              <w:rPr>
                <w:rFonts w:ascii="Times New Roman" w:hAnsi="Times New Roman" w:cs="Times New Roman"/>
                <w:sz w:val="28"/>
                <w:szCs w:val="28"/>
              </w:rPr>
              <w:t xml:space="preserve"> - </w:t>
            </w:r>
            <w:r w:rsidRPr="000A29ED">
              <w:rPr>
                <w:rFonts w:ascii="Times New Roman" w:hAnsi="Times New Roman" w:cs="Times New Roman"/>
                <w:bCs/>
                <w:sz w:val="28"/>
                <w:szCs w:val="28"/>
              </w:rPr>
              <w:t xml:space="preserve">Оценка корреляции между объемом левого легкого </w:t>
            </w:r>
          </w:p>
          <w:p w14:paraId="792C2307" w14:textId="3514B4F6" w:rsidR="00D50EFB" w:rsidRPr="000A29ED" w:rsidRDefault="00D50EFB" w:rsidP="00B8502B">
            <w:pPr>
              <w:tabs>
                <w:tab w:val="left" w:pos="1176"/>
              </w:tabs>
              <w:jc w:val="center"/>
              <w:rPr>
                <w:rFonts w:ascii="Times New Roman" w:eastAsia="PTSans-Regular" w:hAnsi="Times New Roman" w:cs="Times New Roman"/>
                <w:noProof/>
                <w:sz w:val="28"/>
                <w:szCs w:val="28"/>
                <w:lang w:eastAsia="ru-RU"/>
              </w:rPr>
            </w:pPr>
            <w:r w:rsidRPr="000A29ED">
              <w:rPr>
                <w:rFonts w:ascii="Times New Roman" w:hAnsi="Times New Roman" w:cs="Times New Roman"/>
                <w:bCs/>
                <w:sz w:val="28"/>
                <w:szCs w:val="28"/>
              </w:rPr>
              <w:t xml:space="preserve">и уровнем </w:t>
            </w:r>
            <w:r w:rsidRPr="000A29ED">
              <w:rPr>
                <w:rFonts w:ascii="Times New Roman" w:hAnsi="Times New Roman" w:cs="Times New Roman"/>
                <w:noProof/>
                <w:sz w:val="28"/>
                <w:szCs w:val="28"/>
                <w:lang w:eastAsia="ru-RU"/>
              </w:rPr>
              <w:t>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noProof/>
                <w:sz w:val="28"/>
                <w:szCs w:val="28"/>
                <w:lang w:eastAsia="ru-RU"/>
              </w:rPr>
              <w:t xml:space="preserve"> у пациентов с ХОБЛ</w:t>
            </w:r>
            <w:r w:rsidR="00D029BC" w:rsidRPr="000A29ED">
              <w:rPr>
                <w:rFonts w:ascii="Times New Roman" w:hAnsi="Times New Roman" w:cs="Times New Roman"/>
                <w:noProof/>
                <w:sz w:val="28"/>
                <w:szCs w:val="28"/>
                <w:lang w:eastAsia="ru-RU"/>
              </w:rPr>
              <w:t xml:space="preserve"> </w:t>
            </w:r>
            <w:r w:rsidR="00D029BC" w:rsidRPr="000A29ED">
              <w:rPr>
                <w:rFonts w:ascii="Times New Roman" w:hAnsi="Times New Roman" w:cs="Times New Roman"/>
                <w:sz w:val="28"/>
                <w:szCs w:val="28"/>
              </w:rPr>
              <w:t>(</w:t>
            </w:r>
            <w:r w:rsidR="00D029BC" w:rsidRPr="000A29ED">
              <w:rPr>
                <w:rFonts w:ascii="Times New Roman" w:hAnsi="Times New Roman" w:cs="Times New Roman"/>
                <w:sz w:val="28"/>
                <w:szCs w:val="28"/>
                <w:lang w:val="en-US"/>
              </w:rPr>
              <w:t>n</w:t>
            </w:r>
            <w:r w:rsidR="00D029BC" w:rsidRPr="000A29ED">
              <w:rPr>
                <w:rFonts w:ascii="Times New Roman" w:hAnsi="Times New Roman" w:cs="Times New Roman"/>
                <w:sz w:val="28"/>
                <w:szCs w:val="28"/>
              </w:rPr>
              <w:t>=102)</w:t>
            </w:r>
          </w:p>
        </w:tc>
      </w:tr>
    </w:tbl>
    <w:p w14:paraId="4020C8B6" w14:textId="77777777" w:rsidR="00FB569E" w:rsidRPr="000A29ED" w:rsidRDefault="00FB569E" w:rsidP="00F343C1">
      <w:pPr>
        <w:autoSpaceDE w:val="0"/>
        <w:autoSpaceDN w:val="0"/>
        <w:adjustRightInd w:val="0"/>
        <w:spacing w:after="0" w:line="240" w:lineRule="auto"/>
        <w:jc w:val="both"/>
        <w:rPr>
          <w:rFonts w:ascii="Times New Roman" w:hAnsi="Times New Roman" w:cs="Times New Roman"/>
          <w:sz w:val="28"/>
          <w:szCs w:val="28"/>
        </w:rPr>
      </w:pPr>
    </w:p>
    <w:p w14:paraId="45E34B70" w14:textId="5EE977F2" w:rsidR="00C41568" w:rsidRPr="000A29ED" w:rsidRDefault="00C4156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Пациент Т., 53 года, предъявляет жалобы на сухой кашель. Стаж курения 15 лет. </w:t>
      </w:r>
      <w:r w:rsidR="006214EE" w:rsidRPr="000A29ED">
        <w:rPr>
          <w:rFonts w:ascii="Times New Roman" w:hAnsi="Times New Roman" w:cs="Times New Roman"/>
          <w:sz w:val="28"/>
          <w:szCs w:val="28"/>
        </w:rPr>
        <w:t xml:space="preserve">Индекс Тиффно=69,2%, </w:t>
      </w:r>
      <w:r w:rsidRPr="000A29ED">
        <w:rPr>
          <w:rFonts w:ascii="Times New Roman" w:hAnsi="Times New Roman" w:cs="Times New Roman"/>
          <w:sz w:val="28"/>
          <w:szCs w:val="28"/>
        </w:rPr>
        <w:t>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=83,6%. Частота обострений ХОБЛ в течение года - 0. Шкала </w:t>
      </w:r>
      <w:r w:rsidRPr="000A29ED">
        <w:rPr>
          <w:rFonts w:ascii="Times New Roman" w:hAnsi="Times New Roman" w:cs="Times New Roman"/>
          <w:sz w:val="28"/>
          <w:szCs w:val="28"/>
          <w:lang w:val="en-US"/>
        </w:rPr>
        <w:t>mMRC</w:t>
      </w:r>
      <w:r w:rsidRPr="000A29ED">
        <w:rPr>
          <w:rFonts w:ascii="Times New Roman" w:hAnsi="Times New Roman" w:cs="Times New Roman"/>
          <w:sz w:val="28"/>
          <w:szCs w:val="28"/>
        </w:rPr>
        <w:t xml:space="preserve"> - 0 баллов, тест </w:t>
      </w:r>
      <w:r w:rsidRPr="000A29ED">
        <w:rPr>
          <w:rFonts w:ascii="Times New Roman" w:hAnsi="Times New Roman" w:cs="Times New Roman"/>
          <w:sz w:val="28"/>
          <w:szCs w:val="28"/>
          <w:lang w:val="en-US"/>
        </w:rPr>
        <w:t>CAT</w:t>
      </w:r>
      <w:r w:rsidRPr="000A29ED">
        <w:rPr>
          <w:rFonts w:ascii="Times New Roman" w:hAnsi="Times New Roman" w:cs="Times New Roman"/>
          <w:sz w:val="28"/>
          <w:szCs w:val="28"/>
        </w:rPr>
        <w:t xml:space="preserve"> - 5 баллов. Пациент отнесен к интегральной тяжести ХОБЛ -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1 Категория А (рисунок </w:t>
      </w:r>
      <w:r w:rsidR="00EB4223" w:rsidRPr="000A29ED">
        <w:rPr>
          <w:rFonts w:ascii="Times New Roman" w:hAnsi="Times New Roman" w:cs="Times New Roman"/>
          <w:sz w:val="28"/>
          <w:szCs w:val="28"/>
        </w:rPr>
        <w:t>41</w:t>
      </w:r>
      <w:r w:rsidRPr="000A29ED">
        <w:rPr>
          <w:rFonts w:ascii="Times New Roman" w:hAnsi="Times New Roman" w:cs="Times New Roman"/>
          <w:sz w:val="28"/>
          <w:szCs w:val="28"/>
        </w:rPr>
        <w:t>).</w:t>
      </w:r>
    </w:p>
    <w:p w14:paraId="4121B869" w14:textId="71D4B1A5" w:rsidR="00FB569E" w:rsidRPr="000A29ED" w:rsidRDefault="00FB569E" w:rsidP="00F343C1">
      <w:pPr>
        <w:spacing w:after="0" w:line="240" w:lineRule="auto"/>
        <w:ind w:firstLine="567"/>
        <w:jc w:val="both"/>
        <w:rPr>
          <w:rFonts w:ascii="Times New Roman" w:hAnsi="Times New Roman" w:cs="Times New Roman"/>
          <w:sz w:val="28"/>
          <w:szCs w:val="28"/>
        </w:rPr>
      </w:pPr>
      <w:r w:rsidRPr="000A29ED">
        <w:rPr>
          <w:rFonts w:ascii="Times New Roman" w:eastAsia="PTSans-Regular" w:hAnsi="Times New Roman" w:cs="Times New Roman"/>
          <w:sz w:val="28"/>
          <w:szCs w:val="28"/>
        </w:rPr>
        <w:t xml:space="preserve">Рисунок </w:t>
      </w:r>
      <w:r w:rsidR="00EB4223" w:rsidRPr="000A29ED">
        <w:rPr>
          <w:rFonts w:ascii="Times New Roman" w:eastAsia="PTSans-Regular" w:hAnsi="Times New Roman" w:cs="Times New Roman"/>
          <w:sz w:val="28"/>
          <w:szCs w:val="28"/>
        </w:rPr>
        <w:t>41</w:t>
      </w:r>
      <w:r w:rsidRPr="000A29ED">
        <w:rPr>
          <w:rFonts w:ascii="Times New Roman" w:eastAsia="PTSans-Regular" w:hAnsi="Times New Roman" w:cs="Times New Roman"/>
          <w:sz w:val="28"/>
          <w:szCs w:val="28"/>
        </w:rPr>
        <w:t xml:space="preserve"> демонстрирует </w:t>
      </w:r>
      <w:r w:rsidRPr="000A29ED">
        <w:rPr>
          <w:rFonts w:ascii="Times New Roman" w:hAnsi="Times New Roman" w:cs="Times New Roman"/>
          <w:sz w:val="28"/>
          <w:szCs w:val="28"/>
        </w:rPr>
        <w:t xml:space="preserve">значительное преобладание неизмененной легочной паренхимы - 75,5%. В то время как эмфизематозные участки составляют лишь 0,1% легких, что интерпретируется как отсутствие эмфиземы. По всем легочным полям определяются участки гиперинфляции - 11,9%. </w:t>
      </w:r>
    </w:p>
    <w:p w14:paraId="4FD3473A" w14:textId="77777777" w:rsidR="00BD4EA9" w:rsidRPr="000A29ED" w:rsidRDefault="00BD4EA9"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6"/>
        <w:gridCol w:w="4653"/>
      </w:tblGrid>
      <w:tr w:rsidR="00C14286" w:rsidRPr="000A29ED" w14:paraId="2F92B78D" w14:textId="77777777" w:rsidTr="00A33A52">
        <w:trPr>
          <w:trHeight w:val="2064"/>
        </w:trPr>
        <w:tc>
          <w:tcPr>
            <w:tcW w:w="4986" w:type="dxa"/>
          </w:tcPr>
          <w:p w14:paraId="428D5F52" w14:textId="437CD799" w:rsidR="004F580F" w:rsidRPr="000A29ED" w:rsidRDefault="004F580F" w:rsidP="00F343C1">
            <w:pPr>
              <w:ind w:firstLine="34"/>
              <w:jc w:val="center"/>
              <w:rPr>
                <w:noProof/>
                <w:lang w:eastAsia="ru-RU"/>
              </w:rPr>
            </w:pPr>
            <w:r w:rsidRPr="000A29ED">
              <w:rPr>
                <w:noProof/>
                <w:lang w:eastAsia="ru-RU"/>
              </w:rPr>
              <w:drawing>
                <wp:inline distT="0" distB="0" distL="0" distR="0" wp14:anchorId="2767E858" wp14:editId="4DABE78F">
                  <wp:extent cx="2827020" cy="1988633"/>
                  <wp:effectExtent l="0" t="0" r="0" b="0"/>
                  <wp:docPr id="2074" name="Рисунок 2074" descr="C:\Users\Евгения\Desktop\снимки с vitrea\1.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Desktop\снимки с vitrea\1.1 — копия.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29273" cy="1990218"/>
                          </a:xfrm>
                          <a:prstGeom prst="rect">
                            <a:avLst/>
                          </a:prstGeom>
                          <a:noFill/>
                          <a:ln>
                            <a:noFill/>
                          </a:ln>
                        </pic:spPr>
                      </pic:pic>
                    </a:graphicData>
                  </a:graphic>
                </wp:inline>
              </w:drawing>
            </w:r>
          </w:p>
        </w:tc>
        <w:tc>
          <w:tcPr>
            <w:tcW w:w="4653" w:type="dxa"/>
          </w:tcPr>
          <w:p w14:paraId="448EA668" w14:textId="4AF3DD9F" w:rsidR="004F580F" w:rsidRPr="000A29ED" w:rsidRDefault="004F580F" w:rsidP="00F343C1">
            <w:pPr>
              <w:jc w:val="center"/>
              <w:rPr>
                <w:noProof/>
                <w:lang w:eastAsia="ru-RU"/>
              </w:rPr>
            </w:pPr>
            <w:r w:rsidRPr="000A29ED">
              <w:rPr>
                <w:rFonts w:ascii="Times New Roman" w:eastAsia="PTSans-Regular" w:hAnsi="Times New Roman" w:cs="Times New Roman"/>
                <w:noProof/>
                <w:sz w:val="28"/>
                <w:szCs w:val="28"/>
                <w:lang w:eastAsia="ru-RU"/>
              </w:rPr>
              <w:drawing>
                <wp:inline distT="0" distB="0" distL="0" distR="0" wp14:anchorId="088A0644" wp14:editId="24176EDC">
                  <wp:extent cx="2758440" cy="1984845"/>
                  <wp:effectExtent l="0" t="0" r="3810" b="0"/>
                  <wp:docPr id="2075" name="Рисунок 2075" descr="C:\Users\Евгения\Desktop\снимки с vitrea\1.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я\Desktop\снимки с vitrea\1.2 — копия.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62960" cy="1988097"/>
                          </a:xfrm>
                          <a:prstGeom prst="rect">
                            <a:avLst/>
                          </a:prstGeom>
                          <a:noFill/>
                          <a:ln>
                            <a:noFill/>
                          </a:ln>
                        </pic:spPr>
                      </pic:pic>
                    </a:graphicData>
                  </a:graphic>
                </wp:inline>
              </w:drawing>
            </w:r>
          </w:p>
        </w:tc>
      </w:tr>
      <w:tr w:rsidR="00C14286" w:rsidRPr="000A29ED" w14:paraId="5291D9CD" w14:textId="77777777" w:rsidTr="00A33A52">
        <w:trPr>
          <w:trHeight w:val="2469"/>
        </w:trPr>
        <w:tc>
          <w:tcPr>
            <w:tcW w:w="4986" w:type="dxa"/>
          </w:tcPr>
          <w:p w14:paraId="50B9D50F" w14:textId="77777777" w:rsidR="004F580F" w:rsidRPr="000A29ED" w:rsidRDefault="004F580F" w:rsidP="00F343C1">
            <w:pPr>
              <w:rPr>
                <w:rFonts w:ascii="Times New Roman" w:eastAsia="PTSans-Regular" w:hAnsi="Times New Roman" w:cs="Times New Roman"/>
                <w:noProof/>
                <w:sz w:val="28"/>
                <w:szCs w:val="28"/>
                <w:lang w:eastAsia="ru-RU"/>
              </w:rPr>
            </w:pPr>
          </w:p>
          <w:p w14:paraId="794C4C2A" w14:textId="1E2DD2A9" w:rsidR="00C41568" w:rsidRPr="000A29ED" w:rsidRDefault="004F580F" w:rsidP="00F343C1">
            <w:pPr>
              <w:jc w:val="center"/>
              <w:rPr>
                <w:rFonts w:ascii="Times New Roman" w:eastAsia="PTSans-Regular" w:hAnsi="Times New Roman" w:cs="Times New Roman"/>
                <w:sz w:val="28"/>
                <w:szCs w:val="28"/>
              </w:rPr>
            </w:pPr>
            <w:r w:rsidRPr="000A29ED">
              <w:rPr>
                <w:rFonts w:ascii="Times New Roman" w:eastAsia="PTSans-Regular" w:hAnsi="Times New Roman" w:cs="Times New Roman"/>
                <w:noProof/>
                <w:sz w:val="28"/>
                <w:szCs w:val="28"/>
                <w:lang w:eastAsia="ru-RU"/>
              </w:rPr>
              <w:drawing>
                <wp:inline distT="0" distB="0" distL="0" distR="0" wp14:anchorId="5EF76B05" wp14:editId="7E6602F1">
                  <wp:extent cx="2766060" cy="2116970"/>
                  <wp:effectExtent l="0" t="0" r="0" b="0"/>
                  <wp:docPr id="32" name="Рисунок 32" descr="C:\Users\Евгения\Desktop\снимки с vitrea\1.3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Desktop\снимки с vitrea\1.3 — копия.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6523" cy="2117324"/>
                          </a:xfrm>
                          <a:prstGeom prst="rect">
                            <a:avLst/>
                          </a:prstGeom>
                          <a:noFill/>
                          <a:ln>
                            <a:noFill/>
                          </a:ln>
                        </pic:spPr>
                      </pic:pic>
                    </a:graphicData>
                  </a:graphic>
                </wp:inline>
              </w:drawing>
            </w:r>
          </w:p>
        </w:tc>
        <w:tc>
          <w:tcPr>
            <w:tcW w:w="4653" w:type="dxa"/>
          </w:tcPr>
          <w:p w14:paraId="7F12E6A2" w14:textId="0FD735BF" w:rsidR="00C41568" w:rsidRPr="000A29ED" w:rsidRDefault="003D60DD" w:rsidP="00F343C1">
            <w:pPr>
              <w:rPr>
                <w:rFonts w:ascii="Times New Roman" w:eastAsia="PTSans-Regular" w:hAnsi="Times New Roman" w:cs="Times New Roman"/>
                <w:sz w:val="28"/>
                <w:szCs w:val="28"/>
              </w:rPr>
            </w:pPr>
            <w:r w:rsidRPr="000A29ED">
              <w:rPr>
                <w:noProof/>
                <w:lang w:eastAsia="ru-RU"/>
              </w:rPr>
              <w:t xml:space="preserve">       </w:t>
            </w:r>
          </w:p>
          <w:p w14:paraId="1326CCF7" w14:textId="6CA34166" w:rsidR="00C41568" w:rsidRPr="000A29ED" w:rsidRDefault="004F580F" w:rsidP="00F343C1">
            <w:pPr>
              <w:rPr>
                <w:rFonts w:ascii="Times New Roman" w:eastAsia="PTSans-Regular" w:hAnsi="Times New Roman" w:cs="Times New Roman"/>
                <w:sz w:val="28"/>
                <w:szCs w:val="28"/>
              </w:rPr>
            </w:pPr>
            <w:r w:rsidRPr="000A29ED">
              <w:rPr>
                <w:noProof/>
                <w:lang w:eastAsia="ru-RU"/>
              </w:rPr>
              <w:drawing>
                <wp:inline distT="0" distB="0" distL="0" distR="0" wp14:anchorId="4E10DAA4" wp14:editId="2544F858">
                  <wp:extent cx="2246659" cy="2408408"/>
                  <wp:effectExtent l="0" t="0" r="1270" b="0"/>
                  <wp:docPr id="33" name="Рисунок 33" descr="C:\Users\Евгения\Desktop\снимки с vitrea\1.4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я\Desktop\снимки с vitrea\1.4 — копия.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48175" cy="2410033"/>
                          </a:xfrm>
                          <a:prstGeom prst="rect">
                            <a:avLst/>
                          </a:prstGeom>
                          <a:noFill/>
                          <a:ln>
                            <a:noFill/>
                          </a:ln>
                        </pic:spPr>
                      </pic:pic>
                    </a:graphicData>
                  </a:graphic>
                </wp:inline>
              </w:drawing>
            </w:r>
          </w:p>
        </w:tc>
      </w:tr>
      <w:tr w:rsidR="00C14286" w:rsidRPr="000A29ED" w14:paraId="39C04A4B" w14:textId="77777777" w:rsidTr="004F580F">
        <w:trPr>
          <w:trHeight w:val="1837"/>
        </w:trPr>
        <w:tc>
          <w:tcPr>
            <w:tcW w:w="9639" w:type="dxa"/>
            <w:gridSpan w:val="2"/>
          </w:tcPr>
          <w:p w14:paraId="6B9950EF" w14:textId="77777777" w:rsidR="004F580F" w:rsidRPr="000A29ED" w:rsidRDefault="004F580F" w:rsidP="00F343C1">
            <w:pPr>
              <w:rPr>
                <w:rFonts w:ascii="Times New Roman" w:hAnsi="Times New Roman" w:cs="Times New Roman"/>
                <w:sz w:val="28"/>
                <w:szCs w:val="28"/>
              </w:rPr>
            </w:pPr>
          </w:p>
          <w:p w14:paraId="4EAB36F1" w14:textId="030823E0" w:rsidR="00EB4223" w:rsidRPr="000A29ED" w:rsidRDefault="00B44594" w:rsidP="00F343C1">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EB4223" w:rsidRPr="000A29ED">
              <w:rPr>
                <w:rFonts w:ascii="Times New Roman" w:hAnsi="Times New Roman" w:cs="Times New Roman"/>
                <w:sz w:val="28"/>
                <w:szCs w:val="28"/>
              </w:rPr>
              <w:t>41</w:t>
            </w:r>
            <w:r w:rsidR="002D7840"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Цветовое картирование легких пациента с ХОБЛ,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1 Категория А. А - на </w:t>
            </w:r>
            <w:r w:rsidR="002D7840" w:rsidRPr="000A29ED">
              <w:rPr>
                <w:rFonts w:ascii="Times New Roman" w:hAnsi="Times New Roman" w:cs="Times New Roman"/>
                <w:sz w:val="28"/>
                <w:szCs w:val="28"/>
              </w:rPr>
              <w:t>5 см выше бифуркации трахеи; Б -</w:t>
            </w:r>
            <w:r w:rsidRPr="000A29ED">
              <w:rPr>
                <w:rFonts w:ascii="Times New Roman" w:hAnsi="Times New Roman" w:cs="Times New Roman"/>
                <w:sz w:val="28"/>
                <w:szCs w:val="28"/>
              </w:rPr>
              <w:t xml:space="preserve"> </w:t>
            </w:r>
            <w:r w:rsidR="002D7840" w:rsidRPr="000A29ED">
              <w:rPr>
                <w:rFonts w:ascii="Times New Roman" w:hAnsi="Times New Roman" w:cs="Times New Roman"/>
                <w:sz w:val="28"/>
                <w:szCs w:val="28"/>
              </w:rPr>
              <w:t>на уровне бифуркации трахеи; В -</w:t>
            </w:r>
            <w:r w:rsidRPr="000A29ED">
              <w:rPr>
                <w:rFonts w:ascii="Times New Roman" w:hAnsi="Times New Roman" w:cs="Times New Roman"/>
                <w:sz w:val="28"/>
                <w:szCs w:val="28"/>
              </w:rPr>
              <w:t xml:space="preserve"> на </w:t>
            </w:r>
            <w:r w:rsidR="002D7840" w:rsidRPr="000A29ED">
              <w:rPr>
                <w:rFonts w:ascii="Times New Roman" w:hAnsi="Times New Roman" w:cs="Times New Roman"/>
                <w:sz w:val="28"/>
                <w:szCs w:val="28"/>
              </w:rPr>
              <w:t>5 см ниже бифуркации трахеи; Г -</w:t>
            </w:r>
            <w:r w:rsidRPr="000A29ED">
              <w:rPr>
                <w:rFonts w:ascii="Times New Roman" w:hAnsi="Times New Roman" w:cs="Times New Roman"/>
                <w:sz w:val="28"/>
                <w:szCs w:val="28"/>
              </w:rPr>
              <w:t xml:space="preserve"> объемный </w:t>
            </w:r>
            <w:r w:rsidR="00C873B7" w:rsidRPr="000A29ED">
              <w:rPr>
                <w:rFonts w:ascii="Times New Roman" w:hAnsi="Times New Roman" w:cs="Times New Roman"/>
                <w:sz w:val="28"/>
                <w:szCs w:val="28"/>
              </w:rPr>
              <w:t>ренде</w:t>
            </w:r>
            <w:r w:rsidRPr="000A29ED">
              <w:rPr>
                <w:rFonts w:ascii="Times New Roman" w:hAnsi="Times New Roman" w:cs="Times New Roman"/>
                <w:sz w:val="28"/>
                <w:szCs w:val="28"/>
              </w:rPr>
              <w:t>ринг.</w:t>
            </w:r>
            <w:r w:rsidR="00AF1091" w:rsidRPr="000A29ED">
              <w:rPr>
                <w:rFonts w:ascii="Times New Roman" w:hAnsi="Times New Roman" w:cs="Times New Roman"/>
                <w:sz w:val="28"/>
                <w:szCs w:val="28"/>
              </w:rPr>
              <w:t xml:space="preserve"> </w:t>
            </w:r>
            <w:r w:rsidR="008864B7" w:rsidRPr="000A29ED">
              <w:rPr>
                <w:rFonts w:ascii="Times New Roman" w:hAnsi="Times New Roman" w:cs="Times New Roman"/>
                <w:sz w:val="28"/>
                <w:szCs w:val="28"/>
              </w:rPr>
              <w:t>Обозначен</w:t>
            </w:r>
            <w:r w:rsidR="002D7840" w:rsidRPr="000A29ED">
              <w:rPr>
                <w:rFonts w:ascii="Times New Roman" w:hAnsi="Times New Roman" w:cs="Times New Roman"/>
                <w:sz w:val="28"/>
                <w:szCs w:val="28"/>
              </w:rPr>
              <w:t>ия: красный цвет -</w:t>
            </w:r>
            <w:r w:rsidR="008864B7" w:rsidRPr="000A29ED">
              <w:rPr>
                <w:rFonts w:ascii="Times New Roman" w:hAnsi="Times New Roman" w:cs="Times New Roman"/>
                <w:sz w:val="28"/>
                <w:szCs w:val="28"/>
              </w:rPr>
              <w:t xml:space="preserve"> «эмфизема», диапазон -1000...-950 </w:t>
            </w:r>
            <w:r w:rsidR="008864B7" w:rsidRPr="000A29ED">
              <w:rPr>
                <w:rFonts w:ascii="Times New Roman" w:hAnsi="Times New Roman" w:cs="Times New Roman"/>
                <w:sz w:val="28"/>
                <w:szCs w:val="28"/>
                <w:lang w:val="en-US"/>
              </w:rPr>
              <w:t>HU</w:t>
            </w:r>
            <w:r w:rsidR="008864B7" w:rsidRPr="000A29ED">
              <w:rPr>
                <w:rFonts w:ascii="Times New Roman" w:hAnsi="Times New Roman" w:cs="Times New Roman"/>
                <w:sz w:val="28"/>
                <w:szCs w:val="28"/>
              </w:rPr>
              <w:t xml:space="preserve">; </w:t>
            </w:r>
          </w:p>
          <w:p w14:paraId="37D4D83D" w14:textId="65331083" w:rsidR="00EB4223" w:rsidRPr="000A29ED" w:rsidRDefault="008864B7" w:rsidP="00F343C1">
            <w:pPr>
              <w:jc w:val="center"/>
              <w:rPr>
                <w:rFonts w:ascii="Times New Roman" w:hAnsi="Times New Roman" w:cs="Times New Roman"/>
                <w:sz w:val="28"/>
                <w:szCs w:val="28"/>
              </w:rPr>
            </w:pPr>
            <w:r w:rsidRPr="000A29ED">
              <w:rPr>
                <w:rFonts w:ascii="Times New Roman" w:hAnsi="Times New Roman" w:cs="Times New Roman"/>
                <w:sz w:val="28"/>
                <w:szCs w:val="28"/>
              </w:rPr>
              <w:t>з</w:t>
            </w:r>
            <w:r w:rsidR="002D7840" w:rsidRPr="000A29ED">
              <w:rPr>
                <w:rFonts w:ascii="Times New Roman" w:hAnsi="Times New Roman" w:cs="Times New Roman"/>
                <w:sz w:val="28"/>
                <w:szCs w:val="28"/>
              </w:rPr>
              <w:t>еленый цвет -</w:t>
            </w:r>
            <w:r w:rsidRPr="000A29ED">
              <w:rPr>
                <w:rFonts w:ascii="Times New Roman" w:hAnsi="Times New Roman" w:cs="Times New Roman"/>
                <w:sz w:val="28"/>
                <w:szCs w:val="28"/>
              </w:rPr>
              <w:t xml:space="preserve"> «гиперинфляция», диапазоне -949...-850 </w:t>
            </w:r>
            <w:r w:rsidRPr="000A29ED">
              <w:rPr>
                <w:rFonts w:ascii="Times New Roman" w:hAnsi="Times New Roman" w:cs="Times New Roman"/>
                <w:sz w:val="28"/>
                <w:szCs w:val="28"/>
                <w:lang w:val="en-US"/>
              </w:rPr>
              <w:t>HU</w:t>
            </w:r>
            <w:r w:rsidRPr="000A29ED">
              <w:rPr>
                <w:rFonts w:ascii="Times New Roman" w:hAnsi="Times New Roman" w:cs="Times New Roman"/>
                <w:sz w:val="28"/>
                <w:szCs w:val="28"/>
              </w:rPr>
              <w:t xml:space="preserve">; </w:t>
            </w:r>
          </w:p>
          <w:p w14:paraId="20FBEF75" w14:textId="1430FF3D" w:rsidR="008864B7" w:rsidRPr="000A29ED" w:rsidRDefault="002D7840" w:rsidP="00F343C1">
            <w:pPr>
              <w:jc w:val="center"/>
              <w:rPr>
                <w:rFonts w:ascii="Times New Roman" w:hAnsi="Times New Roman" w:cs="Times New Roman"/>
                <w:sz w:val="28"/>
                <w:szCs w:val="28"/>
              </w:rPr>
            </w:pPr>
            <w:r w:rsidRPr="000A29ED">
              <w:rPr>
                <w:rFonts w:ascii="Times New Roman" w:hAnsi="Times New Roman" w:cs="Times New Roman"/>
                <w:sz w:val="28"/>
                <w:szCs w:val="28"/>
              </w:rPr>
              <w:t>синий цвет -</w:t>
            </w:r>
            <w:r w:rsidR="008864B7" w:rsidRPr="000A29ED">
              <w:rPr>
                <w:rFonts w:ascii="Times New Roman" w:hAnsi="Times New Roman" w:cs="Times New Roman"/>
                <w:sz w:val="28"/>
                <w:szCs w:val="28"/>
              </w:rPr>
              <w:t xml:space="preserve"> «неизмененная легочная паренхима», диапазон -849...-700 HU; гол</w:t>
            </w:r>
            <w:r w:rsidRPr="000A29ED">
              <w:rPr>
                <w:rFonts w:ascii="Times New Roman" w:hAnsi="Times New Roman" w:cs="Times New Roman"/>
                <w:sz w:val="28"/>
                <w:szCs w:val="28"/>
              </w:rPr>
              <w:t>убой цвет -</w:t>
            </w:r>
            <w:r w:rsidR="008864B7" w:rsidRPr="000A29ED">
              <w:rPr>
                <w:rFonts w:ascii="Times New Roman" w:hAnsi="Times New Roman" w:cs="Times New Roman"/>
                <w:sz w:val="28"/>
                <w:szCs w:val="28"/>
              </w:rPr>
              <w:t xml:space="preserve"> «гиповоздушность и участки уплотнения (фиброз)», </w:t>
            </w:r>
          </w:p>
          <w:p w14:paraId="56305CEF" w14:textId="7C1E0FBA" w:rsidR="00B44594" w:rsidRPr="000A29ED" w:rsidRDefault="008864B7" w:rsidP="00F343C1">
            <w:pPr>
              <w:jc w:val="center"/>
              <w:rPr>
                <w:rFonts w:ascii="Times New Roman" w:hAnsi="Times New Roman" w:cs="Times New Roman"/>
                <w:sz w:val="28"/>
                <w:szCs w:val="28"/>
              </w:rPr>
            </w:pPr>
            <w:r w:rsidRPr="000A29ED">
              <w:rPr>
                <w:rFonts w:ascii="Times New Roman" w:hAnsi="Times New Roman" w:cs="Times New Roman"/>
                <w:sz w:val="28"/>
                <w:szCs w:val="28"/>
              </w:rPr>
              <w:t>диапазон -699...-200 HU</w:t>
            </w:r>
          </w:p>
        </w:tc>
      </w:tr>
    </w:tbl>
    <w:p w14:paraId="16E358A3" w14:textId="77777777" w:rsidR="007A08ED" w:rsidRPr="000A29ED" w:rsidRDefault="007A08ED" w:rsidP="00F343C1">
      <w:pPr>
        <w:spacing w:after="0" w:line="240" w:lineRule="auto"/>
        <w:ind w:firstLine="567"/>
        <w:jc w:val="both"/>
        <w:rPr>
          <w:rFonts w:ascii="Times New Roman" w:eastAsia="PTSans-Regular" w:hAnsi="Times New Roman" w:cs="Times New Roman"/>
          <w:sz w:val="28"/>
          <w:szCs w:val="28"/>
        </w:rPr>
      </w:pPr>
    </w:p>
    <w:p w14:paraId="75C61870" w14:textId="6B31E568" w:rsidR="00C41568" w:rsidRPr="000A29ED" w:rsidRDefault="00C4156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Пациент З., 52 года, предъявляет жалобы на кашель с трудноотделяемой мокротой. Стаж курения 20 лет. </w:t>
      </w:r>
      <w:r w:rsidR="00103242" w:rsidRPr="000A29ED">
        <w:rPr>
          <w:rFonts w:ascii="Times New Roman" w:hAnsi="Times New Roman" w:cs="Times New Roman"/>
          <w:sz w:val="28"/>
          <w:szCs w:val="28"/>
        </w:rPr>
        <w:t>Индекс Тиффно=</w:t>
      </w:r>
      <w:r w:rsidR="006214EE" w:rsidRPr="000A29ED">
        <w:rPr>
          <w:rFonts w:ascii="Times New Roman" w:hAnsi="Times New Roman" w:cs="Times New Roman"/>
          <w:sz w:val="28"/>
          <w:szCs w:val="28"/>
        </w:rPr>
        <w:t>68,7%</w:t>
      </w:r>
      <w:r w:rsidR="00103242" w:rsidRPr="000A29ED">
        <w:rPr>
          <w:rFonts w:ascii="Times New Roman" w:hAnsi="Times New Roman" w:cs="Times New Roman"/>
          <w:sz w:val="28"/>
          <w:szCs w:val="28"/>
        </w:rPr>
        <w:t xml:space="preserve">, </w:t>
      </w:r>
      <w:r w:rsidRPr="000A29ED">
        <w:rPr>
          <w:rFonts w:ascii="Times New Roman" w:hAnsi="Times New Roman" w:cs="Times New Roman"/>
          <w:sz w:val="28"/>
          <w:szCs w:val="28"/>
        </w:rPr>
        <w:t>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=81%. Частота обострений ХОБЛ в течение года - 0.  Шкала </w:t>
      </w:r>
      <w:r w:rsidRPr="000A29ED">
        <w:rPr>
          <w:rFonts w:ascii="Times New Roman" w:hAnsi="Times New Roman" w:cs="Times New Roman"/>
          <w:sz w:val="28"/>
          <w:szCs w:val="28"/>
          <w:lang w:val="en-US"/>
        </w:rPr>
        <w:t>mMRC</w:t>
      </w:r>
      <w:r w:rsidRPr="000A29ED">
        <w:rPr>
          <w:rFonts w:ascii="Times New Roman" w:hAnsi="Times New Roman" w:cs="Times New Roman"/>
          <w:sz w:val="28"/>
          <w:szCs w:val="28"/>
        </w:rPr>
        <w:t xml:space="preserve"> - 1 балл, тест </w:t>
      </w:r>
      <w:r w:rsidRPr="000A29ED">
        <w:rPr>
          <w:rFonts w:ascii="Times New Roman" w:hAnsi="Times New Roman" w:cs="Times New Roman"/>
          <w:sz w:val="28"/>
          <w:szCs w:val="28"/>
          <w:lang w:val="en-US"/>
        </w:rPr>
        <w:t>CAT</w:t>
      </w:r>
      <w:r w:rsidRPr="000A29ED">
        <w:rPr>
          <w:rFonts w:ascii="Times New Roman" w:hAnsi="Times New Roman" w:cs="Times New Roman"/>
          <w:sz w:val="28"/>
          <w:szCs w:val="28"/>
        </w:rPr>
        <w:t xml:space="preserve"> - 10 баллов. Пациент отнесен к интегральной тяжести ХОБЛ -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1 Категория </w:t>
      </w:r>
      <w:r w:rsidRPr="000A29ED">
        <w:rPr>
          <w:rFonts w:ascii="Times New Roman" w:hAnsi="Times New Roman" w:cs="Times New Roman"/>
          <w:sz w:val="28"/>
          <w:szCs w:val="28"/>
          <w:lang w:val="en-US"/>
        </w:rPr>
        <w:t>B</w:t>
      </w:r>
      <w:r w:rsidRPr="000A29ED">
        <w:rPr>
          <w:rFonts w:ascii="Times New Roman" w:hAnsi="Times New Roman" w:cs="Times New Roman"/>
          <w:sz w:val="28"/>
          <w:szCs w:val="28"/>
        </w:rPr>
        <w:t xml:space="preserve"> (рисунок </w:t>
      </w:r>
      <w:r w:rsidR="00CC587C" w:rsidRPr="000A29ED">
        <w:rPr>
          <w:rFonts w:ascii="Times New Roman" w:hAnsi="Times New Roman" w:cs="Times New Roman"/>
          <w:sz w:val="28"/>
          <w:szCs w:val="28"/>
        </w:rPr>
        <w:t>42</w:t>
      </w:r>
      <w:r w:rsidRPr="000A29ED">
        <w:rPr>
          <w:rFonts w:ascii="Times New Roman" w:hAnsi="Times New Roman" w:cs="Times New Roman"/>
          <w:sz w:val="28"/>
          <w:szCs w:val="28"/>
        </w:rPr>
        <w:t>).</w:t>
      </w:r>
    </w:p>
    <w:p w14:paraId="4BA468D6" w14:textId="295DD06A" w:rsidR="00C41568" w:rsidRPr="000A29ED" w:rsidRDefault="004E603C" w:rsidP="00065387">
      <w:pPr>
        <w:spacing w:after="0" w:line="240" w:lineRule="auto"/>
        <w:ind w:firstLine="567"/>
        <w:jc w:val="both"/>
        <w:rPr>
          <w:rFonts w:ascii="Times New Roman" w:hAnsi="Times New Roman" w:cs="Times New Roman"/>
          <w:sz w:val="28"/>
          <w:szCs w:val="28"/>
        </w:rPr>
      </w:pPr>
      <w:r w:rsidRPr="000A29ED">
        <w:rPr>
          <w:rFonts w:ascii="Times New Roman" w:eastAsia="PTSans-Regular" w:hAnsi="Times New Roman" w:cs="Times New Roman"/>
          <w:sz w:val="28"/>
          <w:szCs w:val="28"/>
        </w:rPr>
        <w:t xml:space="preserve">Как видно из рисунка </w:t>
      </w:r>
      <w:r w:rsidR="00CC587C" w:rsidRPr="000A29ED">
        <w:rPr>
          <w:rFonts w:ascii="Times New Roman" w:eastAsia="PTSans-Regular" w:hAnsi="Times New Roman" w:cs="Times New Roman"/>
          <w:sz w:val="28"/>
          <w:szCs w:val="28"/>
        </w:rPr>
        <w:t>42</w:t>
      </w:r>
      <w:r w:rsidRPr="000A29ED">
        <w:rPr>
          <w:rFonts w:ascii="Times New Roman" w:eastAsia="PTSans-Regular" w:hAnsi="Times New Roman" w:cs="Times New Roman"/>
          <w:sz w:val="28"/>
          <w:szCs w:val="28"/>
        </w:rPr>
        <w:t>, у пациента</w:t>
      </w:r>
      <w:r w:rsidRPr="000A29ED">
        <w:rPr>
          <w:rFonts w:ascii="Times New Roman" w:hAnsi="Times New Roman" w:cs="Times New Roman"/>
          <w:sz w:val="28"/>
          <w:szCs w:val="28"/>
        </w:rPr>
        <w:t xml:space="preserve"> наблюдается увеличение участков гиперинфляции - 30,8%. В субплевральных, базальных отделах легких появл</w:t>
      </w:r>
      <w:r w:rsidR="00065387" w:rsidRPr="000A29ED">
        <w:rPr>
          <w:rFonts w:ascii="Times New Roman" w:hAnsi="Times New Roman" w:cs="Times New Roman"/>
          <w:sz w:val="28"/>
          <w:szCs w:val="28"/>
        </w:rPr>
        <w:t xml:space="preserve">яются участки гиповоздушности - </w:t>
      </w:r>
      <w:r w:rsidRPr="000A29ED">
        <w:rPr>
          <w:rFonts w:ascii="Times New Roman" w:hAnsi="Times New Roman" w:cs="Times New Roman"/>
          <w:sz w:val="28"/>
          <w:szCs w:val="28"/>
        </w:rPr>
        <w:t>17,8%. Эмфизематозные участки, занимающие 0,2% легких, так же интерпретируются как отсутствие эмфиземы.</w:t>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02"/>
        <w:gridCol w:w="4937"/>
      </w:tblGrid>
      <w:tr w:rsidR="00C14286" w:rsidRPr="000A29ED" w14:paraId="1E514EF8" w14:textId="77777777" w:rsidTr="00A33A52">
        <w:tc>
          <w:tcPr>
            <w:tcW w:w="4702" w:type="dxa"/>
          </w:tcPr>
          <w:p w14:paraId="7D56C603" w14:textId="16AD4454" w:rsidR="00C41568" w:rsidRPr="000A29ED" w:rsidRDefault="00EF64E2"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2F39F112" wp14:editId="075BFB55">
                  <wp:extent cx="2701111" cy="2202180"/>
                  <wp:effectExtent l="0" t="0" r="4445" b="7620"/>
                  <wp:docPr id="34" name="Рисунок 34" descr="C:\Users\Евгения\Desktop\снимки с vitrea\2.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я\Desktop\снимки с vitrea\2.1 — копия.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3102" cy="2211956"/>
                          </a:xfrm>
                          <a:prstGeom prst="rect">
                            <a:avLst/>
                          </a:prstGeom>
                          <a:noFill/>
                          <a:ln>
                            <a:noFill/>
                          </a:ln>
                        </pic:spPr>
                      </pic:pic>
                    </a:graphicData>
                  </a:graphic>
                </wp:inline>
              </w:drawing>
            </w:r>
          </w:p>
        </w:tc>
        <w:tc>
          <w:tcPr>
            <w:tcW w:w="4937" w:type="dxa"/>
          </w:tcPr>
          <w:p w14:paraId="1065F38F" w14:textId="06A04F8C" w:rsidR="00C41568" w:rsidRPr="000A29ED" w:rsidRDefault="00DA09F7" w:rsidP="00F343C1">
            <w:pPr>
              <w:rPr>
                <w:rFonts w:ascii="Times New Roman" w:hAnsi="Times New Roman" w:cs="Times New Roman"/>
                <w:sz w:val="28"/>
                <w:szCs w:val="28"/>
              </w:rPr>
            </w:pPr>
            <w:r w:rsidRPr="000A29ED">
              <w:rPr>
                <w:rFonts w:ascii="Times New Roman" w:hAnsi="Times New Roman" w:cs="Times New Roman"/>
                <w:sz w:val="28"/>
                <w:szCs w:val="28"/>
              </w:rPr>
              <w:t xml:space="preserve"> </w:t>
            </w:r>
            <w:r w:rsidR="00EF64E2" w:rsidRPr="000A29ED">
              <w:rPr>
                <w:noProof/>
                <w:lang w:eastAsia="ru-RU"/>
              </w:rPr>
              <w:drawing>
                <wp:inline distT="0" distB="0" distL="0" distR="0" wp14:anchorId="154D9984" wp14:editId="47F679D2">
                  <wp:extent cx="2522220" cy="2233140"/>
                  <wp:effectExtent l="0" t="0" r="0" b="0"/>
                  <wp:docPr id="35" name="Рисунок 35" descr="C:\Users\Евгения\Desktop\снимки с vitrea\2.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я\Desktop\снимки с vitrea\2.2 — копия.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1429" cy="2241294"/>
                          </a:xfrm>
                          <a:prstGeom prst="rect">
                            <a:avLst/>
                          </a:prstGeom>
                          <a:noFill/>
                          <a:ln>
                            <a:noFill/>
                          </a:ln>
                        </pic:spPr>
                      </pic:pic>
                    </a:graphicData>
                  </a:graphic>
                </wp:inline>
              </w:drawing>
            </w:r>
          </w:p>
          <w:p w14:paraId="04F74CFE" w14:textId="77777777" w:rsidR="00C21D9E" w:rsidRPr="000A29ED" w:rsidRDefault="00C21D9E" w:rsidP="00F343C1">
            <w:pPr>
              <w:jc w:val="center"/>
              <w:rPr>
                <w:rFonts w:ascii="Times New Roman" w:hAnsi="Times New Roman" w:cs="Times New Roman"/>
                <w:sz w:val="28"/>
                <w:szCs w:val="28"/>
              </w:rPr>
            </w:pPr>
          </w:p>
        </w:tc>
      </w:tr>
      <w:tr w:rsidR="00C14286" w:rsidRPr="000A29ED" w14:paraId="090BECEF" w14:textId="77777777" w:rsidTr="00A33A52">
        <w:tc>
          <w:tcPr>
            <w:tcW w:w="4702" w:type="dxa"/>
          </w:tcPr>
          <w:p w14:paraId="304F3764" w14:textId="241010F1" w:rsidR="00C41568" w:rsidRPr="000A29ED" w:rsidRDefault="00EF64E2"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4144D759" wp14:editId="493C6AB6">
                  <wp:extent cx="2641599" cy="2278380"/>
                  <wp:effectExtent l="0" t="0" r="6985" b="7620"/>
                  <wp:docPr id="38" name="Рисунок 38" descr="C:\Users\Евгения\Desktop\снимки с vitrea\2.3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я\Desktop\снимки с vitrea\2.3 — копия.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7607" cy="2283562"/>
                          </a:xfrm>
                          <a:prstGeom prst="rect">
                            <a:avLst/>
                          </a:prstGeom>
                          <a:noFill/>
                          <a:ln>
                            <a:noFill/>
                          </a:ln>
                        </pic:spPr>
                      </pic:pic>
                    </a:graphicData>
                  </a:graphic>
                </wp:inline>
              </w:drawing>
            </w:r>
          </w:p>
        </w:tc>
        <w:tc>
          <w:tcPr>
            <w:tcW w:w="4937" w:type="dxa"/>
          </w:tcPr>
          <w:p w14:paraId="6A0CD31D" w14:textId="0A62F7A5" w:rsidR="00C41568" w:rsidRPr="000A29ED" w:rsidRDefault="006B11E6"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3AA14711" wp14:editId="4552738F">
                  <wp:extent cx="2846143" cy="2240280"/>
                  <wp:effectExtent l="0" t="0" r="0" b="7620"/>
                  <wp:docPr id="2054" name="Рисунок 2054" descr="C:\Users\Евгения\Desktop\снимки с vitrea\2.4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гения\Desktop\снимки с vitrea\2.4 — копия.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1934" cy="2244838"/>
                          </a:xfrm>
                          <a:prstGeom prst="rect">
                            <a:avLst/>
                          </a:prstGeom>
                          <a:noFill/>
                          <a:ln>
                            <a:noFill/>
                          </a:ln>
                        </pic:spPr>
                      </pic:pic>
                    </a:graphicData>
                  </a:graphic>
                </wp:inline>
              </w:drawing>
            </w:r>
          </w:p>
        </w:tc>
      </w:tr>
      <w:tr w:rsidR="00C14286" w:rsidRPr="000A29ED" w14:paraId="4F4DBA10" w14:textId="77777777" w:rsidTr="00A33A52">
        <w:tc>
          <w:tcPr>
            <w:tcW w:w="9639" w:type="dxa"/>
            <w:gridSpan w:val="2"/>
          </w:tcPr>
          <w:p w14:paraId="2C8E6D18" w14:textId="77777777" w:rsidR="008019AF" w:rsidRPr="000A29ED" w:rsidRDefault="008019AF" w:rsidP="00F343C1">
            <w:pPr>
              <w:jc w:val="center"/>
              <w:rPr>
                <w:rFonts w:ascii="Times New Roman" w:hAnsi="Times New Roman" w:cs="Times New Roman"/>
                <w:sz w:val="28"/>
                <w:szCs w:val="28"/>
              </w:rPr>
            </w:pPr>
          </w:p>
          <w:p w14:paraId="7BD9F33C" w14:textId="7F55B0B8" w:rsidR="00CC587C" w:rsidRPr="000A29ED" w:rsidRDefault="008019AF" w:rsidP="00F343C1">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CC587C" w:rsidRPr="000A29ED">
              <w:rPr>
                <w:rFonts w:ascii="Times New Roman" w:hAnsi="Times New Roman" w:cs="Times New Roman"/>
                <w:sz w:val="28"/>
                <w:szCs w:val="28"/>
              </w:rPr>
              <w:t>42</w:t>
            </w:r>
            <w:r w:rsidR="00065387"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Цветовое картирование легких пациента с ХОБЛ,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1 Категория </w:t>
            </w:r>
            <w:r w:rsidRPr="000A29ED">
              <w:rPr>
                <w:rFonts w:ascii="Times New Roman" w:hAnsi="Times New Roman" w:cs="Times New Roman"/>
                <w:sz w:val="28"/>
                <w:szCs w:val="28"/>
                <w:lang w:val="en-US"/>
              </w:rPr>
              <w:t>B</w:t>
            </w:r>
            <w:r w:rsidRPr="000A29ED">
              <w:rPr>
                <w:rFonts w:ascii="Times New Roman" w:hAnsi="Times New Roman" w:cs="Times New Roman"/>
                <w:sz w:val="28"/>
                <w:szCs w:val="28"/>
              </w:rPr>
              <w:t>. А - на 5 см вы</w:t>
            </w:r>
            <w:r w:rsidR="00065387" w:rsidRPr="000A29ED">
              <w:rPr>
                <w:rFonts w:ascii="Times New Roman" w:hAnsi="Times New Roman" w:cs="Times New Roman"/>
                <w:sz w:val="28"/>
                <w:szCs w:val="28"/>
              </w:rPr>
              <w:t>ше бифуркации трахеи; Б -</w:t>
            </w:r>
            <w:r w:rsidRPr="000A29ED">
              <w:rPr>
                <w:rFonts w:ascii="Times New Roman" w:hAnsi="Times New Roman" w:cs="Times New Roman"/>
                <w:sz w:val="28"/>
                <w:szCs w:val="28"/>
              </w:rPr>
              <w:t xml:space="preserve"> </w:t>
            </w:r>
            <w:r w:rsidR="00065387" w:rsidRPr="000A29ED">
              <w:rPr>
                <w:rFonts w:ascii="Times New Roman" w:hAnsi="Times New Roman" w:cs="Times New Roman"/>
                <w:sz w:val="28"/>
                <w:szCs w:val="28"/>
              </w:rPr>
              <w:t>на уровне бифуркации трахеи; В -</w:t>
            </w:r>
            <w:r w:rsidRPr="000A29ED">
              <w:rPr>
                <w:rFonts w:ascii="Times New Roman" w:hAnsi="Times New Roman" w:cs="Times New Roman"/>
                <w:sz w:val="28"/>
                <w:szCs w:val="28"/>
              </w:rPr>
              <w:t xml:space="preserve"> на </w:t>
            </w:r>
            <w:r w:rsidR="00065387" w:rsidRPr="000A29ED">
              <w:rPr>
                <w:rFonts w:ascii="Times New Roman" w:hAnsi="Times New Roman" w:cs="Times New Roman"/>
                <w:sz w:val="28"/>
                <w:szCs w:val="28"/>
              </w:rPr>
              <w:t>5 см ниже бифуркации трахеи; Г -</w:t>
            </w:r>
            <w:r w:rsidRPr="000A29ED">
              <w:rPr>
                <w:rFonts w:ascii="Times New Roman" w:hAnsi="Times New Roman" w:cs="Times New Roman"/>
                <w:sz w:val="28"/>
                <w:szCs w:val="28"/>
              </w:rPr>
              <w:t xml:space="preserve"> объемный </w:t>
            </w:r>
            <w:r w:rsidR="00C873B7" w:rsidRPr="000A29ED">
              <w:rPr>
                <w:rFonts w:ascii="Times New Roman" w:hAnsi="Times New Roman" w:cs="Times New Roman"/>
                <w:sz w:val="28"/>
                <w:szCs w:val="28"/>
              </w:rPr>
              <w:t>рендеринг.</w:t>
            </w:r>
            <w:r w:rsidRPr="000A29ED">
              <w:rPr>
                <w:rFonts w:ascii="Times New Roman" w:hAnsi="Times New Roman" w:cs="Times New Roman"/>
                <w:sz w:val="28"/>
                <w:szCs w:val="28"/>
              </w:rPr>
              <w:t xml:space="preserve"> </w:t>
            </w:r>
            <w:r w:rsidR="008864B7" w:rsidRPr="000A29ED">
              <w:rPr>
                <w:rFonts w:ascii="Times New Roman" w:hAnsi="Times New Roman" w:cs="Times New Roman"/>
                <w:sz w:val="28"/>
                <w:szCs w:val="28"/>
              </w:rPr>
              <w:t>Обозначен</w:t>
            </w:r>
            <w:r w:rsidR="00065387" w:rsidRPr="000A29ED">
              <w:rPr>
                <w:rFonts w:ascii="Times New Roman" w:hAnsi="Times New Roman" w:cs="Times New Roman"/>
                <w:sz w:val="28"/>
                <w:szCs w:val="28"/>
              </w:rPr>
              <w:t>ия: красный цвет -</w:t>
            </w:r>
            <w:r w:rsidR="008864B7" w:rsidRPr="000A29ED">
              <w:rPr>
                <w:rFonts w:ascii="Times New Roman" w:hAnsi="Times New Roman" w:cs="Times New Roman"/>
                <w:sz w:val="28"/>
                <w:szCs w:val="28"/>
              </w:rPr>
              <w:t xml:space="preserve"> «эмфизема», диапазон -1000...-950 </w:t>
            </w:r>
            <w:r w:rsidR="008864B7" w:rsidRPr="000A29ED">
              <w:rPr>
                <w:rFonts w:ascii="Times New Roman" w:hAnsi="Times New Roman" w:cs="Times New Roman"/>
                <w:sz w:val="28"/>
                <w:szCs w:val="28"/>
                <w:lang w:val="en-US"/>
              </w:rPr>
              <w:t>HU</w:t>
            </w:r>
            <w:r w:rsidR="008864B7" w:rsidRPr="000A29ED">
              <w:rPr>
                <w:rFonts w:ascii="Times New Roman" w:hAnsi="Times New Roman" w:cs="Times New Roman"/>
                <w:sz w:val="28"/>
                <w:szCs w:val="28"/>
              </w:rPr>
              <w:t xml:space="preserve">; </w:t>
            </w:r>
          </w:p>
          <w:p w14:paraId="27F771C0" w14:textId="7F364519" w:rsidR="00CC587C" w:rsidRPr="000A29ED" w:rsidRDefault="008864B7" w:rsidP="00F343C1">
            <w:pPr>
              <w:jc w:val="center"/>
              <w:rPr>
                <w:rFonts w:ascii="Times New Roman" w:hAnsi="Times New Roman" w:cs="Times New Roman"/>
                <w:sz w:val="28"/>
                <w:szCs w:val="28"/>
              </w:rPr>
            </w:pPr>
            <w:r w:rsidRPr="000A29ED">
              <w:rPr>
                <w:rFonts w:ascii="Times New Roman" w:hAnsi="Times New Roman" w:cs="Times New Roman"/>
                <w:sz w:val="28"/>
                <w:szCs w:val="28"/>
              </w:rPr>
              <w:t>з</w:t>
            </w:r>
            <w:r w:rsidR="00065387" w:rsidRPr="000A29ED">
              <w:rPr>
                <w:rFonts w:ascii="Times New Roman" w:hAnsi="Times New Roman" w:cs="Times New Roman"/>
                <w:sz w:val="28"/>
                <w:szCs w:val="28"/>
              </w:rPr>
              <w:t>еленый цвет -</w:t>
            </w:r>
            <w:r w:rsidRPr="000A29ED">
              <w:rPr>
                <w:rFonts w:ascii="Times New Roman" w:hAnsi="Times New Roman" w:cs="Times New Roman"/>
                <w:sz w:val="28"/>
                <w:szCs w:val="28"/>
              </w:rPr>
              <w:t xml:space="preserve"> «гиперинфляция», диапазоне -949...-850 </w:t>
            </w:r>
            <w:r w:rsidRPr="000A29ED">
              <w:rPr>
                <w:rFonts w:ascii="Times New Roman" w:hAnsi="Times New Roman" w:cs="Times New Roman"/>
                <w:sz w:val="28"/>
                <w:szCs w:val="28"/>
                <w:lang w:val="en-US"/>
              </w:rPr>
              <w:t>HU</w:t>
            </w:r>
            <w:r w:rsidRPr="000A29ED">
              <w:rPr>
                <w:rFonts w:ascii="Times New Roman" w:hAnsi="Times New Roman" w:cs="Times New Roman"/>
                <w:sz w:val="28"/>
                <w:szCs w:val="28"/>
              </w:rPr>
              <w:t xml:space="preserve">; </w:t>
            </w:r>
          </w:p>
          <w:p w14:paraId="1705F5D8" w14:textId="476F5F4D" w:rsidR="008864B7" w:rsidRPr="000A29ED" w:rsidRDefault="00065387" w:rsidP="00F343C1">
            <w:pPr>
              <w:jc w:val="center"/>
              <w:rPr>
                <w:rFonts w:ascii="Times New Roman" w:hAnsi="Times New Roman" w:cs="Times New Roman"/>
                <w:sz w:val="28"/>
                <w:szCs w:val="28"/>
              </w:rPr>
            </w:pPr>
            <w:r w:rsidRPr="000A29ED">
              <w:rPr>
                <w:rFonts w:ascii="Times New Roman" w:hAnsi="Times New Roman" w:cs="Times New Roman"/>
                <w:sz w:val="28"/>
                <w:szCs w:val="28"/>
              </w:rPr>
              <w:t>синий цвет -</w:t>
            </w:r>
            <w:r w:rsidR="008864B7" w:rsidRPr="000A29ED">
              <w:rPr>
                <w:rFonts w:ascii="Times New Roman" w:hAnsi="Times New Roman" w:cs="Times New Roman"/>
                <w:sz w:val="28"/>
                <w:szCs w:val="28"/>
              </w:rPr>
              <w:t xml:space="preserve"> «неизмененная легочная паренхима», диапазон -849...</w:t>
            </w:r>
            <w:r w:rsidRPr="000A29ED">
              <w:rPr>
                <w:rFonts w:ascii="Times New Roman" w:hAnsi="Times New Roman" w:cs="Times New Roman"/>
                <w:sz w:val="28"/>
                <w:szCs w:val="28"/>
              </w:rPr>
              <w:t>-700 HU; голубой цвет -</w:t>
            </w:r>
            <w:r w:rsidR="008864B7" w:rsidRPr="000A29ED">
              <w:rPr>
                <w:rFonts w:ascii="Times New Roman" w:hAnsi="Times New Roman" w:cs="Times New Roman"/>
                <w:sz w:val="28"/>
                <w:szCs w:val="28"/>
              </w:rPr>
              <w:t xml:space="preserve"> «гиповоздушность и участки уплотнения (фиброз)», </w:t>
            </w:r>
          </w:p>
          <w:p w14:paraId="635F04F3" w14:textId="5AB50BE6" w:rsidR="008019AF" w:rsidRPr="000A29ED" w:rsidRDefault="008864B7" w:rsidP="00F343C1">
            <w:pPr>
              <w:jc w:val="center"/>
              <w:rPr>
                <w:rFonts w:ascii="Times New Roman" w:hAnsi="Times New Roman" w:cs="Times New Roman"/>
                <w:sz w:val="28"/>
                <w:szCs w:val="28"/>
              </w:rPr>
            </w:pPr>
            <w:r w:rsidRPr="000A29ED">
              <w:rPr>
                <w:rFonts w:ascii="Times New Roman" w:hAnsi="Times New Roman" w:cs="Times New Roman"/>
                <w:sz w:val="28"/>
                <w:szCs w:val="28"/>
              </w:rPr>
              <w:t>диапазон -699...-200 HU</w:t>
            </w:r>
          </w:p>
        </w:tc>
      </w:tr>
    </w:tbl>
    <w:p w14:paraId="4C293F66" w14:textId="77777777" w:rsidR="00C41568" w:rsidRPr="000A29ED" w:rsidRDefault="00C41568" w:rsidP="00F343C1">
      <w:pPr>
        <w:spacing w:after="0" w:line="240" w:lineRule="auto"/>
        <w:rPr>
          <w:rFonts w:ascii="Times New Roman" w:hAnsi="Times New Roman" w:cs="Times New Roman"/>
          <w:sz w:val="28"/>
          <w:szCs w:val="28"/>
        </w:rPr>
      </w:pPr>
    </w:p>
    <w:p w14:paraId="6078E976" w14:textId="2865C6FD" w:rsidR="00C41568" w:rsidRPr="000A29ED" w:rsidRDefault="00C4156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Пациент З., 70 лет, предъявляет жалобы на кашель с трудноотделяемой мокротой, одышку при физической нагрузке. Стаж курения 24 года. </w:t>
      </w:r>
      <w:r w:rsidR="00103242" w:rsidRPr="000A29ED">
        <w:rPr>
          <w:rFonts w:ascii="Times New Roman" w:hAnsi="Times New Roman" w:cs="Times New Roman"/>
          <w:sz w:val="28"/>
          <w:szCs w:val="28"/>
        </w:rPr>
        <w:t>Индекс Тиффно=</w:t>
      </w:r>
      <w:r w:rsidR="006214EE" w:rsidRPr="000A29ED">
        <w:rPr>
          <w:rFonts w:ascii="Times New Roman" w:hAnsi="Times New Roman" w:cs="Times New Roman"/>
          <w:sz w:val="28"/>
          <w:szCs w:val="28"/>
        </w:rPr>
        <w:t>67,01%</w:t>
      </w:r>
      <w:r w:rsidR="00103242" w:rsidRPr="000A29ED">
        <w:rPr>
          <w:rFonts w:ascii="Times New Roman" w:hAnsi="Times New Roman" w:cs="Times New Roman"/>
          <w:sz w:val="28"/>
          <w:szCs w:val="28"/>
        </w:rPr>
        <w:t xml:space="preserve">, </w:t>
      </w:r>
      <w:r w:rsidRPr="000A29ED">
        <w:rPr>
          <w:rFonts w:ascii="Times New Roman" w:hAnsi="Times New Roman" w:cs="Times New Roman"/>
          <w:sz w:val="28"/>
          <w:szCs w:val="28"/>
        </w:rPr>
        <w:t>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=77,4%. Частота обострений ХОБЛ в течение года - 1. Шкала </w:t>
      </w:r>
      <w:r w:rsidRPr="000A29ED">
        <w:rPr>
          <w:rFonts w:ascii="Times New Roman" w:hAnsi="Times New Roman" w:cs="Times New Roman"/>
          <w:sz w:val="28"/>
          <w:szCs w:val="28"/>
          <w:lang w:val="en-US"/>
        </w:rPr>
        <w:t>mMRC</w:t>
      </w:r>
      <w:r w:rsidRPr="000A29ED">
        <w:rPr>
          <w:rFonts w:ascii="Times New Roman" w:hAnsi="Times New Roman" w:cs="Times New Roman"/>
          <w:sz w:val="28"/>
          <w:szCs w:val="28"/>
        </w:rPr>
        <w:t xml:space="preserve"> - 2 балла, тест </w:t>
      </w:r>
      <w:r w:rsidRPr="000A29ED">
        <w:rPr>
          <w:rFonts w:ascii="Times New Roman" w:hAnsi="Times New Roman" w:cs="Times New Roman"/>
          <w:sz w:val="28"/>
          <w:szCs w:val="28"/>
          <w:lang w:val="en-US"/>
        </w:rPr>
        <w:t>CAT</w:t>
      </w:r>
      <w:r w:rsidRPr="000A29ED">
        <w:rPr>
          <w:rFonts w:ascii="Times New Roman" w:hAnsi="Times New Roman" w:cs="Times New Roman"/>
          <w:sz w:val="28"/>
          <w:szCs w:val="28"/>
        </w:rPr>
        <w:t xml:space="preserve"> - 13 баллов. Пациент отнесен к интегральной тяжести ХОБЛ -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2 Категория </w:t>
      </w:r>
      <w:r w:rsidRPr="000A29ED">
        <w:rPr>
          <w:rFonts w:ascii="Times New Roman" w:hAnsi="Times New Roman" w:cs="Times New Roman"/>
          <w:sz w:val="28"/>
          <w:szCs w:val="28"/>
          <w:lang w:val="en-US"/>
        </w:rPr>
        <w:t>B</w:t>
      </w:r>
      <w:r w:rsidRPr="000A29ED">
        <w:rPr>
          <w:rFonts w:ascii="Times New Roman" w:hAnsi="Times New Roman" w:cs="Times New Roman"/>
          <w:sz w:val="28"/>
          <w:szCs w:val="28"/>
        </w:rPr>
        <w:t xml:space="preserve"> (рисунок </w:t>
      </w:r>
      <w:r w:rsidR="00CC587C" w:rsidRPr="000A29ED">
        <w:rPr>
          <w:rFonts w:ascii="Times New Roman" w:hAnsi="Times New Roman" w:cs="Times New Roman"/>
          <w:sz w:val="28"/>
          <w:szCs w:val="28"/>
        </w:rPr>
        <w:t>43</w:t>
      </w:r>
      <w:r w:rsidRPr="000A29ED">
        <w:rPr>
          <w:rFonts w:ascii="Times New Roman" w:hAnsi="Times New Roman" w:cs="Times New Roman"/>
          <w:sz w:val="28"/>
          <w:szCs w:val="28"/>
        </w:rPr>
        <w:t>).</w:t>
      </w:r>
    </w:p>
    <w:p w14:paraId="12E2C2AE" w14:textId="19D6CD9B" w:rsidR="004E603C" w:rsidRPr="000A29ED" w:rsidRDefault="004E603C"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анализе рисунка </w:t>
      </w:r>
      <w:r w:rsidR="00CC587C" w:rsidRPr="000A29ED">
        <w:rPr>
          <w:rFonts w:ascii="Times New Roman" w:hAnsi="Times New Roman" w:cs="Times New Roman"/>
          <w:sz w:val="28"/>
          <w:szCs w:val="28"/>
        </w:rPr>
        <w:t>43</w:t>
      </w:r>
      <w:r w:rsidRPr="000A29ED">
        <w:rPr>
          <w:rFonts w:ascii="Times New Roman" w:hAnsi="Times New Roman" w:cs="Times New Roman"/>
          <w:sz w:val="28"/>
          <w:szCs w:val="28"/>
        </w:rPr>
        <w:t>, определяется небольшое превалирование участков гиперинфляции над неизмененной легочной тканью, 41,9% против 37,1%. Увеличивается распространенность эмфизематозных участков - 6,9%, что расценивается как минимальное проявление эмфиземы.</w:t>
      </w:r>
    </w:p>
    <w:p w14:paraId="19A12AF0" w14:textId="77777777" w:rsidR="00C41568" w:rsidRPr="000A29ED" w:rsidRDefault="00C41568" w:rsidP="00F343C1">
      <w:pPr>
        <w:autoSpaceDE w:val="0"/>
        <w:autoSpaceDN w:val="0"/>
        <w:adjustRightInd w:val="0"/>
        <w:spacing w:after="0" w:line="240" w:lineRule="auto"/>
        <w:ind w:firstLine="567"/>
        <w:jc w:val="both"/>
        <w:rPr>
          <w:rFonts w:ascii="Times New Roman" w:hAnsi="Times New Roman" w:cs="Times New Roman"/>
          <w:sz w:val="28"/>
          <w:szCs w:val="28"/>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61"/>
        <w:gridCol w:w="4578"/>
      </w:tblGrid>
      <w:tr w:rsidR="00C14286" w:rsidRPr="000A29ED" w14:paraId="702FF0A1" w14:textId="77777777" w:rsidTr="00A33A52">
        <w:tc>
          <w:tcPr>
            <w:tcW w:w="5061" w:type="dxa"/>
          </w:tcPr>
          <w:p w14:paraId="56F8EF36" w14:textId="240B00D8" w:rsidR="00C41568" w:rsidRPr="000A29ED" w:rsidRDefault="00AC2194"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58F48F07" wp14:editId="5BAEAC7B">
                  <wp:extent cx="2987040" cy="1987305"/>
                  <wp:effectExtent l="0" t="0" r="3810" b="0"/>
                  <wp:docPr id="8" name="Рисунок 8" descr="C:\Users\Евгения\Desktop\снимки с vitrea\3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я\Desktop\снимки с vitrea\3 — копия.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95580" cy="1992986"/>
                          </a:xfrm>
                          <a:prstGeom prst="rect">
                            <a:avLst/>
                          </a:prstGeom>
                          <a:noFill/>
                          <a:ln>
                            <a:noFill/>
                          </a:ln>
                        </pic:spPr>
                      </pic:pic>
                    </a:graphicData>
                  </a:graphic>
                </wp:inline>
              </w:drawing>
            </w:r>
          </w:p>
        </w:tc>
        <w:tc>
          <w:tcPr>
            <w:tcW w:w="4578" w:type="dxa"/>
          </w:tcPr>
          <w:p w14:paraId="5A9139DF" w14:textId="296E7B07" w:rsidR="00C41568" w:rsidRPr="000A29ED" w:rsidRDefault="00AC2194"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11704218" wp14:editId="52D56BEC">
                  <wp:extent cx="2737936" cy="1958340"/>
                  <wp:effectExtent l="0" t="0" r="5715" b="3810"/>
                  <wp:docPr id="2051" name="Рисунок 2051" descr="C:\Users\Евгения\Desktop\снимки с vitrea\3.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я\Desktop\снимки с vitrea\3.1 — копия.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38334" cy="1958625"/>
                          </a:xfrm>
                          <a:prstGeom prst="rect">
                            <a:avLst/>
                          </a:prstGeom>
                          <a:noFill/>
                          <a:ln>
                            <a:noFill/>
                          </a:ln>
                        </pic:spPr>
                      </pic:pic>
                    </a:graphicData>
                  </a:graphic>
                </wp:inline>
              </w:drawing>
            </w:r>
          </w:p>
          <w:p w14:paraId="26FDC309" w14:textId="77777777" w:rsidR="00C21D9E" w:rsidRPr="000A29ED" w:rsidRDefault="00C21D9E" w:rsidP="00F343C1">
            <w:pPr>
              <w:jc w:val="center"/>
              <w:rPr>
                <w:rFonts w:ascii="Times New Roman" w:hAnsi="Times New Roman" w:cs="Times New Roman"/>
                <w:sz w:val="28"/>
                <w:szCs w:val="28"/>
              </w:rPr>
            </w:pPr>
          </w:p>
        </w:tc>
      </w:tr>
      <w:tr w:rsidR="00C14286" w:rsidRPr="000A29ED" w14:paraId="2F82A9F8" w14:textId="77777777" w:rsidTr="00A33A52">
        <w:tc>
          <w:tcPr>
            <w:tcW w:w="5061" w:type="dxa"/>
          </w:tcPr>
          <w:p w14:paraId="7A2F51D0" w14:textId="4B74AEA9" w:rsidR="00C41568" w:rsidRPr="000A29ED" w:rsidRDefault="00AC2194"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534C23CA" wp14:editId="44B23B2E">
                  <wp:extent cx="2908960" cy="2141220"/>
                  <wp:effectExtent l="0" t="0" r="5715" b="0"/>
                  <wp:docPr id="2052" name="Рисунок 2052" descr="C:\Users\Евгения\Desktop\снимки с vitrea\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вгения\Desktop\снимки с vitrea\3.2.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8960" cy="2141220"/>
                          </a:xfrm>
                          <a:prstGeom prst="rect">
                            <a:avLst/>
                          </a:prstGeom>
                          <a:noFill/>
                          <a:ln>
                            <a:noFill/>
                          </a:ln>
                        </pic:spPr>
                      </pic:pic>
                    </a:graphicData>
                  </a:graphic>
                </wp:inline>
              </w:drawing>
            </w:r>
          </w:p>
        </w:tc>
        <w:tc>
          <w:tcPr>
            <w:tcW w:w="4578" w:type="dxa"/>
          </w:tcPr>
          <w:p w14:paraId="04628609" w14:textId="1D1FAF40" w:rsidR="00C41568" w:rsidRPr="000A29ED" w:rsidRDefault="00AC2194"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0C33001E" wp14:editId="124451D4">
                  <wp:extent cx="2578792" cy="2682202"/>
                  <wp:effectExtent l="0" t="0" r="0" b="4445"/>
                  <wp:docPr id="2053" name="Рисунок 2053" descr="C:\Users\Евгения\Desktop\снимки с vitrea\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гения\Desktop\снимки с vitrea\3.3.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8240" cy="2681628"/>
                          </a:xfrm>
                          <a:prstGeom prst="rect">
                            <a:avLst/>
                          </a:prstGeom>
                          <a:noFill/>
                          <a:ln>
                            <a:noFill/>
                          </a:ln>
                        </pic:spPr>
                      </pic:pic>
                    </a:graphicData>
                  </a:graphic>
                </wp:inline>
              </w:drawing>
            </w:r>
          </w:p>
          <w:p w14:paraId="52BCC948" w14:textId="77777777" w:rsidR="00C41568" w:rsidRPr="000A29ED" w:rsidRDefault="00C41568" w:rsidP="00F343C1">
            <w:pPr>
              <w:jc w:val="center"/>
              <w:rPr>
                <w:rFonts w:ascii="Times New Roman" w:hAnsi="Times New Roman" w:cs="Times New Roman"/>
                <w:sz w:val="28"/>
                <w:szCs w:val="28"/>
              </w:rPr>
            </w:pPr>
          </w:p>
        </w:tc>
      </w:tr>
      <w:tr w:rsidR="00C14286" w:rsidRPr="000A29ED" w14:paraId="74DBCE73" w14:textId="77777777" w:rsidTr="00A33A52">
        <w:tc>
          <w:tcPr>
            <w:tcW w:w="9639" w:type="dxa"/>
            <w:gridSpan w:val="2"/>
          </w:tcPr>
          <w:p w14:paraId="09AF9A86" w14:textId="7CE8C000" w:rsidR="00CC587C" w:rsidRPr="000A29ED" w:rsidRDefault="00445659" w:rsidP="00F343C1">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CC587C" w:rsidRPr="000A29ED">
              <w:rPr>
                <w:rFonts w:ascii="Times New Roman" w:hAnsi="Times New Roman" w:cs="Times New Roman"/>
                <w:sz w:val="28"/>
                <w:szCs w:val="28"/>
              </w:rPr>
              <w:t>43</w:t>
            </w:r>
            <w:r w:rsidR="00065387"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Цветовое картирование легких пациента с ХОБЛ,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2 Категория В. А - на </w:t>
            </w:r>
            <w:r w:rsidR="00065387" w:rsidRPr="000A29ED">
              <w:rPr>
                <w:rFonts w:ascii="Times New Roman" w:hAnsi="Times New Roman" w:cs="Times New Roman"/>
                <w:sz w:val="28"/>
                <w:szCs w:val="28"/>
              </w:rPr>
              <w:t>5 см выше бифуркации трахеи; Б -</w:t>
            </w:r>
            <w:r w:rsidRPr="000A29ED">
              <w:rPr>
                <w:rFonts w:ascii="Times New Roman" w:hAnsi="Times New Roman" w:cs="Times New Roman"/>
                <w:sz w:val="28"/>
                <w:szCs w:val="28"/>
              </w:rPr>
              <w:t xml:space="preserve"> </w:t>
            </w:r>
            <w:r w:rsidR="00065387" w:rsidRPr="000A29ED">
              <w:rPr>
                <w:rFonts w:ascii="Times New Roman" w:hAnsi="Times New Roman" w:cs="Times New Roman"/>
                <w:sz w:val="28"/>
                <w:szCs w:val="28"/>
              </w:rPr>
              <w:t>на уровне бифуркации трахеи; В -</w:t>
            </w:r>
            <w:r w:rsidRPr="000A29ED">
              <w:rPr>
                <w:rFonts w:ascii="Times New Roman" w:hAnsi="Times New Roman" w:cs="Times New Roman"/>
                <w:sz w:val="28"/>
                <w:szCs w:val="28"/>
              </w:rPr>
              <w:t xml:space="preserve"> на </w:t>
            </w:r>
            <w:r w:rsidR="00065387" w:rsidRPr="000A29ED">
              <w:rPr>
                <w:rFonts w:ascii="Times New Roman" w:hAnsi="Times New Roman" w:cs="Times New Roman"/>
                <w:sz w:val="28"/>
                <w:szCs w:val="28"/>
              </w:rPr>
              <w:t>5 см ниже бифуркации трахеи; Г -</w:t>
            </w:r>
            <w:r w:rsidRPr="000A29ED">
              <w:rPr>
                <w:rFonts w:ascii="Times New Roman" w:hAnsi="Times New Roman" w:cs="Times New Roman"/>
                <w:sz w:val="28"/>
                <w:szCs w:val="28"/>
              </w:rPr>
              <w:t xml:space="preserve"> объемный </w:t>
            </w:r>
            <w:r w:rsidR="00C54D97" w:rsidRPr="000A29ED">
              <w:rPr>
                <w:rFonts w:ascii="Times New Roman" w:hAnsi="Times New Roman" w:cs="Times New Roman"/>
                <w:sz w:val="28"/>
                <w:szCs w:val="28"/>
              </w:rPr>
              <w:t xml:space="preserve">рендеринг. </w:t>
            </w:r>
            <w:r w:rsidR="008864B7" w:rsidRPr="000A29ED">
              <w:rPr>
                <w:rFonts w:ascii="Times New Roman" w:hAnsi="Times New Roman" w:cs="Times New Roman"/>
                <w:sz w:val="28"/>
                <w:szCs w:val="28"/>
              </w:rPr>
              <w:t>Обозначен</w:t>
            </w:r>
            <w:r w:rsidR="00065387" w:rsidRPr="000A29ED">
              <w:rPr>
                <w:rFonts w:ascii="Times New Roman" w:hAnsi="Times New Roman" w:cs="Times New Roman"/>
                <w:sz w:val="28"/>
                <w:szCs w:val="28"/>
              </w:rPr>
              <w:t>ия: красный цвет -</w:t>
            </w:r>
            <w:r w:rsidR="008864B7" w:rsidRPr="000A29ED">
              <w:rPr>
                <w:rFonts w:ascii="Times New Roman" w:hAnsi="Times New Roman" w:cs="Times New Roman"/>
                <w:sz w:val="28"/>
                <w:szCs w:val="28"/>
              </w:rPr>
              <w:t xml:space="preserve"> «эмфизема», диапазон -1000...-950 </w:t>
            </w:r>
            <w:r w:rsidR="008864B7" w:rsidRPr="000A29ED">
              <w:rPr>
                <w:rFonts w:ascii="Times New Roman" w:hAnsi="Times New Roman" w:cs="Times New Roman"/>
                <w:sz w:val="28"/>
                <w:szCs w:val="28"/>
                <w:lang w:val="en-US"/>
              </w:rPr>
              <w:t>HU</w:t>
            </w:r>
            <w:r w:rsidR="008864B7" w:rsidRPr="000A29ED">
              <w:rPr>
                <w:rFonts w:ascii="Times New Roman" w:hAnsi="Times New Roman" w:cs="Times New Roman"/>
                <w:sz w:val="28"/>
                <w:szCs w:val="28"/>
              </w:rPr>
              <w:t xml:space="preserve">; </w:t>
            </w:r>
          </w:p>
          <w:p w14:paraId="7ADB4F94" w14:textId="76DD0010" w:rsidR="00CC587C" w:rsidRPr="000A29ED" w:rsidRDefault="008864B7" w:rsidP="00F343C1">
            <w:pPr>
              <w:jc w:val="center"/>
              <w:rPr>
                <w:rFonts w:ascii="Times New Roman" w:hAnsi="Times New Roman" w:cs="Times New Roman"/>
                <w:sz w:val="28"/>
                <w:szCs w:val="28"/>
              </w:rPr>
            </w:pPr>
            <w:r w:rsidRPr="000A29ED">
              <w:rPr>
                <w:rFonts w:ascii="Times New Roman" w:hAnsi="Times New Roman" w:cs="Times New Roman"/>
                <w:sz w:val="28"/>
                <w:szCs w:val="28"/>
              </w:rPr>
              <w:t>з</w:t>
            </w:r>
            <w:r w:rsidR="00065387" w:rsidRPr="000A29ED">
              <w:rPr>
                <w:rFonts w:ascii="Times New Roman" w:hAnsi="Times New Roman" w:cs="Times New Roman"/>
                <w:sz w:val="28"/>
                <w:szCs w:val="28"/>
              </w:rPr>
              <w:t>еленый цвет -</w:t>
            </w:r>
            <w:r w:rsidRPr="000A29ED">
              <w:rPr>
                <w:rFonts w:ascii="Times New Roman" w:hAnsi="Times New Roman" w:cs="Times New Roman"/>
                <w:sz w:val="28"/>
                <w:szCs w:val="28"/>
              </w:rPr>
              <w:t xml:space="preserve"> «гиперинфляция», диапазоне -949...-850 </w:t>
            </w:r>
            <w:r w:rsidRPr="000A29ED">
              <w:rPr>
                <w:rFonts w:ascii="Times New Roman" w:hAnsi="Times New Roman" w:cs="Times New Roman"/>
                <w:sz w:val="28"/>
                <w:szCs w:val="28"/>
                <w:lang w:val="en-US"/>
              </w:rPr>
              <w:t>HU</w:t>
            </w:r>
            <w:r w:rsidRPr="000A29ED">
              <w:rPr>
                <w:rFonts w:ascii="Times New Roman" w:hAnsi="Times New Roman" w:cs="Times New Roman"/>
                <w:sz w:val="28"/>
                <w:szCs w:val="28"/>
              </w:rPr>
              <w:t xml:space="preserve">; </w:t>
            </w:r>
          </w:p>
          <w:p w14:paraId="6B7F982A" w14:textId="59A2B996" w:rsidR="008864B7" w:rsidRPr="000A29ED" w:rsidRDefault="00065387" w:rsidP="00F343C1">
            <w:pPr>
              <w:jc w:val="center"/>
              <w:rPr>
                <w:rFonts w:ascii="Times New Roman" w:hAnsi="Times New Roman" w:cs="Times New Roman"/>
                <w:sz w:val="28"/>
                <w:szCs w:val="28"/>
              </w:rPr>
            </w:pPr>
            <w:r w:rsidRPr="000A29ED">
              <w:rPr>
                <w:rFonts w:ascii="Times New Roman" w:hAnsi="Times New Roman" w:cs="Times New Roman"/>
                <w:sz w:val="28"/>
                <w:szCs w:val="28"/>
              </w:rPr>
              <w:t>синий цвет -</w:t>
            </w:r>
            <w:r w:rsidR="008864B7" w:rsidRPr="000A29ED">
              <w:rPr>
                <w:rFonts w:ascii="Times New Roman" w:hAnsi="Times New Roman" w:cs="Times New Roman"/>
                <w:sz w:val="28"/>
                <w:szCs w:val="28"/>
              </w:rPr>
              <w:t xml:space="preserve"> «неизмененная легочная паренхима», диапазон -849...</w:t>
            </w:r>
            <w:r w:rsidRPr="000A29ED">
              <w:rPr>
                <w:rFonts w:ascii="Times New Roman" w:hAnsi="Times New Roman" w:cs="Times New Roman"/>
                <w:sz w:val="28"/>
                <w:szCs w:val="28"/>
              </w:rPr>
              <w:t>-700 HU; голубой цвет -</w:t>
            </w:r>
            <w:r w:rsidR="008864B7" w:rsidRPr="000A29ED">
              <w:rPr>
                <w:rFonts w:ascii="Times New Roman" w:hAnsi="Times New Roman" w:cs="Times New Roman"/>
                <w:sz w:val="28"/>
                <w:szCs w:val="28"/>
              </w:rPr>
              <w:t xml:space="preserve"> «гиповоздушность и участки уплотнения (фиброз)», </w:t>
            </w:r>
          </w:p>
          <w:p w14:paraId="541CEDCE" w14:textId="18FD78D3" w:rsidR="00445659" w:rsidRPr="000A29ED" w:rsidRDefault="008864B7" w:rsidP="00F343C1">
            <w:pPr>
              <w:jc w:val="center"/>
              <w:rPr>
                <w:rFonts w:ascii="Times New Roman" w:hAnsi="Times New Roman" w:cs="Times New Roman"/>
                <w:sz w:val="28"/>
                <w:szCs w:val="28"/>
              </w:rPr>
            </w:pPr>
            <w:r w:rsidRPr="000A29ED">
              <w:rPr>
                <w:rFonts w:ascii="Times New Roman" w:hAnsi="Times New Roman" w:cs="Times New Roman"/>
                <w:sz w:val="28"/>
                <w:szCs w:val="28"/>
              </w:rPr>
              <w:t>диапазон -699...-200 HU</w:t>
            </w:r>
          </w:p>
        </w:tc>
      </w:tr>
    </w:tbl>
    <w:p w14:paraId="5989CFAD" w14:textId="77777777" w:rsidR="00C41568" w:rsidRPr="000A29ED" w:rsidRDefault="00C41568" w:rsidP="00F343C1">
      <w:pPr>
        <w:spacing w:after="0" w:line="240" w:lineRule="auto"/>
        <w:rPr>
          <w:rFonts w:ascii="Times New Roman" w:hAnsi="Times New Roman" w:cs="Times New Roman"/>
          <w:sz w:val="28"/>
          <w:szCs w:val="28"/>
        </w:rPr>
      </w:pPr>
    </w:p>
    <w:p w14:paraId="396D7B28" w14:textId="0C0FF567" w:rsidR="00C41568" w:rsidRPr="000A29ED" w:rsidRDefault="00C4156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Пациент К., 70 лет, предъявляет жалобы на кашель с трудноотделяемой мокротой, одышку при физической нагрузке, слабость. Стаж курения 35 лет. </w:t>
      </w:r>
      <w:r w:rsidR="00103242" w:rsidRPr="000A29ED">
        <w:rPr>
          <w:rFonts w:ascii="Times New Roman" w:hAnsi="Times New Roman" w:cs="Times New Roman"/>
          <w:sz w:val="28"/>
          <w:szCs w:val="28"/>
        </w:rPr>
        <w:t>Индекс Тиффно=</w:t>
      </w:r>
      <w:r w:rsidR="004C3176" w:rsidRPr="000A29ED">
        <w:rPr>
          <w:rFonts w:ascii="Times New Roman" w:hAnsi="Times New Roman" w:cs="Times New Roman"/>
          <w:sz w:val="28"/>
          <w:szCs w:val="28"/>
        </w:rPr>
        <w:t>65,1%</w:t>
      </w:r>
      <w:r w:rsidR="00103242" w:rsidRPr="000A29ED">
        <w:rPr>
          <w:rFonts w:ascii="Times New Roman" w:hAnsi="Times New Roman" w:cs="Times New Roman"/>
          <w:sz w:val="28"/>
          <w:szCs w:val="28"/>
        </w:rPr>
        <w:t xml:space="preserve">, </w:t>
      </w:r>
      <w:r w:rsidRPr="000A29ED">
        <w:rPr>
          <w:rFonts w:ascii="Times New Roman" w:hAnsi="Times New Roman" w:cs="Times New Roman"/>
          <w:sz w:val="28"/>
          <w:szCs w:val="28"/>
        </w:rPr>
        <w:t>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=67,5%. Частота обострений ХОБЛ в течение года - 2. Шкала </w:t>
      </w:r>
      <w:r w:rsidRPr="000A29ED">
        <w:rPr>
          <w:rFonts w:ascii="Times New Roman" w:hAnsi="Times New Roman" w:cs="Times New Roman"/>
          <w:sz w:val="28"/>
          <w:szCs w:val="28"/>
          <w:lang w:val="en-US"/>
        </w:rPr>
        <w:t>mMRC</w:t>
      </w:r>
      <w:r w:rsidRPr="000A29ED">
        <w:rPr>
          <w:rFonts w:ascii="Times New Roman" w:hAnsi="Times New Roman" w:cs="Times New Roman"/>
          <w:sz w:val="28"/>
          <w:szCs w:val="28"/>
        </w:rPr>
        <w:t xml:space="preserve"> - 2 балла, тест </w:t>
      </w:r>
      <w:r w:rsidRPr="000A29ED">
        <w:rPr>
          <w:rFonts w:ascii="Times New Roman" w:hAnsi="Times New Roman" w:cs="Times New Roman"/>
          <w:sz w:val="28"/>
          <w:szCs w:val="28"/>
          <w:lang w:val="en-US"/>
        </w:rPr>
        <w:t>CAT</w:t>
      </w:r>
      <w:r w:rsidRPr="000A29ED">
        <w:rPr>
          <w:rFonts w:ascii="Times New Roman" w:hAnsi="Times New Roman" w:cs="Times New Roman"/>
          <w:sz w:val="28"/>
          <w:szCs w:val="28"/>
        </w:rPr>
        <w:t xml:space="preserve"> - 21 балл. Пациент отнесен к интегральной тяжести ХОБЛ -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2 Категория Е (рисунок </w:t>
      </w:r>
      <w:r w:rsidR="00CC587C" w:rsidRPr="000A29ED">
        <w:rPr>
          <w:rFonts w:ascii="Times New Roman" w:hAnsi="Times New Roman" w:cs="Times New Roman"/>
          <w:sz w:val="28"/>
          <w:szCs w:val="28"/>
        </w:rPr>
        <w:t>44</w:t>
      </w:r>
      <w:r w:rsidRPr="000A29ED">
        <w:rPr>
          <w:rFonts w:ascii="Times New Roman" w:hAnsi="Times New Roman" w:cs="Times New Roman"/>
          <w:sz w:val="28"/>
          <w:szCs w:val="28"/>
        </w:rPr>
        <w:t>).</w:t>
      </w:r>
    </w:p>
    <w:p w14:paraId="34D71242" w14:textId="2B3DEC7D" w:rsidR="004E603C" w:rsidRPr="000A29ED" w:rsidRDefault="004E603C"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CC587C" w:rsidRPr="000A29ED">
        <w:rPr>
          <w:rFonts w:ascii="Times New Roman" w:hAnsi="Times New Roman" w:cs="Times New Roman"/>
          <w:sz w:val="28"/>
          <w:szCs w:val="28"/>
        </w:rPr>
        <w:t>44</w:t>
      </w:r>
      <w:r w:rsidRPr="000A29ED">
        <w:rPr>
          <w:rFonts w:ascii="Times New Roman" w:hAnsi="Times New Roman" w:cs="Times New Roman"/>
          <w:sz w:val="28"/>
          <w:szCs w:val="28"/>
        </w:rPr>
        <w:t xml:space="preserve"> демонстрирует значительное нарастание эмфизематозных участков - 38,3%, местами сливного характера. Участки гиперинфляции так же распространены - 35,1%. Отмечается значительное уменьшение неизмененной легочной паренхимы - 14,7%.</w:t>
      </w:r>
    </w:p>
    <w:p w14:paraId="381A8353" w14:textId="77777777" w:rsidR="00C41568" w:rsidRPr="000A29ED" w:rsidRDefault="00C41568" w:rsidP="00F343C1">
      <w:pPr>
        <w:spacing w:after="0" w:line="240" w:lineRule="auto"/>
        <w:rPr>
          <w:rFonts w:ascii="Times New Roman" w:hAnsi="Times New Roman" w:cs="Times New Roman"/>
          <w:sz w:val="28"/>
          <w:szCs w:val="28"/>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33"/>
        <w:gridCol w:w="4706"/>
      </w:tblGrid>
      <w:tr w:rsidR="00C14286" w:rsidRPr="000A29ED" w14:paraId="7DA82D94" w14:textId="77777777" w:rsidTr="00906D3E">
        <w:trPr>
          <w:trHeight w:val="3474"/>
        </w:trPr>
        <w:tc>
          <w:tcPr>
            <w:tcW w:w="4933" w:type="dxa"/>
          </w:tcPr>
          <w:p w14:paraId="6C2CE02A" w14:textId="6B613A49" w:rsidR="00C41568" w:rsidRPr="000A29ED" w:rsidRDefault="007D1616"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5065A690" wp14:editId="665645FC">
                  <wp:extent cx="2819400" cy="2182199"/>
                  <wp:effectExtent l="0" t="0" r="0" b="8890"/>
                  <wp:docPr id="2055" name="Рисунок 2055" descr="C:\Users\Евгения\Desktop\снимки с vitrea\4.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вгения\Desktop\снимки с vitrea\4.1 — копия.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20207" cy="2182824"/>
                          </a:xfrm>
                          <a:prstGeom prst="rect">
                            <a:avLst/>
                          </a:prstGeom>
                          <a:noFill/>
                          <a:ln>
                            <a:noFill/>
                          </a:ln>
                        </pic:spPr>
                      </pic:pic>
                    </a:graphicData>
                  </a:graphic>
                </wp:inline>
              </w:drawing>
            </w:r>
          </w:p>
        </w:tc>
        <w:tc>
          <w:tcPr>
            <w:tcW w:w="4706" w:type="dxa"/>
          </w:tcPr>
          <w:p w14:paraId="7EB756FE" w14:textId="17F83468" w:rsidR="00C41568" w:rsidRPr="000A29ED" w:rsidRDefault="007D1616"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06498D31" wp14:editId="05D189BC">
                  <wp:extent cx="2751858" cy="2263140"/>
                  <wp:effectExtent l="0" t="0" r="0" b="3810"/>
                  <wp:docPr id="2056" name="Рисунок 2056" descr="C:\Users\Евгения\Desktop\снимки с vitrea\4.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гения\Desktop\снимки с vitrea\4.2 — копия.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54892" cy="2265635"/>
                          </a:xfrm>
                          <a:prstGeom prst="rect">
                            <a:avLst/>
                          </a:prstGeom>
                          <a:noFill/>
                          <a:ln>
                            <a:noFill/>
                          </a:ln>
                        </pic:spPr>
                      </pic:pic>
                    </a:graphicData>
                  </a:graphic>
                </wp:inline>
              </w:drawing>
            </w:r>
          </w:p>
          <w:p w14:paraId="10A0A35F" w14:textId="77777777" w:rsidR="00C21D9E" w:rsidRPr="000A29ED" w:rsidRDefault="00C21D9E" w:rsidP="00F343C1">
            <w:pPr>
              <w:jc w:val="center"/>
              <w:rPr>
                <w:rFonts w:ascii="Times New Roman" w:hAnsi="Times New Roman" w:cs="Times New Roman"/>
                <w:sz w:val="28"/>
                <w:szCs w:val="28"/>
              </w:rPr>
            </w:pPr>
          </w:p>
        </w:tc>
      </w:tr>
      <w:tr w:rsidR="00C14286" w:rsidRPr="000A29ED" w14:paraId="3BB5F6B9" w14:textId="77777777" w:rsidTr="00906D3E">
        <w:trPr>
          <w:trHeight w:val="3716"/>
        </w:trPr>
        <w:tc>
          <w:tcPr>
            <w:tcW w:w="4933" w:type="dxa"/>
          </w:tcPr>
          <w:p w14:paraId="37E97E34" w14:textId="39E6FF05" w:rsidR="00C41568" w:rsidRPr="000A29ED" w:rsidRDefault="007D1616"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0C4FF461" wp14:editId="40EC0909">
                  <wp:extent cx="2864171" cy="2263140"/>
                  <wp:effectExtent l="0" t="0" r="0" b="3810"/>
                  <wp:docPr id="2057" name="Рисунок 2057" descr="C:\Users\Евгения\Desktop\снимки с vitrea\4.3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гения\Desktop\снимки с vitrea\4.3 — копия.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64171" cy="2263140"/>
                          </a:xfrm>
                          <a:prstGeom prst="rect">
                            <a:avLst/>
                          </a:prstGeom>
                          <a:noFill/>
                          <a:ln>
                            <a:noFill/>
                          </a:ln>
                        </pic:spPr>
                      </pic:pic>
                    </a:graphicData>
                  </a:graphic>
                </wp:inline>
              </w:drawing>
            </w:r>
          </w:p>
        </w:tc>
        <w:tc>
          <w:tcPr>
            <w:tcW w:w="4706" w:type="dxa"/>
          </w:tcPr>
          <w:p w14:paraId="139B58E6" w14:textId="744E03C6" w:rsidR="00C41568" w:rsidRPr="000A29ED" w:rsidRDefault="007D1616"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593ADCBA" wp14:editId="3128B1F6">
                  <wp:extent cx="2773680" cy="2296427"/>
                  <wp:effectExtent l="0" t="0" r="7620" b="8890"/>
                  <wp:docPr id="2058" name="Рисунок 2058" descr="C:\Users\Евгения\Desktop\снимки с vitrea\4.4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гения\Desktop\снимки с vitrea\4.4 — копия.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73264" cy="2296083"/>
                          </a:xfrm>
                          <a:prstGeom prst="rect">
                            <a:avLst/>
                          </a:prstGeom>
                          <a:noFill/>
                          <a:ln>
                            <a:noFill/>
                          </a:ln>
                        </pic:spPr>
                      </pic:pic>
                    </a:graphicData>
                  </a:graphic>
                </wp:inline>
              </w:drawing>
            </w:r>
          </w:p>
          <w:p w14:paraId="49AE3862" w14:textId="77777777" w:rsidR="00C41568" w:rsidRPr="000A29ED" w:rsidRDefault="00C41568" w:rsidP="00F343C1">
            <w:pPr>
              <w:jc w:val="center"/>
              <w:rPr>
                <w:rFonts w:ascii="Times New Roman" w:hAnsi="Times New Roman" w:cs="Times New Roman"/>
                <w:sz w:val="28"/>
                <w:szCs w:val="28"/>
              </w:rPr>
            </w:pPr>
          </w:p>
        </w:tc>
      </w:tr>
      <w:tr w:rsidR="00C14286" w:rsidRPr="000A29ED" w14:paraId="0B320D9A" w14:textId="77777777" w:rsidTr="00906D3E">
        <w:trPr>
          <w:trHeight w:val="2602"/>
        </w:trPr>
        <w:tc>
          <w:tcPr>
            <w:tcW w:w="9639" w:type="dxa"/>
            <w:gridSpan w:val="2"/>
          </w:tcPr>
          <w:p w14:paraId="11E5BCDE" w14:textId="0295102A" w:rsidR="0000195E" w:rsidRPr="000A29ED" w:rsidRDefault="00C21D9E" w:rsidP="00F343C1">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CC587C" w:rsidRPr="000A29ED">
              <w:rPr>
                <w:rFonts w:ascii="Times New Roman" w:hAnsi="Times New Roman" w:cs="Times New Roman"/>
                <w:sz w:val="28"/>
                <w:szCs w:val="28"/>
              </w:rPr>
              <w:t>44</w:t>
            </w:r>
            <w:r w:rsidR="00065387"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Цветовое картирование легких пациента с ХОБЛ,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2</w:t>
            </w:r>
          </w:p>
          <w:p w14:paraId="7D683BA7" w14:textId="38E92FC0" w:rsidR="00CC587C" w:rsidRPr="000A29ED" w:rsidRDefault="00C21D9E" w:rsidP="00F343C1">
            <w:pPr>
              <w:jc w:val="center"/>
              <w:rPr>
                <w:rFonts w:ascii="Times New Roman" w:hAnsi="Times New Roman" w:cs="Times New Roman"/>
                <w:sz w:val="28"/>
                <w:szCs w:val="28"/>
              </w:rPr>
            </w:pPr>
            <w:r w:rsidRPr="000A29ED">
              <w:rPr>
                <w:rFonts w:ascii="Times New Roman" w:hAnsi="Times New Roman" w:cs="Times New Roman"/>
                <w:sz w:val="28"/>
                <w:szCs w:val="28"/>
              </w:rPr>
              <w:t xml:space="preserve">Категория Е. А - на </w:t>
            </w:r>
            <w:r w:rsidR="00065387" w:rsidRPr="000A29ED">
              <w:rPr>
                <w:rFonts w:ascii="Times New Roman" w:hAnsi="Times New Roman" w:cs="Times New Roman"/>
                <w:sz w:val="28"/>
                <w:szCs w:val="28"/>
              </w:rPr>
              <w:t>5 см выше бифуркации трахеи; Б -</w:t>
            </w:r>
            <w:r w:rsidRPr="000A29ED">
              <w:rPr>
                <w:rFonts w:ascii="Times New Roman" w:hAnsi="Times New Roman" w:cs="Times New Roman"/>
                <w:sz w:val="28"/>
                <w:szCs w:val="28"/>
              </w:rPr>
              <w:t xml:space="preserve"> </w:t>
            </w:r>
            <w:r w:rsidR="00065387" w:rsidRPr="000A29ED">
              <w:rPr>
                <w:rFonts w:ascii="Times New Roman" w:hAnsi="Times New Roman" w:cs="Times New Roman"/>
                <w:sz w:val="28"/>
                <w:szCs w:val="28"/>
              </w:rPr>
              <w:t>на уровне бифуркации трахеи; В -</w:t>
            </w:r>
            <w:r w:rsidRPr="000A29ED">
              <w:rPr>
                <w:rFonts w:ascii="Times New Roman" w:hAnsi="Times New Roman" w:cs="Times New Roman"/>
                <w:sz w:val="28"/>
                <w:szCs w:val="28"/>
              </w:rPr>
              <w:t xml:space="preserve"> на </w:t>
            </w:r>
            <w:r w:rsidR="00065387" w:rsidRPr="000A29ED">
              <w:rPr>
                <w:rFonts w:ascii="Times New Roman" w:hAnsi="Times New Roman" w:cs="Times New Roman"/>
                <w:sz w:val="28"/>
                <w:szCs w:val="28"/>
              </w:rPr>
              <w:t>5 см ниже бифуркации трахеи; Г -</w:t>
            </w:r>
            <w:r w:rsidRPr="000A29ED">
              <w:rPr>
                <w:rFonts w:ascii="Times New Roman" w:hAnsi="Times New Roman" w:cs="Times New Roman"/>
                <w:sz w:val="28"/>
                <w:szCs w:val="28"/>
              </w:rPr>
              <w:t xml:space="preserve"> </w:t>
            </w:r>
            <w:r w:rsidR="00C54D97" w:rsidRPr="000A29ED">
              <w:rPr>
                <w:rFonts w:ascii="Times New Roman" w:hAnsi="Times New Roman" w:cs="Times New Roman"/>
                <w:sz w:val="28"/>
                <w:szCs w:val="28"/>
              </w:rPr>
              <w:t xml:space="preserve">объемный рендеринг. </w:t>
            </w:r>
            <w:r w:rsidR="008864B7" w:rsidRPr="000A29ED">
              <w:rPr>
                <w:rFonts w:ascii="Times New Roman" w:hAnsi="Times New Roman" w:cs="Times New Roman"/>
                <w:sz w:val="28"/>
                <w:szCs w:val="28"/>
              </w:rPr>
              <w:t>Обозначен</w:t>
            </w:r>
            <w:r w:rsidR="00065387" w:rsidRPr="000A29ED">
              <w:rPr>
                <w:rFonts w:ascii="Times New Roman" w:hAnsi="Times New Roman" w:cs="Times New Roman"/>
                <w:sz w:val="28"/>
                <w:szCs w:val="28"/>
              </w:rPr>
              <w:t>ия: красный цвет -</w:t>
            </w:r>
            <w:r w:rsidR="008864B7" w:rsidRPr="000A29ED">
              <w:rPr>
                <w:rFonts w:ascii="Times New Roman" w:hAnsi="Times New Roman" w:cs="Times New Roman"/>
                <w:sz w:val="28"/>
                <w:szCs w:val="28"/>
              </w:rPr>
              <w:t xml:space="preserve"> «эмфизема», диапазон -1000...-950 </w:t>
            </w:r>
            <w:r w:rsidR="008864B7" w:rsidRPr="000A29ED">
              <w:rPr>
                <w:rFonts w:ascii="Times New Roman" w:hAnsi="Times New Roman" w:cs="Times New Roman"/>
                <w:sz w:val="28"/>
                <w:szCs w:val="28"/>
                <w:lang w:val="en-US"/>
              </w:rPr>
              <w:t>HU</w:t>
            </w:r>
            <w:r w:rsidR="008864B7" w:rsidRPr="000A29ED">
              <w:rPr>
                <w:rFonts w:ascii="Times New Roman" w:hAnsi="Times New Roman" w:cs="Times New Roman"/>
                <w:sz w:val="28"/>
                <w:szCs w:val="28"/>
              </w:rPr>
              <w:t xml:space="preserve">; </w:t>
            </w:r>
          </w:p>
          <w:p w14:paraId="09F4B875" w14:textId="3BDF4510" w:rsidR="00CC587C" w:rsidRPr="000A29ED" w:rsidRDefault="008864B7" w:rsidP="00F343C1">
            <w:pPr>
              <w:jc w:val="center"/>
              <w:rPr>
                <w:rFonts w:ascii="Times New Roman" w:hAnsi="Times New Roman" w:cs="Times New Roman"/>
                <w:sz w:val="28"/>
                <w:szCs w:val="28"/>
              </w:rPr>
            </w:pPr>
            <w:r w:rsidRPr="000A29ED">
              <w:rPr>
                <w:rFonts w:ascii="Times New Roman" w:hAnsi="Times New Roman" w:cs="Times New Roman"/>
                <w:sz w:val="28"/>
                <w:szCs w:val="28"/>
              </w:rPr>
              <w:t>з</w:t>
            </w:r>
            <w:r w:rsidR="00065387" w:rsidRPr="000A29ED">
              <w:rPr>
                <w:rFonts w:ascii="Times New Roman" w:hAnsi="Times New Roman" w:cs="Times New Roman"/>
                <w:sz w:val="28"/>
                <w:szCs w:val="28"/>
              </w:rPr>
              <w:t>еленый цвет -</w:t>
            </w:r>
            <w:r w:rsidRPr="000A29ED">
              <w:rPr>
                <w:rFonts w:ascii="Times New Roman" w:hAnsi="Times New Roman" w:cs="Times New Roman"/>
                <w:sz w:val="28"/>
                <w:szCs w:val="28"/>
              </w:rPr>
              <w:t xml:space="preserve"> «гиперинфляция», диапазоне -949...-850 </w:t>
            </w:r>
            <w:r w:rsidRPr="000A29ED">
              <w:rPr>
                <w:rFonts w:ascii="Times New Roman" w:hAnsi="Times New Roman" w:cs="Times New Roman"/>
                <w:sz w:val="28"/>
                <w:szCs w:val="28"/>
                <w:lang w:val="en-US"/>
              </w:rPr>
              <w:t>HU</w:t>
            </w:r>
            <w:r w:rsidRPr="000A29ED">
              <w:rPr>
                <w:rFonts w:ascii="Times New Roman" w:hAnsi="Times New Roman" w:cs="Times New Roman"/>
                <w:sz w:val="28"/>
                <w:szCs w:val="28"/>
              </w:rPr>
              <w:t xml:space="preserve">;  </w:t>
            </w:r>
          </w:p>
          <w:p w14:paraId="7A76253A" w14:textId="522C2891" w:rsidR="008864B7" w:rsidRPr="000A29ED" w:rsidRDefault="00065387" w:rsidP="00F343C1">
            <w:pPr>
              <w:jc w:val="center"/>
              <w:rPr>
                <w:rFonts w:ascii="Times New Roman" w:hAnsi="Times New Roman" w:cs="Times New Roman"/>
                <w:sz w:val="28"/>
                <w:szCs w:val="28"/>
              </w:rPr>
            </w:pPr>
            <w:r w:rsidRPr="000A29ED">
              <w:rPr>
                <w:rFonts w:ascii="Times New Roman" w:hAnsi="Times New Roman" w:cs="Times New Roman"/>
                <w:sz w:val="28"/>
                <w:szCs w:val="28"/>
              </w:rPr>
              <w:t>синий цвет -</w:t>
            </w:r>
            <w:r w:rsidR="008864B7" w:rsidRPr="000A29ED">
              <w:rPr>
                <w:rFonts w:ascii="Times New Roman" w:hAnsi="Times New Roman" w:cs="Times New Roman"/>
                <w:sz w:val="28"/>
                <w:szCs w:val="28"/>
              </w:rPr>
              <w:t xml:space="preserve"> «неизмененная легочная паренхима», диапазон -849...</w:t>
            </w:r>
            <w:r w:rsidRPr="000A29ED">
              <w:rPr>
                <w:rFonts w:ascii="Times New Roman" w:hAnsi="Times New Roman" w:cs="Times New Roman"/>
                <w:sz w:val="28"/>
                <w:szCs w:val="28"/>
              </w:rPr>
              <w:t>-700 HU; голубой цвет -</w:t>
            </w:r>
            <w:r w:rsidR="008864B7" w:rsidRPr="000A29ED">
              <w:rPr>
                <w:rFonts w:ascii="Times New Roman" w:hAnsi="Times New Roman" w:cs="Times New Roman"/>
                <w:sz w:val="28"/>
                <w:szCs w:val="28"/>
              </w:rPr>
              <w:t xml:space="preserve"> «гиповоздушность и участки уплотнения (фиброз)», </w:t>
            </w:r>
          </w:p>
          <w:p w14:paraId="10FE69EB" w14:textId="217F208D" w:rsidR="00C21D9E" w:rsidRPr="000A29ED" w:rsidRDefault="008864B7" w:rsidP="00F343C1">
            <w:pPr>
              <w:jc w:val="center"/>
              <w:rPr>
                <w:rFonts w:ascii="Times New Roman" w:hAnsi="Times New Roman" w:cs="Times New Roman"/>
                <w:sz w:val="28"/>
                <w:szCs w:val="28"/>
              </w:rPr>
            </w:pPr>
            <w:r w:rsidRPr="000A29ED">
              <w:rPr>
                <w:rFonts w:ascii="Times New Roman" w:hAnsi="Times New Roman" w:cs="Times New Roman"/>
                <w:sz w:val="28"/>
                <w:szCs w:val="28"/>
              </w:rPr>
              <w:t>диапазон -699...-200 HU</w:t>
            </w:r>
          </w:p>
        </w:tc>
      </w:tr>
    </w:tbl>
    <w:p w14:paraId="6694BFBF" w14:textId="77777777" w:rsidR="00C41568" w:rsidRPr="000A29ED" w:rsidRDefault="00C41568" w:rsidP="00F343C1">
      <w:pPr>
        <w:spacing w:after="0" w:line="240" w:lineRule="auto"/>
        <w:rPr>
          <w:rFonts w:ascii="Times New Roman" w:hAnsi="Times New Roman" w:cs="Times New Roman"/>
          <w:sz w:val="28"/>
          <w:szCs w:val="28"/>
        </w:rPr>
      </w:pPr>
    </w:p>
    <w:p w14:paraId="7E7C0825" w14:textId="2D481D60" w:rsidR="00C41568" w:rsidRPr="000A29ED" w:rsidRDefault="00C41568" w:rsidP="00F343C1">
      <w:pPr>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hAnsi="Times New Roman" w:cs="Times New Roman"/>
          <w:sz w:val="28"/>
          <w:szCs w:val="28"/>
        </w:rPr>
        <w:t xml:space="preserve">Пациент Г., 63 года, предъявляет жалобы </w:t>
      </w:r>
      <w:r w:rsidRPr="000A29ED">
        <w:rPr>
          <w:rFonts w:ascii="Times New Roman" w:eastAsia="Times New Roman" w:hAnsi="Times New Roman" w:cs="Times New Roman"/>
          <w:sz w:val="28"/>
          <w:szCs w:val="28"/>
          <w:lang w:eastAsia="ru-RU"/>
        </w:rPr>
        <w:t>на одышку при умеренной физической нагрузке,  чувство нехватк</w:t>
      </w:r>
      <w:r w:rsidR="008D721A" w:rsidRPr="000A29ED">
        <w:rPr>
          <w:rFonts w:ascii="Times New Roman" w:eastAsia="Times New Roman" w:hAnsi="Times New Roman" w:cs="Times New Roman"/>
          <w:sz w:val="28"/>
          <w:szCs w:val="28"/>
          <w:lang w:eastAsia="ru-RU"/>
        </w:rPr>
        <w:t>и</w:t>
      </w:r>
      <w:r w:rsidRPr="000A29ED">
        <w:rPr>
          <w:rFonts w:ascii="Times New Roman" w:eastAsia="Times New Roman" w:hAnsi="Times New Roman" w:cs="Times New Roman"/>
          <w:sz w:val="28"/>
          <w:szCs w:val="28"/>
          <w:lang w:eastAsia="ru-RU"/>
        </w:rPr>
        <w:t xml:space="preserve"> воздуха, редкий кашель со слизистой мокротой, общую слабость. </w:t>
      </w:r>
      <w:r w:rsidRPr="000A29ED">
        <w:rPr>
          <w:rFonts w:ascii="Times New Roman" w:hAnsi="Times New Roman" w:cs="Times New Roman"/>
          <w:sz w:val="28"/>
          <w:szCs w:val="28"/>
        </w:rPr>
        <w:t xml:space="preserve">Стаж курения 45 лет. </w:t>
      </w:r>
      <w:r w:rsidR="00103242" w:rsidRPr="000A29ED">
        <w:rPr>
          <w:rFonts w:ascii="Times New Roman" w:hAnsi="Times New Roman" w:cs="Times New Roman"/>
          <w:sz w:val="28"/>
          <w:szCs w:val="28"/>
        </w:rPr>
        <w:t>Индекс Тиффно=</w:t>
      </w:r>
      <w:r w:rsidR="00A90323" w:rsidRPr="000A29ED">
        <w:rPr>
          <w:rFonts w:ascii="Times New Roman" w:hAnsi="Times New Roman" w:cs="Times New Roman"/>
          <w:sz w:val="28"/>
          <w:szCs w:val="28"/>
        </w:rPr>
        <w:t>61,42</w:t>
      </w:r>
      <w:r w:rsidR="00C02926" w:rsidRPr="000A29ED">
        <w:rPr>
          <w:rFonts w:ascii="Times New Roman" w:hAnsi="Times New Roman" w:cs="Times New Roman"/>
          <w:sz w:val="28"/>
          <w:szCs w:val="28"/>
        </w:rPr>
        <w:t>%</w:t>
      </w:r>
      <w:r w:rsidR="00103242" w:rsidRPr="000A29ED">
        <w:rPr>
          <w:rFonts w:ascii="Times New Roman" w:hAnsi="Times New Roman" w:cs="Times New Roman"/>
          <w:sz w:val="28"/>
          <w:szCs w:val="28"/>
        </w:rPr>
        <w:t xml:space="preserve">, </w:t>
      </w:r>
      <w:r w:rsidRPr="000A29ED">
        <w:rPr>
          <w:rFonts w:ascii="Times New Roman" w:hAnsi="Times New Roman" w:cs="Times New Roman"/>
          <w:sz w:val="28"/>
          <w:szCs w:val="28"/>
        </w:rPr>
        <w:t>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=45,05%. Частота обострений ХОБЛ в течение года - 2. Шкала </w:t>
      </w:r>
      <w:r w:rsidRPr="000A29ED">
        <w:rPr>
          <w:rFonts w:ascii="Times New Roman" w:hAnsi="Times New Roman" w:cs="Times New Roman"/>
          <w:sz w:val="28"/>
          <w:szCs w:val="28"/>
          <w:lang w:val="en-US"/>
        </w:rPr>
        <w:t>mMRC</w:t>
      </w:r>
      <w:r w:rsidRPr="000A29ED">
        <w:rPr>
          <w:rFonts w:ascii="Times New Roman" w:hAnsi="Times New Roman" w:cs="Times New Roman"/>
          <w:sz w:val="28"/>
          <w:szCs w:val="28"/>
        </w:rPr>
        <w:t xml:space="preserve"> - 3 балла, тест </w:t>
      </w:r>
      <w:r w:rsidRPr="000A29ED">
        <w:rPr>
          <w:rFonts w:ascii="Times New Roman" w:hAnsi="Times New Roman" w:cs="Times New Roman"/>
          <w:sz w:val="28"/>
          <w:szCs w:val="28"/>
          <w:lang w:val="en-US"/>
        </w:rPr>
        <w:t>CAT</w:t>
      </w:r>
      <w:r w:rsidRPr="000A29ED">
        <w:rPr>
          <w:rFonts w:ascii="Times New Roman" w:hAnsi="Times New Roman" w:cs="Times New Roman"/>
          <w:sz w:val="28"/>
          <w:szCs w:val="28"/>
        </w:rPr>
        <w:t xml:space="preserve"> - 27 балла. Пациент отнесен к интегральной тяжести ХОБЛ -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3 Категория Е (рисунок </w:t>
      </w:r>
      <w:r w:rsidR="00CC587C" w:rsidRPr="000A29ED">
        <w:rPr>
          <w:rFonts w:ascii="Times New Roman" w:hAnsi="Times New Roman" w:cs="Times New Roman"/>
          <w:sz w:val="28"/>
          <w:szCs w:val="28"/>
        </w:rPr>
        <w:t>45</w:t>
      </w:r>
      <w:r w:rsidRPr="000A29ED">
        <w:rPr>
          <w:rFonts w:ascii="Times New Roman" w:hAnsi="Times New Roman" w:cs="Times New Roman"/>
          <w:sz w:val="28"/>
          <w:szCs w:val="28"/>
        </w:rPr>
        <w:t>).</w:t>
      </w:r>
    </w:p>
    <w:p w14:paraId="775160E9" w14:textId="6BF45B0C" w:rsidR="00C41568" w:rsidRPr="000A29ED" w:rsidRDefault="004E603C"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Как видно из рисунка </w:t>
      </w:r>
      <w:r w:rsidR="00CC587C" w:rsidRPr="000A29ED">
        <w:rPr>
          <w:rFonts w:ascii="Times New Roman" w:hAnsi="Times New Roman" w:cs="Times New Roman"/>
          <w:sz w:val="28"/>
          <w:szCs w:val="28"/>
        </w:rPr>
        <w:t>45</w:t>
      </w:r>
      <w:r w:rsidRPr="000A29ED">
        <w:rPr>
          <w:rFonts w:ascii="Times New Roman" w:hAnsi="Times New Roman" w:cs="Times New Roman"/>
          <w:sz w:val="28"/>
          <w:szCs w:val="28"/>
        </w:rPr>
        <w:t>, с нарастанием обструкции увеличивается распространенность эмфизематозных участков - 59,1%, преимущественно в верхних долях обоих легких. Участки гиперинфляции составляют 19,1% легких. Участки неизмененной легочной ткани практически отсутствуют, составляют лишь 9,8%.</w:t>
      </w: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3"/>
      </w:tblGrid>
      <w:tr w:rsidR="00C14286" w:rsidRPr="000A29ED" w14:paraId="0FDF5CE5" w14:textId="77777777" w:rsidTr="00DB4BC0">
        <w:tc>
          <w:tcPr>
            <w:tcW w:w="4776" w:type="dxa"/>
          </w:tcPr>
          <w:p w14:paraId="07FFB306" w14:textId="596D1A5E" w:rsidR="00C41568" w:rsidRPr="000A29ED" w:rsidRDefault="00906D3E"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1AE9AF9C" wp14:editId="66D296CD">
                  <wp:extent cx="2880360" cy="2095462"/>
                  <wp:effectExtent l="0" t="0" r="0" b="635"/>
                  <wp:docPr id="2067" name="Рисунок 2067" descr="C:\Users\Евгения\Desktop\снимки с vitrea\5.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гения\Desktop\снимки с vitrea\5.1 — копия.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80360" cy="2095462"/>
                          </a:xfrm>
                          <a:prstGeom prst="rect">
                            <a:avLst/>
                          </a:prstGeom>
                          <a:noFill/>
                          <a:ln>
                            <a:noFill/>
                          </a:ln>
                        </pic:spPr>
                      </pic:pic>
                    </a:graphicData>
                  </a:graphic>
                </wp:inline>
              </w:drawing>
            </w:r>
          </w:p>
        </w:tc>
        <w:tc>
          <w:tcPr>
            <w:tcW w:w="4863" w:type="dxa"/>
          </w:tcPr>
          <w:p w14:paraId="20912EF0" w14:textId="490D6F89" w:rsidR="00C41568" w:rsidRPr="000A29ED" w:rsidRDefault="005123DF"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28840D38" wp14:editId="3AB51589">
                  <wp:extent cx="2720340" cy="2094974"/>
                  <wp:effectExtent l="0" t="0" r="3810" b="635"/>
                  <wp:docPr id="39" name="Рисунок 39" descr="C:\Users\Евгения\Desktop\снимки с vitrea\5.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вгения\Desktop\снимки с vitrea\5.2 — копия.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2519" cy="2096652"/>
                          </a:xfrm>
                          <a:prstGeom prst="rect">
                            <a:avLst/>
                          </a:prstGeom>
                          <a:noFill/>
                          <a:ln>
                            <a:noFill/>
                          </a:ln>
                        </pic:spPr>
                      </pic:pic>
                    </a:graphicData>
                  </a:graphic>
                </wp:inline>
              </w:drawing>
            </w:r>
          </w:p>
          <w:p w14:paraId="7783A1B4" w14:textId="77777777" w:rsidR="00591830" w:rsidRPr="000A29ED" w:rsidRDefault="00591830" w:rsidP="00F343C1">
            <w:pPr>
              <w:jc w:val="center"/>
              <w:rPr>
                <w:rFonts w:ascii="Times New Roman" w:hAnsi="Times New Roman" w:cs="Times New Roman"/>
                <w:sz w:val="28"/>
                <w:szCs w:val="28"/>
              </w:rPr>
            </w:pPr>
          </w:p>
        </w:tc>
      </w:tr>
      <w:tr w:rsidR="00C14286" w:rsidRPr="000A29ED" w14:paraId="7BFAB94C" w14:textId="77777777" w:rsidTr="00DB4BC0">
        <w:tc>
          <w:tcPr>
            <w:tcW w:w="4776" w:type="dxa"/>
          </w:tcPr>
          <w:p w14:paraId="06FB8341" w14:textId="4A87BDA9" w:rsidR="00C41568" w:rsidRPr="000A29ED" w:rsidRDefault="005123DF"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38EDE315" wp14:editId="29D45535">
                  <wp:extent cx="2895600" cy="2342301"/>
                  <wp:effectExtent l="0" t="0" r="0" b="1270"/>
                  <wp:docPr id="46" name="Рисунок 46" descr="C:\Users\Евгения\Desktop\снимки с vitrea\5.3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вгения\Desktop\снимки с vitrea\5.3 — копия.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95600" cy="2342301"/>
                          </a:xfrm>
                          <a:prstGeom prst="rect">
                            <a:avLst/>
                          </a:prstGeom>
                          <a:noFill/>
                          <a:ln>
                            <a:noFill/>
                          </a:ln>
                        </pic:spPr>
                      </pic:pic>
                    </a:graphicData>
                  </a:graphic>
                </wp:inline>
              </w:drawing>
            </w:r>
          </w:p>
        </w:tc>
        <w:tc>
          <w:tcPr>
            <w:tcW w:w="4863" w:type="dxa"/>
          </w:tcPr>
          <w:p w14:paraId="79E701B8" w14:textId="1B146F8B" w:rsidR="00C41568" w:rsidRPr="000A29ED" w:rsidRDefault="005123DF"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68F36F34" wp14:editId="7861A2AA">
                  <wp:extent cx="2593005" cy="2615262"/>
                  <wp:effectExtent l="0" t="0" r="0" b="0"/>
                  <wp:docPr id="47" name="Рисунок 47" descr="C:\Users\Евгения\Desktop\снимки с vitrea\5.4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вгения\Desktop\снимки с vitrea\5.4 — копия.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5041" cy="2617316"/>
                          </a:xfrm>
                          <a:prstGeom prst="rect">
                            <a:avLst/>
                          </a:prstGeom>
                          <a:noFill/>
                          <a:ln>
                            <a:noFill/>
                          </a:ln>
                        </pic:spPr>
                      </pic:pic>
                    </a:graphicData>
                  </a:graphic>
                </wp:inline>
              </w:drawing>
            </w:r>
          </w:p>
          <w:p w14:paraId="2E39D705" w14:textId="77777777" w:rsidR="00C41568" w:rsidRPr="000A29ED" w:rsidRDefault="00C41568" w:rsidP="00F343C1">
            <w:pPr>
              <w:jc w:val="center"/>
              <w:rPr>
                <w:rFonts w:ascii="Times New Roman" w:hAnsi="Times New Roman" w:cs="Times New Roman"/>
                <w:sz w:val="28"/>
                <w:szCs w:val="28"/>
              </w:rPr>
            </w:pPr>
          </w:p>
        </w:tc>
      </w:tr>
      <w:tr w:rsidR="00C14286" w:rsidRPr="000A29ED" w14:paraId="207E46C7" w14:textId="77777777" w:rsidTr="00DB4BC0">
        <w:tc>
          <w:tcPr>
            <w:tcW w:w="9639" w:type="dxa"/>
            <w:gridSpan w:val="2"/>
          </w:tcPr>
          <w:p w14:paraId="2C703491" w14:textId="28BD0BAC" w:rsidR="00FB341B" w:rsidRPr="000A29ED" w:rsidRDefault="00980B94" w:rsidP="00CC587C">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CC587C" w:rsidRPr="000A29ED">
              <w:rPr>
                <w:rFonts w:ascii="Times New Roman" w:hAnsi="Times New Roman" w:cs="Times New Roman"/>
                <w:sz w:val="28"/>
                <w:szCs w:val="28"/>
              </w:rPr>
              <w:t>45</w:t>
            </w:r>
            <w:r w:rsidR="00065387"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Цветовое картирование легких пациента с ХОБЛ,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3 Категория Е. </w:t>
            </w:r>
            <w:r w:rsidR="00CC587C" w:rsidRPr="000A29ED">
              <w:rPr>
                <w:rFonts w:ascii="Times New Roman" w:hAnsi="Times New Roman" w:cs="Times New Roman"/>
                <w:sz w:val="28"/>
                <w:szCs w:val="28"/>
              </w:rPr>
              <w:t xml:space="preserve">А - на </w:t>
            </w:r>
            <w:r w:rsidR="00065387" w:rsidRPr="000A29ED">
              <w:rPr>
                <w:rFonts w:ascii="Times New Roman" w:hAnsi="Times New Roman" w:cs="Times New Roman"/>
                <w:sz w:val="28"/>
                <w:szCs w:val="28"/>
              </w:rPr>
              <w:t>5 см выше бифуркации трахеи; Б -</w:t>
            </w:r>
            <w:r w:rsidR="00CC587C" w:rsidRPr="000A29ED">
              <w:rPr>
                <w:rFonts w:ascii="Times New Roman" w:hAnsi="Times New Roman" w:cs="Times New Roman"/>
                <w:sz w:val="28"/>
                <w:szCs w:val="28"/>
              </w:rPr>
              <w:t xml:space="preserve"> </w:t>
            </w:r>
            <w:r w:rsidR="00065387" w:rsidRPr="000A29ED">
              <w:rPr>
                <w:rFonts w:ascii="Times New Roman" w:hAnsi="Times New Roman" w:cs="Times New Roman"/>
                <w:sz w:val="28"/>
                <w:szCs w:val="28"/>
              </w:rPr>
              <w:t>на уровне бифуркации трахеи; В -</w:t>
            </w:r>
            <w:r w:rsidR="00CC587C" w:rsidRPr="000A29ED">
              <w:rPr>
                <w:rFonts w:ascii="Times New Roman" w:hAnsi="Times New Roman" w:cs="Times New Roman"/>
                <w:sz w:val="28"/>
                <w:szCs w:val="28"/>
              </w:rPr>
              <w:t xml:space="preserve"> на </w:t>
            </w:r>
            <w:r w:rsidR="00065387" w:rsidRPr="000A29ED">
              <w:rPr>
                <w:rFonts w:ascii="Times New Roman" w:hAnsi="Times New Roman" w:cs="Times New Roman"/>
                <w:sz w:val="28"/>
                <w:szCs w:val="28"/>
              </w:rPr>
              <w:t>5 см ниже бифуркации трахеи; Г -</w:t>
            </w:r>
            <w:r w:rsidR="00CC587C" w:rsidRPr="000A29ED">
              <w:rPr>
                <w:rFonts w:ascii="Times New Roman" w:hAnsi="Times New Roman" w:cs="Times New Roman"/>
                <w:sz w:val="28"/>
                <w:szCs w:val="28"/>
              </w:rPr>
              <w:t xml:space="preserve"> объемный рендеринг. Обозначен</w:t>
            </w:r>
            <w:r w:rsidR="00065387" w:rsidRPr="000A29ED">
              <w:rPr>
                <w:rFonts w:ascii="Times New Roman" w:hAnsi="Times New Roman" w:cs="Times New Roman"/>
                <w:sz w:val="28"/>
                <w:szCs w:val="28"/>
              </w:rPr>
              <w:t>ия: красный цвет -</w:t>
            </w:r>
            <w:r w:rsidR="00CC587C" w:rsidRPr="000A29ED">
              <w:rPr>
                <w:rFonts w:ascii="Times New Roman" w:hAnsi="Times New Roman" w:cs="Times New Roman"/>
                <w:sz w:val="28"/>
                <w:szCs w:val="28"/>
              </w:rPr>
              <w:t xml:space="preserve"> «эмфизема», диапазон -1000...-950 </w:t>
            </w:r>
            <w:r w:rsidR="00CC587C" w:rsidRPr="000A29ED">
              <w:rPr>
                <w:rFonts w:ascii="Times New Roman" w:hAnsi="Times New Roman" w:cs="Times New Roman"/>
                <w:sz w:val="28"/>
                <w:szCs w:val="28"/>
                <w:lang w:val="en-US"/>
              </w:rPr>
              <w:t>HU</w:t>
            </w:r>
            <w:r w:rsidR="00CC587C" w:rsidRPr="000A29ED">
              <w:rPr>
                <w:rFonts w:ascii="Times New Roman" w:hAnsi="Times New Roman" w:cs="Times New Roman"/>
                <w:sz w:val="28"/>
                <w:szCs w:val="28"/>
              </w:rPr>
              <w:t xml:space="preserve">; </w:t>
            </w:r>
          </w:p>
          <w:p w14:paraId="290D23D2" w14:textId="05CCD861" w:rsidR="00CC587C" w:rsidRPr="000A29ED" w:rsidRDefault="00CC587C" w:rsidP="00CC587C">
            <w:pPr>
              <w:jc w:val="center"/>
              <w:rPr>
                <w:rFonts w:ascii="Times New Roman" w:hAnsi="Times New Roman" w:cs="Times New Roman"/>
                <w:sz w:val="28"/>
                <w:szCs w:val="28"/>
              </w:rPr>
            </w:pPr>
            <w:r w:rsidRPr="000A29ED">
              <w:rPr>
                <w:rFonts w:ascii="Times New Roman" w:hAnsi="Times New Roman" w:cs="Times New Roman"/>
                <w:sz w:val="28"/>
                <w:szCs w:val="28"/>
              </w:rPr>
              <w:t>з</w:t>
            </w:r>
            <w:r w:rsidR="00065387" w:rsidRPr="000A29ED">
              <w:rPr>
                <w:rFonts w:ascii="Times New Roman" w:hAnsi="Times New Roman" w:cs="Times New Roman"/>
                <w:sz w:val="28"/>
                <w:szCs w:val="28"/>
              </w:rPr>
              <w:t>еленый цвет -</w:t>
            </w:r>
            <w:r w:rsidRPr="000A29ED">
              <w:rPr>
                <w:rFonts w:ascii="Times New Roman" w:hAnsi="Times New Roman" w:cs="Times New Roman"/>
                <w:sz w:val="28"/>
                <w:szCs w:val="28"/>
              </w:rPr>
              <w:t xml:space="preserve"> «гиперинфляция», диапазоне -949...-850 </w:t>
            </w:r>
            <w:r w:rsidRPr="000A29ED">
              <w:rPr>
                <w:rFonts w:ascii="Times New Roman" w:hAnsi="Times New Roman" w:cs="Times New Roman"/>
                <w:sz w:val="28"/>
                <w:szCs w:val="28"/>
                <w:lang w:val="en-US"/>
              </w:rPr>
              <w:t>HU</w:t>
            </w:r>
            <w:r w:rsidRPr="000A29ED">
              <w:rPr>
                <w:rFonts w:ascii="Times New Roman" w:hAnsi="Times New Roman" w:cs="Times New Roman"/>
                <w:sz w:val="28"/>
                <w:szCs w:val="28"/>
              </w:rPr>
              <w:t xml:space="preserve">;  </w:t>
            </w:r>
          </w:p>
          <w:p w14:paraId="782409B9" w14:textId="0B748457" w:rsidR="00CC587C" w:rsidRPr="000A29ED" w:rsidRDefault="00065387" w:rsidP="00CC587C">
            <w:pPr>
              <w:jc w:val="center"/>
              <w:rPr>
                <w:rFonts w:ascii="Times New Roman" w:hAnsi="Times New Roman" w:cs="Times New Roman"/>
                <w:sz w:val="28"/>
                <w:szCs w:val="28"/>
              </w:rPr>
            </w:pPr>
            <w:r w:rsidRPr="000A29ED">
              <w:rPr>
                <w:rFonts w:ascii="Times New Roman" w:hAnsi="Times New Roman" w:cs="Times New Roman"/>
                <w:sz w:val="28"/>
                <w:szCs w:val="28"/>
              </w:rPr>
              <w:t>синий цвет -</w:t>
            </w:r>
            <w:r w:rsidR="00CC587C" w:rsidRPr="000A29ED">
              <w:rPr>
                <w:rFonts w:ascii="Times New Roman" w:hAnsi="Times New Roman" w:cs="Times New Roman"/>
                <w:sz w:val="28"/>
                <w:szCs w:val="28"/>
              </w:rPr>
              <w:t xml:space="preserve"> «неизмененная легочная паренхима», диапазон -849...</w:t>
            </w:r>
            <w:r w:rsidRPr="000A29ED">
              <w:rPr>
                <w:rFonts w:ascii="Times New Roman" w:hAnsi="Times New Roman" w:cs="Times New Roman"/>
                <w:sz w:val="28"/>
                <w:szCs w:val="28"/>
              </w:rPr>
              <w:t>-700 HU; голубой цвет -</w:t>
            </w:r>
            <w:r w:rsidR="00CC587C" w:rsidRPr="000A29ED">
              <w:rPr>
                <w:rFonts w:ascii="Times New Roman" w:hAnsi="Times New Roman" w:cs="Times New Roman"/>
                <w:sz w:val="28"/>
                <w:szCs w:val="28"/>
              </w:rPr>
              <w:t xml:space="preserve"> «гиповоздушность и участки уплотнения (фиброз)», </w:t>
            </w:r>
          </w:p>
          <w:p w14:paraId="48EF5435" w14:textId="00075516" w:rsidR="007A08ED" w:rsidRPr="000A29ED" w:rsidRDefault="00CC587C" w:rsidP="00FB341B">
            <w:pPr>
              <w:jc w:val="center"/>
              <w:rPr>
                <w:rFonts w:ascii="Times New Roman" w:hAnsi="Times New Roman" w:cs="Times New Roman"/>
                <w:sz w:val="28"/>
                <w:szCs w:val="28"/>
              </w:rPr>
            </w:pPr>
            <w:r w:rsidRPr="000A29ED">
              <w:rPr>
                <w:rFonts w:ascii="Times New Roman" w:hAnsi="Times New Roman" w:cs="Times New Roman"/>
                <w:sz w:val="28"/>
                <w:szCs w:val="28"/>
              </w:rPr>
              <w:t>диапазон -699...-200 HU</w:t>
            </w:r>
          </w:p>
        </w:tc>
      </w:tr>
    </w:tbl>
    <w:p w14:paraId="3457EEC8" w14:textId="77777777" w:rsidR="00FB341B" w:rsidRPr="000A29ED" w:rsidRDefault="00FB341B" w:rsidP="00F343C1">
      <w:pPr>
        <w:autoSpaceDE w:val="0"/>
        <w:autoSpaceDN w:val="0"/>
        <w:adjustRightInd w:val="0"/>
        <w:spacing w:after="0" w:line="240" w:lineRule="auto"/>
        <w:ind w:firstLine="567"/>
        <w:jc w:val="both"/>
        <w:rPr>
          <w:rFonts w:ascii="Times New Roman" w:hAnsi="Times New Roman" w:cs="Times New Roman"/>
          <w:sz w:val="28"/>
          <w:szCs w:val="28"/>
        </w:rPr>
      </w:pPr>
    </w:p>
    <w:p w14:paraId="0465B63B" w14:textId="216665C2" w:rsidR="00C41568" w:rsidRPr="000A29ED" w:rsidRDefault="00C4156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Пациент Д., 74 года, предъявляет жалобы на одышку при малейшей физической нагрузке, приступы удушья, кашель со слизистой мокротой, учащенное сердцебиение, слабость. Стаж курения 55 лет. </w:t>
      </w:r>
      <w:r w:rsidR="00103242" w:rsidRPr="000A29ED">
        <w:rPr>
          <w:rFonts w:ascii="Times New Roman" w:hAnsi="Times New Roman" w:cs="Times New Roman"/>
          <w:sz w:val="28"/>
          <w:szCs w:val="28"/>
        </w:rPr>
        <w:t>Индекс Тиффно=</w:t>
      </w:r>
      <w:r w:rsidR="00D50ABE" w:rsidRPr="000A29ED">
        <w:rPr>
          <w:rFonts w:ascii="Times New Roman" w:hAnsi="Times New Roman" w:cs="Times New Roman"/>
          <w:sz w:val="28"/>
          <w:szCs w:val="28"/>
        </w:rPr>
        <w:t>54,79</w:t>
      </w:r>
      <w:r w:rsidR="00A90323" w:rsidRPr="000A29ED">
        <w:rPr>
          <w:rFonts w:ascii="Times New Roman" w:hAnsi="Times New Roman" w:cs="Times New Roman"/>
          <w:sz w:val="28"/>
          <w:szCs w:val="28"/>
        </w:rPr>
        <w:t>%</w:t>
      </w:r>
      <w:r w:rsidR="00103242" w:rsidRPr="000A29ED">
        <w:rPr>
          <w:rFonts w:ascii="Times New Roman" w:hAnsi="Times New Roman" w:cs="Times New Roman"/>
          <w:sz w:val="28"/>
          <w:szCs w:val="28"/>
        </w:rPr>
        <w:t xml:space="preserve">, </w:t>
      </w:r>
      <w:r w:rsidRPr="000A29ED">
        <w:rPr>
          <w:rFonts w:ascii="Times New Roman" w:hAnsi="Times New Roman" w:cs="Times New Roman"/>
          <w:sz w:val="28"/>
          <w:szCs w:val="28"/>
        </w:rPr>
        <w:t>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=15,15%. Частота обострений ХОБЛ в течение года - 3. Шкала </w:t>
      </w:r>
      <w:r w:rsidRPr="000A29ED">
        <w:rPr>
          <w:rFonts w:ascii="Times New Roman" w:hAnsi="Times New Roman" w:cs="Times New Roman"/>
          <w:sz w:val="28"/>
          <w:szCs w:val="28"/>
          <w:lang w:val="en-US"/>
        </w:rPr>
        <w:t>mMRC</w:t>
      </w:r>
      <w:r w:rsidRPr="000A29ED">
        <w:rPr>
          <w:rFonts w:ascii="Times New Roman" w:hAnsi="Times New Roman" w:cs="Times New Roman"/>
          <w:sz w:val="28"/>
          <w:szCs w:val="28"/>
        </w:rPr>
        <w:t xml:space="preserve"> - 4 балла, тест </w:t>
      </w:r>
      <w:r w:rsidRPr="000A29ED">
        <w:rPr>
          <w:rFonts w:ascii="Times New Roman" w:hAnsi="Times New Roman" w:cs="Times New Roman"/>
          <w:sz w:val="28"/>
          <w:szCs w:val="28"/>
          <w:lang w:val="en-US"/>
        </w:rPr>
        <w:t>CAT</w:t>
      </w:r>
      <w:r w:rsidRPr="000A29ED">
        <w:rPr>
          <w:rFonts w:ascii="Times New Roman" w:hAnsi="Times New Roman" w:cs="Times New Roman"/>
          <w:sz w:val="28"/>
          <w:szCs w:val="28"/>
        </w:rPr>
        <w:t xml:space="preserve"> - 35 баллов. Пациент отнесен к интегральной тяжести ХОБЛ -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4 Категория Е (рисунок </w:t>
      </w:r>
      <w:r w:rsidR="00A5504C" w:rsidRPr="000A29ED">
        <w:rPr>
          <w:rFonts w:ascii="Times New Roman" w:hAnsi="Times New Roman" w:cs="Times New Roman"/>
          <w:sz w:val="28"/>
          <w:szCs w:val="28"/>
        </w:rPr>
        <w:t>4</w:t>
      </w:r>
      <w:r w:rsidR="00FB341B" w:rsidRPr="000A29ED">
        <w:rPr>
          <w:rFonts w:ascii="Times New Roman" w:hAnsi="Times New Roman" w:cs="Times New Roman"/>
          <w:sz w:val="28"/>
          <w:szCs w:val="28"/>
        </w:rPr>
        <w:t>6</w:t>
      </w:r>
      <w:r w:rsidRPr="000A29ED">
        <w:rPr>
          <w:rFonts w:ascii="Times New Roman" w:hAnsi="Times New Roman" w:cs="Times New Roman"/>
          <w:sz w:val="28"/>
          <w:szCs w:val="28"/>
        </w:rPr>
        <w:t>).</w:t>
      </w:r>
    </w:p>
    <w:p w14:paraId="41F3A27B" w14:textId="5AABF3A3" w:rsidR="004E603C" w:rsidRPr="000A29ED" w:rsidRDefault="00A5504C" w:rsidP="00F343C1">
      <w:pPr>
        <w:spacing w:after="0" w:line="240" w:lineRule="auto"/>
        <w:ind w:firstLine="567"/>
        <w:jc w:val="both"/>
        <w:rPr>
          <w:rFonts w:ascii="Times New Roman" w:eastAsia="PTSans-Regular" w:hAnsi="Times New Roman" w:cs="Times New Roman"/>
          <w:sz w:val="28"/>
          <w:szCs w:val="28"/>
        </w:rPr>
      </w:pPr>
      <w:r w:rsidRPr="000A29ED">
        <w:rPr>
          <w:rFonts w:ascii="Times New Roman" w:eastAsia="PTSans-Regular" w:hAnsi="Times New Roman" w:cs="Times New Roman"/>
          <w:sz w:val="28"/>
          <w:szCs w:val="28"/>
        </w:rPr>
        <w:t>Рисунок 4</w:t>
      </w:r>
      <w:r w:rsidR="00FB341B" w:rsidRPr="000A29ED">
        <w:rPr>
          <w:rFonts w:ascii="Times New Roman" w:eastAsia="PTSans-Regular" w:hAnsi="Times New Roman" w:cs="Times New Roman"/>
          <w:sz w:val="28"/>
          <w:szCs w:val="28"/>
        </w:rPr>
        <w:t>6</w:t>
      </w:r>
      <w:r w:rsidR="004E603C" w:rsidRPr="000A29ED">
        <w:rPr>
          <w:rFonts w:ascii="Times New Roman" w:eastAsia="PTSans-Regular" w:hAnsi="Times New Roman" w:cs="Times New Roman"/>
          <w:sz w:val="28"/>
          <w:szCs w:val="28"/>
        </w:rPr>
        <w:t xml:space="preserve"> демонстрирует </w:t>
      </w:r>
      <w:r w:rsidR="004E603C" w:rsidRPr="000A29ED">
        <w:rPr>
          <w:rFonts w:ascii="Times New Roman" w:hAnsi="Times New Roman" w:cs="Times New Roman"/>
          <w:sz w:val="28"/>
          <w:szCs w:val="28"/>
        </w:rPr>
        <w:t xml:space="preserve">значительное распространение эмфиземы, занимающей практически весь объем легких -72,4%. В субплевральных отделах определяются зоны гиперинфляции - 2,7%, распространенность которых менее выражена за счет преобладания эмфиземы. Участки неизмененной легочной ткани практически отсутствуют, составляют лишь 6,8%. </w:t>
      </w:r>
    </w:p>
    <w:p w14:paraId="4D0CB86B" w14:textId="77777777" w:rsidR="00C41568" w:rsidRPr="000A29ED" w:rsidRDefault="00C41568" w:rsidP="00F343C1">
      <w:pPr>
        <w:spacing w:after="0" w:line="240" w:lineRule="auto"/>
        <w:rPr>
          <w:rFonts w:ascii="Times New Roman" w:hAnsi="Times New Roman" w:cs="Times New Roman"/>
          <w:sz w:val="28"/>
          <w:szCs w:val="28"/>
        </w:rPr>
      </w:pPr>
    </w:p>
    <w:tbl>
      <w:tblPr>
        <w:tblStyle w:val="af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962"/>
      </w:tblGrid>
      <w:tr w:rsidR="00C14286" w:rsidRPr="000A29ED" w14:paraId="0A226A21" w14:textId="77777777" w:rsidTr="00390E59">
        <w:tc>
          <w:tcPr>
            <w:tcW w:w="4677" w:type="dxa"/>
          </w:tcPr>
          <w:p w14:paraId="7C0BC98B" w14:textId="44BBBD2B" w:rsidR="00C41568" w:rsidRPr="000A29ED" w:rsidRDefault="00571D14"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3BE9DD7E" wp14:editId="5F7584C2">
                  <wp:extent cx="2613660" cy="2078896"/>
                  <wp:effectExtent l="0" t="0" r="0" b="0"/>
                  <wp:docPr id="48" name="Рисунок 48" descr="C:\Users\Евгения\Desktop\снимки с vitrea\6.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вгения\Desktop\снимки с vitrea\6.1 — копия.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13660" cy="2078896"/>
                          </a:xfrm>
                          <a:prstGeom prst="rect">
                            <a:avLst/>
                          </a:prstGeom>
                          <a:noFill/>
                          <a:ln>
                            <a:noFill/>
                          </a:ln>
                        </pic:spPr>
                      </pic:pic>
                    </a:graphicData>
                  </a:graphic>
                </wp:inline>
              </w:drawing>
            </w:r>
          </w:p>
        </w:tc>
        <w:tc>
          <w:tcPr>
            <w:tcW w:w="4962" w:type="dxa"/>
          </w:tcPr>
          <w:p w14:paraId="6B3FD02E" w14:textId="1F44DC1E" w:rsidR="00FC39CA" w:rsidRPr="000A29ED" w:rsidRDefault="00571D14" w:rsidP="00F343C1">
            <w:pP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3CEEA293" wp14:editId="5CAE9AF2">
                  <wp:extent cx="2689860" cy="2207374"/>
                  <wp:effectExtent l="0" t="0" r="0" b="2540"/>
                  <wp:docPr id="49" name="Рисунок 49" descr="C:\Users\Евгения\Desktop\снимки с vitrea\6.2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вгения\Desktop\снимки с vitrea\6.2 — копия.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9860" cy="2207374"/>
                          </a:xfrm>
                          <a:prstGeom prst="rect">
                            <a:avLst/>
                          </a:prstGeom>
                          <a:noFill/>
                          <a:ln>
                            <a:noFill/>
                          </a:ln>
                        </pic:spPr>
                      </pic:pic>
                    </a:graphicData>
                  </a:graphic>
                </wp:inline>
              </w:drawing>
            </w:r>
          </w:p>
        </w:tc>
      </w:tr>
      <w:tr w:rsidR="00C14286" w:rsidRPr="000A29ED" w14:paraId="5C67A0DD" w14:textId="77777777" w:rsidTr="00390E59">
        <w:tc>
          <w:tcPr>
            <w:tcW w:w="4677" w:type="dxa"/>
          </w:tcPr>
          <w:p w14:paraId="654E1960" w14:textId="54563405" w:rsidR="00C41568" w:rsidRPr="000A29ED" w:rsidRDefault="00390E59" w:rsidP="00F343C1">
            <w:pPr>
              <w:jc w:val="cente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52D02E40" wp14:editId="56DBA3BD">
                  <wp:extent cx="2689860" cy="2213310"/>
                  <wp:effectExtent l="0" t="0" r="0" b="0"/>
                  <wp:docPr id="50" name="Рисунок 50" descr="C:\Users\Евгения\Desktop\снимки с vitrea\6.3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Евгения\Desktop\снимки с vitrea\6.3 — копия.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91237" cy="2214443"/>
                          </a:xfrm>
                          <a:prstGeom prst="rect">
                            <a:avLst/>
                          </a:prstGeom>
                          <a:noFill/>
                          <a:ln>
                            <a:noFill/>
                          </a:ln>
                        </pic:spPr>
                      </pic:pic>
                    </a:graphicData>
                  </a:graphic>
                </wp:inline>
              </w:drawing>
            </w:r>
          </w:p>
        </w:tc>
        <w:tc>
          <w:tcPr>
            <w:tcW w:w="4962" w:type="dxa"/>
          </w:tcPr>
          <w:p w14:paraId="00306A38" w14:textId="0F213B8E" w:rsidR="00C41568" w:rsidRPr="000A29ED" w:rsidRDefault="00390E59" w:rsidP="00F343C1">
            <w:pPr>
              <w:rPr>
                <w:rFonts w:ascii="Times New Roman" w:hAnsi="Times New Roman" w:cs="Times New Roman"/>
                <w:sz w:val="28"/>
                <w:szCs w:val="28"/>
              </w:rPr>
            </w:pPr>
            <w:r w:rsidRPr="000A29ED">
              <w:rPr>
                <w:rFonts w:ascii="Times New Roman" w:hAnsi="Times New Roman" w:cs="Times New Roman"/>
                <w:noProof/>
                <w:sz w:val="28"/>
                <w:szCs w:val="28"/>
                <w:lang w:eastAsia="ru-RU"/>
              </w:rPr>
              <w:drawing>
                <wp:inline distT="0" distB="0" distL="0" distR="0" wp14:anchorId="58E583D5" wp14:editId="026737FA">
                  <wp:extent cx="2461260" cy="2357341"/>
                  <wp:effectExtent l="0" t="0" r="0" b="5080"/>
                  <wp:docPr id="51" name="Рисунок 51" descr="C:\Users\Евгения\Desktop\снимки с vitrea\6.4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вгения\Desktop\снимки с vitrea\6.4 — копия.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4828" cy="2360759"/>
                          </a:xfrm>
                          <a:prstGeom prst="rect">
                            <a:avLst/>
                          </a:prstGeom>
                          <a:noFill/>
                          <a:ln>
                            <a:noFill/>
                          </a:ln>
                        </pic:spPr>
                      </pic:pic>
                    </a:graphicData>
                  </a:graphic>
                </wp:inline>
              </w:drawing>
            </w:r>
          </w:p>
        </w:tc>
      </w:tr>
      <w:tr w:rsidR="00C14286" w:rsidRPr="000A29ED" w14:paraId="0045EC89" w14:textId="77777777" w:rsidTr="00390E59">
        <w:tc>
          <w:tcPr>
            <w:tcW w:w="9639" w:type="dxa"/>
            <w:gridSpan w:val="2"/>
          </w:tcPr>
          <w:p w14:paraId="39D0CAD7" w14:textId="77777777" w:rsidR="002647AB" w:rsidRPr="000A29ED" w:rsidRDefault="002647AB" w:rsidP="00F343C1">
            <w:pPr>
              <w:jc w:val="center"/>
              <w:rPr>
                <w:rFonts w:ascii="Times New Roman" w:hAnsi="Times New Roman" w:cs="Times New Roman"/>
                <w:sz w:val="28"/>
                <w:szCs w:val="28"/>
              </w:rPr>
            </w:pPr>
          </w:p>
          <w:p w14:paraId="021E0A11" w14:textId="018C401E" w:rsidR="00FB341B" w:rsidRPr="000A29ED" w:rsidRDefault="00A5504C" w:rsidP="00F343C1">
            <w:pPr>
              <w:jc w:val="center"/>
              <w:rPr>
                <w:rFonts w:ascii="Times New Roman" w:hAnsi="Times New Roman" w:cs="Times New Roman"/>
                <w:sz w:val="28"/>
                <w:szCs w:val="28"/>
              </w:rPr>
            </w:pPr>
            <w:r w:rsidRPr="000A29ED">
              <w:rPr>
                <w:rFonts w:ascii="Times New Roman" w:hAnsi="Times New Roman" w:cs="Times New Roman"/>
                <w:sz w:val="28"/>
                <w:szCs w:val="28"/>
              </w:rPr>
              <w:t xml:space="preserve">Рисунок </w:t>
            </w:r>
            <w:r w:rsidR="00FB341B" w:rsidRPr="000A29ED">
              <w:rPr>
                <w:rFonts w:ascii="Times New Roman" w:hAnsi="Times New Roman" w:cs="Times New Roman"/>
                <w:sz w:val="28"/>
                <w:szCs w:val="28"/>
              </w:rPr>
              <w:t>46</w:t>
            </w:r>
            <w:r w:rsidR="00065387" w:rsidRPr="000A29ED">
              <w:rPr>
                <w:rFonts w:ascii="Times New Roman" w:hAnsi="Times New Roman" w:cs="Times New Roman"/>
                <w:sz w:val="28"/>
                <w:szCs w:val="28"/>
              </w:rPr>
              <w:t xml:space="preserve"> -</w:t>
            </w:r>
            <w:r w:rsidR="00FC39CA" w:rsidRPr="000A29ED">
              <w:rPr>
                <w:rFonts w:ascii="Times New Roman" w:hAnsi="Times New Roman" w:cs="Times New Roman"/>
                <w:sz w:val="28"/>
                <w:szCs w:val="28"/>
              </w:rPr>
              <w:t xml:space="preserve"> Цветовое картирование легких пациента с ХОБЛ, </w:t>
            </w:r>
            <w:r w:rsidR="00FC39CA" w:rsidRPr="000A29ED">
              <w:rPr>
                <w:rFonts w:ascii="Times New Roman" w:hAnsi="Times New Roman" w:cs="Times New Roman"/>
                <w:sz w:val="28"/>
                <w:szCs w:val="28"/>
                <w:lang w:val="en-US"/>
              </w:rPr>
              <w:t>GOLD</w:t>
            </w:r>
            <w:r w:rsidR="00FC39CA" w:rsidRPr="000A29ED">
              <w:rPr>
                <w:rFonts w:ascii="Times New Roman" w:hAnsi="Times New Roman" w:cs="Times New Roman"/>
                <w:sz w:val="28"/>
                <w:szCs w:val="28"/>
              </w:rPr>
              <w:t xml:space="preserve"> 4 Категория Е. А - на </w:t>
            </w:r>
            <w:r w:rsidR="00065387" w:rsidRPr="000A29ED">
              <w:rPr>
                <w:rFonts w:ascii="Times New Roman" w:hAnsi="Times New Roman" w:cs="Times New Roman"/>
                <w:sz w:val="28"/>
                <w:szCs w:val="28"/>
              </w:rPr>
              <w:t>5 см выше бифуркации трахеи; Б -</w:t>
            </w:r>
            <w:r w:rsidR="00FC39CA" w:rsidRPr="000A29ED">
              <w:rPr>
                <w:rFonts w:ascii="Times New Roman" w:hAnsi="Times New Roman" w:cs="Times New Roman"/>
                <w:sz w:val="28"/>
                <w:szCs w:val="28"/>
              </w:rPr>
              <w:t xml:space="preserve"> </w:t>
            </w:r>
            <w:r w:rsidR="00065387" w:rsidRPr="000A29ED">
              <w:rPr>
                <w:rFonts w:ascii="Times New Roman" w:hAnsi="Times New Roman" w:cs="Times New Roman"/>
                <w:sz w:val="28"/>
                <w:szCs w:val="28"/>
              </w:rPr>
              <w:t>на уровне бифуркации трахеи; В -</w:t>
            </w:r>
            <w:r w:rsidR="00FC39CA" w:rsidRPr="000A29ED">
              <w:rPr>
                <w:rFonts w:ascii="Times New Roman" w:hAnsi="Times New Roman" w:cs="Times New Roman"/>
                <w:sz w:val="28"/>
                <w:szCs w:val="28"/>
              </w:rPr>
              <w:t xml:space="preserve"> на 5 см ниже </w:t>
            </w:r>
            <w:r w:rsidR="00065387" w:rsidRPr="000A29ED">
              <w:rPr>
                <w:rFonts w:ascii="Times New Roman" w:hAnsi="Times New Roman" w:cs="Times New Roman"/>
                <w:sz w:val="28"/>
                <w:szCs w:val="28"/>
              </w:rPr>
              <w:t>бифуркации трахеи; Г -</w:t>
            </w:r>
            <w:r w:rsidR="00C54D97" w:rsidRPr="000A29ED">
              <w:rPr>
                <w:rFonts w:ascii="Times New Roman" w:hAnsi="Times New Roman" w:cs="Times New Roman"/>
                <w:sz w:val="28"/>
                <w:szCs w:val="28"/>
              </w:rPr>
              <w:t xml:space="preserve"> объемный рендеринг. </w:t>
            </w:r>
            <w:r w:rsidR="00FC39CA" w:rsidRPr="000A29ED">
              <w:rPr>
                <w:rFonts w:ascii="Times New Roman" w:hAnsi="Times New Roman" w:cs="Times New Roman"/>
                <w:sz w:val="28"/>
                <w:szCs w:val="28"/>
              </w:rPr>
              <w:t>Обозначен</w:t>
            </w:r>
            <w:r w:rsidR="00065387" w:rsidRPr="000A29ED">
              <w:rPr>
                <w:rFonts w:ascii="Times New Roman" w:hAnsi="Times New Roman" w:cs="Times New Roman"/>
                <w:sz w:val="28"/>
                <w:szCs w:val="28"/>
              </w:rPr>
              <w:t>ия: красный цвет -</w:t>
            </w:r>
            <w:r w:rsidR="0023446B" w:rsidRPr="000A29ED">
              <w:rPr>
                <w:rFonts w:ascii="Times New Roman" w:hAnsi="Times New Roman" w:cs="Times New Roman"/>
                <w:sz w:val="28"/>
                <w:szCs w:val="28"/>
              </w:rPr>
              <w:t xml:space="preserve"> «эмфизема», диапазон -1000...</w:t>
            </w:r>
            <w:r w:rsidR="00FC39CA" w:rsidRPr="000A29ED">
              <w:rPr>
                <w:rFonts w:ascii="Times New Roman" w:hAnsi="Times New Roman" w:cs="Times New Roman"/>
                <w:sz w:val="28"/>
                <w:szCs w:val="28"/>
              </w:rPr>
              <w:t xml:space="preserve">-950 </w:t>
            </w:r>
            <w:r w:rsidR="00FC39CA" w:rsidRPr="000A29ED">
              <w:rPr>
                <w:rFonts w:ascii="Times New Roman" w:hAnsi="Times New Roman" w:cs="Times New Roman"/>
                <w:sz w:val="28"/>
                <w:szCs w:val="28"/>
                <w:lang w:val="en-US"/>
              </w:rPr>
              <w:t>HU</w:t>
            </w:r>
            <w:r w:rsidR="00FC39CA" w:rsidRPr="000A29ED">
              <w:rPr>
                <w:rFonts w:ascii="Times New Roman" w:hAnsi="Times New Roman" w:cs="Times New Roman"/>
                <w:sz w:val="28"/>
                <w:szCs w:val="28"/>
              </w:rPr>
              <w:t xml:space="preserve">; </w:t>
            </w:r>
          </w:p>
          <w:p w14:paraId="3EA6068C" w14:textId="5CE2BA29" w:rsidR="00CF3BF7" w:rsidRPr="000A29ED" w:rsidRDefault="00FC39CA" w:rsidP="00F343C1">
            <w:pPr>
              <w:jc w:val="center"/>
              <w:rPr>
                <w:rFonts w:ascii="Times New Roman" w:hAnsi="Times New Roman" w:cs="Times New Roman"/>
                <w:sz w:val="28"/>
                <w:szCs w:val="28"/>
              </w:rPr>
            </w:pPr>
            <w:r w:rsidRPr="000A29ED">
              <w:rPr>
                <w:rFonts w:ascii="Times New Roman" w:hAnsi="Times New Roman" w:cs="Times New Roman"/>
                <w:sz w:val="28"/>
                <w:szCs w:val="28"/>
              </w:rPr>
              <w:t>з</w:t>
            </w:r>
            <w:r w:rsidR="00065387" w:rsidRPr="000A29ED">
              <w:rPr>
                <w:rFonts w:ascii="Times New Roman" w:hAnsi="Times New Roman" w:cs="Times New Roman"/>
                <w:sz w:val="28"/>
                <w:szCs w:val="28"/>
              </w:rPr>
              <w:t>еленый цвет -</w:t>
            </w:r>
            <w:r w:rsidR="0023446B" w:rsidRPr="000A29ED">
              <w:rPr>
                <w:rFonts w:ascii="Times New Roman" w:hAnsi="Times New Roman" w:cs="Times New Roman"/>
                <w:sz w:val="28"/>
                <w:szCs w:val="28"/>
              </w:rPr>
              <w:t xml:space="preserve"> «гиперинфляция», диапазоне -949...</w:t>
            </w:r>
            <w:r w:rsidRPr="000A29ED">
              <w:rPr>
                <w:rFonts w:ascii="Times New Roman" w:hAnsi="Times New Roman" w:cs="Times New Roman"/>
                <w:sz w:val="28"/>
                <w:szCs w:val="28"/>
              </w:rPr>
              <w:t xml:space="preserve">-850 </w:t>
            </w:r>
            <w:r w:rsidRPr="000A29ED">
              <w:rPr>
                <w:rFonts w:ascii="Times New Roman" w:hAnsi="Times New Roman" w:cs="Times New Roman"/>
                <w:sz w:val="28"/>
                <w:szCs w:val="28"/>
                <w:lang w:val="en-US"/>
              </w:rPr>
              <w:t>HU</w:t>
            </w:r>
            <w:r w:rsidRPr="000A29ED">
              <w:rPr>
                <w:rFonts w:ascii="Times New Roman" w:hAnsi="Times New Roman" w:cs="Times New Roman"/>
                <w:sz w:val="28"/>
                <w:szCs w:val="28"/>
              </w:rPr>
              <w:t xml:space="preserve">; </w:t>
            </w:r>
          </w:p>
          <w:p w14:paraId="380026B8" w14:textId="4DAAEEDA" w:rsidR="00CF3BF7" w:rsidRPr="000A29ED" w:rsidRDefault="00FC39CA" w:rsidP="00F343C1">
            <w:pPr>
              <w:jc w:val="center"/>
              <w:rPr>
                <w:rFonts w:ascii="Times New Roman" w:hAnsi="Times New Roman" w:cs="Times New Roman"/>
                <w:sz w:val="28"/>
                <w:szCs w:val="28"/>
              </w:rPr>
            </w:pPr>
            <w:r w:rsidRPr="000A29ED">
              <w:rPr>
                <w:rFonts w:ascii="Times New Roman" w:hAnsi="Times New Roman" w:cs="Times New Roman"/>
                <w:sz w:val="28"/>
                <w:szCs w:val="28"/>
              </w:rPr>
              <w:t>синий ц</w:t>
            </w:r>
            <w:r w:rsidR="00065387" w:rsidRPr="000A29ED">
              <w:rPr>
                <w:rFonts w:ascii="Times New Roman" w:hAnsi="Times New Roman" w:cs="Times New Roman"/>
                <w:sz w:val="28"/>
                <w:szCs w:val="28"/>
              </w:rPr>
              <w:t>вет -</w:t>
            </w:r>
            <w:r w:rsidRPr="000A29ED">
              <w:rPr>
                <w:rFonts w:ascii="Times New Roman" w:hAnsi="Times New Roman" w:cs="Times New Roman"/>
                <w:sz w:val="28"/>
                <w:szCs w:val="28"/>
              </w:rPr>
              <w:t xml:space="preserve"> «неизмененная</w:t>
            </w:r>
            <w:r w:rsidR="0023446B" w:rsidRPr="000A29ED">
              <w:rPr>
                <w:rFonts w:ascii="Times New Roman" w:hAnsi="Times New Roman" w:cs="Times New Roman"/>
                <w:sz w:val="28"/>
                <w:szCs w:val="28"/>
              </w:rPr>
              <w:t xml:space="preserve"> легочная паренхима», диапазон -849...</w:t>
            </w:r>
            <w:r w:rsidR="00065387" w:rsidRPr="000A29ED">
              <w:rPr>
                <w:rFonts w:ascii="Times New Roman" w:hAnsi="Times New Roman" w:cs="Times New Roman"/>
                <w:sz w:val="28"/>
                <w:szCs w:val="28"/>
              </w:rPr>
              <w:t>-700 HU; голубой цвет -</w:t>
            </w:r>
            <w:r w:rsidR="0023446B" w:rsidRPr="000A29ED">
              <w:rPr>
                <w:rFonts w:ascii="Times New Roman" w:hAnsi="Times New Roman" w:cs="Times New Roman"/>
                <w:sz w:val="28"/>
                <w:szCs w:val="28"/>
              </w:rPr>
              <w:t xml:space="preserve"> «гиповоздушность и </w:t>
            </w:r>
            <w:r w:rsidRPr="000A29ED">
              <w:rPr>
                <w:rFonts w:ascii="Times New Roman" w:hAnsi="Times New Roman" w:cs="Times New Roman"/>
                <w:sz w:val="28"/>
                <w:szCs w:val="28"/>
              </w:rPr>
              <w:t>участки</w:t>
            </w:r>
            <w:r w:rsidR="0023446B" w:rsidRPr="000A29ED">
              <w:rPr>
                <w:rFonts w:ascii="Times New Roman" w:hAnsi="Times New Roman" w:cs="Times New Roman"/>
                <w:sz w:val="28"/>
                <w:szCs w:val="28"/>
              </w:rPr>
              <w:t xml:space="preserve"> уплотнения</w:t>
            </w:r>
            <w:r w:rsidRPr="000A29ED">
              <w:rPr>
                <w:rFonts w:ascii="Times New Roman" w:hAnsi="Times New Roman" w:cs="Times New Roman"/>
                <w:sz w:val="28"/>
                <w:szCs w:val="28"/>
              </w:rPr>
              <w:t xml:space="preserve"> (фиброз)»</w:t>
            </w:r>
            <w:r w:rsidR="0023446B" w:rsidRPr="000A29ED">
              <w:rPr>
                <w:rFonts w:ascii="Times New Roman" w:hAnsi="Times New Roman" w:cs="Times New Roman"/>
                <w:sz w:val="28"/>
                <w:szCs w:val="28"/>
              </w:rPr>
              <w:t>,</w:t>
            </w:r>
            <w:r w:rsidRPr="000A29ED">
              <w:rPr>
                <w:rFonts w:ascii="Times New Roman" w:hAnsi="Times New Roman" w:cs="Times New Roman"/>
                <w:sz w:val="28"/>
                <w:szCs w:val="28"/>
              </w:rPr>
              <w:t xml:space="preserve"> </w:t>
            </w:r>
          </w:p>
          <w:p w14:paraId="038429D8" w14:textId="0206179C" w:rsidR="00AA5E46" w:rsidRPr="000A29ED" w:rsidRDefault="0023446B" w:rsidP="00F343C1">
            <w:pPr>
              <w:jc w:val="center"/>
              <w:rPr>
                <w:rFonts w:ascii="Times New Roman" w:hAnsi="Times New Roman" w:cs="Times New Roman"/>
                <w:sz w:val="28"/>
                <w:szCs w:val="28"/>
              </w:rPr>
            </w:pPr>
            <w:r w:rsidRPr="000A29ED">
              <w:rPr>
                <w:rFonts w:ascii="Times New Roman" w:hAnsi="Times New Roman" w:cs="Times New Roman"/>
                <w:sz w:val="28"/>
                <w:szCs w:val="28"/>
              </w:rPr>
              <w:t>диапазон -699...</w:t>
            </w:r>
            <w:r w:rsidR="00FC39CA" w:rsidRPr="000A29ED">
              <w:rPr>
                <w:rFonts w:ascii="Times New Roman" w:hAnsi="Times New Roman" w:cs="Times New Roman"/>
                <w:sz w:val="28"/>
                <w:szCs w:val="28"/>
              </w:rPr>
              <w:t>-200 HU</w:t>
            </w:r>
          </w:p>
        </w:tc>
      </w:tr>
    </w:tbl>
    <w:p w14:paraId="4054DF6D" w14:textId="77777777" w:rsidR="007A08ED" w:rsidRPr="000A29ED" w:rsidRDefault="007A08ED" w:rsidP="00F343C1">
      <w:pPr>
        <w:spacing w:after="0" w:line="240" w:lineRule="auto"/>
        <w:ind w:firstLine="567"/>
        <w:jc w:val="both"/>
        <w:rPr>
          <w:rFonts w:ascii="Times New Roman" w:eastAsia="PTSans-Regular" w:hAnsi="Times New Roman" w:cs="Times New Roman"/>
          <w:sz w:val="28"/>
          <w:szCs w:val="28"/>
        </w:rPr>
      </w:pPr>
    </w:p>
    <w:p w14:paraId="4CC450CE" w14:textId="65C9F988" w:rsidR="00F343C1" w:rsidRPr="000A29ED" w:rsidRDefault="00F343C1"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 xml:space="preserve">Таким образом, применение </w:t>
      </w:r>
      <w:r w:rsidR="002F39A7" w:rsidRPr="000A29ED">
        <w:rPr>
          <w:rStyle w:val="ad"/>
          <w:rFonts w:ascii="Times New Roman" w:hAnsi="Times New Roman" w:cs="Times New Roman"/>
          <w:sz w:val="28"/>
          <w:szCs w:val="28"/>
        </w:rPr>
        <w:t>компьютер-ассистированной диагностики</w:t>
      </w:r>
      <w:r w:rsidR="002F39A7" w:rsidRPr="000A29ED">
        <w:rPr>
          <w:rFonts w:ascii="Times New Roman" w:hAnsi="Times New Roman" w:cs="Times New Roman"/>
          <w:b/>
          <w:sz w:val="28"/>
          <w:szCs w:val="28"/>
        </w:rPr>
        <w:t xml:space="preserve"> </w:t>
      </w:r>
      <w:r w:rsidRPr="000A29ED">
        <w:rPr>
          <w:rFonts w:ascii="Times New Roman" w:hAnsi="Times New Roman" w:cs="Times New Roman"/>
          <w:sz w:val="28"/>
          <w:szCs w:val="28"/>
        </w:rPr>
        <w:t xml:space="preserve">- </w:t>
      </w:r>
      <w:r w:rsidR="00811A6D" w:rsidRPr="000A29ED">
        <w:rPr>
          <w:rFonts w:ascii="Times New Roman" w:hAnsi="Times New Roman" w:cs="Times New Roman"/>
          <w:sz w:val="28"/>
          <w:szCs w:val="28"/>
        </w:rPr>
        <w:t>автоматизированной</w:t>
      </w:r>
      <w:r w:rsidRPr="000A29ED">
        <w:rPr>
          <w:rFonts w:ascii="Times New Roman" w:hAnsi="Times New Roman" w:cs="Times New Roman"/>
          <w:sz w:val="28"/>
          <w:szCs w:val="28"/>
        </w:rPr>
        <w:t xml:space="preserve"> МСКТ ВР морфометрии с применением цветового картирования, позволяет получить количественную и качественную оценку патологических процессов в легочной паренхиме, что имеет важное значение в </w:t>
      </w:r>
      <w:r w:rsidR="00930881" w:rsidRPr="000A29ED">
        <w:rPr>
          <w:rFonts w:ascii="Times New Roman" w:hAnsi="Times New Roman" w:cs="Times New Roman"/>
          <w:sz w:val="28"/>
          <w:szCs w:val="28"/>
        </w:rPr>
        <w:t>интегральной оценке тяжести хронической обструктивной болезни легких</w:t>
      </w:r>
      <w:r w:rsidRPr="000A29ED">
        <w:rPr>
          <w:rFonts w:ascii="Times New Roman" w:hAnsi="Times New Roman" w:cs="Times New Roman"/>
          <w:sz w:val="28"/>
          <w:szCs w:val="28"/>
        </w:rPr>
        <w:t xml:space="preserve">, предполагает объективизацию данных и </w:t>
      </w:r>
      <w:r w:rsidRPr="000A29ED">
        <w:rPr>
          <w:rFonts w:ascii="Times New Roman" w:hAnsi="Times New Roman" w:cs="Times New Roman"/>
          <w:color w:val="000000" w:themeColor="text1"/>
          <w:sz w:val="28"/>
          <w:szCs w:val="28"/>
        </w:rPr>
        <w:t>позволяет прогнозировать снижение функции легких.</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rPr>
        <w:t xml:space="preserve">С увеличением объема эмфиземы усиливается обструкция дыхательных путей (p=0,000), увеличивается объем легких (p=0,000), а также наблюдается возрастание интегральной оценки тяжести </w:t>
      </w:r>
      <w:r w:rsidR="00930881" w:rsidRPr="000A29ED">
        <w:rPr>
          <w:rFonts w:ascii="Times New Roman" w:hAnsi="Times New Roman" w:cs="Times New Roman"/>
          <w:sz w:val="28"/>
          <w:szCs w:val="28"/>
        </w:rPr>
        <w:t xml:space="preserve">хронической обструктивной болезни легких </w:t>
      </w:r>
      <w:r w:rsidRPr="000A29ED">
        <w:rPr>
          <w:rFonts w:ascii="Times New Roman" w:hAnsi="Times New Roman" w:cs="Times New Roman"/>
          <w:sz w:val="28"/>
          <w:szCs w:val="28"/>
        </w:rPr>
        <w:t>(p=0,000).</w:t>
      </w:r>
      <w:r w:rsidRPr="000A29ED">
        <w:t xml:space="preserve"> </w:t>
      </w:r>
      <w:r w:rsidRPr="000A29ED">
        <w:rPr>
          <w:rFonts w:ascii="Times New Roman" w:hAnsi="Times New Roman" w:cs="Times New Roman"/>
          <w:noProof/>
          <w:sz w:val="28"/>
          <w:szCs w:val="28"/>
          <w:lang w:eastAsia="ru-RU"/>
        </w:rPr>
        <w:t xml:space="preserve">С уменьшением общего объема гиперинфляции, увеличивается общий объем эмфиземы в легких (р=0,010). </w:t>
      </w:r>
      <w:r w:rsidRPr="000A29ED">
        <w:rPr>
          <w:rFonts w:ascii="Times New Roman" w:hAnsi="Times New Roman" w:cs="Times New Roman"/>
          <w:sz w:val="28"/>
          <w:szCs w:val="28"/>
        </w:rPr>
        <w:t xml:space="preserve">Мониторинг прогрессирования эмфиземы и гиперинфляции легких с помощью </w:t>
      </w:r>
      <w:r w:rsidR="00582E50" w:rsidRPr="000A29ED">
        <w:rPr>
          <w:rFonts w:ascii="Times New Roman" w:hAnsi="Times New Roman" w:cs="Times New Roman"/>
          <w:sz w:val="28"/>
          <w:szCs w:val="28"/>
        </w:rPr>
        <w:t>автоматизированной</w:t>
      </w:r>
      <w:r w:rsidRPr="000A29ED">
        <w:rPr>
          <w:rFonts w:ascii="Times New Roman" w:hAnsi="Times New Roman" w:cs="Times New Roman"/>
          <w:sz w:val="28"/>
          <w:szCs w:val="28"/>
        </w:rPr>
        <w:t xml:space="preserve"> МСКТ ВР морфометрии может стать важной частью комплексного лечения, позволяющим своевременно оценить динамику заболевания и адаптировать терапию для улучшения состояния пациента с </w:t>
      </w:r>
      <w:r w:rsidR="00930881" w:rsidRPr="000A29ED">
        <w:rPr>
          <w:rFonts w:ascii="Times New Roman" w:hAnsi="Times New Roman" w:cs="Times New Roman"/>
          <w:sz w:val="28"/>
          <w:szCs w:val="28"/>
        </w:rPr>
        <w:t>хронической обструктивной болезнью легких</w:t>
      </w:r>
      <w:r w:rsidRPr="000A29ED">
        <w:rPr>
          <w:rFonts w:ascii="Times New Roman" w:hAnsi="Times New Roman" w:cs="Times New Roman"/>
          <w:sz w:val="28"/>
          <w:szCs w:val="28"/>
        </w:rPr>
        <w:t>.</w:t>
      </w:r>
    </w:p>
    <w:p w14:paraId="05BFDCFA" w14:textId="77777777" w:rsidR="00E6619E" w:rsidRPr="000A29ED" w:rsidRDefault="00E6619E" w:rsidP="00F343C1">
      <w:pPr>
        <w:spacing w:after="0" w:line="240" w:lineRule="auto"/>
        <w:jc w:val="both"/>
        <w:rPr>
          <w:rFonts w:ascii="Times New Roman" w:hAnsi="Times New Roman" w:cs="Times New Roman"/>
          <w:color w:val="000000" w:themeColor="text1"/>
          <w:sz w:val="28"/>
          <w:szCs w:val="28"/>
        </w:rPr>
      </w:pPr>
    </w:p>
    <w:p w14:paraId="708964E2" w14:textId="77777777" w:rsidR="00DA09F7" w:rsidRPr="000A29ED" w:rsidRDefault="00DA09F7" w:rsidP="00F343C1">
      <w:pPr>
        <w:spacing w:after="0" w:line="240" w:lineRule="auto"/>
        <w:ind w:firstLine="567"/>
        <w:jc w:val="both"/>
        <w:rPr>
          <w:rFonts w:ascii="Times New Roman" w:hAnsi="Times New Roman" w:cs="Times New Roman"/>
          <w:sz w:val="28"/>
          <w:szCs w:val="28"/>
        </w:rPr>
      </w:pPr>
    </w:p>
    <w:p w14:paraId="5CCE2F3D" w14:textId="77777777" w:rsidR="00E6619E" w:rsidRPr="000A29ED" w:rsidRDefault="00E6619E" w:rsidP="00F343C1">
      <w:pPr>
        <w:spacing w:after="0" w:line="240" w:lineRule="auto"/>
        <w:ind w:firstLine="567"/>
        <w:jc w:val="both"/>
        <w:rPr>
          <w:rFonts w:ascii="Times New Roman" w:hAnsi="Times New Roman" w:cs="Times New Roman"/>
          <w:noProof/>
          <w:sz w:val="28"/>
          <w:szCs w:val="28"/>
          <w:lang w:eastAsia="ru-RU"/>
        </w:rPr>
      </w:pPr>
    </w:p>
    <w:p w14:paraId="6CF715CB" w14:textId="77777777" w:rsidR="00E6619E" w:rsidRPr="000A29ED" w:rsidRDefault="00E6619E" w:rsidP="00F343C1">
      <w:pPr>
        <w:spacing w:after="0" w:line="240" w:lineRule="auto"/>
        <w:ind w:firstLine="567"/>
        <w:jc w:val="both"/>
        <w:rPr>
          <w:rFonts w:ascii="Times New Roman" w:hAnsi="Times New Roman" w:cs="Times New Roman"/>
          <w:noProof/>
          <w:sz w:val="28"/>
          <w:szCs w:val="28"/>
          <w:lang w:eastAsia="ru-RU"/>
        </w:rPr>
      </w:pPr>
    </w:p>
    <w:p w14:paraId="5E0BF665" w14:textId="77777777" w:rsidR="00E6619E" w:rsidRPr="000A29ED" w:rsidRDefault="00E6619E" w:rsidP="00F343C1">
      <w:pPr>
        <w:spacing w:after="0" w:line="240" w:lineRule="auto"/>
        <w:ind w:firstLine="567"/>
        <w:jc w:val="both"/>
        <w:rPr>
          <w:rFonts w:ascii="Times New Roman" w:hAnsi="Times New Roman" w:cs="Times New Roman"/>
          <w:noProof/>
          <w:sz w:val="28"/>
          <w:szCs w:val="28"/>
          <w:lang w:eastAsia="ru-RU"/>
        </w:rPr>
      </w:pPr>
    </w:p>
    <w:p w14:paraId="0BF85EE1" w14:textId="77777777" w:rsidR="00E6619E" w:rsidRPr="000A29ED" w:rsidRDefault="00E6619E" w:rsidP="00F343C1">
      <w:pPr>
        <w:spacing w:after="0" w:line="240" w:lineRule="auto"/>
        <w:ind w:firstLine="567"/>
        <w:jc w:val="both"/>
        <w:rPr>
          <w:rFonts w:ascii="Times New Roman" w:hAnsi="Times New Roman" w:cs="Times New Roman"/>
          <w:noProof/>
          <w:sz w:val="28"/>
          <w:szCs w:val="28"/>
          <w:lang w:eastAsia="ru-RU"/>
        </w:rPr>
      </w:pPr>
    </w:p>
    <w:p w14:paraId="206C562C" w14:textId="77777777" w:rsidR="00EF2B33" w:rsidRPr="000A29ED" w:rsidRDefault="00EF2B33" w:rsidP="00F343C1">
      <w:pPr>
        <w:spacing w:after="0" w:line="240" w:lineRule="auto"/>
        <w:ind w:firstLine="567"/>
        <w:jc w:val="both"/>
        <w:rPr>
          <w:rFonts w:ascii="Times New Roman" w:hAnsi="Times New Roman" w:cs="Times New Roman"/>
          <w:sz w:val="28"/>
          <w:szCs w:val="28"/>
        </w:rPr>
      </w:pPr>
    </w:p>
    <w:p w14:paraId="773297B2" w14:textId="77777777" w:rsidR="00EF2B33" w:rsidRPr="000A29ED" w:rsidRDefault="00EF2B33" w:rsidP="00F343C1">
      <w:pPr>
        <w:spacing w:after="0" w:line="240" w:lineRule="auto"/>
        <w:ind w:firstLine="567"/>
        <w:jc w:val="both"/>
        <w:rPr>
          <w:rFonts w:ascii="Times New Roman" w:hAnsi="Times New Roman" w:cs="Times New Roman"/>
          <w:sz w:val="28"/>
          <w:szCs w:val="28"/>
        </w:rPr>
      </w:pPr>
    </w:p>
    <w:p w14:paraId="65F23CCB" w14:textId="1163CC0C" w:rsidR="00DF0A8F" w:rsidRPr="000A29ED" w:rsidRDefault="00DF0A8F" w:rsidP="00F343C1">
      <w:pPr>
        <w:tabs>
          <w:tab w:val="left" w:pos="3144"/>
        </w:tabs>
        <w:spacing w:after="0" w:line="240" w:lineRule="auto"/>
        <w:ind w:firstLine="567"/>
        <w:jc w:val="both"/>
        <w:rPr>
          <w:rFonts w:ascii="Times New Roman" w:hAnsi="Times New Roman" w:cs="Times New Roman"/>
          <w:sz w:val="28"/>
          <w:szCs w:val="28"/>
        </w:rPr>
      </w:pPr>
    </w:p>
    <w:p w14:paraId="10A3FEF8" w14:textId="77777777" w:rsidR="00DF0A8F" w:rsidRPr="000A29ED" w:rsidRDefault="00DF0A8F" w:rsidP="00F343C1">
      <w:pPr>
        <w:tabs>
          <w:tab w:val="left" w:pos="3144"/>
        </w:tabs>
        <w:spacing w:after="0" w:line="240" w:lineRule="auto"/>
        <w:ind w:firstLine="567"/>
        <w:jc w:val="both"/>
        <w:rPr>
          <w:rFonts w:ascii="Times New Roman" w:hAnsi="Times New Roman" w:cs="Times New Roman"/>
          <w:sz w:val="28"/>
          <w:szCs w:val="28"/>
        </w:rPr>
      </w:pPr>
    </w:p>
    <w:p w14:paraId="7E793C71" w14:textId="77777777" w:rsidR="00DF0A8F" w:rsidRPr="000A29ED" w:rsidRDefault="00DF0A8F" w:rsidP="00F343C1">
      <w:pPr>
        <w:tabs>
          <w:tab w:val="left" w:pos="3144"/>
        </w:tabs>
        <w:spacing w:after="0" w:line="240" w:lineRule="auto"/>
        <w:ind w:firstLine="567"/>
        <w:jc w:val="both"/>
        <w:rPr>
          <w:rFonts w:ascii="Times New Roman" w:hAnsi="Times New Roman" w:cs="Times New Roman"/>
          <w:sz w:val="28"/>
          <w:szCs w:val="28"/>
        </w:rPr>
      </w:pPr>
    </w:p>
    <w:p w14:paraId="2F642B69" w14:textId="221C70B9" w:rsidR="00DF0A8F" w:rsidRPr="000A29ED" w:rsidRDefault="00DF0A8F" w:rsidP="00F343C1">
      <w:pPr>
        <w:tabs>
          <w:tab w:val="left" w:pos="3144"/>
        </w:tabs>
        <w:spacing w:after="0" w:line="240" w:lineRule="auto"/>
        <w:ind w:firstLine="567"/>
        <w:jc w:val="both"/>
        <w:rPr>
          <w:rFonts w:ascii="Times New Roman" w:hAnsi="Times New Roman" w:cs="Times New Roman"/>
          <w:sz w:val="28"/>
          <w:szCs w:val="28"/>
        </w:rPr>
      </w:pPr>
    </w:p>
    <w:p w14:paraId="386F28FF" w14:textId="77777777" w:rsidR="00B44474" w:rsidRPr="000A29ED" w:rsidRDefault="00B44474" w:rsidP="00F343C1">
      <w:pPr>
        <w:tabs>
          <w:tab w:val="left" w:pos="3144"/>
        </w:tabs>
        <w:spacing w:after="0" w:line="240" w:lineRule="auto"/>
        <w:ind w:firstLine="567"/>
        <w:jc w:val="both"/>
        <w:rPr>
          <w:rFonts w:ascii="Times New Roman" w:hAnsi="Times New Roman" w:cs="Times New Roman"/>
          <w:sz w:val="28"/>
          <w:szCs w:val="28"/>
        </w:rPr>
      </w:pPr>
    </w:p>
    <w:p w14:paraId="1B849B67" w14:textId="77777777" w:rsidR="00B44474" w:rsidRPr="000A29ED" w:rsidRDefault="00B44474" w:rsidP="00F343C1">
      <w:pPr>
        <w:tabs>
          <w:tab w:val="left" w:pos="3144"/>
        </w:tabs>
        <w:spacing w:after="0" w:line="240" w:lineRule="auto"/>
        <w:ind w:firstLine="567"/>
        <w:jc w:val="both"/>
        <w:rPr>
          <w:rFonts w:ascii="Times New Roman" w:hAnsi="Times New Roman" w:cs="Times New Roman"/>
          <w:sz w:val="28"/>
          <w:szCs w:val="28"/>
        </w:rPr>
      </w:pPr>
    </w:p>
    <w:p w14:paraId="494A6CF3" w14:textId="77777777" w:rsidR="00B44474" w:rsidRPr="000A29ED" w:rsidRDefault="00B44474" w:rsidP="00F343C1">
      <w:pPr>
        <w:tabs>
          <w:tab w:val="left" w:pos="3144"/>
        </w:tabs>
        <w:spacing w:after="0" w:line="240" w:lineRule="auto"/>
        <w:ind w:firstLine="567"/>
        <w:jc w:val="both"/>
        <w:rPr>
          <w:rFonts w:ascii="Times New Roman" w:hAnsi="Times New Roman" w:cs="Times New Roman"/>
          <w:sz w:val="28"/>
          <w:szCs w:val="28"/>
        </w:rPr>
      </w:pPr>
    </w:p>
    <w:p w14:paraId="47427866" w14:textId="77777777" w:rsidR="00B44474" w:rsidRPr="000A29ED" w:rsidRDefault="00B44474" w:rsidP="00F343C1">
      <w:pPr>
        <w:tabs>
          <w:tab w:val="left" w:pos="3144"/>
        </w:tabs>
        <w:spacing w:after="0" w:line="240" w:lineRule="auto"/>
        <w:ind w:firstLine="567"/>
        <w:jc w:val="both"/>
        <w:rPr>
          <w:rFonts w:ascii="Times New Roman" w:hAnsi="Times New Roman" w:cs="Times New Roman"/>
          <w:sz w:val="28"/>
          <w:szCs w:val="28"/>
        </w:rPr>
      </w:pPr>
    </w:p>
    <w:p w14:paraId="5C11BDE4" w14:textId="77777777" w:rsidR="00B44474" w:rsidRPr="000A29ED" w:rsidRDefault="00B44474" w:rsidP="00F343C1">
      <w:pPr>
        <w:tabs>
          <w:tab w:val="left" w:pos="3144"/>
        </w:tabs>
        <w:spacing w:after="0" w:line="240" w:lineRule="auto"/>
        <w:ind w:firstLine="567"/>
        <w:jc w:val="both"/>
        <w:rPr>
          <w:rFonts w:ascii="Times New Roman" w:hAnsi="Times New Roman" w:cs="Times New Roman"/>
          <w:sz w:val="28"/>
          <w:szCs w:val="28"/>
        </w:rPr>
      </w:pPr>
    </w:p>
    <w:p w14:paraId="2FAEAFB1" w14:textId="77777777" w:rsidR="00B44474" w:rsidRPr="000A29ED" w:rsidRDefault="00B44474" w:rsidP="00F343C1">
      <w:pPr>
        <w:tabs>
          <w:tab w:val="left" w:pos="3144"/>
        </w:tabs>
        <w:spacing w:after="0" w:line="240" w:lineRule="auto"/>
        <w:ind w:firstLine="567"/>
        <w:jc w:val="both"/>
        <w:rPr>
          <w:rFonts w:ascii="Times New Roman" w:hAnsi="Times New Roman" w:cs="Times New Roman"/>
          <w:sz w:val="28"/>
          <w:szCs w:val="28"/>
        </w:rPr>
      </w:pPr>
    </w:p>
    <w:p w14:paraId="5B96E74D" w14:textId="77777777" w:rsidR="00B44474" w:rsidRPr="000A29ED" w:rsidRDefault="00B44474" w:rsidP="00F343C1">
      <w:pPr>
        <w:tabs>
          <w:tab w:val="left" w:pos="3144"/>
        </w:tabs>
        <w:spacing w:after="0" w:line="240" w:lineRule="auto"/>
        <w:ind w:firstLine="567"/>
        <w:jc w:val="both"/>
        <w:rPr>
          <w:rFonts w:ascii="Times New Roman" w:hAnsi="Times New Roman" w:cs="Times New Roman"/>
          <w:sz w:val="28"/>
          <w:szCs w:val="28"/>
        </w:rPr>
      </w:pPr>
    </w:p>
    <w:p w14:paraId="4734522F" w14:textId="77777777" w:rsidR="00B44474" w:rsidRPr="000A29ED" w:rsidRDefault="00B44474" w:rsidP="00F343C1">
      <w:pPr>
        <w:tabs>
          <w:tab w:val="left" w:pos="3144"/>
        </w:tabs>
        <w:spacing w:after="0" w:line="240" w:lineRule="auto"/>
        <w:ind w:firstLine="567"/>
        <w:jc w:val="both"/>
        <w:rPr>
          <w:rFonts w:ascii="Times New Roman" w:hAnsi="Times New Roman" w:cs="Times New Roman"/>
          <w:sz w:val="28"/>
          <w:szCs w:val="28"/>
        </w:rPr>
      </w:pPr>
    </w:p>
    <w:p w14:paraId="6D66D811" w14:textId="77777777" w:rsidR="003F77B8" w:rsidRPr="000A29ED" w:rsidRDefault="003F77B8" w:rsidP="00F343C1">
      <w:pPr>
        <w:spacing w:after="0" w:line="240" w:lineRule="auto"/>
        <w:jc w:val="both"/>
        <w:rPr>
          <w:rFonts w:ascii="Times New Roman" w:hAnsi="Times New Roman" w:cs="Times New Roman"/>
          <w:b/>
          <w:sz w:val="28"/>
          <w:szCs w:val="28"/>
        </w:rPr>
      </w:pPr>
    </w:p>
    <w:p w14:paraId="7DA31655" w14:textId="77777777" w:rsidR="008F46CE" w:rsidRPr="000A29ED" w:rsidRDefault="008F46CE" w:rsidP="00F343C1">
      <w:pPr>
        <w:spacing w:after="0" w:line="240" w:lineRule="auto"/>
        <w:jc w:val="both"/>
        <w:rPr>
          <w:rFonts w:ascii="Times New Roman" w:hAnsi="Times New Roman" w:cs="Times New Roman"/>
          <w:b/>
          <w:sz w:val="28"/>
          <w:szCs w:val="28"/>
        </w:rPr>
      </w:pPr>
    </w:p>
    <w:p w14:paraId="749CC20C" w14:textId="77777777" w:rsidR="008F46CE" w:rsidRPr="000A29ED" w:rsidRDefault="008F46CE" w:rsidP="00F343C1">
      <w:pPr>
        <w:spacing w:after="0" w:line="240" w:lineRule="auto"/>
        <w:jc w:val="both"/>
        <w:rPr>
          <w:rFonts w:ascii="Times New Roman" w:hAnsi="Times New Roman" w:cs="Times New Roman"/>
          <w:b/>
          <w:sz w:val="28"/>
          <w:szCs w:val="28"/>
        </w:rPr>
      </w:pPr>
    </w:p>
    <w:p w14:paraId="3CCD3A46" w14:textId="77777777" w:rsidR="008F46CE" w:rsidRPr="000A29ED" w:rsidRDefault="008F46CE" w:rsidP="00F343C1">
      <w:pPr>
        <w:spacing w:after="0" w:line="240" w:lineRule="auto"/>
        <w:jc w:val="both"/>
        <w:rPr>
          <w:rFonts w:ascii="Times New Roman" w:hAnsi="Times New Roman" w:cs="Times New Roman"/>
          <w:b/>
          <w:sz w:val="28"/>
          <w:szCs w:val="28"/>
        </w:rPr>
      </w:pPr>
    </w:p>
    <w:p w14:paraId="1E724422" w14:textId="77777777" w:rsidR="00FB569E" w:rsidRPr="000A29ED" w:rsidRDefault="00FB569E" w:rsidP="00F343C1">
      <w:pPr>
        <w:spacing w:after="0" w:line="240" w:lineRule="auto"/>
        <w:jc w:val="both"/>
        <w:rPr>
          <w:rFonts w:ascii="Times New Roman" w:hAnsi="Times New Roman" w:cs="Times New Roman"/>
          <w:b/>
          <w:sz w:val="28"/>
          <w:szCs w:val="28"/>
        </w:rPr>
      </w:pPr>
    </w:p>
    <w:p w14:paraId="20AC86A6" w14:textId="77777777" w:rsidR="00FB569E" w:rsidRPr="000A29ED" w:rsidRDefault="00FB569E" w:rsidP="00F343C1">
      <w:pPr>
        <w:spacing w:after="0" w:line="240" w:lineRule="auto"/>
        <w:jc w:val="both"/>
        <w:rPr>
          <w:rFonts w:ascii="Times New Roman" w:hAnsi="Times New Roman" w:cs="Times New Roman"/>
          <w:b/>
          <w:sz w:val="28"/>
          <w:szCs w:val="28"/>
        </w:rPr>
      </w:pPr>
    </w:p>
    <w:p w14:paraId="15B64DEC" w14:textId="77777777" w:rsidR="00FB569E" w:rsidRPr="000A29ED" w:rsidRDefault="00FB569E" w:rsidP="00F343C1">
      <w:pPr>
        <w:spacing w:after="0" w:line="240" w:lineRule="auto"/>
        <w:jc w:val="both"/>
        <w:rPr>
          <w:rFonts w:ascii="Times New Roman" w:hAnsi="Times New Roman" w:cs="Times New Roman"/>
          <w:b/>
          <w:sz w:val="28"/>
          <w:szCs w:val="28"/>
        </w:rPr>
      </w:pPr>
    </w:p>
    <w:p w14:paraId="0DD81261" w14:textId="77777777" w:rsidR="00FB569E" w:rsidRPr="000A29ED" w:rsidRDefault="00FB569E" w:rsidP="00F343C1">
      <w:pPr>
        <w:spacing w:after="0" w:line="240" w:lineRule="auto"/>
        <w:jc w:val="both"/>
        <w:rPr>
          <w:rFonts w:ascii="Times New Roman" w:hAnsi="Times New Roman" w:cs="Times New Roman"/>
          <w:b/>
          <w:sz w:val="28"/>
          <w:szCs w:val="28"/>
        </w:rPr>
      </w:pPr>
    </w:p>
    <w:p w14:paraId="65C9380F" w14:textId="77777777" w:rsidR="007D25AA" w:rsidRPr="000A29ED" w:rsidRDefault="007D25AA" w:rsidP="00F343C1">
      <w:pPr>
        <w:spacing w:after="0" w:line="240" w:lineRule="auto"/>
        <w:jc w:val="both"/>
        <w:rPr>
          <w:rFonts w:ascii="Times New Roman" w:hAnsi="Times New Roman" w:cs="Times New Roman"/>
          <w:b/>
          <w:sz w:val="28"/>
          <w:szCs w:val="28"/>
        </w:rPr>
      </w:pPr>
    </w:p>
    <w:p w14:paraId="3A430232" w14:textId="77777777" w:rsidR="0017690F" w:rsidRPr="000A29ED" w:rsidRDefault="0017690F" w:rsidP="00F343C1">
      <w:pPr>
        <w:spacing w:after="0" w:line="240" w:lineRule="auto"/>
        <w:jc w:val="both"/>
        <w:rPr>
          <w:rFonts w:ascii="Times New Roman" w:hAnsi="Times New Roman" w:cs="Times New Roman"/>
          <w:b/>
          <w:sz w:val="28"/>
          <w:szCs w:val="28"/>
        </w:rPr>
      </w:pPr>
    </w:p>
    <w:p w14:paraId="3AAD157C" w14:textId="77777777" w:rsidR="004E603C" w:rsidRPr="000A29ED" w:rsidRDefault="004E603C" w:rsidP="00F343C1">
      <w:pPr>
        <w:spacing w:after="0" w:line="240" w:lineRule="auto"/>
        <w:jc w:val="both"/>
        <w:rPr>
          <w:rFonts w:ascii="Times New Roman" w:hAnsi="Times New Roman" w:cs="Times New Roman"/>
          <w:b/>
          <w:sz w:val="28"/>
          <w:szCs w:val="28"/>
        </w:rPr>
      </w:pPr>
    </w:p>
    <w:p w14:paraId="1D1E16DB" w14:textId="77777777" w:rsidR="004E603C" w:rsidRPr="000A29ED" w:rsidRDefault="004E603C" w:rsidP="00F343C1">
      <w:pPr>
        <w:spacing w:after="0" w:line="240" w:lineRule="auto"/>
        <w:jc w:val="both"/>
        <w:rPr>
          <w:rFonts w:ascii="Times New Roman" w:hAnsi="Times New Roman" w:cs="Times New Roman"/>
          <w:b/>
          <w:sz w:val="28"/>
          <w:szCs w:val="28"/>
        </w:rPr>
      </w:pPr>
    </w:p>
    <w:p w14:paraId="265F9D1C" w14:textId="77777777" w:rsidR="004E603C" w:rsidRPr="000A29ED" w:rsidRDefault="004E603C" w:rsidP="00F343C1">
      <w:pPr>
        <w:spacing w:after="0" w:line="240" w:lineRule="auto"/>
        <w:jc w:val="both"/>
        <w:rPr>
          <w:rFonts w:ascii="Times New Roman" w:hAnsi="Times New Roman" w:cs="Times New Roman"/>
          <w:b/>
          <w:sz w:val="28"/>
          <w:szCs w:val="28"/>
        </w:rPr>
      </w:pPr>
    </w:p>
    <w:p w14:paraId="3D1B14F0" w14:textId="77777777" w:rsidR="004E603C" w:rsidRPr="000A29ED" w:rsidRDefault="004E603C" w:rsidP="00F343C1">
      <w:pPr>
        <w:spacing w:after="0" w:line="240" w:lineRule="auto"/>
        <w:jc w:val="both"/>
        <w:rPr>
          <w:rFonts w:ascii="Times New Roman" w:hAnsi="Times New Roman" w:cs="Times New Roman"/>
          <w:b/>
          <w:sz w:val="28"/>
          <w:szCs w:val="28"/>
        </w:rPr>
      </w:pPr>
    </w:p>
    <w:p w14:paraId="52FF05E4" w14:textId="77777777" w:rsidR="004E603C" w:rsidRPr="000A29ED" w:rsidRDefault="004E603C" w:rsidP="00F343C1">
      <w:pPr>
        <w:spacing w:after="0" w:line="240" w:lineRule="auto"/>
        <w:jc w:val="both"/>
        <w:rPr>
          <w:rFonts w:ascii="Times New Roman" w:hAnsi="Times New Roman" w:cs="Times New Roman"/>
          <w:b/>
          <w:sz w:val="28"/>
          <w:szCs w:val="28"/>
        </w:rPr>
      </w:pPr>
    </w:p>
    <w:p w14:paraId="1C91D957" w14:textId="77777777" w:rsidR="004E603C" w:rsidRPr="000A29ED" w:rsidRDefault="004E603C" w:rsidP="00F343C1">
      <w:pPr>
        <w:spacing w:after="0" w:line="240" w:lineRule="auto"/>
        <w:jc w:val="both"/>
        <w:rPr>
          <w:rFonts w:ascii="Times New Roman" w:hAnsi="Times New Roman" w:cs="Times New Roman"/>
          <w:b/>
          <w:sz w:val="28"/>
          <w:szCs w:val="28"/>
        </w:rPr>
      </w:pPr>
    </w:p>
    <w:p w14:paraId="37B80EC8" w14:textId="77777777" w:rsidR="0017690F" w:rsidRPr="000A29ED" w:rsidRDefault="0017690F" w:rsidP="00F343C1">
      <w:pPr>
        <w:spacing w:after="0" w:line="240" w:lineRule="auto"/>
        <w:jc w:val="both"/>
        <w:rPr>
          <w:rFonts w:ascii="Times New Roman" w:hAnsi="Times New Roman" w:cs="Times New Roman"/>
          <w:b/>
          <w:sz w:val="28"/>
          <w:szCs w:val="28"/>
        </w:rPr>
      </w:pPr>
    </w:p>
    <w:p w14:paraId="5E54357F" w14:textId="028FA0C0" w:rsidR="006D0C4B" w:rsidRPr="000A29ED" w:rsidRDefault="005F1670" w:rsidP="00F343C1">
      <w:pPr>
        <w:spacing w:after="0" w:line="240" w:lineRule="auto"/>
        <w:ind w:firstLine="567"/>
        <w:jc w:val="both"/>
        <w:rPr>
          <w:rFonts w:ascii="Times New Roman" w:hAnsi="Times New Roman" w:cs="Times New Roman"/>
          <w:b/>
          <w:sz w:val="28"/>
          <w:szCs w:val="28"/>
        </w:rPr>
      </w:pPr>
      <w:r w:rsidRPr="000A29ED">
        <w:rPr>
          <w:rFonts w:ascii="Times New Roman" w:hAnsi="Times New Roman" w:cs="Times New Roman"/>
          <w:b/>
          <w:sz w:val="28"/>
          <w:szCs w:val="28"/>
        </w:rPr>
        <w:t xml:space="preserve">3.3 </w:t>
      </w:r>
      <w:r w:rsidR="00A65CBF" w:rsidRPr="000A29ED">
        <w:rPr>
          <w:rFonts w:ascii="Times New Roman" w:hAnsi="Times New Roman" w:cs="Times New Roman"/>
          <w:b/>
          <w:sz w:val="28"/>
          <w:szCs w:val="28"/>
        </w:rPr>
        <w:t xml:space="preserve">Результаты исследования </w:t>
      </w:r>
      <w:r w:rsidR="00CD117D" w:rsidRPr="000A29ED">
        <w:rPr>
          <w:rFonts w:ascii="Times New Roman" w:hAnsi="Times New Roman" w:cs="Times New Roman"/>
          <w:b/>
          <w:sz w:val="28"/>
          <w:szCs w:val="28"/>
        </w:rPr>
        <w:t>сочетания хронической обструктивной болезни легких и COV</w:t>
      </w:r>
      <w:r w:rsidR="0021235E">
        <w:rPr>
          <w:rFonts w:ascii="Times New Roman" w:hAnsi="Times New Roman" w:cs="Times New Roman"/>
          <w:b/>
          <w:sz w:val="28"/>
          <w:szCs w:val="28"/>
        </w:rPr>
        <w:t>ID-19-</w:t>
      </w:r>
      <w:r w:rsidR="00A65CBF" w:rsidRPr="000A29ED">
        <w:rPr>
          <w:rFonts w:ascii="Times New Roman" w:hAnsi="Times New Roman" w:cs="Times New Roman"/>
          <w:b/>
          <w:sz w:val="28"/>
          <w:szCs w:val="28"/>
        </w:rPr>
        <w:t>ассоциированной пневмони</w:t>
      </w:r>
      <w:r w:rsidR="00BA4AB8" w:rsidRPr="000A29ED">
        <w:rPr>
          <w:rFonts w:ascii="Times New Roman" w:hAnsi="Times New Roman" w:cs="Times New Roman"/>
          <w:b/>
          <w:sz w:val="28"/>
          <w:szCs w:val="28"/>
        </w:rPr>
        <w:t>и</w:t>
      </w:r>
    </w:p>
    <w:p w14:paraId="2733BFE7" w14:textId="77777777" w:rsidR="00CD117D" w:rsidRPr="000A29ED" w:rsidRDefault="00CD117D" w:rsidP="00F343C1">
      <w:pPr>
        <w:spacing w:after="0" w:line="240" w:lineRule="auto"/>
        <w:ind w:firstLine="567"/>
        <w:jc w:val="both"/>
        <w:rPr>
          <w:rFonts w:ascii="Times New Roman" w:hAnsi="Times New Roman" w:cs="Times New Roman"/>
          <w:b/>
          <w:sz w:val="28"/>
          <w:szCs w:val="28"/>
        </w:rPr>
      </w:pPr>
    </w:p>
    <w:p w14:paraId="38642788" w14:textId="2C9C0094"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Учитывая, что научное исследование проводилось в период пандемии </w:t>
      </w:r>
      <w:r w:rsidRPr="000A29ED">
        <w:rPr>
          <w:rFonts w:ascii="Times New Roman" w:hAnsi="Times New Roman" w:cs="Times New Roman"/>
          <w:sz w:val="28"/>
          <w:szCs w:val="28"/>
          <w:lang w:val="en-US"/>
        </w:rPr>
        <w:t>SARS</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CoV</w:t>
      </w:r>
      <w:r w:rsidRPr="000A29ED">
        <w:rPr>
          <w:rFonts w:ascii="Times New Roman" w:hAnsi="Times New Roman" w:cs="Times New Roman"/>
          <w:sz w:val="28"/>
          <w:szCs w:val="28"/>
        </w:rPr>
        <w:t xml:space="preserve">-2 и в доступной литературе имелись сообщения о низких показателях выживаемости и неблагоприятного течения коронавирусной инфекции у пожилых людей и у пациентов с сопутствующими заболеваниями, к которым относится и </w:t>
      </w:r>
      <w:r w:rsidR="0023446B" w:rsidRPr="000A29ED">
        <w:rPr>
          <w:rFonts w:ascii="Times New Roman" w:hAnsi="Times New Roman" w:cs="Times New Roman"/>
          <w:sz w:val="28"/>
          <w:szCs w:val="28"/>
        </w:rPr>
        <w:t>ХОБЛ</w:t>
      </w:r>
      <w:r w:rsidRPr="000A29ED">
        <w:rPr>
          <w:rFonts w:ascii="Times New Roman" w:hAnsi="Times New Roman" w:cs="Times New Roman"/>
          <w:sz w:val="28"/>
          <w:szCs w:val="28"/>
        </w:rPr>
        <w:t xml:space="preserve">, проведен анализ клинико-диагностических показателей пациентов с </w:t>
      </w:r>
      <w:r w:rsidR="0023446B" w:rsidRPr="000A29ED">
        <w:rPr>
          <w:rFonts w:ascii="Times New Roman" w:hAnsi="Times New Roman" w:cs="Times New Roman"/>
          <w:sz w:val="28"/>
          <w:szCs w:val="28"/>
        </w:rPr>
        <w:t>ХОБЛ</w:t>
      </w:r>
      <w:r w:rsidRPr="000A29ED">
        <w:rPr>
          <w:rFonts w:ascii="Times New Roman" w:hAnsi="Times New Roman" w:cs="Times New Roman"/>
          <w:sz w:val="28"/>
          <w:szCs w:val="28"/>
        </w:rPr>
        <w:t xml:space="preserve"> в сочетании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w:t>
      </w:r>
      <w:r w:rsidRPr="000A29ED">
        <w:rPr>
          <w:rFonts w:ascii="Times New Roman" w:hAnsi="Times New Roman" w:cs="Times New Roman"/>
          <w:b/>
          <w:sz w:val="28"/>
          <w:szCs w:val="28"/>
        </w:rPr>
        <w:t xml:space="preserve">. </w:t>
      </w:r>
    </w:p>
    <w:p w14:paraId="38642789" w14:textId="691BAA10" w:rsidR="005F1670" w:rsidRPr="000A29ED" w:rsidRDefault="00C37E78"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И</w:t>
      </w:r>
      <w:r w:rsidR="005F1670" w:rsidRPr="000A29ED">
        <w:rPr>
          <w:rFonts w:ascii="Times New Roman" w:hAnsi="Times New Roman" w:cs="Times New Roman"/>
          <w:sz w:val="28"/>
          <w:szCs w:val="28"/>
        </w:rPr>
        <w:t xml:space="preserve">зучены МСКТ </w:t>
      </w:r>
      <w:r w:rsidR="00E226B3" w:rsidRPr="000A29ED">
        <w:rPr>
          <w:rFonts w:ascii="Times New Roman" w:hAnsi="Times New Roman" w:cs="Times New Roman"/>
          <w:sz w:val="28"/>
          <w:szCs w:val="28"/>
        </w:rPr>
        <w:t xml:space="preserve">ВР </w:t>
      </w:r>
      <w:r w:rsidR="005F1670" w:rsidRPr="000A29ED">
        <w:rPr>
          <w:rFonts w:ascii="Times New Roman" w:hAnsi="Times New Roman" w:cs="Times New Roman"/>
          <w:sz w:val="28"/>
          <w:szCs w:val="28"/>
        </w:rPr>
        <w:t xml:space="preserve">исследования </w:t>
      </w:r>
      <w:r w:rsidR="00E226B3" w:rsidRPr="000A29ED">
        <w:rPr>
          <w:rFonts w:ascii="Times New Roman" w:hAnsi="Times New Roman" w:cs="Times New Roman"/>
          <w:sz w:val="28"/>
          <w:szCs w:val="28"/>
        </w:rPr>
        <w:t>органов грудной клетки</w:t>
      </w:r>
      <w:r w:rsidR="005F1670" w:rsidRPr="000A29ED">
        <w:rPr>
          <w:rFonts w:ascii="Times New Roman" w:hAnsi="Times New Roman" w:cs="Times New Roman"/>
          <w:sz w:val="28"/>
          <w:szCs w:val="28"/>
        </w:rPr>
        <w:t xml:space="preserve"> 798 пациентов</w:t>
      </w:r>
      <w:r w:rsidR="00290C96" w:rsidRPr="000A29ED">
        <w:rPr>
          <w:rFonts w:ascii="Times New Roman" w:hAnsi="Times New Roman" w:cs="Times New Roman"/>
          <w:sz w:val="28"/>
          <w:szCs w:val="28"/>
        </w:rPr>
        <w:t>, находив</w:t>
      </w:r>
      <w:r w:rsidR="00FC06D7" w:rsidRPr="000A29ED">
        <w:rPr>
          <w:rFonts w:ascii="Times New Roman" w:hAnsi="Times New Roman" w:cs="Times New Roman"/>
          <w:sz w:val="28"/>
          <w:szCs w:val="28"/>
        </w:rPr>
        <w:t>ш</w:t>
      </w:r>
      <w:r w:rsidR="00290C96" w:rsidRPr="000A29ED">
        <w:rPr>
          <w:rFonts w:ascii="Times New Roman" w:hAnsi="Times New Roman" w:cs="Times New Roman"/>
          <w:sz w:val="28"/>
          <w:szCs w:val="28"/>
        </w:rPr>
        <w:t>ихся на стационарном лечении</w:t>
      </w:r>
      <w:r w:rsidR="005F1670" w:rsidRPr="000A29ED">
        <w:rPr>
          <w:rFonts w:ascii="Times New Roman" w:hAnsi="Times New Roman" w:cs="Times New Roman"/>
          <w:sz w:val="28"/>
          <w:szCs w:val="28"/>
        </w:rPr>
        <w:t xml:space="preserve"> с верифицированным диагнозом </w:t>
      </w:r>
      <w:r w:rsidR="005F1670" w:rsidRPr="000A29ED">
        <w:rPr>
          <w:rFonts w:ascii="Times New Roman" w:hAnsi="Times New Roman" w:cs="Times New Roman"/>
          <w:sz w:val="28"/>
          <w:szCs w:val="28"/>
          <w:lang w:val="en-US"/>
        </w:rPr>
        <w:t>COVID</w:t>
      </w:r>
      <w:r w:rsidR="005F1670" w:rsidRPr="000A29ED">
        <w:rPr>
          <w:rFonts w:ascii="Times New Roman" w:hAnsi="Times New Roman" w:cs="Times New Roman"/>
          <w:sz w:val="28"/>
          <w:szCs w:val="28"/>
        </w:rPr>
        <w:t>-19, на основании выявленной вирусной рибонуклеиновой кислоты (РНК) методом полимеразной цепной реакции с</w:t>
      </w:r>
      <w:r w:rsidR="00FF4522" w:rsidRPr="000A29ED">
        <w:rPr>
          <w:rFonts w:ascii="Times New Roman" w:hAnsi="Times New Roman" w:cs="Times New Roman"/>
          <w:sz w:val="28"/>
          <w:szCs w:val="28"/>
        </w:rPr>
        <w:t xml:space="preserve"> обратной транскрипцией</w:t>
      </w:r>
      <w:r w:rsidR="005F1670" w:rsidRPr="000A29ED">
        <w:rPr>
          <w:rFonts w:ascii="Times New Roman" w:hAnsi="Times New Roman" w:cs="Times New Roman"/>
          <w:sz w:val="28"/>
          <w:szCs w:val="28"/>
        </w:rPr>
        <w:t xml:space="preserve">. </w:t>
      </w:r>
    </w:p>
    <w:p w14:paraId="3864278A" w14:textId="7DB424C8"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При анализе результатов МСКТ</w:t>
      </w:r>
      <w:r w:rsidR="00E226B3" w:rsidRPr="000A29ED">
        <w:rPr>
          <w:rFonts w:ascii="Times New Roman" w:hAnsi="Times New Roman" w:cs="Times New Roman"/>
          <w:sz w:val="28"/>
          <w:szCs w:val="28"/>
        </w:rPr>
        <w:t xml:space="preserve"> ВР</w:t>
      </w:r>
      <w:r w:rsidRPr="000A29ED">
        <w:rPr>
          <w:rFonts w:ascii="Times New Roman" w:hAnsi="Times New Roman" w:cs="Times New Roman"/>
          <w:sz w:val="28"/>
          <w:szCs w:val="28"/>
        </w:rPr>
        <w:t xml:space="preserve"> </w:t>
      </w:r>
      <w:r w:rsidR="00E226B3" w:rsidRPr="000A29ED">
        <w:rPr>
          <w:rFonts w:ascii="Times New Roman" w:hAnsi="Times New Roman" w:cs="Times New Roman"/>
          <w:sz w:val="28"/>
          <w:szCs w:val="28"/>
        </w:rPr>
        <w:t>органов грудной клетки</w:t>
      </w:r>
      <w:r w:rsidRPr="000A29ED">
        <w:rPr>
          <w:rFonts w:ascii="Times New Roman" w:hAnsi="Times New Roman" w:cs="Times New Roman"/>
          <w:sz w:val="28"/>
          <w:szCs w:val="28"/>
        </w:rPr>
        <w:t xml:space="preserve"> у 35,2% (281/798) пациентов с коронавирусной инфекцией выявлены анатомо-структурные изменения легких, характерные для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-19-ассоциированной пневмонии.  </w:t>
      </w:r>
    </w:p>
    <w:p w14:paraId="3864278B" w14:textId="248D5C96"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Из них у 17,8% (50/281) пациентов наряду с МСКТ</w:t>
      </w:r>
      <w:r w:rsidR="00C606B4" w:rsidRPr="000A29ED">
        <w:rPr>
          <w:rFonts w:ascii="Times New Roman" w:hAnsi="Times New Roman" w:cs="Times New Roman"/>
          <w:sz w:val="28"/>
          <w:szCs w:val="28"/>
        </w:rPr>
        <w:t xml:space="preserve"> ВР</w:t>
      </w:r>
      <w:r w:rsidR="00381AEB"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признаками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-19-пневмонии определялись МСКТ</w:t>
      </w:r>
      <w:r w:rsidR="00880F8D" w:rsidRPr="000A29ED">
        <w:rPr>
          <w:rFonts w:ascii="Times New Roman" w:hAnsi="Times New Roman" w:cs="Times New Roman"/>
          <w:sz w:val="28"/>
          <w:szCs w:val="28"/>
        </w:rPr>
        <w:t xml:space="preserve"> ВР</w:t>
      </w:r>
      <w:r w:rsidR="00381AEB" w:rsidRPr="000A29ED">
        <w:rPr>
          <w:rFonts w:ascii="Times New Roman" w:hAnsi="Times New Roman" w:cs="Times New Roman"/>
          <w:sz w:val="28"/>
          <w:szCs w:val="28"/>
        </w:rPr>
        <w:t xml:space="preserve"> </w:t>
      </w:r>
      <w:r w:rsidRPr="000A29ED">
        <w:rPr>
          <w:rFonts w:ascii="Times New Roman" w:hAnsi="Times New Roman" w:cs="Times New Roman"/>
          <w:sz w:val="28"/>
          <w:szCs w:val="28"/>
        </w:rPr>
        <w:t>признаки хронической обструктивной болезни легких. При изучении анамнеза все 50 пациентов с МСКТ</w:t>
      </w:r>
      <w:r w:rsidR="00E226B3" w:rsidRPr="000A29ED">
        <w:rPr>
          <w:rFonts w:ascii="Times New Roman" w:hAnsi="Times New Roman" w:cs="Times New Roman"/>
          <w:sz w:val="28"/>
          <w:szCs w:val="28"/>
        </w:rPr>
        <w:t xml:space="preserve"> ВР</w:t>
      </w:r>
      <w:r w:rsidR="00DA123E"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признаками ХОБЛ имели длительный стаж курения.  </w:t>
      </w:r>
    </w:p>
    <w:p w14:paraId="3864278C" w14:textId="77777777"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Спирометрия пациентам не проводилась из-за высокого риска передачи SARS-CoV-2 воздушно-капельным путем. </w:t>
      </w:r>
    </w:p>
    <w:p w14:paraId="3864278D" w14:textId="4A6353E6"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Все пациенты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 ра</w:t>
      </w:r>
      <w:r w:rsidR="00065387" w:rsidRPr="000A29ED">
        <w:rPr>
          <w:rFonts w:ascii="Times New Roman" w:hAnsi="Times New Roman" w:cs="Times New Roman"/>
          <w:sz w:val="28"/>
          <w:szCs w:val="28"/>
        </w:rPr>
        <w:t>зделены на 2 группы: 1 группа - основная -</w:t>
      </w:r>
      <w:r w:rsidRPr="000A29ED">
        <w:rPr>
          <w:rFonts w:ascii="Times New Roman" w:hAnsi="Times New Roman" w:cs="Times New Roman"/>
          <w:sz w:val="28"/>
          <w:szCs w:val="28"/>
        </w:rPr>
        <w:t xml:space="preserve"> </w:t>
      </w:r>
      <w:r w:rsidR="00E226B3" w:rsidRPr="000A29ED">
        <w:rPr>
          <w:rFonts w:ascii="Times New Roman" w:hAnsi="Times New Roman" w:cs="Times New Roman"/>
          <w:sz w:val="28"/>
          <w:szCs w:val="28"/>
        </w:rPr>
        <w:t>17,8% (50/281) пациентов с МСКТ ВР</w:t>
      </w:r>
      <w:r w:rsidR="00DA123E" w:rsidRPr="000A29ED">
        <w:rPr>
          <w:rFonts w:ascii="Times New Roman" w:hAnsi="Times New Roman" w:cs="Times New Roman"/>
          <w:sz w:val="28"/>
          <w:szCs w:val="28"/>
        </w:rPr>
        <w:t xml:space="preserve"> </w:t>
      </w:r>
      <w:r w:rsidR="00065387" w:rsidRPr="000A29ED">
        <w:rPr>
          <w:rFonts w:ascii="Times New Roman" w:hAnsi="Times New Roman" w:cs="Times New Roman"/>
          <w:sz w:val="28"/>
          <w:szCs w:val="28"/>
        </w:rPr>
        <w:t>признаками ХОБЛ, 2 группа - контрольная -</w:t>
      </w:r>
      <w:r w:rsidRPr="000A29ED">
        <w:rPr>
          <w:rFonts w:ascii="Times New Roman" w:hAnsi="Times New Roman" w:cs="Times New Roman"/>
          <w:sz w:val="28"/>
          <w:szCs w:val="28"/>
        </w:rPr>
        <w:t xml:space="preserve"> 82,2% (2</w:t>
      </w:r>
      <w:r w:rsidR="00065387" w:rsidRPr="000A29ED">
        <w:rPr>
          <w:rFonts w:ascii="Times New Roman" w:hAnsi="Times New Roman" w:cs="Times New Roman"/>
          <w:sz w:val="28"/>
          <w:szCs w:val="28"/>
        </w:rPr>
        <w:t>31/281) пациентов -</w:t>
      </w:r>
      <w:r w:rsidRPr="000A29ED">
        <w:rPr>
          <w:rFonts w:ascii="Times New Roman" w:hAnsi="Times New Roman" w:cs="Times New Roman"/>
          <w:sz w:val="28"/>
          <w:szCs w:val="28"/>
        </w:rPr>
        <w:t xml:space="preserve"> без МСКТ </w:t>
      </w:r>
      <w:r w:rsidR="00E226B3" w:rsidRPr="000A29ED">
        <w:rPr>
          <w:rFonts w:ascii="Times New Roman" w:hAnsi="Times New Roman" w:cs="Times New Roman"/>
          <w:sz w:val="28"/>
          <w:szCs w:val="28"/>
        </w:rPr>
        <w:t>ВР</w:t>
      </w:r>
      <w:r w:rsidR="00DA123E"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признаков ХОБЛ.  </w:t>
      </w:r>
    </w:p>
    <w:p w14:paraId="3864278E" w14:textId="3E9B1159"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Данные о демографических показателях и состоянии здоровья пациентов основной и контрольной групп представлены в таблице </w:t>
      </w:r>
      <w:r w:rsidR="00EA7D6C" w:rsidRPr="000A29ED">
        <w:rPr>
          <w:rFonts w:ascii="Times New Roman" w:hAnsi="Times New Roman" w:cs="Times New Roman"/>
          <w:sz w:val="28"/>
          <w:szCs w:val="28"/>
        </w:rPr>
        <w:t>4</w:t>
      </w:r>
      <w:r w:rsidRPr="000A29ED">
        <w:rPr>
          <w:rFonts w:ascii="Times New Roman" w:hAnsi="Times New Roman" w:cs="Times New Roman"/>
          <w:sz w:val="28"/>
          <w:szCs w:val="28"/>
        </w:rPr>
        <w:t>.</w:t>
      </w:r>
    </w:p>
    <w:p w14:paraId="3864278F" w14:textId="77777777" w:rsidR="005F1670" w:rsidRPr="000A29ED" w:rsidRDefault="005F1670" w:rsidP="00F343C1">
      <w:pPr>
        <w:spacing w:after="0" w:line="240" w:lineRule="auto"/>
        <w:ind w:firstLine="567"/>
        <w:jc w:val="both"/>
        <w:rPr>
          <w:rFonts w:ascii="Times New Roman" w:hAnsi="Times New Roman" w:cs="Times New Roman"/>
          <w:sz w:val="28"/>
          <w:szCs w:val="28"/>
        </w:rPr>
      </w:pPr>
    </w:p>
    <w:p w14:paraId="38642790" w14:textId="72AE9774"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Таблица </w:t>
      </w:r>
      <w:r w:rsidR="00EA7D6C" w:rsidRPr="000A29ED">
        <w:rPr>
          <w:rFonts w:ascii="Times New Roman" w:hAnsi="Times New Roman" w:cs="Times New Roman"/>
          <w:sz w:val="28"/>
          <w:szCs w:val="28"/>
        </w:rPr>
        <w:t>4</w:t>
      </w:r>
      <w:r w:rsidRPr="000A29ED">
        <w:rPr>
          <w:rFonts w:ascii="Times New Roman" w:hAnsi="Times New Roman" w:cs="Times New Roman"/>
          <w:sz w:val="28"/>
          <w:szCs w:val="28"/>
        </w:rPr>
        <w:t xml:space="preserve"> - Клинические и демографические характеристики пациентов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 (n=281)</w:t>
      </w:r>
      <w:r w:rsidR="00EC0B88" w:rsidRPr="000A29ED">
        <w:rPr>
          <w:rFonts w:ascii="Times New Roman" w:hAnsi="Times New Roman" w:cs="Times New Roman"/>
          <w:sz w:val="28"/>
          <w:szCs w:val="28"/>
        </w:rPr>
        <w:t xml:space="preserve"> </w:t>
      </w:r>
    </w:p>
    <w:p w14:paraId="38642791" w14:textId="77777777" w:rsidR="005F1670" w:rsidRPr="000A29ED" w:rsidRDefault="005F1670" w:rsidP="00F343C1">
      <w:pPr>
        <w:spacing w:after="0" w:line="240" w:lineRule="auto"/>
        <w:ind w:firstLine="567"/>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2126"/>
        <w:gridCol w:w="1985"/>
        <w:gridCol w:w="1843"/>
        <w:gridCol w:w="1275"/>
      </w:tblGrid>
      <w:tr w:rsidR="00C14286" w:rsidRPr="000A29ED" w14:paraId="3864279B" w14:textId="77777777" w:rsidTr="00110FC9">
        <w:trPr>
          <w:trHeight w:val="1094"/>
        </w:trPr>
        <w:tc>
          <w:tcPr>
            <w:tcW w:w="2410" w:type="dxa"/>
          </w:tcPr>
          <w:p w14:paraId="38642792" w14:textId="77777777" w:rsidR="005F1670" w:rsidRPr="000A29ED" w:rsidRDefault="005F1670" w:rsidP="00F343C1">
            <w:pPr>
              <w:spacing w:after="0" w:line="240" w:lineRule="auto"/>
              <w:rPr>
                <w:rFonts w:ascii="Times New Roman" w:hAnsi="Times New Roman" w:cs="Times New Roman"/>
                <w:b/>
                <w:sz w:val="28"/>
                <w:szCs w:val="28"/>
              </w:rPr>
            </w:pPr>
            <w:r w:rsidRPr="000A29ED">
              <w:rPr>
                <w:rFonts w:ascii="Times New Roman" w:hAnsi="Times New Roman" w:cs="Times New Roman"/>
                <w:b/>
                <w:sz w:val="28"/>
                <w:szCs w:val="28"/>
              </w:rPr>
              <w:t>Показатели</w:t>
            </w:r>
          </w:p>
        </w:tc>
        <w:tc>
          <w:tcPr>
            <w:tcW w:w="2126" w:type="dxa"/>
          </w:tcPr>
          <w:p w14:paraId="38642793" w14:textId="77777777" w:rsidR="005F1670" w:rsidRPr="000A29ED" w:rsidRDefault="005F1670" w:rsidP="00F343C1">
            <w:pPr>
              <w:spacing w:after="0" w:line="240" w:lineRule="auto"/>
              <w:ind w:left="-108" w:right="-108"/>
              <w:jc w:val="center"/>
              <w:rPr>
                <w:rFonts w:ascii="Times New Roman" w:hAnsi="Times New Roman" w:cs="Times New Roman"/>
                <w:b/>
                <w:sz w:val="28"/>
                <w:szCs w:val="28"/>
              </w:rPr>
            </w:pPr>
            <w:r w:rsidRPr="000A29ED">
              <w:rPr>
                <w:rFonts w:ascii="Times New Roman" w:hAnsi="Times New Roman" w:cs="Times New Roman"/>
                <w:b/>
                <w:sz w:val="28"/>
                <w:szCs w:val="28"/>
              </w:rPr>
              <w:t>Основная</w:t>
            </w:r>
          </w:p>
          <w:p w14:paraId="38642794" w14:textId="77777777" w:rsidR="005F1670" w:rsidRPr="000A29ED" w:rsidRDefault="005F1670" w:rsidP="00F343C1">
            <w:pPr>
              <w:spacing w:after="0" w:line="240" w:lineRule="auto"/>
              <w:ind w:left="-108" w:right="-108"/>
              <w:jc w:val="center"/>
              <w:rPr>
                <w:rFonts w:ascii="Times New Roman" w:hAnsi="Times New Roman" w:cs="Times New Roman"/>
                <w:b/>
                <w:sz w:val="28"/>
                <w:szCs w:val="28"/>
              </w:rPr>
            </w:pPr>
            <w:r w:rsidRPr="000A29ED">
              <w:rPr>
                <w:rFonts w:ascii="Times New Roman" w:hAnsi="Times New Roman" w:cs="Times New Roman"/>
                <w:b/>
                <w:sz w:val="28"/>
                <w:szCs w:val="28"/>
              </w:rPr>
              <w:t>группа</w:t>
            </w:r>
          </w:p>
          <w:p w14:paraId="38642795" w14:textId="77777777" w:rsidR="005F1670" w:rsidRPr="000A29ED" w:rsidRDefault="005F1670" w:rsidP="00F343C1">
            <w:pPr>
              <w:spacing w:after="0" w:line="240" w:lineRule="auto"/>
              <w:ind w:left="-108" w:right="-108"/>
              <w:jc w:val="center"/>
              <w:rPr>
                <w:rFonts w:ascii="Times New Roman" w:hAnsi="Times New Roman" w:cs="Times New Roman"/>
                <w:b/>
                <w:sz w:val="28"/>
                <w:szCs w:val="28"/>
              </w:rPr>
            </w:pPr>
            <w:r w:rsidRPr="000A29ED">
              <w:rPr>
                <w:rFonts w:ascii="Times New Roman" w:hAnsi="Times New Roman" w:cs="Times New Roman"/>
                <w:b/>
                <w:sz w:val="28"/>
                <w:szCs w:val="28"/>
              </w:rPr>
              <w:t xml:space="preserve"> (n=50)</w:t>
            </w:r>
          </w:p>
        </w:tc>
        <w:tc>
          <w:tcPr>
            <w:tcW w:w="1985" w:type="dxa"/>
          </w:tcPr>
          <w:p w14:paraId="38642796" w14:textId="77777777" w:rsidR="005F1670" w:rsidRPr="000A29ED" w:rsidRDefault="005F1670" w:rsidP="00F343C1">
            <w:pPr>
              <w:spacing w:after="0" w:line="240" w:lineRule="auto"/>
              <w:jc w:val="center"/>
              <w:rPr>
                <w:rFonts w:ascii="Times New Roman" w:hAnsi="Times New Roman" w:cs="Times New Roman"/>
                <w:b/>
                <w:sz w:val="28"/>
                <w:szCs w:val="28"/>
              </w:rPr>
            </w:pPr>
            <w:r w:rsidRPr="000A29ED">
              <w:rPr>
                <w:rFonts w:ascii="Times New Roman" w:hAnsi="Times New Roman" w:cs="Times New Roman"/>
                <w:b/>
                <w:sz w:val="28"/>
                <w:szCs w:val="28"/>
              </w:rPr>
              <w:t xml:space="preserve">Контрольная группа </w:t>
            </w:r>
          </w:p>
          <w:p w14:paraId="38642797" w14:textId="77777777" w:rsidR="005F1670" w:rsidRPr="000A29ED" w:rsidRDefault="005F1670" w:rsidP="00F343C1">
            <w:pPr>
              <w:spacing w:after="0" w:line="240" w:lineRule="auto"/>
              <w:jc w:val="center"/>
              <w:rPr>
                <w:rFonts w:ascii="Times New Roman" w:hAnsi="Times New Roman" w:cs="Times New Roman"/>
                <w:b/>
                <w:sz w:val="28"/>
                <w:szCs w:val="28"/>
              </w:rPr>
            </w:pPr>
            <w:r w:rsidRPr="000A29ED">
              <w:rPr>
                <w:rFonts w:ascii="Times New Roman" w:hAnsi="Times New Roman" w:cs="Times New Roman"/>
                <w:b/>
                <w:sz w:val="28"/>
                <w:szCs w:val="28"/>
              </w:rPr>
              <w:t xml:space="preserve">(n=231) </w:t>
            </w:r>
          </w:p>
        </w:tc>
        <w:tc>
          <w:tcPr>
            <w:tcW w:w="1843" w:type="dxa"/>
          </w:tcPr>
          <w:p w14:paraId="38642798" w14:textId="77777777" w:rsidR="005F1670" w:rsidRPr="000A29ED" w:rsidRDefault="005F1670" w:rsidP="00F343C1">
            <w:pPr>
              <w:spacing w:after="0" w:line="240" w:lineRule="auto"/>
              <w:jc w:val="center"/>
              <w:rPr>
                <w:rFonts w:ascii="Times New Roman" w:hAnsi="Times New Roman" w:cs="Times New Roman"/>
                <w:b/>
                <w:sz w:val="28"/>
                <w:szCs w:val="28"/>
              </w:rPr>
            </w:pPr>
            <w:r w:rsidRPr="000A29ED">
              <w:rPr>
                <w:rFonts w:ascii="Times New Roman" w:hAnsi="Times New Roman" w:cs="Times New Roman"/>
                <w:b/>
                <w:sz w:val="28"/>
                <w:szCs w:val="28"/>
              </w:rPr>
              <w:t>ОШ</w:t>
            </w:r>
          </w:p>
          <w:p w14:paraId="38642799" w14:textId="77777777" w:rsidR="005F1670" w:rsidRPr="000A29ED" w:rsidRDefault="005F1670" w:rsidP="00F343C1">
            <w:pPr>
              <w:spacing w:after="0" w:line="240" w:lineRule="auto"/>
              <w:jc w:val="center"/>
              <w:rPr>
                <w:rFonts w:ascii="Times New Roman" w:hAnsi="Times New Roman" w:cs="Times New Roman"/>
                <w:b/>
                <w:sz w:val="28"/>
                <w:szCs w:val="28"/>
              </w:rPr>
            </w:pPr>
            <w:r w:rsidRPr="000A29ED">
              <w:rPr>
                <w:rFonts w:ascii="Times New Roman" w:hAnsi="Times New Roman" w:cs="Times New Roman"/>
                <w:b/>
                <w:sz w:val="28"/>
                <w:szCs w:val="28"/>
              </w:rPr>
              <w:t>(95% ДИ)</w:t>
            </w:r>
          </w:p>
        </w:tc>
        <w:tc>
          <w:tcPr>
            <w:tcW w:w="1275" w:type="dxa"/>
          </w:tcPr>
          <w:p w14:paraId="3864279A" w14:textId="77777777" w:rsidR="005F1670" w:rsidRPr="000A29ED" w:rsidRDefault="005F1670" w:rsidP="00F343C1">
            <w:pPr>
              <w:spacing w:after="0" w:line="240" w:lineRule="auto"/>
              <w:jc w:val="center"/>
              <w:rPr>
                <w:rFonts w:ascii="Times New Roman" w:hAnsi="Times New Roman" w:cs="Times New Roman"/>
                <w:b/>
                <w:sz w:val="28"/>
                <w:szCs w:val="28"/>
                <w:lang w:val="en-US"/>
              </w:rPr>
            </w:pPr>
            <w:r w:rsidRPr="000A29ED">
              <w:rPr>
                <w:rFonts w:ascii="Times New Roman" w:hAnsi="Times New Roman" w:cs="Times New Roman"/>
                <w:b/>
                <w:sz w:val="28"/>
                <w:szCs w:val="28"/>
              </w:rPr>
              <w:t>p-valu</w:t>
            </w:r>
            <w:r w:rsidRPr="000A29ED">
              <w:rPr>
                <w:rFonts w:ascii="Times New Roman" w:hAnsi="Times New Roman" w:cs="Times New Roman"/>
                <w:b/>
                <w:sz w:val="28"/>
                <w:szCs w:val="28"/>
                <w:lang w:val="en-US"/>
              </w:rPr>
              <w:t>e</w:t>
            </w:r>
          </w:p>
        </w:tc>
      </w:tr>
      <w:tr w:rsidR="00C14286" w:rsidRPr="000A29ED" w14:paraId="3864279D" w14:textId="77777777" w:rsidTr="00EA7D6C">
        <w:trPr>
          <w:trHeight w:val="400"/>
        </w:trPr>
        <w:tc>
          <w:tcPr>
            <w:tcW w:w="9639" w:type="dxa"/>
            <w:gridSpan w:val="5"/>
          </w:tcPr>
          <w:p w14:paraId="3864279C" w14:textId="77777777" w:rsidR="005F1670" w:rsidRPr="000A29ED" w:rsidRDefault="005F1670" w:rsidP="00F343C1">
            <w:pPr>
              <w:spacing w:after="0" w:line="240" w:lineRule="auto"/>
              <w:rPr>
                <w:rFonts w:ascii="Times New Roman" w:hAnsi="Times New Roman" w:cs="Times New Roman"/>
                <w:b/>
                <w:sz w:val="28"/>
                <w:szCs w:val="28"/>
              </w:rPr>
            </w:pPr>
            <w:r w:rsidRPr="000A29ED">
              <w:rPr>
                <w:rFonts w:ascii="Times New Roman" w:hAnsi="Times New Roman" w:cs="Times New Roman"/>
                <w:b/>
                <w:sz w:val="28"/>
                <w:szCs w:val="28"/>
              </w:rPr>
              <w:t>Демографические показатели</w:t>
            </w:r>
          </w:p>
        </w:tc>
      </w:tr>
      <w:tr w:rsidR="00C14286" w:rsidRPr="000A29ED" w14:paraId="386427A4" w14:textId="77777777" w:rsidTr="00EA7D6C">
        <w:trPr>
          <w:trHeight w:val="419"/>
        </w:trPr>
        <w:tc>
          <w:tcPr>
            <w:tcW w:w="2410" w:type="dxa"/>
          </w:tcPr>
          <w:p w14:paraId="3864279E"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Мужчины</w:t>
            </w:r>
          </w:p>
        </w:tc>
        <w:tc>
          <w:tcPr>
            <w:tcW w:w="2126" w:type="dxa"/>
          </w:tcPr>
          <w:p w14:paraId="3864279F"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Style w:val="A20"/>
                <w:rFonts w:ascii="Times New Roman" w:hAnsi="Times New Roman" w:cs="Times New Roman"/>
                <w:color w:val="auto"/>
                <w:sz w:val="28"/>
                <w:szCs w:val="28"/>
              </w:rPr>
              <w:t>40 (80,0</w:t>
            </w:r>
            <w:r w:rsidRPr="000A29ED">
              <w:rPr>
                <w:rFonts w:ascii="Times New Roman" w:hAnsi="Times New Roman" w:cs="Times New Roman"/>
                <w:sz w:val="28"/>
                <w:szCs w:val="28"/>
              </w:rPr>
              <w:t>%</w:t>
            </w:r>
            <w:r w:rsidRPr="000A29ED">
              <w:rPr>
                <w:rStyle w:val="A20"/>
                <w:rFonts w:ascii="Times New Roman" w:hAnsi="Times New Roman" w:cs="Times New Roman"/>
                <w:color w:val="auto"/>
                <w:sz w:val="28"/>
                <w:szCs w:val="28"/>
              </w:rPr>
              <w:t>)</w:t>
            </w:r>
          </w:p>
        </w:tc>
        <w:tc>
          <w:tcPr>
            <w:tcW w:w="1985" w:type="dxa"/>
          </w:tcPr>
          <w:p w14:paraId="386427A0"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Style w:val="A20"/>
                <w:rFonts w:ascii="Times New Roman" w:hAnsi="Times New Roman" w:cs="Times New Roman"/>
                <w:color w:val="auto"/>
                <w:sz w:val="28"/>
                <w:szCs w:val="28"/>
              </w:rPr>
              <w:t>105 (45,5</w:t>
            </w:r>
            <w:r w:rsidRPr="000A29ED">
              <w:rPr>
                <w:rFonts w:ascii="Times New Roman" w:hAnsi="Times New Roman" w:cs="Times New Roman"/>
                <w:sz w:val="28"/>
                <w:szCs w:val="28"/>
              </w:rPr>
              <w:t>%</w:t>
            </w:r>
            <w:r w:rsidRPr="000A29ED">
              <w:rPr>
                <w:rStyle w:val="A20"/>
                <w:rFonts w:ascii="Times New Roman" w:hAnsi="Times New Roman" w:cs="Times New Roman"/>
                <w:color w:val="auto"/>
                <w:sz w:val="28"/>
                <w:szCs w:val="28"/>
              </w:rPr>
              <w:t>)</w:t>
            </w:r>
          </w:p>
        </w:tc>
        <w:tc>
          <w:tcPr>
            <w:tcW w:w="1843" w:type="dxa"/>
            <w:vMerge w:val="restart"/>
          </w:tcPr>
          <w:p w14:paraId="386427A1"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208</w:t>
            </w:r>
          </w:p>
          <w:p w14:paraId="386427A2" w14:textId="6FDAF203"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w:t>
            </w:r>
            <w:r w:rsidRPr="000A29ED">
              <w:rPr>
                <w:rStyle w:val="A20"/>
                <w:rFonts w:ascii="Times New Roman" w:hAnsi="Times New Roman" w:cs="Times New Roman"/>
                <w:color w:val="auto"/>
                <w:sz w:val="28"/>
                <w:szCs w:val="28"/>
              </w:rPr>
              <w:t>,</w:t>
            </w:r>
            <w:r w:rsidR="00065387" w:rsidRPr="000A29ED">
              <w:rPr>
                <w:rFonts w:ascii="Times New Roman" w:hAnsi="Times New Roman" w:cs="Times New Roman"/>
                <w:sz w:val="28"/>
                <w:szCs w:val="28"/>
              </w:rPr>
              <w:t>099-</w:t>
            </w:r>
            <w:r w:rsidRPr="000A29ED">
              <w:rPr>
                <w:rFonts w:ascii="Times New Roman" w:hAnsi="Times New Roman" w:cs="Times New Roman"/>
                <w:sz w:val="28"/>
                <w:szCs w:val="28"/>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437)</w:t>
            </w:r>
          </w:p>
        </w:tc>
        <w:tc>
          <w:tcPr>
            <w:tcW w:w="1275" w:type="dxa"/>
            <w:vMerge w:val="restart"/>
          </w:tcPr>
          <w:p w14:paraId="386427A3" w14:textId="77777777" w:rsidR="005F1670" w:rsidRPr="000A29ED" w:rsidRDefault="005F1670" w:rsidP="00F343C1">
            <w:pPr>
              <w:spacing w:after="0" w:line="240" w:lineRule="auto"/>
              <w:jc w:val="center"/>
              <w:rPr>
                <w:rFonts w:ascii="Times New Roman" w:hAnsi="Times New Roman" w:cs="Times New Roman"/>
                <w:b/>
                <w:sz w:val="28"/>
                <w:szCs w:val="28"/>
              </w:rPr>
            </w:pPr>
            <w:r w:rsidRPr="000A29ED">
              <w:rPr>
                <w:rFonts w:ascii="Times New Roman" w:hAnsi="Times New Roman" w:cs="Times New Roman"/>
                <w:b/>
                <w:sz w:val="28"/>
                <w:szCs w:val="28"/>
              </w:rPr>
              <w:t>&lt;0,001*</w:t>
            </w:r>
          </w:p>
        </w:tc>
      </w:tr>
      <w:tr w:rsidR="00C14286" w:rsidRPr="000A29ED" w14:paraId="386427AA" w14:textId="77777777" w:rsidTr="00EA7D6C">
        <w:trPr>
          <w:trHeight w:val="411"/>
        </w:trPr>
        <w:tc>
          <w:tcPr>
            <w:tcW w:w="2410" w:type="dxa"/>
          </w:tcPr>
          <w:p w14:paraId="386427A5"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Женщины</w:t>
            </w:r>
          </w:p>
        </w:tc>
        <w:tc>
          <w:tcPr>
            <w:tcW w:w="2126" w:type="dxa"/>
          </w:tcPr>
          <w:p w14:paraId="386427A6"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 xml:space="preserve">10 </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20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0</w:t>
            </w:r>
            <w:r w:rsidRPr="000A29ED">
              <w:rPr>
                <w:rFonts w:ascii="Times New Roman" w:hAnsi="Times New Roman" w:cs="Times New Roman"/>
                <w:sz w:val="28"/>
                <w:szCs w:val="28"/>
              </w:rPr>
              <w:t>%)</w:t>
            </w:r>
          </w:p>
        </w:tc>
        <w:tc>
          <w:tcPr>
            <w:tcW w:w="1985" w:type="dxa"/>
          </w:tcPr>
          <w:p w14:paraId="386427A7"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 xml:space="preserve">126 </w:t>
            </w:r>
            <w:r w:rsidRPr="000A29ED">
              <w:rPr>
                <w:rFonts w:ascii="Times New Roman" w:hAnsi="Times New Roman" w:cs="Times New Roman"/>
                <w:sz w:val="28"/>
                <w:szCs w:val="28"/>
              </w:rPr>
              <w:t>(54</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5%)</w:t>
            </w:r>
          </w:p>
        </w:tc>
        <w:tc>
          <w:tcPr>
            <w:tcW w:w="1843" w:type="dxa"/>
            <w:vMerge/>
          </w:tcPr>
          <w:p w14:paraId="386427A8" w14:textId="77777777" w:rsidR="005F1670" w:rsidRPr="000A29ED" w:rsidRDefault="005F1670" w:rsidP="00F343C1">
            <w:pPr>
              <w:spacing w:after="0" w:line="240" w:lineRule="auto"/>
              <w:jc w:val="center"/>
              <w:rPr>
                <w:rFonts w:ascii="Times New Roman" w:hAnsi="Times New Roman" w:cs="Times New Roman"/>
                <w:sz w:val="28"/>
                <w:szCs w:val="28"/>
              </w:rPr>
            </w:pPr>
          </w:p>
        </w:tc>
        <w:tc>
          <w:tcPr>
            <w:tcW w:w="1275" w:type="dxa"/>
            <w:vMerge/>
          </w:tcPr>
          <w:p w14:paraId="386427A9" w14:textId="77777777" w:rsidR="005F1670" w:rsidRPr="000A29ED" w:rsidRDefault="005F1670" w:rsidP="00F343C1">
            <w:pPr>
              <w:spacing w:after="0" w:line="240" w:lineRule="auto"/>
              <w:jc w:val="center"/>
              <w:rPr>
                <w:rFonts w:ascii="Times New Roman" w:hAnsi="Times New Roman" w:cs="Times New Roman"/>
                <w:sz w:val="28"/>
                <w:szCs w:val="28"/>
              </w:rPr>
            </w:pPr>
          </w:p>
        </w:tc>
      </w:tr>
      <w:tr w:rsidR="00C14286" w:rsidRPr="000A29ED" w14:paraId="386427B3" w14:textId="77777777" w:rsidTr="00EA7D6C">
        <w:trPr>
          <w:trHeight w:val="701"/>
        </w:trPr>
        <w:tc>
          <w:tcPr>
            <w:tcW w:w="2410" w:type="dxa"/>
          </w:tcPr>
          <w:p w14:paraId="386427AB"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Возраст, годы</w:t>
            </w:r>
          </w:p>
          <w:p w14:paraId="386427AC"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(средний возраст)</w:t>
            </w:r>
          </w:p>
        </w:tc>
        <w:tc>
          <w:tcPr>
            <w:tcW w:w="2126" w:type="dxa"/>
          </w:tcPr>
          <w:p w14:paraId="386427AD"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rPr>
            </w:pPr>
            <w:r w:rsidRPr="000A29ED">
              <w:rPr>
                <w:rStyle w:val="A20"/>
                <w:rFonts w:ascii="Times New Roman" w:hAnsi="Times New Roman" w:cs="Times New Roman"/>
                <w:color w:val="auto"/>
                <w:sz w:val="28"/>
                <w:szCs w:val="28"/>
              </w:rPr>
              <w:t>44</w:t>
            </w:r>
            <w:r w:rsidRPr="000A29ED">
              <w:rPr>
                <w:rStyle w:val="A20"/>
                <w:rFonts w:ascii="Times New Roman" w:hAnsi="Times New Roman" w:cs="Times New Roman"/>
                <w:color w:val="auto"/>
                <w:sz w:val="28"/>
                <w:szCs w:val="28"/>
                <w:lang w:val="en-US"/>
              </w:rPr>
              <w:t>-</w:t>
            </w:r>
            <w:r w:rsidRPr="000A29ED">
              <w:rPr>
                <w:rStyle w:val="A20"/>
                <w:rFonts w:ascii="Times New Roman" w:hAnsi="Times New Roman" w:cs="Times New Roman"/>
                <w:color w:val="auto"/>
                <w:sz w:val="28"/>
                <w:szCs w:val="28"/>
              </w:rPr>
              <w:t>85</w:t>
            </w:r>
          </w:p>
          <w:p w14:paraId="386427AE"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68</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4±9</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8)</w:t>
            </w:r>
          </w:p>
        </w:tc>
        <w:tc>
          <w:tcPr>
            <w:tcW w:w="1985" w:type="dxa"/>
          </w:tcPr>
          <w:p w14:paraId="386427AF"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rPr>
            </w:pPr>
            <w:r w:rsidRPr="000A29ED">
              <w:rPr>
                <w:rStyle w:val="A20"/>
                <w:rFonts w:ascii="Times New Roman" w:hAnsi="Times New Roman" w:cs="Times New Roman"/>
                <w:color w:val="auto"/>
                <w:sz w:val="28"/>
                <w:szCs w:val="28"/>
              </w:rPr>
              <w:t>41</w:t>
            </w:r>
            <w:r w:rsidRPr="000A29ED">
              <w:rPr>
                <w:rStyle w:val="A20"/>
                <w:rFonts w:ascii="Times New Roman" w:hAnsi="Times New Roman" w:cs="Times New Roman"/>
                <w:color w:val="auto"/>
                <w:sz w:val="28"/>
                <w:szCs w:val="28"/>
                <w:lang w:val="en-US"/>
              </w:rPr>
              <w:t>-</w:t>
            </w:r>
            <w:r w:rsidRPr="000A29ED">
              <w:rPr>
                <w:rStyle w:val="A20"/>
                <w:rFonts w:ascii="Times New Roman" w:hAnsi="Times New Roman" w:cs="Times New Roman"/>
                <w:color w:val="auto"/>
                <w:sz w:val="28"/>
                <w:szCs w:val="28"/>
              </w:rPr>
              <w:t>93</w:t>
            </w:r>
          </w:p>
          <w:p w14:paraId="386427B0"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(63</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86±11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1)</w:t>
            </w:r>
          </w:p>
        </w:tc>
        <w:tc>
          <w:tcPr>
            <w:tcW w:w="1843" w:type="dxa"/>
          </w:tcPr>
          <w:p w14:paraId="386427B1" w14:textId="77777777" w:rsidR="005F1670" w:rsidRPr="000A29ED" w:rsidRDefault="005F1670" w:rsidP="00F343C1">
            <w:pPr>
              <w:spacing w:after="0" w:line="240" w:lineRule="auto"/>
              <w:jc w:val="center"/>
              <w:rPr>
                <w:rFonts w:ascii="Times New Roman" w:hAnsi="Times New Roman" w:cs="Times New Roman"/>
                <w:sz w:val="28"/>
                <w:szCs w:val="28"/>
              </w:rPr>
            </w:pPr>
          </w:p>
        </w:tc>
        <w:tc>
          <w:tcPr>
            <w:tcW w:w="1275" w:type="dxa"/>
          </w:tcPr>
          <w:p w14:paraId="386427B2"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b/>
                <w:sz w:val="28"/>
                <w:szCs w:val="28"/>
                <w:lang w:val="en-US"/>
              </w:rPr>
              <w:t>0</w:t>
            </w:r>
            <w:r w:rsidRPr="000A29ED">
              <w:rPr>
                <w:rFonts w:ascii="Times New Roman" w:hAnsi="Times New Roman" w:cs="Times New Roman"/>
                <w:b/>
                <w:sz w:val="28"/>
                <w:szCs w:val="28"/>
              </w:rPr>
              <w:t>,008*</w:t>
            </w:r>
          </w:p>
        </w:tc>
      </w:tr>
      <w:tr w:rsidR="00C14286" w:rsidRPr="000A29ED" w14:paraId="386427B9" w14:textId="77777777" w:rsidTr="00EA7D6C">
        <w:trPr>
          <w:trHeight w:val="413"/>
        </w:trPr>
        <w:tc>
          <w:tcPr>
            <w:tcW w:w="2410" w:type="dxa"/>
          </w:tcPr>
          <w:p w14:paraId="386427B4"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shd w:val="clear" w:color="auto" w:fill="FFFFFF"/>
              </w:rPr>
              <w:t>Стаж курения</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лет</w:t>
            </w:r>
          </w:p>
        </w:tc>
        <w:tc>
          <w:tcPr>
            <w:tcW w:w="2126" w:type="dxa"/>
          </w:tcPr>
          <w:p w14:paraId="386427B5"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34</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22</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12</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85</w:t>
            </w:r>
          </w:p>
        </w:tc>
        <w:tc>
          <w:tcPr>
            <w:tcW w:w="1985" w:type="dxa"/>
          </w:tcPr>
          <w:p w14:paraId="386427B6"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Style w:val="A20"/>
                <w:rFonts w:ascii="Times New Roman" w:hAnsi="Times New Roman" w:cs="Times New Roman"/>
                <w:color w:val="auto"/>
                <w:sz w:val="28"/>
                <w:szCs w:val="28"/>
              </w:rPr>
              <w:t>27,57</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10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49*</w:t>
            </w:r>
          </w:p>
        </w:tc>
        <w:tc>
          <w:tcPr>
            <w:tcW w:w="1843" w:type="dxa"/>
          </w:tcPr>
          <w:p w14:paraId="386427B7" w14:textId="77777777" w:rsidR="005F1670" w:rsidRPr="000A29ED" w:rsidRDefault="005F1670" w:rsidP="00F343C1">
            <w:pPr>
              <w:spacing w:after="0" w:line="240" w:lineRule="auto"/>
              <w:jc w:val="center"/>
              <w:rPr>
                <w:rFonts w:ascii="Times New Roman" w:hAnsi="Times New Roman" w:cs="Times New Roman"/>
                <w:sz w:val="28"/>
                <w:szCs w:val="28"/>
              </w:rPr>
            </w:pPr>
          </w:p>
        </w:tc>
        <w:tc>
          <w:tcPr>
            <w:tcW w:w="1275" w:type="dxa"/>
          </w:tcPr>
          <w:p w14:paraId="386427B8"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eastAsia="Arial" w:hAnsi="Times New Roman" w:cs="Times New Roman"/>
                <w:b/>
                <w:sz w:val="28"/>
                <w:szCs w:val="28"/>
              </w:rPr>
              <w:t>0,007*</w:t>
            </w:r>
          </w:p>
        </w:tc>
      </w:tr>
      <w:tr w:rsidR="00C14286" w:rsidRPr="000A29ED" w14:paraId="386427BF" w14:textId="77777777" w:rsidTr="00EA7D6C">
        <w:trPr>
          <w:trHeight w:val="697"/>
        </w:trPr>
        <w:tc>
          <w:tcPr>
            <w:tcW w:w="2410" w:type="dxa"/>
          </w:tcPr>
          <w:p w14:paraId="386427BA"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Пребывание в стационаре</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дни</w:t>
            </w:r>
          </w:p>
        </w:tc>
        <w:tc>
          <w:tcPr>
            <w:tcW w:w="2126" w:type="dxa"/>
          </w:tcPr>
          <w:p w14:paraId="386427BB"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02±6</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92</w:t>
            </w:r>
          </w:p>
        </w:tc>
        <w:tc>
          <w:tcPr>
            <w:tcW w:w="1985" w:type="dxa"/>
          </w:tcPr>
          <w:p w14:paraId="386427BC"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64±6</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34</w:t>
            </w:r>
          </w:p>
        </w:tc>
        <w:tc>
          <w:tcPr>
            <w:tcW w:w="1843" w:type="dxa"/>
          </w:tcPr>
          <w:p w14:paraId="386427BD" w14:textId="77777777" w:rsidR="005F1670" w:rsidRPr="000A29ED" w:rsidRDefault="005F1670" w:rsidP="00F343C1">
            <w:pPr>
              <w:spacing w:after="0" w:line="240" w:lineRule="auto"/>
              <w:jc w:val="center"/>
              <w:rPr>
                <w:rFonts w:ascii="Times New Roman" w:hAnsi="Times New Roman" w:cs="Times New Roman"/>
                <w:sz w:val="28"/>
                <w:szCs w:val="28"/>
              </w:rPr>
            </w:pPr>
          </w:p>
        </w:tc>
        <w:tc>
          <w:tcPr>
            <w:tcW w:w="1275" w:type="dxa"/>
          </w:tcPr>
          <w:p w14:paraId="386427BE"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108</w:t>
            </w:r>
          </w:p>
        </w:tc>
      </w:tr>
      <w:tr w:rsidR="00C14286" w:rsidRPr="000A29ED" w14:paraId="386427C6" w14:textId="77777777" w:rsidTr="00EA7D6C">
        <w:trPr>
          <w:trHeight w:val="708"/>
        </w:trPr>
        <w:tc>
          <w:tcPr>
            <w:tcW w:w="2410" w:type="dxa"/>
          </w:tcPr>
          <w:p w14:paraId="386427C0"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Госпитальная смертность</w:t>
            </w:r>
          </w:p>
        </w:tc>
        <w:tc>
          <w:tcPr>
            <w:tcW w:w="2126" w:type="dxa"/>
          </w:tcPr>
          <w:p w14:paraId="386427C1"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7 (14</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0%)</w:t>
            </w:r>
          </w:p>
        </w:tc>
        <w:tc>
          <w:tcPr>
            <w:tcW w:w="1985" w:type="dxa"/>
          </w:tcPr>
          <w:p w14:paraId="386427C2"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21 (9</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1%)</w:t>
            </w:r>
          </w:p>
        </w:tc>
        <w:tc>
          <w:tcPr>
            <w:tcW w:w="1843" w:type="dxa"/>
          </w:tcPr>
          <w:p w14:paraId="386427C3"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614</w:t>
            </w:r>
          </w:p>
          <w:p w14:paraId="386427C4"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246</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536</w:t>
            </w:r>
            <w:r w:rsidRPr="000A29ED">
              <w:rPr>
                <w:rFonts w:ascii="Times New Roman" w:hAnsi="Times New Roman" w:cs="Times New Roman"/>
                <w:sz w:val="28"/>
                <w:szCs w:val="28"/>
                <w:lang w:val="en-US"/>
              </w:rPr>
              <w:t>)</w:t>
            </w:r>
          </w:p>
        </w:tc>
        <w:tc>
          <w:tcPr>
            <w:tcW w:w="1275" w:type="dxa"/>
          </w:tcPr>
          <w:p w14:paraId="386427C5"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300</w:t>
            </w:r>
          </w:p>
        </w:tc>
      </w:tr>
      <w:tr w:rsidR="00C14286" w:rsidRPr="000A29ED" w14:paraId="386427C8" w14:textId="77777777" w:rsidTr="00EA7D6C">
        <w:trPr>
          <w:trHeight w:val="405"/>
        </w:trPr>
        <w:tc>
          <w:tcPr>
            <w:tcW w:w="9639" w:type="dxa"/>
            <w:gridSpan w:val="5"/>
          </w:tcPr>
          <w:p w14:paraId="386427C7" w14:textId="77777777" w:rsidR="005F1670" w:rsidRPr="000A29ED" w:rsidRDefault="005F1670" w:rsidP="00F343C1">
            <w:pPr>
              <w:spacing w:after="0" w:line="240" w:lineRule="auto"/>
              <w:rPr>
                <w:rFonts w:ascii="Times New Roman" w:hAnsi="Times New Roman" w:cs="Times New Roman"/>
                <w:b/>
                <w:sz w:val="28"/>
                <w:szCs w:val="28"/>
              </w:rPr>
            </w:pPr>
            <w:r w:rsidRPr="000A29ED">
              <w:rPr>
                <w:rFonts w:ascii="Times New Roman" w:hAnsi="Times New Roman" w:cs="Times New Roman"/>
                <w:b/>
                <w:sz w:val="28"/>
                <w:szCs w:val="28"/>
              </w:rPr>
              <w:t>Клинические симптомы</w:t>
            </w:r>
          </w:p>
        </w:tc>
      </w:tr>
      <w:tr w:rsidR="00C14286" w:rsidRPr="000A29ED" w14:paraId="386427D0" w14:textId="77777777" w:rsidTr="00EA7D6C">
        <w:trPr>
          <w:trHeight w:val="709"/>
        </w:trPr>
        <w:tc>
          <w:tcPr>
            <w:tcW w:w="2410" w:type="dxa"/>
          </w:tcPr>
          <w:p w14:paraId="386427C9" w14:textId="77777777" w:rsidR="005F1670" w:rsidRPr="000A29ED" w:rsidRDefault="005F1670" w:rsidP="00F343C1">
            <w:pPr>
              <w:spacing w:after="0" w:line="240" w:lineRule="auto"/>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Температура</w:t>
            </w:r>
          </w:p>
          <w:p w14:paraId="386427CA"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Cs/>
                <w:sz w:val="28"/>
                <w:szCs w:val="28"/>
                <w:shd w:val="clear" w:color="auto" w:fill="FFFFFF"/>
                <w:lang w:val="en-US"/>
              </w:rPr>
              <w:t xml:space="preserve"> </w:t>
            </w:r>
            <w:r w:rsidRPr="000A29ED">
              <w:rPr>
                <w:rFonts w:ascii="Times New Roman" w:hAnsi="Times New Roman" w:cs="Times New Roman"/>
                <w:sz w:val="28"/>
                <w:szCs w:val="28"/>
                <w:lang w:val="en-US"/>
              </w:rPr>
              <w:t>≥ 38</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0</w:t>
            </w:r>
            <w:r w:rsidRPr="000A29ED">
              <w:rPr>
                <w:rStyle w:val="ab"/>
                <w:rFonts w:ascii="Times New Roman" w:hAnsi="Times New Roman" w:cs="Times New Roman"/>
                <w:sz w:val="28"/>
                <w:szCs w:val="28"/>
                <w:vertAlign w:val="superscript"/>
              </w:rPr>
              <w:t>0</w:t>
            </w:r>
            <w:r w:rsidRPr="000A29ED">
              <w:rPr>
                <w:rStyle w:val="ab"/>
                <w:rFonts w:ascii="Times New Roman" w:hAnsi="Times New Roman" w:cs="Times New Roman"/>
                <w:sz w:val="28"/>
                <w:szCs w:val="28"/>
                <w:lang w:val="en-US"/>
              </w:rPr>
              <w:t>C</w:t>
            </w:r>
          </w:p>
        </w:tc>
        <w:tc>
          <w:tcPr>
            <w:tcW w:w="2126" w:type="dxa"/>
          </w:tcPr>
          <w:p w14:paraId="386427CB"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lang w:val="en-US"/>
              </w:rPr>
              <w:t>26 (52</w:t>
            </w:r>
            <w:r w:rsidRPr="000A29ED">
              <w:rPr>
                <w:rStyle w:val="A20"/>
                <w:rFonts w:ascii="Times New Roman" w:hAnsi="Times New Roman" w:cs="Times New Roman"/>
                <w:color w:val="auto"/>
                <w:sz w:val="28"/>
                <w:szCs w:val="28"/>
              </w:rPr>
              <w:t>,</w:t>
            </w:r>
            <w:r w:rsidRPr="000A29ED">
              <w:rPr>
                <w:rStyle w:val="A20"/>
                <w:rFonts w:ascii="Times New Roman" w:hAnsi="Times New Roman" w:cs="Times New Roman"/>
                <w:color w:val="auto"/>
                <w:sz w:val="28"/>
                <w:szCs w:val="28"/>
                <w:lang w:val="en-US"/>
              </w:rPr>
              <w:t>0%)</w:t>
            </w:r>
          </w:p>
        </w:tc>
        <w:tc>
          <w:tcPr>
            <w:tcW w:w="1985" w:type="dxa"/>
          </w:tcPr>
          <w:p w14:paraId="386427CC"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lang w:val="en-US"/>
              </w:rPr>
              <w:t>98 (42</w:t>
            </w:r>
            <w:r w:rsidRPr="000A29ED">
              <w:rPr>
                <w:rStyle w:val="A20"/>
                <w:rFonts w:ascii="Times New Roman" w:hAnsi="Times New Roman" w:cs="Times New Roman"/>
                <w:color w:val="auto"/>
                <w:sz w:val="28"/>
                <w:szCs w:val="28"/>
              </w:rPr>
              <w:t>,</w:t>
            </w:r>
            <w:r w:rsidRPr="000A29ED">
              <w:rPr>
                <w:rStyle w:val="A20"/>
                <w:rFonts w:ascii="Times New Roman" w:hAnsi="Times New Roman" w:cs="Times New Roman"/>
                <w:color w:val="auto"/>
                <w:sz w:val="28"/>
                <w:szCs w:val="28"/>
                <w:lang w:val="en-US"/>
              </w:rPr>
              <w:t>4%)</w:t>
            </w:r>
          </w:p>
        </w:tc>
        <w:tc>
          <w:tcPr>
            <w:tcW w:w="1843" w:type="dxa"/>
          </w:tcPr>
          <w:p w14:paraId="386427CD"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680</w:t>
            </w:r>
          </w:p>
          <w:p w14:paraId="386427CE"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368</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256</w:t>
            </w:r>
            <w:r w:rsidRPr="000A29ED">
              <w:rPr>
                <w:rFonts w:ascii="Times New Roman" w:hAnsi="Times New Roman" w:cs="Times New Roman"/>
                <w:sz w:val="28"/>
                <w:szCs w:val="28"/>
                <w:lang w:val="en-US"/>
              </w:rPr>
              <w:t>)</w:t>
            </w:r>
          </w:p>
        </w:tc>
        <w:tc>
          <w:tcPr>
            <w:tcW w:w="1275" w:type="dxa"/>
          </w:tcPr>
          <w:p w14:paraId="386427CF"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216</w:t>
            </w:r>
          </w:p>
        </w:tc>
      </w:tr>
      <w:tr w:rsidR="00C14286" w:rsidRPr="000A29ED" w14:paraId="386427D8" w14:textId="77777777" w:rsidTr="00EA7D6C">
        <w:trPr>
          <w:trHeight w:val="691"/>
        </w:trPr>
        <w:tc>
          <w:tcPr>
            <w:tcW w:w="2410" w:type="dxa"/>
          </w:tcPr>
          <w:p w14:paraId="386427D1" w14:textId="77777777" w:rsidR="005F1670" w:rsidRPr="000A29ED" w:rsidRDefault="005F1670" w:rsidP="00F343C1">
            <w:pPr>
              <w:spacing w:after="0" w:line="240" w:lineRule="auto"/>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Температура</w:t>
            </w:r>
          </w:p>
          <w:p w14:paraId="386427D2"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lang w:val="en-US"/>
              </w:rPr>
              <w:t>37</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0-37</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9</w:t>
            </w:r>
            <w:r w:rsidRPr="000A29ED">
              <w:rPr>
                <w:rStyle w:val="ab"/>
                <w:rFonts w:ascii="Times New Roman" w:hAnsi="Times New Roman" w:cs="Times New Roman"/>
                <w:sz w:val="28"/>
                <w:szCs w:val="28"/>
                <w:vertAlign w:val="superscript"/>
              </w:rPr>
              <w:t>0</w:t>
            </w:r>
            <w:r w:rsidRPr="000A29ED">
              <w:rPr>
                <w:rStyle w:val="ab"/>
                <w:rFonts w:ascii="Times New Roman" w:hAnsi="Times New Roman" w:cs="Times New Roman"/>
                <w:sz w:val="28"/>
                <w:szCs w:val="28"/>
                <w:lang w:val="en-US"/>
              </w:rPr>
              <w:t>C</w:t>
            </w:r>
          </w:p>
        </w:tc>
        <w:tc>
          <w:tcPr>
            <w:tcW w:w="2126" w:type="dxa"/>
          </w:tcPr>
          <w:p w14:paraId="386427D3"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lang w:val="en-US"/>
              </w:rPr>
              <w:t xml:space="preserve">12 </w:t>
            </w:r>
            <w:r w:rsidRPr="000A29ED">
              <w:rPr>
                <w:rStyle w:val="A20"/>
                <w:rFonts w:ascii="Times New Roman" w:hAnsi="Times New Roman" w:cs="Times New Roman"/>
                <w:color w:val="auto"/>
                <w:sz w:val="28"/>
                <w:szCs w:val="28"/>
              </w:rPr>
              <w:t>(24,0%)</w:t>
            </w:r>
          </w:p>
        </w:tc>
        <w:tc>
          <w:tcPr>
            <w:tcW w:w="1985" w:type="dxa"/>
          </w:tcPr>
          <w:p w14:paraId="386427D4"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rPr>
              <w:t>98 (42,4%)</w:t>
            </w:r>
          </w:p>
        </w:tc>
        <w:tc>
          <w:tcPr>
            <w:tcW w:w="1843" w:type="dxa"/>
          </w:tcPr>
          <w:p w14:paraId="386427D5"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2</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333</w:t>
            </w:r>
          </w:p>
          <w:p w14:paraId="386427D6"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w:t>
            </w:r>
            <w:r w:rsidRPr="000A29ED">
              <w:rPr>
                <w:rFonts w:ascii="Times New Roman" w:hAnsi="Times New Roman" w:cs="Times New Roman"/>
                <w:sz w:val="28"/>
                <w:szCs w:val="28"/>
              </w:rPr>
              <w:t>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159</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4</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696</w:t>
            </w:r>
            <w:r w:rsidRPr="000A29ED">
              <w:rPr>
                <w:rFonts w:ascii="Times New Roman" w:hAnsi="Times New Roman" w:cs="Times New Roman"/>
                <w:sz w:val="28"/>
                <w:szCs w:val="28"/>
                <w:lang w:val="en-US"/>
              </w:rPr>
              <w:t>)</w:t>
            </w:r>
          </w:p>
        </w:tc>
        <w:tc>
          <w:tcPr>
            <w:tcW w:w="1275" w:type="dxa"/>
          </w:tcPr>
          <w:p w14:paraId="386427D7"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b/>
                <w:sz w:val="28"/>
                <w:szCs w:val="28"/>
              </w:rPr>
              <w:t>0</w:t>
            </w:r>
            <w:r w:rsidRPr="000A29ED">
              <w:rPr>
                <w:rStyle w:val="A20"/>
                <w:rFonts w:ascii="Times New Roman" w:hAnsi="Times New Roman" w:cs="Times New Roman"/>
                <w:color w:val="auto"/>
                <w:sz w:val="28"/>
                <w:szCs w:val="28"/>
              </w:rPr>
              <w:t>,</w:t>
            </w:r>
            <w:r w:rsidRPr="000A29ED">
              <w:rPr>
                <w:rFonts w:ascii="Times New Roman" w:hAnsi="Times New Roman" w:cs="Times New Roman"/>
                <w:b/>
                <w:sz w:val="28"/>
                <w:szCs w:val="28"/>
              </w:rPr>
              <w:t>016*</w:t>
            </w:r>
          </w:p>
        </w:tc>
      </w:tr>
      <w:tr w:rsidR="00C14286" w:rsidRPr="000A29ED" w14:paraId="386427DF" w14:textId="77777777" w:rsidTr="00EA7D6C">
        <w:trPr>
          <w:trHeight w:val="686"/>
        </w:trPr>
        <w:tc>
          <w:tcPr>
            <w:tcW w:w="2410" w:type="dxa"/>
          </w:tcPr>
          <w:p w14:paraId="241ADA45" w14:textId="77777777" w:rsidR="00847072"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 xml:space="preserve">Температура </w:t>
            </w:r>
          </w:p>
          <w:p w14:paraId="386427D9" w14:textId="353445E9"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&lt;</w:t>
            </w:r>
            <w:r w:rsidR="00847072" w:rsidRPr="000A29ED">
              <w:rPr>
                <w:rFonts w:ascii="Times New Roman" w:hAnsi="Times New Roman" w:cs="Times New Roman"/>
                <w:sz w:val="28"/>
                <w:szCs w:val="28"/>
              </w:rPr>
              <w:t xml:space="preserve"> </w:t>
            </w:r>
            <w:r w:rsidRPr="000A29ED">
              <w:rPr>
                <w:rFonts w:ascii="Times New Roman" w:hAnsi="Times New Roman" w:cs="Times New Roman"/>
                <w:sz w:val="28"/>
                <w:szCs w:val="28"/>
              </w:rPr>
              <w:t>37,0</w:t>
            </w:r>
            <w:r w:rsidRPr="000A29ED">
              <w:rPr>
                <w:rStyle w:val="ab"/>
                <w:rFonts w:ascii="Times New Roman" w:hAnsi="Times New Roman" w:cs="Times New Roman"/>
                <w:sz w:val="28"/>
                <w:szCs w:val="28"/>
                <w:vertAlign w:val="superscript"/>
              </w:rPr>
              <w:t>0</w:t>
            </w:r>
            <w:r w:rsidRPr="000A29ED">
              <w:rPr>
                <w:rStyle w:val="ab"/>
                <w:rFonts w:ascii="Times New Roman" w:hAnsi="Times New Roman" w:cs="Times New Roman"/>
                <w:sz w:val="28"/>
                <w:szCs w:val="28"/>
                <w:lang w:val="en-US"/>
              </w:rPr>
              <w:t>C</w:t>
            </w:r>
          </w:p>
        </w:tc>
        <w:tc>
          <w:tcPr>
            <w:tcW w:w="2126" w:type="dxa"/>
          </w:tcPr>
          <w:p w14:paraId="386427DA"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rPr>
              <w:t>12 (24,0%)</w:t>
            </w:r>
          </w:p>
        </w:tc>
        <w:tc>
          <w:tcPr>
            <w:tcW w:w="1985" w:type="dxa"/>
          </w:tcPr>
          <w:p w14:paraId="386427DB"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lang w:val="en-US"/>
              </w:rPr>
              <w:t>35 (15</w:t>
            </w:r>
            <w:r w:rsidRPr="000A29ED">
              <w:rPr>
                <w:rStyle w:val="A20"/>
                <w:rFonts w:ascii="Times New Roman" w:hAnsi="Times New Roman" w:cs="Times New Roman"/>
                <w:color w:val="auto"/>
                <w:sz w:val="28"/>
                <w:szCs w:val="28"/>
              </w:rPr>
              <w:t>,</w:t>
            </w:r>
            <w:r w:rsidRPr="000A29ED">
              <w:rPr>
                <w:rStyle w:val="A20"/>
                <w:rFonts w:ascii="Times New Roman" w:hAnsi="Times New Roman" w:cs="Times New Roman"/>
                <w:color w:val="auto"/>
                <w:sz w:val="28"/>
                <w:szCs w:val="28"/>
                <w:lang w:val="en-US"/>
              </w:rPr>
              <w:t>2%)</w:t>
            </w:r>
          </w:p>
        </w:tc>
        <w:tc>
          <w:tcPr>
            <w:tcW w:w="1843" w:type="dxa"/>
          </w:tcPr>
          <w:p w14:paraId="386427DC"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565</w:t>
            </w:r>
          </w:p>
          <w:p w14:paraId="386427DD"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269-1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188)</w:t>
            </w:r>
          </w:p>
        </w:tc>
        <w:tc>
          <w:tcPr>
            <w:tcW w:w="1275" w:type="dxa"/>
          </w:tcPr>
          <w:p w14:paraId="386427DE"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128</w:t>
            </w:r>
          </w:p>
        </w:tc>
      </w:tr>
      <w:tr w:rsidR="00C14286" w:rsidRPr="000A29ED" w14:paraId="386427E6" w14:textId="77777777" w:rsidTr="00EA7D6C">
        <w:trPr>
          <w:trHeight w:val="710"/>
        </w:trPr>
        <w:tc>
          <w:tcPr>
            <w:tcW w:w="2410" w:type="dxa"/>
          </w:tcPr>
          <w:p w14:paraId="386427E0"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Cs/>
                <w:sz w:val="28"/>
                <w:szCs w:val="28"/>
                <w:shd w:val="clear" w:color="auto" w:fill="FFFFFF"/>
              </w:rPr>
              <w:t>Одышка в состоянии покоя</w:t>
            </w:r>
          </w:p>
        </w:tc>
        <w:tc>
          <w:tcPr>
            <w:tcW w:w="2126" w:type="dxa"/>
          </w:tcPr>
          <w:p w14:paraId="386427E1"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lang w:val="en-US"/>
              </w:rPr>
              <w:t>34 (68</w:t>
            </w:r>
            <w:r w:rsidRPr="000A29ED">
              <w:rPr>
                <w:rStyle w:val="A20"/>
                <w:rFonts w:ascii="Times New Roman" w:hAnsi="Times New Roman" w:cs="Times New Roman"/>
                <w:color w:val="auto"/>
                <w:sz w:val="28"/>
                <w:szCs w:val="28"/>
              </w:rPr>
              <w:t>,</w:t>
            </w:r>
            <w:r w:rsidRPr="000A29ED">
              <w:rPr>
                <w:rStyle w:val="A20"/>
                <w:rFonts w:ascii="Times New Roman" w:hAnsi="Times New Roman" w:cs="Times New Roman"/>
                <w:color w:val="auto"/>
                <w:sz w:val="28"/>
                <w:szCs w:val="28"/>
                <w:lang w:val="en-US"/>
              </w:rPr>
              <w:t>0%)</w:t>
            </w:r>
          </w:p>
        </w:tc>
        <w:tc>
          <w:tcPr>
            <w:tcW w:w="1985" w:type="dxa"/>
          </w:tcPr>
          <w:p w14:paraId="386427E2"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lang w:val="en-US"/>
              </w:rPr>
              <w:t>125 (54</w:t>
            </w:r>
            <w:r w:rsidRPr="000A29ED">
              <w:rPr>
                <w:rStyle w:val="A20"/>
                <w:rFonts w:ascii="Times New Roman" w:hAnsi="Times New Roman" w:cs="Times New Roman"/>
                <w:color w:val="auto"/>
                <w:sz w:val="28"/>
                <w:szCs w:val="28"/>
              </w:rPr>
              <w:t>,</w:t>
            </w:r>
            <w:r w:rsidRPr="000A29ED">
              <w:rPr>
                <w:rStyle w:val="A20"/>
                <w:rFonts w:ascii="Times New Roman" w:hAnsi="Times New Roman" w:cs="Times New Roman"/>
                <w:color w:val="auto"/>
                <w:sz w:val="28"/>
                <w:szCs w:val="28"/>
                <w:lang w:val="en-US"/>
              </w:rPr>
              <w:t>1%)</w:t>
            </w:r>
          </w:p>
        </w:tc>
        <w:tc>
          <w:tcPr>
            <w:tcW w:w="1843" w:type="dxa"/>
          </w:tcPr>
          <w:p w14:paraId="386427E3"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555</w:t>
            </w:r>
          </w:p>
          <w:p w14:paraId="386427E4"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290-1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061)</w:t>
            </w:r>
          </w:p>
        </w:tc>
        <w:tc>
          <w:tcPr>
            <w:tcW w:w="1275" w:type="dxa"/>
          </w:tcPr>
          <w:p w14:paraId="386427E5"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072</w:t>
            </w:r>
          </w:p>
        </w:tc>
      </w:tr>
      <w:tr w:rsidR="00C14286" w:rsidRPr="000A29ED" w14:paraId="386427ED" w14:textId="77777777" w:rsidTr="00EA7D6C">
        <w:trPr>
          <w:trHeight w:val="707"/>
        </w:trPr>
        <w:tc>
          <w:tcPr>
            <w:tcW w:w="2410" w:type="dxa"/>
          </w:tcPr>
          <w:p w14:paraId="386427E7"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Сухой кашель</w:t>
            </w:r>
          </w:p>
        </w:tc>
        <w:tc>
          <w:tcPr>
            <w:tcW w:w="2126" w:type="dxa"/>
          </w:tcPr>
          <w:p w14:paraId="386427E8"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lang w:val="en-US"/>
              </w:rPr>
              <w:t>29 (58</w:t>
            </w:r>
            <w:r w:rsidRPr="000A29ED">
              <w:rPr>
                <w:rStyle w:val="A20"/>
                <w:rFonts w:ascii="Times New Roman" w:hAnsi="Times New Roman" w:cs="Times New Roman"/>
                <w:color w:val="auto"/>
                <w:sz w:val="28"/>
                <w:szCs w:val="28"/>
              </w:rPr>
              <w:t>,</w:t>
            </w:r>
            <w:r w:rsidRPr="000A29ED">
              <w:rPr>
                <w:rStyle w:val="A20"/>
                <w:rFonts w:ascii="Times New Roman" w:hAnsi="Times New Roman" w:cs="Times New Roman"/>
                <w:color w:val="auto"/>
                <w:sz w:val="28"/>
                <w:szCs w:val="28"/>
                <w:lang w:val="en-US"/>
              </w:rPr>
              <w:t>0%)</w:t>
            </w:r>
          </w:p>
        </w:tc>
        <w:tc>
          <w:tcPr>
            <w:tcW w:w="1985" w:type="dxa"/>
          </w:tcPr>
          <w:p w14:paraId="386427E9"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lang w:val="en-US"/>
              </w:rPr>
              <w:t>156 (67</w:t>
            </w:r>
            <w:r w:rsidRPr="000A29ED">
              <w:rPr>
                <w:rStyle w:val="A20"/>
                <w:rFonts w:ascii="Times New Roman" w:hAnsi="Times New Roman" w:cs="Times New Roman"/>
                <w:color w:val="auto"/>
                <w:sz w:val="28"/>
                <w:szCs w:val="28"/>
              </w:rPr>
              <w:t>,5</w:t>
            </w:r>
            <w:r w:rsidRPr="000A29ED">
              <w:rPr>
                <w:rStyle w:val="A20"/>
                <w:rFonts w:ascii="Times New Roman" w:hAnsi="Times New Roman" w:cs="Times New Roman"/>
                <w:color w:val="auto"/>
                <w:sz w:val="28"/>
                <w:szCs w:val="28"/>
                <w:lang w:val="en-US"/>
              </w:rPr>
              <w:t>%)</w:t>
            </w:r>
          </w:p>
        </w:tc>
        <w:tc>
          <w:tcPr>
            <w:tcW w:w="1843" w:type="dxa"/>
          </w:tcPr>
          <w:p w14:paraId="386427EA"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506</w:t>
            </w:r>
          </w:p>
          <w:p w14:paraId="386427EB"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806-2</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815)</w:t>
            </w:r>
          </w:p>
        </w:tc>
        <w:tc>
          <w:tcPr>
            <w:tcW w:w="1275" w:type="dxa"/>
          </w:tcPr>
          <w:p w14:paraId="386427EC"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198</w:t>
            </w:r>
          </w:p>
        </w:tc>
      </w:tr>
      <w:tr w:rsidR="00C14286" w:rsidRPr="000A29ED" w14:paraId="386427F9" w14:textId="77777777" w:rsidTr="00EA7D6C">
        <w:trPr>
          <w:trHeight w:val="1964"/>
        </w:trPr>
        <w:tc>
          <w:tcPr>
            <w:tcW w:w="2410" w:type="dxa"/>
          </w:tcPr>
          <w:p w14:paraId="386427EE"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Насыщение артериальной крови кислородом (</w:t>
            </w:r>
            <w:r w:rsidRPr="000A29ED">
              <w:rPr>
                <w:rFonts w:ascii="Times New Roman" w:hAnsi="Times New Roman" w:cs="Times New Roman"/>
                <w:sz w:val="28"/>
                <w:szCs w:val="28"/>
                <w:lang w:val="en-US"/>
              </w:rPr>
              <w:t>SpO</w:t>
            </w:r>
            <w:r w:rsidRPr="000A29ED">
              <w:rPr>
                <w:rFonts w:ascii="Times New Roman" w:hAnsi="Times New Roman" w:cs="Times New Roman"/>
                <w:sz w:val="28"/>
                <w:szCs w:val="28"/>
                <w:vertAlign w:val="subscript"/>
              </w:rPr>
              <w:t>2</w:t>
            </w:r>
            <w:r w:rsidRPr="000A29ED">
              <w:rPr>
                <w:rFonts w:ascii="Times New Roman" w:hAnsi="Times New Roman" w:cs="Times New Roman"/>
                <w:sz w:val="28"/>
                <w:szCs w:val="28"/>
              </w:rPr>
              <w:t>) %, при поступлении</w:t>
            </w:r>
          </w:p>
        </w:tc>
        <w:tc>
          <w:tcPr>
            <w:tcW w:w="2126" w:type="dxa"/>
          </w:tcPr>
          <w:p w14:paraId="386427EF" w14:textId="77777777" w:rsidR="005F1670" w:rsidRPr="000A29ED" w:rsidRDefault="005F1670" w:rsidP="00F343C1">
            <w:pPr>
              <w:spacing w:after="0" w:line="240" w:lineRule="auto"/>
              <w:jc w:val="center"/>
              <w:rPr>
                <w:rFonts w:ascii="Times New Roman" w:hAnsi="Times New Roman" w:cs="Times New Roman"/>
                <w:sz w:val="28"/>
                <w:szCs w:val="28"/>
              </w:rPr>
            </w:pPr>
          </w:p>
          <w:p w14:paraId="386427F0" w14:textId="77777777" w:rsidR="005F1670" w:rsidRPr="000A29ED" w:rsidRDefault="005F1670" w:rsidP="00F343C1">
            <w:pPr>
              <w:spacing w:after="0" w:line="240" w:lineRule="auto"/>
              <w:jc w:val="center"/>
              <w:rPr>
                <w:rFonts w:ascii="Times New Roman" w:hAnsi="Times New Roman" w:cs="Times New Roman"/>
                <w:sz w:val="28"/>
                <w:szCs w:val="28"/>
              </w:rPr>
            </w:pPr>
          </w:p>
          <w:p w14:paraId="386427F1"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91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84±5</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40</w:t>
            </w:r>
          </w:p>
        </w:tc>
        <w:tc>
          <w:tcPr>
            <w:tcW w:w="1985" w:type="dxa"/>
          </w:tcPr>
          <w:p w14:paraId="386427F2" w14:textId="77777777" w:rsidR="005F1670" w:rsidRPr="000A29ED" w:rsidRDefault="005F1670" w:rsidP="00F343C1">
            <w:pPr>
              <w:spacing w:after="0" w:line="240" w:lineRule="auto"/>
              <w:jc w:val="center"/>
              <w:rPr>
                <w:rFonts w:ascii="Times New Roman" w:hAnsi="Times New Roman" w:cs="Times New Roman"/>
                <w:sz w:val="28"/>
                <w:szCs w:val="28"/>
                <w:lang w:val="en-US"/>
              </w:rPr>
            </w:pPr>
          </w:p>
          <w:p w14:paraId="386427F3" w14:textId="77777777" w:rsidR="005F1670" w:rsidRPr="000A29ED" w:rsidRDefault="005F1670" w:rsidP="00F343C1">
            <w:pPr>
              <w:spacing w:after="0" w:line="240" w:lineRule="auto"/>
              <w:jc w:val="center"/>
              <w:rPr>
                <w:rFonts w:ascii="Times New Roman" w:hAnsi="Times New Roman" w:cs="Times New Roman"/>
                <w:sz w:val="28"/>
                <w:szCs w:val="28"/>
                <w:lang w:val="en-US"/>
              </w:rPr>
            </w:pPr>
          </w:p>
          <w:p w14:paraId="386427F4"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91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85±6</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58</w:t>
            </w:r>
          </w:p>
        </w:tc>
        <w:tc>
          <w:tcPr>
            <w:tcW w:w="1843" w:type="dxa"/>
          </w:tcPr>
          <w:p w14:paraId="386427F5" w14:textId="77777777" w:rsidR="005F1670" w:rsidRPr="000A29ED" w:rsidRDefault="005F1670" w:rsidP="00F343C1">
            <w:pPr>
              <w:spacing w:after="0" w:line="240" w:lineRule="auto"/>
              <w:jc w:val="center"/>
              <w:rPr>
                <w:rFonts w:ascii="Times New Roman" w:hAnsi="Times New Roman" w:cs="Times New Roman"/>
                <w:sz w:val="28"/>
                <w:szCs w:val="28"/>
                <w:lang w:val="en-US"/>
              </w:rPr>
            </w:pPr>
          </w:p>
        </w:tc>
        <w:tc>
          <w:tcPr>
            <w:tcW w:w="1275" w:type="dxa"/>
          </w:tcPr>
          <w:p w14:paraId="386427F6" w14:textId="77777777" w:rsidR="005F1670" w:rsidRPr="000A29ED" w:rsidRDefault="005F1670" w:rsidP="00F343C1">
            <w:pPr>
              <w:spacing w:after="0" w:line="240" w:lineRule="auto"/>
              <w:jc w:val="center"/>
              <w:rPr>
                <w:rFonts w:ascii="Times New Roman" w:hAnsi="Times New Roman" w:cs="Times New Roman"/>
                <w:sz w:val="28"/>
                <w:szCs w:val="28"/>
                <w:lang w:val="en-US"/>
              </w:rPr>
            </w:pPr>
          </w:p>
          <w:p w14:paraId="386427F7" w14:textId="77777777" w:rsidR="005F1670" w:rsidRPr="000A29ED" w:rsidRDefault="005F1670" w:rsidP="00F343C1">
            <w:pPr>
              <w:spacing w:after="0" w:line="240" w:lineRule="auto"/>
              <w:jc w:val="center"/>
              <w:rPr>
                <w:rFonts w:ascii="Times New Roman" w:hAnsi="Times New Roman" w:cs="Times New Roman"/>
                <w:sz w:val="28"/>
                <w:szCs w:val="28"/>
                <w:lang w:val="en-US"/>
              </w:rPr>
            </w:pPr>
          </w:p>
          <w:p w14:paraId="386427F8"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986</w:t>
            </w:r>
          </w:p>
        </w:tc>
      </w:tr>
      <w:tr w:rsidR="00C14286" w:rsidRPr="000A29ED" w14:paraId="386427FB" w14:textId="77777777" w:rsidTr="00EA7D6C">
        <w:trPr>
          <w:trHeight w:val="419"/>
        </w:trPr>
        <w:tc>
          <w:tcPr>
            <w:tcW w:w="9639" w:type="dxa"/>
            <w:gridSpan w:val="5"/>
          </w:tcPr>
          <w:p w14:paraId="386427FA" w14:textId="77777777" w:rsidR="005F1670" w:rsidRPr="000A29ED" w:rsidRDefault="005F1670" w:rsidP="00F343C1">
            <w:pPr>
              <w:spacing w:after="0" w:line="240" w:lineRule="auto"/>
              <w:rPr>
                <w:rFonts w:ascii="Times New Roman" w:hAnsi="Times New Roman" w:cs="Times New Roman"/>
                <w:b/>
                <w:sz w:val="28"/>
                <w:szCs w:val="28"/>
              </w:rPr>
            </w:pPr>
            <w:r w:rsidRPr="000A29ED">
              <w:rPr>
                <w:rFonts w:ascii="Times New Roman" w:hAnsi="Times New Roman" w:cs="Times New Roman"/>
                <w:b/>
                <w:sz w:val="28"/>
                <w:szCs w:val="28"/>
              </w:rPr>
              <w:t>Сопутствующие заболевания</w:t>
            </w:r>
          </w:p>
        </w:tc>
      </w:tr>
      <w:tr w:rsidR="00C14286" w:rsidRPr="000A29ED" w14:paraId="38642802" w14:textId="77777777" w:rsidTr="00EA7D6C">
        <w:trPr>
          <w:trHeight w:val="694"/>
        </w:trPr>
        <w:tc>
          <w:tcPr>
            <w:tcW w:w="2410" w:type="dxa"/>
          </w:tcPr>
          <w:p w14:paraId="386427FC" w14:textId="77777777" w:rsidR="005F1670" w:rsidRPr="000A29ED" w:rsidRDefault="005F1670" w:rsidP="00F343C1">
            <w:pPr>
              <w:spacing w:after="0" w:line="240" w:lineRule="auto"/>
              <w:rPr>
                <w:rFonts w:ascii="Times New Roman" w:hAnsi="Times New Roman" w:cs="Times New Roman"/>
                <w:sz w:val="28"/>
                <w:szCs w:val="28"/>
              </w:rPr>
            </w:pPr>
            <w:r w:rsidRPr="000A29ED">
              <w:rPr>
                <w:rStyle w:val="figuretitletext"/>
                <w:rFonts w:ascii="Times New Roman" w:hAnsi="Times New Roman" w:cs="Times New Roman"/>
                <w:sz w:val="28"/>
                <w:szCs w:val="28"/>
                <w:shd w:val="clear" w:color="auto" w:fill="FFFFFF"/>
              </w:rPr>
              <w:t>Артериальная гипертензия</w:t>
            </w:r>
          </w:p>
        </w:tc>
        <w:tc>
          <w:tcPr>
            <w:tcW w:w="2126" w:type="dxa"/>
          </w:tcPr>
          <w:p w14:paraId="386427FD"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34 (68</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0%)</w:t>
            </w:r>
          </w:p>
        </w:tc>
        <w:tc>
          <w:tcPr>
            <w:tcW w:w="1985" w:type="dxa"/>
          </w:tcPr>
          <w:p w14:paraId="386427FE"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145 (</w:t>
            </w:r>
            <w:r w:rsidRPr="000A29ED">
              <w:rPr>
                <w:rFonts w:ascii="Times New Roman" w:hAnsi="Times New Roman" w:cs="Times New Roman"/>
                <w:sz w:val="28"/>
                <w:szCs w:val="28"/>
              </w:rPr>
              <w:t>62</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8%)</w:t>
            </w:r>
          </w:p>
        </w:tc>
        <w:tc>
          <w:tcPr>
            <w:tcW w:w="1843" w:type="dxa"/>
          </w:tcPr>
          <w:p w14:paraId="386427FF"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793</w:t>
            </w:r>
          </w:p>
          <w:p w14:paraId="38642800"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414</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522</w:t>
            </w:r>
            <w:r w:rsidRPr="000A29ED">
              <w:rPr>
                <w:rFonts w:ascii="Times New Roman" w:hAnsi="Times New Roman" w:cs="Times New Roman"/>
                <w:sz w:val="28"/>
                <w:szCs w:val="28"/>
                <w:lang w:val="en-US"/>
              </w:rPr>
              <w:t>)</w:t>
            </w:r>
          </w:p>
        </w:tc>
        <w:tc>
          <w:tcPr>
            <w:tcW w:w="1275" w:type="dxa"/>
          </w:tcPr>
          <w:p w14:paraId="38642801"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486</w:t>
            </w:r>
          </w:p>
        </w:tc>
      </w:tr>
      <w:tr w:rsidR="00C14286" w:rsidRPr="000A29ED" w14:paraId="38642809" w14:textId="77777777" w:rsidTr="00EA7D6C">
        <w:trPr>
          <w:trHeight w:val="704"/>
        </w:trPr>
        <w:tc>
          <w:tcPr>
            <w:tcW w:w="2410" w:type="dxa"/>
          </w:tcPr>
          <w:p w14:paraId="38642803" w14:textId="77777777" w:rsidR="005F1670" w:rsidRPr="000A29ED" w:rsidRDefault="005F1670" w:rsidP="00F343C1">
            <w:pPr>
              <w:spacing w:after="0" w:line="240" w:lineRule="auto"/>
              <w:rPr>
                <w:rFonts w:ascii="Times New Roman" w:hAnsi="Times New Roman" w:cs="Times New Roman"/>
                <w:sz w:val="28"/>
                <w:szCs w:val="28"/>
              </w:rPr>
            </w:pPr>
            <w:r w:rsidRPr="000A29ED">
              <w:rPr>
                <w:rStyle w:val="figuretitletext"/>
                <w:rFonts w:ascii="Times New Roman" w:hAnsi="Times New Roman" w:cs="Times New Roman"/>
                <w:sz w:val="28"/>
                <w:szCs w:val="28"/>
                <w:shd w:val="clear" w:color="auto" w:fill="FFFFFF"/>
              </w:rPr>
              <w:t>Ишемическая болезнь сердца</w:t>
            </w:r>
          </w:p>
        </w:tc>
        <w:tc>
          <w:tcPr>
            <w:tcW w:w="2126" w:type="dxa"/>
          </w:tcPr>
          <w:p w14:paraId="38642804"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 xml:space="preserve">18 </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36</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0</w:t>
            </w:r>
            <w:r w:rsidRPr="000A29ED">
              <w:rPr>
                <w:rFonts w:ascii="Times New Roman" w:hAnsi="Times New Roman" w:cs="Times New Roman"/>
                <w:sz w:val="28"/>
                <w:szCs w:val="28"/>
                <w:lang w:val="en-US"/>
              </w:rPr>
              <w:t>%)</w:t>
            </w:r>
          </w:p>
        </w:tc>
        <w:tc>
          <w:tcPr>
            <w:tcW w:w="1985" w:type="dxa"/>
          </w:tcPr>
          <w:p w14:paraId="38642805"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rPr>
              <w:t xml:space="preserve">92 </w:t>
            </w:r>
            <w:r w:rsidRPr="000A29ED">
              <w:rPr>
                <w:rStyle w:val="A20"/>
                <w:rFonts w:ascii="Times New Roman" w:hAnsi="Times New Roman" w:cs="Times New Roman"/>
                <w:color w:val="auto"/>
                <w:sz w:val="28"/>
                <w:szCs w:val="28"/>
                <w:lang w:val="en-US"/>
              </w:rPr>
              <w:t>(</w:t>
            </w:r>
            <w:r w:rsidRPr="000A29ED">
              <w:rPr>
                <w:rStyle w:val="A20"/>
                <w:rFonts w:ascii="Times New Roman" w:hAnsi="Times New Roman" w:cs="Times New Roman"/>
                <w:color w:val="auto"/>
                <w:sz w:val="28"/>
                <w:szCs w:val="28"/>
              </w:rPr>
              <w:t>39,8</w:t>
            </w:r>
            <w:r w:rsidRPr="000A29ED">
              <w:rPr>
                <w:rFonts w:ascii="Times New Roman" w:hAnsi="Times New Roman" w:cs="Times New Roman"/>
                <w:sz w:val="28"/>
                <w:szCs w:val="28"/>
                <w:lang w:val="en-US"/>
              </w:rPr>
              <w:t>%</w:t>
            </w:r>
            <w:r w:rsidRPr="000A29ED">
              <w:rPr>
                <w:rStyle w:val="A20"/>
                <w:rFonts w:ascii="Times New Roman" w:hAnsi="Times New Roman" w:cs="Times New Roman"/>
                <w:color w:val="auto"/>
                <w:sz w:val="28"/>
                <w:szCs w:val="28"/>
                <w:lang w:val="en-US"/>
              </w:rPr>
              <w:t>)</w:t>
            </w:r>
          </w:p>
        </w:tc>
        <w:tc>
          <w:tcPr>
            <w:tcW w:w="1843" w:type="dxa"/>
          </w:tcPr>
          <w:p w14:paraId="38642806"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177</w:t>
            </w:r>
          </w:p>
          <w:p w14:paraId="38642807"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624</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2</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220</w:t>
            </w:r>
            <w:r w:rsidRPr="000A29ED">
              <w:rPr>
                <w:rFonts w:ascii="Times New Roman" w:hAnsi="Times New Roman" w:cs="Times New Roman"/>
                <w:sz w:val="28"/>
                <w:szCs w:val="28"/>
                <w:lang w:val="en-US"/>
              </w:rPr>
              <w:t>)</w:t>
            </w:r>
          </w:p>
        </w:tc>
        <w:tc>
          <w:tcPr>
            <w:tcW w:w="1275" w:type="dxa"/>
          </w:tcPr>
          <w:p w14:paraId="38642808"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615</w:t>
            </w:r>
          </w:p>
        </w:tc>
      </w:tr>
      <w:tr w:rsidR="00C14286" w:rsidRPr="000A29ED" w14:paraId="38642810" w14:textId="77777777" w:rsidTr="00EA7D6C">
        <w:trPr>
          <w:trHeight w:val="701"/>
        </w:trPr>
        <w:tc>
          <w:tcPr>
            <w:tcW w:w="2410" w:type="dxa"/>
          </w:tcPr>
          <w:p w14:paraId="3864280A" w14:textId="77777777" w:rsidR="005F1670" w:rsidRPr="000A29ED" w:rsidRDefault="005F1670" w:rsidP="00F343C1">
            <w:pPr>
              <w:spacing w:after="0" w:line="240" w:lineRule="auto"/>
              <w:rPr>
                <w:rFonts w:ascii="Times New Roman" w:hAnsi="Times New Roman" w:cs="Times New Roman"/>
                <w:sz w:val="28"/>
                <w:szCs w:val="28"/>
              </w:rPr>
            </w:pPr>
            <w:r w:rsidRPr="000A29ED">
              <w:rPr>
                <w:rStyle w:val="figuretitletext"/>
                <w:rFonts w:ascii="Times New Roman" w:hAnsi="Times New Roman" w:cs="Times New Roman"/>
                <w:sz w:val="28"/>
                <w:szCs w:val="28"/>
                <w:shd w:val="clear" w:color="auto" w:fill="FFFFFF"/>
              </w:rPr>
              <w:t>Сахарный диабет</w:t>
            </w:r>
          </w:p>
        </w:tc>
        <w:tc>
          <w:tcPr>
            <w:tcW w:w="2126" w:type="dxa"/>
          </w:tcPr>
          <w:p w14:paraId="3864280B"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 xml:space="preserve">6 </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12</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0</w:t>
            </w:r>
            <w:r w:rsidRPr="000A29ED">
              <w:rPr>
                <w:rFonts w:ascii="Times New Roman" w:hAnsi="Times New Roman" w:cs="Times New Roman"/>
                <w:sz w:val="28"/>
                <w:szCs w:val="28"/>
                <w:lang w:val="en-US"/>
              </w:rPr>
              <w:t>%)</w:t>
            </w:r>
          </w:p>
        </w:tc>
        <w:tc>
          <w:tcPr>
            <w:tcW w:w="1985" w:type="dxa"/>
          </w:tcPr>
          <w:p w14:paraId="3864280C"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Style w:val="A20"/>
                <w:rFonts w:ascii="Times New Roman" w:hAnsi="Times New Roman" w:cs="Times New Roman"/>
                <w:color w:val="auto"/>
                <w:sz w:val="28"/>
                <w:szCs w:val="28"/>
              </w:rPr>
              <w:t xml:space="preserve">49 </w:t>
            </w:r>
            <w:r w:rsidRPr="000A29ED">
              <w:rPr>
                <w:rStyle w:val="A20"/>
                <w:rFonts w:ascii="Times New Roman" w:hAnsi="Times New Roman" w:cs="Times New Roman"/>
                <w:color w:val="auto"/>
                <w:sz w:val="28"/>
                <w:szCs w:val="28"/>
                <w:lang w:val="en-US"/>
              </w:rPr>
              <w:t>(</w:t>
            </w:r>
            <w:r w:rsidRPr="000A29ED">
              <w:rPr>
                <w:rStyle w:val="A20"/>
                <w:rFonts w:ascii="Times New Roman" w:hAnsi="Times New Roman" w:cs="Times New Roman"/>
                <w:color w:val="auto"/>
                <w:sz w:val="28"/>
                <w:szCs w:val="28"/>
              </w:rPr>
              <w:t>21,2</w:t>
            </w:r>
            <w:r w:rsidRPr="000A29ED">
              <w:rPr>
                <w:rFonts w:ascii="Times New Roman" w:hAnsi="Times New Roman" w:cs="Times New Roman"/>
                <w:sz w:val="28"/>
                <w:szCs w:val="28"/>
                <w:lang w:val="en-US"/>
              </w:rPr>
              <w:t>%</w:t>
            </w:r>
            <w:r w:rsidRPr="000A29ED">
              <w:rPr>
                <w:rStyle w:val="A20"/>
                <w:rFonts w:ascii="Times New Roman" w:hAnsi="Times New Roman" w:cs="Times New Roman"/>
                <w:color w:val="auto"/>
                <w:sz w:val="28"/>
                <w:szCs w:val="28"/>
              </w:rPr>
              <w:t>)</w:t>
            </w:r>
          </w:p>
        </w:tc>
        <w:tc>
          <w:tcPr>
            <w:tcW w:w="1843" w:type="dxa"/>
          </w:tcPr>
          <w:p w14:paraId="3864280D"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974</w:t>
            </w:r>
          </w:p>
          <w:p w14:paraId="3864280E"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795-4</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902)</w:t>
            </w:r>
          </w:p>
        </w:tc>
        <w:tc>
          <w:tcPr>
            <w:tcW w:w="1275" w:type="dxa"/>
          </w:tcPr>
          <w:p w14:paraId="3864280F"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137</w:t>
            </w:r>
          </w:p>
        </w:tc>
      </w:tr>
      <w:tr w:rsidR="00C14286" w:rsidRPr="000A29ED" w14:paraId="38642817" w14:textId="77777777" w:rsidTr="00EA7D6C">
        <w:trPr>
          <w:trHeight w:val="697"/>
        </w:trPr>
        <w:tc>
          <w:tcPr>
            <w:tcW w:w="2410" w:type="dxa"/>
          </w:tcPr>
          <w:p w14:paraId="38642811" w14:textId="77777777" w:rsidR="005F1670" w:rsidRPr="000A29ED" w:rsidRDefault="005F1670" w:rsidP="00F343C1">
            <w:pPr>
              <w:spacing w:after="0" w:line="240" w:lineRule="auto"/>
              <w:ind w:right="-108"/>
              <w:rPr>
                <w:rFonts w:ascii="Times New Roman" w:hAnsi="Times New Roman" w:cs="Times New Roman"/>
                <w:sz w:val="28"/>
                <w:szCs w:val="28"/>
              </w:rPr>
            </w:pPr>
            <w:r w:rsidRPr="000A29ED">
              <w:rPr>
                <w:rStyle w:val="jlqj4b"/>
                <w:rFonts w:ascii="Times New Roman" w:hAnsi="Times New Roman" w:cs="Times New Roman"/>
                <w:sz w:val="28"/>
                <w:szCs w:val="28"/>
              </w:rPr>
              <w:t>Инсульт в анамнезе</w:t>
            </w:r>
          </w:p>
        </w:tc>
        <w:tc>
          <w:tcPr>
            <w:tcW w:w="2126" w:type="dxa"/>
          </w:tcPr>
          <w:p w14:paraId="38642812"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6 (12</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0%)</w:t>
            </w:r>
          </w:p>
        </w:tc>
        <w:tc>
          <w:tcPr>
            <w:tcW w:w="1985" w:type="dxa"/>
          </w:tcPr>
          <w:p w14:paraId="38642813"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18 (7</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8%)</w:t>
            </w:r>
          </w:p>
        </w:tc>
        <w:tc>
          <w:tcPr>
            <w:tcW w:w="1843" w:type="dxa"/>
          </w:tcPr>
          <w:p w14:paraId="38642814"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620</w:t>
            </w:r>
          </w:p>
          <w:p w14:paraId="38642815"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233-1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650)</w:t>
            </w:r>
          </w:p>
        </w:tc>
        <w:tc>
          <w:tcPr>
            <w:tcW w:w="1275" w:type="dxa"/>
          </w:tcPr>
          <w:p w14:paraId="38642816"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lang w:val="en-US"/>
              </w:rPr>
              <w:t>400</w:t>
            </w:r>
          </w:p>
        </w:tc>
      </w:tr>
      <w:tr w:rsidR="00C14286" w:rsidRPr="000A29ED" w14:paraId="3864281B" w14:textId="77777777" w:rsidTr="00C41568">
        <w:tc>
          <w:tcPr>
            <w:tcW w:w="9639" w:type="dxa"/>
            <w:gridSpan w:val="5"/>
          </w:tcPr>
          <w:p w14:paraId="38642818" w14:textId="77777777" w:rsidR="005F1670" w:rsidRPr="000A29ED" w:rsidRDefault="005F1670" w:rsidP="00F343C1">
            <w:pPr>
              <w:spacing w:after="0" w:line="240" w:lineRule="auto"/>
              <w:jc w:val="both"/>
              <w:rPr>
                <w:rFonts w:ascii="Times New Roman" w:hAnsi="Times New Roman" w:cs="Times New Roman"/>
                <w:i/>
                <w:sz w:val="28"/>
                <w:szCs w:val="28"/>
              </w:rPr>
            </w:pPr>
            <w:r w:rsidRPr="000A29ED">
              <w:rPr>
                <w:rFonts w:ascii="Times New Roman" w:hAnsi="Times New Roman" w:cs="Times New Roman"/>
                <w:i/>
                <w:sz w:val="28"/>
                <w:szCs w:val="28"/>
              </w:rPr>
              <w:t>Примечание: Данные представлены в виде медианы (</w:t>
            </w:r>
            <w:r w:rsidRPr="000A29ED">
              <w:rPr>
                <w:rFonts w:ascii="Times New Roman" w:hAnsi="Times New Roman" w:cs="Times New Roman"/>
                <w:i/>
                <w:sz w:val="28"/>
                <w:szCs w:val="28"/>
                <w:shd w:val="clear" w:color="auto" w:fill="FFFFFF"/>
              </w:rPr>
              <w:t>межквартильный размах</w:t>
            </w:r>
            <w:r w:rsidRPr="000A29ED">
              <w:rPr>
                <w:rFonts w:ascii="Times New Roman" w:hAnsi="Times New Roman" w:cs="Times New Roman"/>
                <w:i/>
                <w:sz w:val="28"/>
                <w:szCs w:val="28"/>
              </w:rPr>
              <w:t>) или n (%). ДИ - доверительный интервал; OШ - отношение шансов.</w:t>
            </w:r>
          </w:p>
          <w:p w14:paraId="38642819" w14:textId="77777777" w:rsidR="005F1670" w:rsidRPr="000A29ED" w:rsidRDefault="005F1670" w:rsidP="00F343C1">
            <w:pPr>
              <w:spacing w:after="0" w:line="240" w:lineRule="auto"/>
              <w:jc w:val="both"/>
              <w:rPr>
                <w:rFonts w:ascii="Times New Roman" w:hAnsi="Times New Roman" w:cs="Times New Roman"/>
                <w:i/>
                <w:sz w:val="28"/>
                <w:szCs w:val="28"/>
              </w:rPr>
            </w:pPr>
            <w:r w:rsidRPr="000A29ED">
              <w:rPr>
                <w:rFonts w:ascii="Times New Roman" w:hAnsi="Times New Roman" w:cs="Times New Roman"/>
                <w:i/>
                <w:sz w:val="28"/>
                <w:szCs w:val="28"/>
              </w:rPr>
              <w:t xml:space="preserve">*Статистическая значимость р&lt;0,05. </w:t>
            </w:r>
          </w:p>
          <w:p w14:paraId="3864281A" w14:textId="77777777" w:rsidR="005F1670" w:rsidRPr="000A29ED" w:rsidRDefault="005F1670" w:rsidP="00F343C1">
            <w:pPr>
              <w:spacing w:after="0" w:line="240" w:lineRule="auto"/>
              <w:jc w:val="both"/>
              <w:rPr>
                <w:rFonts w:ascii="Times New Roman" w:hAnsi="Times New Roman" w:cs="Times New Roman"/>
                <w:i/>
                <w:sz w:val="28"/>
                <w:szCs w:val="28"/>
              </w:rPr>
            </w:pPr>
            <w:r w:rsidRPr="000A29ED">
              <w:rPr>
                <w:rFonts w:ascii="Times New Roman" w:hAnsi="Times New Roman" w:cs="Times New Roman"/>
                <w:i/>
                <w:sz w:val="28"/>
                <w:szCs w:val="28"/>
              </w:rPr>
              <w:t>**Из 231 пациента только 45 имели стаж курения</w:t>
            </w:r>
          </w:p>
        </w:tc>
      </w:tr>
    </w:tbl>
    <w:p w14:paraId="39AE79D8" w14:textId="77777777" w:rsidR="00B57F5E" w:rsidRPr="000A29ED" w:rsidRDefault="00B57F5E" w:rsidP="00F343C1">
      <w:pPr>
        <w:spacing w:after="0" w:line="240" w:lineRule="auto"/>
        <w:ind w:firstLine="567"/>
        <w:jc w:val="both"/>
        <w:rPr>
          <w:rFonts w:ascii="Times New Roman" w:hAnsi="Times New Roman" w:cs="Times New Roman"/>
          <w:sz w:val="28"/>
          <w:szCs w:val="28"/>
        </w:rPr>
      </w:pPr>
    </w:p>
    <w:p w14:paraId="3864281D" w14:textId="483556EB"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Из таблицы </w:t>
      </w:r>
      <w:r w:rsidR="00EA7D6C" w:rsidRPr="000A29ED">
        <w:rPr>
          <w:rFonts w:ascii="Times New Roman" w:hAnsi="Times New Roman" w:cs="Times New Roman"/>
          <w:sz w:val="28"/>
          <w:szCs w:val="28"/>
        </w:rPr>
        <w:t>4</w:t>
      </w:r>
      <w:r w:rsidRPr="000A29ED">
        <w:rPr>
          <w:rFonts w:ascii="Times New Roman" w:hAnsi="Times New Roman" w:cs="Times New Roman"/>
          <w:sz w:val="28"/>
          <w:szCs w:val="28"/>
        </w:rPr>
        <w:t xml:space="preserve"> следует, что в основн</w:t>
      </w:r>
      <w:r w:rsidR="00065387" w:rsidRPr="000A29ED">
        <w:rPr>
          <w:rFonts w:ascii="Times New Roman" w:hAnsi="Times New Roman" w:cs="Times New Roman"/>
          <w:sz w:val="28"/>
          <w:szCs w:val="28"/>
        </w:rPr>
        <w:t>ой группе -</w:t>
      </w:r>
      <w:r w:rsidRPr="000A29ED">
        <w:rPr>
          <w:rFonts w:ascii="Times New Roman" w:hAnsi="Times New Roman" w:cs="Times New Roman"/>
          <w:sz w:val="28"/>
          <w:szCs w:val="28"/>
        </w:rPr>
        <w:t xml:space="preserve"> у пациентов с ХОБЛ</w:t>
      </w:r>
      <w:r w:rsidR="00EC41EA"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в сочетани</w:t>
      </w:r>
      <w:r w:rsidR="000E462B" w:rsidRPr="000A29ED">
        <w:rPr>
          <w:rFonts w:ascii="Times New Roman" w:hAnsi="Times New Roman" w:cs="Times New Roman"/>
          <w:sz w:val="28"/>
          <w:szCs w:val="28"/>
        </w:rPr>
        <w:t>и</w:t>
      </w:r>
      <w:r w:rsidR="00EE3836" w:rsidRPr="000A29ED">
        <w:rPr>
          <w:rFonts w:ascii="Times New Roman" w:hAnsi="Times New Roman" w:cs="Times New Roman"/>
          <w:sz w:val="28"/>
          <w:szCs w:val="28"/>
        </w:rPr>
        <w:t xml:space="preserve"> с </w:t>
      </w:r>
      <w:r w:rsidR="00EC41EA" w:rsidRPr="000A29ED">
        <w:rPr>
          <w:rFonts w:ascii="Times New Roman" w:hAnsi="Times New Roman" w:cs="Times New Roman"/>
          <w:sz w:val="28"/>
          <w:szCs w:val="28"/>
          <w:lang w:val="en-US"/>
        </w:rPr>
        <w:t>COVID</w:t>
      </w:r>
      <w:r w:rsidR="00EC41EA" w:rsidRPr="000A29ED">
        <w:rPr>
          <w:rFonts w:ascii="Times New Roman" w:hAnsi="Times New Roman" w:cs="Times New Roman"/>
          <w:sz w:val="28"/>
          <w:szCs w:val="28"/>
        </w:rPr>
        <w:t xml:space="preserve">-19-ассоциированной пневмонией </w:t>
      </w:r>
      <w:r w:rsidRPr="000A29ED">
        <w:rPr>
          <w:rFonts w:ascii="Times New Roman" w:hAnsi="Times New Roman" w:cs="Times New Roman"/>
          <w:sz w:val="28"/>
          <w:szCs w:val="28"/>
        </w:rPr>
        <w:t xml:space="preserve">наблюдалось значительное преобладание мужчин - 80,0% (40/50) </w:t>
      </w:r>
      <w:r w:rsidR="00753001" w:rsidRPr="000A29ED">
        <w:rPr>
          <w:rFonts w:ascii="Times New Roman" w:hAnsi="Times New Roman" w:cs="Times New Roman"/>
          <w:sz w:val="28"/>
          <w:szCs w:val="28"/>
        </w:rPr>
        <w:t>против</w:t>
      </w:r>
      <w:r w:rsidRPr="000A29ED">
        <w:rPr>
          <w:rFonts w:ascii="Times New Roman" w:hAnsi="Times New Roman" w:cs="Times New Roman"/>
          <w:sz w:val="28"/>
          <w:szCs w:val="28"/>
        </w:rPr>
        <w:t xml:space="preserve"> 20,0% (10/50) женщин по сравнению с контрольной группой, где женщины представляли 54,5% (126/231)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45,5% (105/231) мужчин (р&lt;0,001). Независимо от пола, пациенты с ХОБЛ</w:t>
      </w:r>
      <w:r w:rsidR="00EC41EA"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в сочетани</w:t>
      </w:r>
      <w:r w:rsidR="00F010D7" w:rsidRPr="000A29ED">
        <w:rPr>
          <w:rFonts w:ascii="Times New Roman" w:hAnsi="Times New Roman" w:cs="Times New Roman"/>
          <w:sz w:val="28"/>
          <w:szCs w:val="28"/>
        </w:rPr>
        <w:t>и</w:t>
      </w:r>
      <w:r w:rsidR="00EC41EA"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 xml:space="preserve">с </w:t>
      </w:r>
      <w:r w:rsidR="00EC41EA" w:rsidRPr="000A29ED">
        <w:rPr>
          <w:rFonts w:ascii="Times New Roman" w:hAnsi="Times New Roman" w:cs="Times New Roman"/>
          <w:sz w:val="28"/>
          <w:szCs w:val="28"/>
          <w:lang w:val="en-US"/>
        </w:rPr>
        <w:t>COVID</w:t>
      </w:r>
      <w:r w:rsidR="00EC41EA" w:rsidRPr="000A29ED">
        <w:rPr>
          <w:rFonts w:ascii="Times New Roman" w:hAnsi="Times New Roman" w:cs="Times New Roman"/>
          <w:sz w:val="28"/>
          <w:szCs w:val="28"/>
        </w:rPr>
        <w:t xml:space="preserve">-19-ассоциированной пневмонией </w:t>
      </w:r>
      <w:r w:rsidRPr="000A29ED">
        <w:rPr>
          <w:rFonts w:ascii="Times New Roman" w:hAnsi="Times New Roman" w:cs="Times New Roman"/>
          <w:sz w:val="28"/>
          <w:szCs w:val="28"/>
        </w:rPr>
        <w:t xml:space="preserve">старше, 68,4±9,8 лет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63,86±11,1 лет по сравнению с пациентами без ХОБЛ (р=0,008). Все пациенты в основной группе имели в анамнезе стаж курения более 10 лет, в отличие от контрольной группы, где выявлено только 45 курильщиков, что составило 19,5%. Средний стаж курения в основной группе составил 34,22±12,85 лет, в контрольной - 27,57±10,49 лет (р=0,007).</w:t>
      </w:r>
    </w:p>
    <w:p w14:paraId="3864281E" w14:textId="0CC42811"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Продолжительность пребывания в стационаре достоверно не отличалась в </w:t>
      </w:r>
      <w:r w:rsidR="00065387" w:rsidRPr="000A29ED">
        <w:rPr>
          <w:rFonts w:ascii="Times New Roman" w:hAnsi="Times New Roman" w:cs="Times New Roman"/>
          <w:sz w:val="28"/>
          <w:szCs w:val="28"/>
        </w:rPr>
        <w:t xml:space="preserve">основной и контрольной группах: </w:t>
      </w:r>
      <w:r w:rsidRPr="000A29ED">
        <w:rPr>
          <w:rFonts w:ascii="Times New Roman" w:hAnsi="Times New Roman" w:cs="Times New Roman"/>
          <w:sz w:val="28"/>
          <w:szCs w:val="28"/>
        </w:rPr>
        <w:t xml:space="preserve">10,02±6,92 </w:t>
      </w:r>
      <w:r w:rsidR="00753001" w:rsidRPr="000A29ED">
        <w:rPr>
          <w:rFonts w:ascii="Times New Roman" w:hAnsi="Times New Roman" w:cs="Times New Roman"/>
          <w:sz w:val="28"/>
          <w:szCs w:val="28"/>
        </w:rPr>
        <w:t>против</w:t>
      </w:r>
      <w:r w:rsidR="00065387" w:rsidRPr="000A29ED">
        <w:rPr>
          <w:rFonts w:ascii="Times New Roman" w:hAnsi="Times New Roman" w:cs="Times New Roman"/>
          <w:sz w:val="28"/>
          <w:szCs w:val="28"/>
        </w:rPr>
        <w:t xml:space="preserve"> </w:t>
      </w:r>
      <w:r w:rsidRPr="000A29ED">
        <w:rPr>
          <w:rFonts w:ascii="Times New Roman" w:hAnsi="Times New Roman" w:cs="Times New Roman"/>
          <w:sz w:val="28"/>
          <w:szCs w:val="28"/>
        </w:rPr>
        <w:t>11,64±6,34 дней соответственно (р=</w:t>
      </w:r>
      <w:r w:rsidR="00455BAC" w:rsidRPr="000A29ED">
        <w:rPr>
          <w:rFonts w:ascii="Times New Roman" w:hAnsi="Times New Roman" w:cs="Times New Roman"/>
          <w:sz w:val="28"/>
          <w:szCs w:val="28"/>
        </w:rPr>
        <w:t xml:space="preserve">0,108). Госпитальная смертность </w:t>
      </w:r>
      <w:r w:rsidR="0049364F" w:rsidRPr="000A29ED">
        <w:rPr>
          <w:rFonts w:ascii="Times New Roman" w:hAnsi="Times New Roman" w:cs="Times New Roman"/>
          <w:sz w:val="28"/>
          <w:szCs w:val="28"/>
        </w:rPr>
        <w:t xml:space="preserve">имела более высокие показатели </w:t>
      </w:r>
      <w:r w:rsidRPr="000A29ED">
        <w:rPr>
          <w:rFonts w:ascii="Times New Roman" w:hAnsi="Times New Roman" w:cs="Times New Roman"/>
          <w:sz w:val="28"/>
          <w:szCs w:val="28"/>
        </w:rPr>
        <w:t>у пациентов с ХОБЛ</w:t>
      </w:r>
      <w:r w:rsidR="00EC41EA"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в сочетани</w:t>
      </w:r>
      <w:r w:rsidR="00F010D7" w:rsidRPr="000A29ED">
        <w:rPr>
          <w:rFonts w:ascii="Times New Roman" w:hAnsi="Times New Roman" w:cs="Times New Roman"/>
          <w:sz w:val="28"/>
          <w:szCs w:val="28"/>
        </w:rPr>
        <w:t>и</w:t>
      </w:r>
      <w:r w:rsidR="00EC41EA"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 xml:space="preserve">с </w:t>
      </w:r>
      <w:r w:rsidR="00EC41EA" w:rsidRPr="000A29ED">
        <w:rPr>
          <w:rFonts w:ascii="Times New Roman" w:hAnsi="Times New Roman" w:cs="Times New Roman"/>
          <w:sz w:val="28"/>
          <w:szCs w:val="28"/>
          <w:lang w:val="en-US"/>
        </w:rPr>
        <w:t>COVID</w:t>
      </w:r>
      <w:r w:rsidR="00EC41EA" w:rsidRPr="000A29ED">
        <w:rPr>
          <w:rFonts w:ascii="Times New Roman" w:hAnsi="Times New Roman" w:cs="Times New Roman"/>
          <w:sz w:val="28"/>
          <w:szCs w:val="28"/>
        </w:rPr>
        <w:t>-19-ассоциированной пневмонией</w:t>
      </w:r>
      <w:r w:rsidRPr="000A29ED">
        <w:rPr>
          <w:rFonts w:ascii="Times New Roman" w:hAnsi="Times New Roman" w:cs="Times New Roman"/>
          <w:sz w:val="28"/>
          <w:szCs w:val="28"/>
        </w:rPr>
        <w:t xml:space="preserve"> - 14,0% </w:t>
      </w:r>
      <w:r w:rsidR="00753001" w:rsidRPr="000A29ED">
        <w:rPr>
          <w:rFonts w:ascii="Times New Roman" w:hAnsi="Times New Roman" w:cs="Times New Roman"/>
          <w:sz w:val="28"/>
          <w:szCs w:val="28"/>
        </w:rPr>
        <w:t xml:space="preserve">против </w:t>
      </w:r>
      <w:r w:rsidR="0049364F" w:rsidRPr="000A29ED">
        <w:rPr>
          <w:rFonts w:ascii="Times New Roman" w:hAnsi="Times New Roman" w:cs="Times New Roman"/>
          <w:sz w:val="28"/>
          <w:szCs w:val="28"/>
        </w:rPr>
        <w:t xml:space="preserve">9,1%, чем </w:t>
      </w:r>
      <w:r w:rsidRPr="000A29ED">
        <w:rPr>
          <w:rFonts w:ascii="Times New Roman" w:hAnsi="Times New Roman" w:cs="Times New Roman"/>
          <w:sz w:val="28"/>
          <w:szCs w:val="28"/>
        </w:rPr>
        <w:t xml:space="preserve">у пациентов </w:t>
      </w:r>
      <w:r w:rsidR="00EC41EA" w:rsidRPr="000A29ED">
        <w:rPr>
          <w:rFonts w:ascii="Times New Roman" w:hAnsi="Times New Roman" w:cs="Times New Roman"/>
          <w:sz w:val="28"/>
          <w:szCs w:val="28"/>
        </w:rPr>
        <w:t xml:space="preserve">только с </w:t>
      </w:r>
      <w:r w:rsidR="00EC41EA" w:rsidRPr="000A29ED">
        <w:rPr>
          <w:rFonts w:ascii="Times New Roman" w:hAnsi="Times New Roman" w:cs="Times New Roman"/>
          <w:sz w:val="28"/>
          <w:szCs w:val="28"/>
          <w:lang w:val="en-US"/>
        </w:rPr>
        <w:t>COVID</w:t>
      </w:r>
      <w:r w:rsidR="00EC41EA" w:rsidRPr="000A29ED">
        <w:rPr>
          <w:rFonts w:ascii="Times New Roman" w:hAnsi="Times New Roman" w:cs="Times New Roman"/>
          <w:sz w:val="28"/>
          <w:szCs w:val="28"/>
        </w:rPr>
        <w:t>-19-ассоциированной пневмонией</w:t>
      </w:r>
      <w:r w:rsidRPr="000A29ED">
        <w:rPr>
          <w:rFonts w:ascii="Times New Roman" w:hAnsi="Times New Roman" w:cs="Times New Roman"/>
          <w:sz w:val="28"/>
          <w:szCs w:val="28"/>
        </w:rPr>
        <w:t xml:space="preserve">, </w:t>
      </w:r>
      <w:r w:rsidR="00455BAC" w:rsidRPr="000A29ED">
        <w:rPr>
          <w:rFonts w:ascii="Times New Roman" w:hAnsi="Times New Roman" w:cs="Times New Roman"/>
          <w:sz w:val="28"/>
          <w:szCs w:val="28"/>
        </w:rPr>
        <w:t>но</w:t>
      </w:r>
      <w:r w:rsidRPr="000A29ED">
        <w:rPr>
          <w:rFonts w:ascii="Times New Roman" w:hAnsi="Times New Roman" w:cs="Times New Roman"/>
          <w:sz w:val="28"/>
          <w:szCs w:val="28"/>
        </w:rPr>
        <w:t xml:space="preserve"> без статистическ</w:t>
      </w:r>
      <w:r w:rsidR="007118B5" w:rsidRPr="000A29ED">
        <w:rPr>
          <w:rFonts w:ascii="Times New Roman" w:hAnsi="Times New Roman" w:cs="Times New Roman"/>
          <w:sz w:val="28"/>
          <w:szCs w:val="28"/>
        </w:rPr>
        <w:t>и</w:t>
      </w:r>
      <w:r w:rsidR="0049364F" w:rsidRPr="000A29ED">
        <w:rPr>
          <w:rFonts w:ascii="Times New Roman" w:hAnsi="Times New Roman" w:cs="Times New Roman"/>
          <w:sz w:val="28"/>
          <w:szCs w:val="28"/>
        </w:rPr>
        <w:t xml:space="preserve"> достоверной</w:t>
      </w:r>
      <w:r w:rsidRPr="000A29ED">
        <w:rPr>
          <w:rFonts w:ascii="Times New Roman" w:hAnsi="Times New Roman" w:cs="Times New Roman"/>
          <w:sz w:val="28"/>
          <w:szCs w:val="28"/>
        </w:rPr>
        <w:t xml:space="preserve"> зна</w:t>
      </w:r>
      <w:r w:rsidR="00065387" w:rsidRPr="000A29ED">
        <w:rPr>
          <w:rFonts w:ascii="Times New Roman" w:hAnsi="Times New Roman" w:cs="Times New Roman"/>
          <w:sz w:val="28"/>
          <w:szCs w:val="28"/>
        </w:rPr>
        <w:t>чимости (ОР=0,614; 95% ДИ 0,246-</w:t>
      </w:r>
      <w:r w:rsidRPr="000A29ED">
        <w:rPr>
          <w:rFonts w:ascii="Times New Roman" w:hAnsi="Times New Roman" w:cs="Times New Roman"/>
          <w:sz w:val="28"/>
          <w:szCs w:val="28"/>
        </w:rPr>
        <w:t>1,536, р=0,300).</w:t>
      </w:r>
    </w:p>
    <w:p w14:paraId="30F31135" w14:textId="7AF83CED" w:rsidR="0060779C"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Спектр клинических симптомов включал повышение температуры тела более 37,0</w:t>
      </w:r>
      <w:r w:rsidRPr="000A29ED">
        <w:rPr>
          <w:rFonts w:ascii="Times New Roman" w:hAnsi="Times New Roman" w:cs="Times New Roman"/>
          <w:sz w:val="28"/>
          <w:szCs w:val="28"/>
          <w:vertAlign w:val="superscript"/>
        </w:rPr>
        <w:t>0</w:t>
      </w:r>
      <w:r w:rsidRPr="000A29ED">
        <w:rPr>
          <w:rFonts w:ascii="Times New Roman" w:hAnsi="Times New Roman" w:cs="Times New Roman"/>
          <w:sz w:val="28"/>
          <w:szCs w:val="28"/>
        </w:rPr>
        <w:t>С, одышку в состоянии покоя и сухой кашель. Между основной и контрольной группами статистически</w:t>
      </w:r>
      <w:r w:rsidR="0049364F" w:rsidRPr="000A29ED">
        <w:rPr>
          <w:rFonts w:ascii="Times New Roman" w:hAnsi="Times New Roman" w:cs="Times New Roman"/>
          <w:sz w:val="28"/>
          <w:szCs w:val="28"/>
        </w:rPr>
        <w:t xml:space="preserve"> достоверных </w:t>
      </w:r>
      <w:r w:rsidRPr="000A29ED">
        <w:rPr>
          <w:rFonts w:ascii="Times New Roman" w:hAnsi="Times New Roman" w:cs="Times New Roman"/>
          <w:sz w:val="28"/>
          <w:szCs w:val="28"/>
        </w:rPr>
        <w:t>различи</w:t>
      </w:r>
      <w:r w:rsidR="00455BAC" w:rsidRPr="000A29ED">
        <w:rPr>
          <w:rFonts w:ascii="Times New Roman" w:hAnsi="Times New Roman" w:cs="Times New Roman"/>
          <w:sz w:val="28"/>
          <w:szCs w:val="28"/>
        </w:rPr>
        <w:t>й</w:t>
      </w:r>
      <w:r w:rsidRPr="000A29ED">
        <w:rPr>
          <w:rFonts w:ascii="Times New Roman" w:hAnsi="Times New Roman" w:cs="Times New Roman"/>
          <w:sz w:val="28"/>
          <w:szCs w:val="28"/>
        </w:rPr>
        <w:t xml:space="preserve"> не выявлен</w:t>
      </w:r>
      <w:r w:rsidR="00455BAC" w:rsidRPr="000A29ED">
        <w:rPr>
          <w:rFonts w:ascii="Times New Roman" w:hAnsi="Times New Roman" w:cs="Times New Roman"/>
          <w:sz w:val="28"/>
          <w:szCs w:val="28"/>
        </w:rPr>
        <w:t>о</w:t>
      </w:r>
      <w:r w:rsidRPr="000A29ED">
        <w:rPr>
          <w:rFonts w:ascii="Times New Roman" w:hAnsi="Times New Roman" w:cs="Times New Roman"/>
          <w:sz w:val="28"/>
          <w:szCs w:val="28"/>
        </w:rPr>
        <w:t>, за исключением повышения температуры тела до 37,9</w:t>
      </w:r>
      <w:r w:rsidRPr="000A29ED">
        <w:rPr>
          <w:rFonts w:ascii="Times New Roman" w:hAnsi="Times New Roman" w:cs="Times New Roman"/>
          <w:sz w:val="28"/>
          <w:szCs w:val="28"/>
          <w:vertAlign w:val="superscript"/>
        </w:rPr>
        <w:t>0</w:t>
      </w:r>
      <w:r w:rsidRPr="000A29ED">
        <w:rPr>
          <w:rFonts w:ascii="Times New Roman" w:hAnsi="Times New Roman" w:cs="Times New Roman"/>
          <w:sz w:val="28"/>
          <w:szCs w:val="28"/>
        </w:rPr>
        <w:t>C.</w:t>
      </w:r>
      <w:r w:rsidR="00CB2F91"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Таким образом, у пациентов основной группы </w:t>
      </w:r>
      <w:r w:rsidR="0060779C" w:rsidRPr="000A29ED">
        <w:rPr>
          <w:rFonts w:ascii="Times New Roman" w:hAnsi="Times New Roman" w:cs="Times New Roman"/>
          <w:sz w:val="28"/>
          <w:szCs w:val="28"/>
        </w:rPr>
        <w:t xml:space="preserve">относительный риск (ОР) </w:t>
      </w:r>
      <w:r w:rsidRPr="000A29ED">
        <w:rPr>
          <w:rFonts w:ascii="Times New Roman" w:hAnsi="Times New Roman" w:cs="Times New Roman"/>
          <w:sz w:val="28"/>
          <w:szCs w:val="28"/>
        </w:rPr>
        <w:t>повышения температуры тела до 37,9</w:t>
      </w:r>
      <w:r w:rsidRPr="000A29ED">
        <w:rPr>
          <w:rFonts w:ascii="Times New Roman" w:hAnsi="Times New Roman" w:cs="Times New Roman"/>
          <w:sz w:val="28"/>
          <w:szCs w:val="28"/>
          <w:vertAlign w:val="superscript"/>
        </w:rPr>
        <w:t>0</w:t>
      </w:r>
      <w:r w:rsidRPr="000A29ED">
        <w:rPr>
          <w:rFonts w:ascii="Times New Roman" w:hAnsi="Times New Roman" w:cs="Times New Roman"/>
          <w:sz w:val="28"/>
          <w:szCs w:val="28"/>
        </w:rPr>
        <w:t xml:space="preserve">C </w:t>
      </w:r>
      <w:r w:rsidR="00CB2F91" w:rsidRPr="000A29ED">
        <w:rPr>
          <w:rFonts w:ascii="Times New Roman" w:hAnsi="Times New Roman" w:cs="Times New Roman"/>
          <w:sz w:val="28"/>
          <w:szCs w:val="28"/>
        </w:rPr>
        <w:t xml:space="preserve">достоверно </w:t>
      </w:r>
      <w:r w:rsidRPr="000A29ED">
        <w:rPr>
          <w:rFonts w:ascii="Times New Roman" w:hAnsi="Times New Roman" w:cs="Times New Roman"/>
          <w:sz w:val="28"/>
          <w:szCs w:val="28"/>
        </w:rPr>
        <w:t>в два раза ниже, чем в контрольной</w:t>
      </w:r>
      <w:r w:rsidR="00065387" w:rsidRPr="000A29ED">
        <w:rPr>
          <w:rFonts w:ascii="Times New Roman" w:hAnsi="Times New Roman" w:cs="Times New Roman"/>
          <w:sz w:val="28"/>
          <w:szCs w:val="28"/>
        </w:rPr>
        <w:t xml:space="preserve"> группе (ОР=2,037; 95% ДИ 1,114-</w:t>
      </w:r>
      <w:r w:rsidRPr="000A29ED">
        <w:rPr>
          <w:rFonts w:ascii="Times New Roman" w:hAnsi="Times New Roman" w:cs="Times New Roman"/>
          <w:sz w:val="28"/>
          <w:szCs w:val="28"/>
        </w:rPr>
        <w:t xml:space="preserve">3,724, р=0,016). </w:t>
      </w:r>
    </w:p>
    <w:p w14:paraId="38642820" w14:textId="42E85E23"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поступлении всем пациентам измеряли </w:t>
      </w:r>
      <w:r w:rsidRPr="000A29ED">
        <w:rPr>
          <w:rFonts w:ascii="Times New Roman" w:hAnsi="Times New Roman" w:cs="Times New Roman"/>
          <w:sz w:val="28"/>
          <w:szCs w:val="28"/>
          <w:shd w:val="clear" w:color="auto" w:fill="FFFFFF"/>
        </w:rPr>
        <w:t>степень насыщения гемоглобина артериальной крови кислородом по данным пульсоксиметрии (</w:t>
      </w:r>
      <w:r w:rsidRPr="000A29ED">
        <w:rPr>
          <w:rFonts w:ascii="Times New Roman" w:hAnsi="Times New Roman" w:cs="Times New Roman"/>
          <w:sz w:val="28"/>
          <w:szCs w:val="28"/>
        </w:rPr>
        <w:t>SpO</w:t>
      </w:r>
      <w:r w:rsidRPr="000A29ED">
        <w:rPr>
          <w:rFonts w:ascii="Times New Roman" w:hAnsi="Times New Roman" w:cs="Times New Roman"/>
          <w:sz w:val="28"/>
          <w:szCs w:val="28"/>
          <w:vertAlign w:val="subscript"/>
        </w:rPr>
        <w:t>2</w:t>
      </w:r>
      <w:r w:rsidR="00065387" w:rsidRPr="000A29ED">
        <w:rPr>
          <w:rFonts w:ascii="Times New Roman" w:hAnsi="Times New Roman" w:cs="Times New Roman"/>
          <w:sz w:val="28"/>
          <w:szCs w:val="28"/>
          <w:vertAlign w:val="subscript"/>
        </w:rPr>
        <w:t xml:space="preserve"> </w:t>
      </w:r>
      <w:r w:rsidRPr="000A29ED">
        <w:rPr>
          <w:rFonts w:ascii="Times New Roman" w:hAnsi="Times New Roman" w:cs="Times New Roman"/>
          <w:sz w:val="28"/>
          <w:szCs w:val="28"/>
        </w:rPr>
        <w:t>≤</w:t>
      </w:r>
      <w:r w:rsidR="00065387"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95%) для определения степени дыхательной недостаточности. </w:t>
      </w:r>
      <w:r w:rsidR="006D3234" w:rsidRPr="000A29ED">
        <w:rPr>
          <w:rFonts w:ascii="Times New Roman" w:hAnsi="Times New Roman" w:cs="Times New Roman"/>
          <w:sz w:val="28"/>
          <w:szCs w:val="28"/>
        </w:rPr>
        <w:t>Р</w:t>
      </w:r>
      <w:r w:rsidRPr="000A29ED">
        <w:rPr>
          <w:rFonts w:ascii="Times New Roman" w:hAnsi="Times New Roman" w:cs="Times New Roman"/>
          <w:sz w:val="28"/>
          <w:szCs w:val="28"/>
        </w:rPr>
        <w:t xml:space="preserve">азличий в SpO2 при поступлении (р=0,986) между </w:t>
      </w:r>
      <w:r w:rsidR="00EC41EA" w:rsidRPr="000A29ED">
        <w:rPr>
          <w:rFonts w:ascii="Times New Roman" w:hAnsi="Times New Roman" w:cs="Times New Roman"/>
          <w:sz w:val="28"/>
          <w:szCs w:val="28"/>
        </w:rPr>
        <w:t>основной</w:t>
      </w:r>
      <w:r w:rsidRPr="000A29ED">
        <w:rPr>
          <w:rFonts w:ascii="Times New Roman" w:hAnsi="Times New Roman" w:cs="Times New Roman"/>
          <w:sz w:val="28"/>
          <w:szCs w:val="28"/>
        </w:rPr>
        <w:t xml:space="preserve"> (91,84±5,4%) и </w:t>
      </w:r>
      <w:r w:rsidR="00EC41EA" w:rsidRPr="000A29ED">
        <w:rPr>
          <w:rFonts w:ascii="Times New Roman" w:hAnsi="Times New Roman" w:cs="Times New Roman"/>
          <w:sz w:val="28"/>
          <w:szCs w:val="28"/>
        </w:rPr>
        <w:t>контрольной</w:t>
      </w:r>
      <w:r w:rsidRPr="000A29ED">
        <w:rPr>
          <w:rFonts w:ascii="Times New Roman" w:hAnsi="Times New Roman" w:cs="Times New Roman"/>
          <w:sz w:val="28"/>
          <w:szCs w:val="28"/>
        </w:rPr>
        <w:t xml:space="preserve"> (91,85±6,6%) </w:t>
      </w:r>
      <w:r w:rsidR="00EC41EA" w:rsidRPr="000A29ED">
        <w:rPr>
          <w:rFonts w:ascii="Times New Roman" w:hAnsi="Times New Roman" w:cs="Times New Roman"/>
          <w:sz w:val="28"/>
          <w:szCs w:val="28"/>
        </w:rPr>
        <w:t xml:space="preserve">группами </w:t>
      </w:r>
      <w:r w:rsidRPr="000A29ED">
        <w:rPr>
          <w:rFonts w:ascii="Times New Roman" w:hAnsi="Times New Roman" w:cs="Times New Roman"/>
          <w:sz w:val="28"/>
          <w:szCs w:val="28"/>
        </w:rPr>
        <w:t>не наблюдалось.</w:t>
      </w:r>
    </w:p>
    <w:p w14:paraId="38642821" w14:textId="6386136C"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У пациентов обеих групп наиболее часто встречались </w:t>
      </w:r>
      <w:r w:rsidR="006D3234" w:rsidRPr="000A29ED">
        <w:rPr>
          <w:rFonts w:ascii="Times New Roman" w:hAnsi="Times New Roman" w:cs="Times New Roman"/>
          <w:sz w:val="28"/>
          <w:szCs w:val="28"/>
        </w:rPr>
        <w:t xml:space="preserve">следующие сопутствующие заболевания: </w:t>
      </w:r>
      <w:r w:rsidRPr="000A29ED">
        <w:rPr>
          <w:rFonts w:ascii="Times New Roman" w:hAnsi="Times New Roman" w:cs="Times New Roman"/>
          <w:sz w:val="28"/>
          <w:szCs w:val="28"/>
        </w:rPr>
        <w:t>артериальн</w:t>
      </w:r>
      <w:r w:rsidR="00EC41EA" w:rsidRPr="000A29ED">
        <w:rPr>
          <w:rFonts w:ascii="Times New Roman" w:hAnsi="Times New Roman" w:cs="Times New Roman"/>
          <w:sz w:val="28"/>
          <w:szCs w:val="28"/>
        </w:rPr>
        <w:t>ая</w:t>
      </w:r>
      <w:r w:rsidRPr="000A29ED">
        <w:rPr>
          <w:rFonts w:ascii="Times New Roman" w:hAnsi="Times New Roman" w:cs="Times New Roman"/>
          <w:sz w:val="28"/>
          <w:szCs w:val="28"/>
        </w:rPr>
        <w:t xml:space="preserve"> гипертензи</w:t>
      </w:r>
      <w:r w:rsidR="00EC41EA" w:rsidRPr="000A29ED">
        <w:rPr>
          <w:rFonts w:ascii="Times New Roman" w:hAnsi="Times New Roman" w:cs="Times New Roman"/>
          <w:sz w:val="28"/>
          <w:szCs w:val="28"/>
        </w:rPr>
        <w:t>я</w:t>
      </w:r>
      <w:r w:rsidRPr="000A29ED">
        <w:rPr>
          <w:rFonts w:ascii="Times New Roman" w:hAnsi="Times New Roman" w:cs="Times New Roman"/>
          <w:sz w:val="28"/>
          <w:szCs w:val="28"/>
        </w:rPr>
        <w:t xml:space="preserve"> (68,0%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62,8%), ишемическ</w:t>
      </w:r>
      <w:r w:rsidR="00EC41EA" w:rsidRPr="000A29ED">
        <w:rPr>
          <w:rFonts w:ascii="Times New Roman" w:hAnsi="Times New Roman" w:cs="Times New Roman"/>
          <w:sz w:val="28"/>
          <w:szCs w:val="28"/>
        </w:rPr>
        <w:t>ая</w:t>
      </w:r>
      <w:r w:rsidRPr="000A29ED">
        <w:rPr>
          <w:rFonts w:ascii="Times New Roman" w:hAnsi="Times New Roman" w:cs="Times New Roman"/>
          <w:sz w:val="28"/>
          <w:szCs w:val="28"/>
        </w:rPr>
        <w:t xml:space="preserve"> болезн</w:t>
      </w:r>
      <w:r w:rsidR="00EC41EA" w:rsidRPr="000A29ED">
        <w:rPr>
          <w:rFonts w:ascii="Times New Roman" w:hAnsi="Times New Roman" w:cs="Times New Roman"/>
          <w:sz w:val="28"/>
          <w:szCs w:val="28"/>
        </w:rPr>
        <w:t>ь</w:t>
      </w:r>
      <w:r w:rsidRPr="000A29ED">
        <w:rPr>
          <w:rFonts w:ascii="Times New Roman" w:hAnsi="Times New Roman" w:cs="Times New Roman"/>
          <w:sz w:val="28"/>
          <w:szCs w:val="28"/>
        </w:rPr>
        <w:t xml:space="preserve"> сердца (36,0%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39,8%), сахарн</w:t>
      </w:r>
      <w:r w:rsidR="00EC41EA" w:rsidRPr="000A29ED">
        <w:rPr>
          <w:rFonts w:ascii="Times New Roman" w:hAnsi="Times New Roman" w:cs="Times New Roman"/>
          <w:sz w:val="28"/>
          <w:szCs w:val="28"/>
        </w:rPr>
        <w:t>ый</w:t>
      </w:r>
      <w:r w:rsidRPr="000A29ED">
        <w:rPr>
          <w:rFonts w:ascii="Times New Roman" w:hAnsi="Times New Roman" w:cs="Times New Roman"/>
          <w:sz w:val="28"/>
          <w:szCs w:val="28"/>
        </w:rPr>
        <w:t xml:space="preserve"> диабет 2 типа (12,0%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21,2%) и ранее перенесенн</w:t>
      </w:r>
      <w:r w:rsidR="00EC41EA" w:rsidRPr="000A29ED">
        <w:rPr>
          <w:rFonts w:ascii="Times New Roman" w:hAnsi="Times New Roman" w:cs="Times New Roman"/>
          <w:sz w:val="28"/>
          <w:szCs w:val="28"/>
        </w:rPr>
        <w:t>ый</w:t>
      </w:r>
      <w:r w:rsidRPr="000A29ED">
        <w:rPr>
          <w:rFonts w:ascii="Times New Roman" w:hAnsi="Times New Roman" w:cs="Times New Roman"/>
          <w:sz w:val="28"/>
          <w:szCs w:val="28"/>
        </w:rPr>
        <w:t xml:space="preserve"> инсульт (12,0%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7,8%). Однако, статистически достоверных различий между группами не выявлено.</w:t>
      </w:r>
    </w:p>
    <w:p w14:paraId="38642822" w14:textId="32AE3CDF" w:rsidR="005F1670" w:rsidRPr="000A29ED" w:rsidRDefault="004728B6"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Л</w:t>
      </w:r>
      <w:r w:rsidR="005F1670" w:rsidRPr="000A29ED">
        <w:rPr>
          <w:rFonts w:ascii="Times New Roman" w:hAnsi="Times New Roman" w:cs="Times New Roman"/>
          <w:sz w:val="28"/>
          <w:szCs w:val="28"/>
        </w:rPr>
        <w:t>абораторные показатели</w:t>
      </w:r>
      <w:r w:rsidR="00A52E06" w:rsidRPr="000A29ED">
        <w:rPr>
          <w:rFonts w:ascii="Times New Roman" w:hAnsi="Times New Roman" w:cs="Times New Roman"/>
          <w:sz w:val="28"/>
          <w:szCs w:val="28"/>
        </w:rPr>
        <w:t xml:space="preserve"> </w:t>
      </w:r>
      <w:r w:rsidR="00EC41EA" w:rsidRPr="000A29ED">
        <w:rPr>
          <w:rFonts w:ascii="Times New Roman" w:hAnsi="Times New Roman" w:cs="Times New Roman"/>
          <w:sz w:val="28"/>
          <w:szCs w:val="28"/>
        </w:rPr>
        <w:t xml:space="preserve">пациентов с </w:t>
      </w:r>
      <w:r w:rsidR="00EC41EA" w:rsidRPr="000A29ED">
        <w:rPr>
          <w:rFonts w:ascii="Times New Roman" w:hAnsi="Times New Roman" w:cs="Times New Roman"/>
          <w:sz w:val="28"/>
          <w:szCs w:val="28"/>
          <w:lang w:val="en-US"/>
        </w:rPr>
        <w:t>COVID</w:t>
      </w:r>
      <w:r w:rsidR="00EC41EA" w:rsidRPr="000A29ED">
        <w:rPr>
          <w:rFonts w:ascii="Times New Roman" w:hAnsi="Times New Roman" w:cs="Times New Roman"/>
          <w:sz w:val="28"/>
          <w:szCs w:val="28"/>
        </w:rPr>
        <w:t xml:space="preserve">-19-ассоциированной пневмонией </w:t>
      </w:r>
      <w:r w:rsidR="005F1670" w:rsidRPr="000A29ED">
        <w:rPr>
          <w:rFonts w:ascii="Times New Roman" w:hAnsi="Times New Roman" w:cs="Times New Roman"/>
          <w:sz w:val="28"/>
          <w:szCs w:val="28"/>
        </w:rPr>
        <w:t xml:space="preserve">приведены в таблице </w:t>
      </w:r>
      <w:r w:rsidR="00EA7D6C" w:rsidRPr="000A29ED">
        <w:rPr>
          <w:rFonts w:ascii="Times New Roman" w:hAnsi="Times New Roman" w:cs="Times New Roman"/>
          <w:sz w:val="28"/>
          <w:szCs w:val="28"/>
        </w:rPr>
        <w:t>5</w:t>
      </w:r>
      <w:r w:rsidR="005F1670" w:rsidRPr="000A29ED">
        <w:rPr>
          <w:rFonts w:ascii="Times New Roman" w:hAnsi="Times New Roman" w:cs="Times New Roman"/>
          <w:sz w:val="28"/>
          <w:szCs w:val="28"/>
        </w:rPr>
        <w:t>.</w:t>
      </w:r>
    </w:p>
    <w:p w14:paraId="38642823" w14:textId="77777777" w:rsidR="005F1670" w:rsidRPr="000A29ED" w:rsidRDefault="005F1670" w:rsidP="00F343C1">
      <w:pPr>
        <w:spacing w:after="0" w:line="240" w:lineRule="auto"/>
        <w:jc w:val="both"/>
        <w:rPr>
          <w:rFonts w:ascii="Times New Roman" w:hAnsi="Times New Roman" w:cs="Times New Roman"/>
          <w:sz w:val="28"/>
          <w:szCs w:val="28"/>
        </w:rPr>
      </w:pPr>
    </w:p>
    <w:p w14:paraId="691D9331" w14:textId="4A844CB6" w:rsidR="00EC0B88"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Таблица </w:t>
      </w:r>
      <w:r w:rsidR="00EA7D6C" w:rsidRPr="000A29ED">
        <w:rPr>
          <w:rFonts w:ascii="Times New Roman" w:hAnsi="Times New Roman" w:cs="Times New Roman"/>
          <w:sz w:val="28"/>
          <w:szCs w:val="28"/>
        </w:rPr>
        <w:t>5</w:t>
      </w:r>
      <w:r w:rsidRPr="000A29ED">
        <w:rPr>
          <w:rFonts w:ascii="Times New Roman" w:hAnsi="Times New Roman" w:cs="Times New Roman"/>
          <w:sz w:val="28"/>
          <w:szCs w:val="28"/>
        </w:rPr>
        <w:t xml:space="preserve"> - Сравнительный анализ показателей крови пациентов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-19-ассоциированной пневмонией </w:t>
      </w:r>
      <w:r w:rsidR="00446589" w:rsidRPr="000A29ED">
        <w:rPr>
          <w:rFonts w:ascii="Times New Roman" w:hAnsi="Times New Roman" w:cs="Times New Roman"/>
          <w:sz w:val="28"/>
          <w:szCs w:val="28"/>
        </w:rPr>
        <w:t>(n=281)</w:t>
      </w:r>
    </w:p>
    <w:p w14:paraId="38642825" w14:textId="77777777" w:rsidR="005F1670" w:rsidRPr="000A29ED" w:rsidRDefault="005F1670" w:rsidP="00F343C1">
      <w:pPr>
        <w:spacing w:after="0" w:line="240" w:lineRule="auto"/>
        <w:ind w:firstLine="567"/>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268"/>
        <w:gridCol w:w="2268"/>
        <w:gridCol w:w="1134"/>
      </w:tblGrid>
      <w:tr w:rsidR="00C14286" w:rsidRPr="000A29ED" w14:paraId="3864282B" w14:textId="77777777" w:rsidTr="00110FC9">
        <w:trPr>
          <w:trHeight w:val="1042"/>
        </w:trPr>
        <w:tc>
          <w:tcPr>
            <w:tcW w:w="3969" w:type="dxa"/>
          </w:tcPr>
          <w:p w14:paraId="38642826"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b/>
                <w:sz w:val="28"/>
                <w:szCs w:val="28"/>
              </w:rPr>
              <w:t>Показатели</w:t>
            </w:r>
          </w:p>
        </w:tc>
        <w:tc>
          <w:tcPr>
            <w:tcW w:w="2268" w:type="dxa"/>
          </w:tcPr>
          <w:p w14:paraId="38642827" w14:textId="77777777" w:rsidR="005F1670" w:rsidRPr="000A29ED" w:rsidRDefault="005F1670" w:rsidP="00F343C1">
            <w:pPr>
              <w:spacing w:after="0" w:line="240" w:lineRule="auto"/>
              <w:jc w:val="center"/>
              <w:rPr>
                <w:rFonts w:ascii="Times New Roman" w:hAnsi="Times New Roman" w:cs="Times New Roman"/>
                <w:b/>
                <w:sz w:val="28"/>
                <w:szCs w:val="28"/>
              </w:rPr>
            </w:pPr>
            <w:r w:rsidRPr="000A29ED">
              <w:rPr>
                <w:rFonts w:ascii="Times New Roman" w:hAnsi="Times New Roman" w:cs="Times New Roman"/>
                <w:b/>
                <w:sz w:val="28"/>
                <w:szCs w:val="28"/>
              </w:rPr>
              <w:t xml:space="preserve">Основная группа                   </w:t>
            </w:r>
          </w:p>
          <w:p w14:paraId="38642828"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b/>
                <w:sz w:val="28"/>
                <w:szCs w:val="28"/>
              </w:rPr>
              <w:t>(n=50)</w:t>
            </w:r>
          </w:p>
        </w:tc>
        <w:tc>
          <w:tcPr>
            <w:tcW w:w="2268" w:type="dxa"/>
          </w:tcPr>
          <w:p w14:paraId="38642829"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b/>
                <w:sz w:val="28"/>
                <w:szCs w:val="28"/>
              </w:rPr>
              <w:t>Контрольная группа                   (n=231)</w:t>
            </w:r>
          </w:p>
        </w:tc>
        <w:tc>
          <w:tcPr>
            <w:tcW w:w="1134" w:type="dxa"/>
          </w:tcPr>
          <w:p w14:paraId="3864282A"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b/>
                <w:sz w:val="28"/>
                <w:szCs w:val="28"/>
              </w:rPr>
              <w:t>p-valu</w:t>
            </w:r>
            <w:r w:rsidRPr="000A29ED">
              <w:rPr>
                <w:rFonts w:ascii="Times New Roman" w:hAnsi="Times New Roman" w:cs="Times New Roman"/>
                <w:b/>
                <w:sz w:val="28"/>
                <w:szCs w:val="28"/>
                <w:lang w:val="en-US"/>
              </w:rPr>
              <w:t>e</w:t>
            </w:r>
          </w:p>
        </w:tc>
      </w:tr>
      <w:tr w:rsidR="00C14286" w:rsidRPr="000A29ED" w14:paraId="38642830" w14:textId="77777777" w:rsidTr="00110FC9">
        <w:trPr>
          <w:trHeight w:val="361"/>
        </w:trPr>
        <w:tc>
          <w:tcPr>
            <w:tcW w:w="3969" w:type="dxa"/>
          </w:tcPr>
          <w:p w14:paraId="3864282C"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 xml:space="preserve">Лейкоциты, </w:t>
            </w:r>
            <w:r w:rsidRPr="000A29ED">
              <w:rPr>
                <w:rFonts w:ascii="Times New Roman" w:hAnsi="Times New Roman" w:cs="Times New Roman"/>
                <w:sz w:val="28"/>
                <w:szCs w:val="28"/>
                <w:lang w:val="en-US"/>
              </w:rPr>
              <w:t>x</w:t>
            </w:r>
            <w:r w:rsidRPr="000A29ED">
              <w:rPr>
                <w:rFonts w:ascii="Times New Roman" w:hAnsi="Times New Roman" w:cs="Times New Roman"/>
                <w:sz w:val="28"/>
                <w:szCs w:val="28"/>
              </w:rPr>
              <w:t>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/л</w:t>
            </w:r>
          </w:p>
        </w:tc>
        <w:tc>
          <w:tcPr>
            <w:tcW w:w="2268" w:type="dxa"/>
          </w:tcPr>
          <w:p w14:paraId="3864282D"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7,73±4,94</w:t>
            </w:r>
          </w:p>
        </w:tc>
        <w:tc>
          <w:tcPr>
            <w:tcW w:w="2268" w:type="dxa"/>
          </w:tcPr>
          <w:p w14:paraId="3864282E"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6,33±3,6</w:t>
            </w:r>
          </w:p>
        </w:tc>
        <w:tc>
          <w:tcPr>
            <w:tcW w:w="1134" w:type="dxa"/>
          </w:tcPr>
          <w:p w14:paraId="3864282F"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0,064</w:t>
            </w:r>
          </w:p>
        </w:tc>
      </w:tr>
      <w:tr w:rsidR="00C14286" w:rsidRPr="000A29ED" w14:paraId="38642835" w14:textId="77777777" w:rsidTr="00110FC9">
        <w:trPr>
          <w:trHeight w:val="693"/>
        </w:trPr>
        <w:tc>
          <w:tcPr>
            <w:tcW w:w="3969" w:type="dxa"/>
          </w:tcPr>
          <w:p w14:paraId="38642831"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Cs/>
                <w:sz w:val="28"/>
                <w:szCs w:val="28"/>
                <w:shd w:val="clear" w:color="auto" w:fill="FFFFFF"/>
              </w:rPr>
              <w:t xml:space="preserve">Абсолютное количество лимфоцитов, </w:t>
            </w:r>
            <w:r w:rsidRPr="000A29ED">
              <w:rPr>
                <w:rFonts w:ascii="Times New Roman" w:hAnsi="Times New Roman" w:cs="Times New Roman"/>
                <w:sz w:val="28"/>
                <w:szCs w:val="28"/>
                <w:lang w:val="en-US"/>
              </w:rPr>
              <w:t>x</w:t>
            </w:r>
            <w:r w:rsidRPr="000A29ED">
              <w:rPr>
                <w:rFonts w:ascii="Times New Roman" w:hAnsi="Times New Roman" w:cs="Times New Roman"/>
                <w:sz w:val="28"/>
                <w:szCs w:val="28"/>
              </w:rPr>
              <w:t>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/л</w:t>
            </w:r>
          </w:p>
        </w:tc>
        <w:tc>
          <w:tcPr>
            <w:tcW w:w="2268" w:type="dxa"/>
          </w:tcPr>
          <w:p w14:paraId="38642832"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1,19±0,63</w:t>
            </w:r>
          </w:p>
        </w:tc>
        <w:tc>
          <w:tcPr>
            <w:tcW w:w="2268" w:type="dxa"/>
          </w:tcPr>
          <w:p w14:paraId="38642833"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1,33±0,99</w:t>
            </w:r>
          </w:p>
        </w:tc>
        <w:tc>
          <w:tcPr>
            <w:tcW w:w="1134" w:type="dxa"/>
          </w:tcPr>
          <w:p w14:paraId="38642834"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0,343</w:t>
            </w:r>
          </w:p>
        </w:tc>
      </w:tr>
      <w:tr w:rsidR="00C14286" w:rsidRPr="000A29ED" w14:paraId="3864283A" w14:textId="77777777" w:rsidTr="00110FC9">
        <w:trPr>
          <w:trHeight w:val="761"/>
        </w:trPr>
        <w:tc>
          <w:tcPr>
            <w:tcW w:w="3969" w:type="dxa"/>
          </w:tcPr>
          <w:p w14:paraId="38642836"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Cs/>
                <w:sz w:val="28"/>
                <w:szCs w:val="28"/>
                <w:shd w:val="clear" w:color="auto" w:fill="FFFFFF"/>
              </w:rPr>
              <w:t>Абсолютное количество нейтрофилов</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lang w:val="en-US"/>
              </w:rPr>
              <w:t>x</w:t>
            </w:r>
            <w:r w:rsidRPr="000A29ED">
              <w:rPr>
                <w:rFonts w:ascii="Times New Roman" w:hAnsi="Times New Roman" w:cs="Times New Roman"/>
                <w:sz w:val="28"/>
                <w:szCs w:val="28"/>
              </w:rPr>
              <w:t>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/л</w:t>
            </w:r>
          </w:p>
        </w:tc>
        <w:tc>
          <w:tcPr>
            <w:tcW w:w="2268" w:type="dxa"/>
          </w:tcPr>
          <w:p w14:paraId="38642837"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6,06±4,68</w:t>
            </w:r>
          </w:p>
        </w:tc>
        <w:tc>
          <w:tcPr>
            <w:tcW w:w="2268" w:type="dxa"/>
          </w:tcPr>
          <w:p w14:paraId="38642838"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4,54±3,22</w:t>
            </w:r>
          </w:p>
        </w:tc>
        <w:tc>
          <w:tcPr>
            <w:tcW w:w="1134" w:type="dxa"/>
          </w:tcPr>
          <w:p w14:paraId="38642839"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b/>
                <w:sz w:val="28"/>
                <w:szCs w:val="28"/>
              </w:rPr>
              <w:t>0</w:t>
            </w:r>
            <w:r w:rsidRPr="000A29ED">
              <w:rPr>
                <w:rFonts w:ascii="Times New Roman" w:hAnsi="Times New Roman" w:cs="Times New Roman"/>
                <w:sz w:val="28"/>
                <w:szCs w:val="28"/>
              </w:rPr>
              <w:t>,</w:t>
            </w:r>
            <w:r w:rsidRPr="000A29ED">
              <w:rPr>
                <w:rFonts w:ascii="Times New Roman" w:hAnsi="Times New Roman" w:cs="Times New Roman"/>
                <w:b/>
                <w:sz w:val="28"/>
                <w:szCs w:val="28"/>
              </w:rPr>
              <w:t>033*</w:t>
            </w:r>
          </w:p>
        </w:tc>
      </w:tr>
      <w:tr w:rsidR="00C14286" w:rsidRPr="000A29ED" w14:paraId="3864283F" w14:textId="77777777" w:rsidTr="00110FC9">
        <w:trPr>
          <w:trHeight w:val="711"/>
        </w:trPr>
        <w:tc>
          <w:tcPr>
            <w:tcW w:w="3969" w:type="dxa"/>
          </w:tcPr>
          <w:p w14:paraId="3864283B"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Соотношение нейтрофилов и лимфоцитов</w:t>
            </w:r>
          </w:p>
        </w:tc>
        <w:tc>
          <w:tcPr>
            <w:tcW w:w="2268" w:type="dxa"/>
          </w:tcPr>
          <w:p w14:paraId="3864283C"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6,46±6,41</w:t>
            </w:r>
          </w:p>
        </w:tc>
        <w:tc>
          <w:tcPr>
            <w:tcW w:w="2268" w:type="dxa"/>
          </w:tcPr>
          <w:p w14:paraId="3864283D"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4,34±3,98</w:t>
            </w:r>
          </w:p>
        </w:tc>
        <w:tc>
          <w:tcPr>
            <w:tcW w:w="1134" w:type="dxa"/>
          </w:tcPr>
          <w:p w14:paraId="3864283E"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b/>
                <w:sz w:val="28"/>
                <w:szCs w:val="28"/>
              </w:rPr>
              <w:t>0</w:t>
            </w:r>
            <w:r w:rsidRPr="000A29ED">
              <w:rPr>
                <w:rFonts w:ascii="Times New Roman" w:hAnsi="Times New Roman" w:cs="Times New Roman"/>
                <w:sz w:val="28"/>
                <w:szCs w:val="28"/>
              </w:rPr>
              <w:t>,</w:t>
            </w:r>
            <w:r w:rsidRPr="000A29ED">
              <w:rPr>
                <w:rFonts w:ascii="Times New Roman" w:hAnsi="Times New Roman" w:cs="Times New Roman"/>
                <w:b/>
                <w:sz w:val="28"/>
                <w:szCs w:val="28"/>
              </w:rPr>
              <w:t>029*</w:t>
            </w:r>
          </w:p>
        </w:tc>
      </w:tr>
      <w:tr w:rsidR="00C14286" w:rsidRPr="000A29ED" w14:paraId="38642844" w14:textId="77777777" w:rsidTr="00110FC9">
        <w:trPr>
          <w:trHeight w:val="396"/>
        </w:trPr>
        <w:tc>
          <w:tcPr>
            <w:tcW w:w="3969" w:type="dxa"/>
          </w:tcPr>
          <w:p w14:paraId="38642840"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АЛТ</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Ед/л</w:t>
            </w:r>
          </w:p>
        </w:tc>
        <w:tc>
          <w:tcPr>
            <w:tcW w:w="2268" w:type="dxa"/>
          </w:tcPr>
          <w:p w14:paraId="38642841"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36,13±26,06</w:t>
            </w:r>
          </w:p>
        </w:tc>
        <w:tc>
          <w:tcPr>
            <w:tcW w:w="2268" w:type="dxa"/>
          </w:tcPr>
          <w:p w14:paraId="38642842"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39,2±36,74</w:t>
            </w:r>
          </w:p>
        </w:tc>
        <w:tc>
          <w:tcPr>
            <w:tcW w:w="1134" w:type="dxa"/>
          </w:tcPr>
          <w:p w14:paraId="38642843"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0,575</w:t>
            </w:r>
          </w:p>
        </w:tc>
      </w:tr>
      <w:tr w:rsidR="00110FC9" w:rsidRPr="000A29ED" w14:paraId="793FFBBE" w14:textId="77777777" w:rsidTr="00110FC9">
        <w:trPr>
          <w:trHeight w:val="396"/>
        </w:trPr>
        <w:tc>
          <w:tcPr>
            <w:tcW w:w="3969" w:type="dxa"/>
          </w:tcPr>
          <w:p w14:paraId="4F62061F" w14:textId="0A32E8FB" w:rsidR="00110FC9" w:rsidRPr="000A29ED" w:rsidRDefault="00110FC9"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АСТ</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Ед/л</w:t>
            </w:r>
          </w:p>
        </w:tc>
        <w:tc>
          <w:tcPr>
            <w:tcW w:w="2268" w:type="dxa"/>
          </w:tcPr>
          <w:p w14:paraId="7E91BE55" w14:textId="5E2091FD"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36,56±22,27</w:t>
            </w:r>
          </w:p>
        </w:tc>
        <w:tc>
          <w:tcPr>
            <w:tcW w:w="2268" w:type="dxa"/>
          </w:tcPr>
          <w:p w14:paraId="383FB25F" w14:textId="228D8894"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39,67±27,81</w:t>
            </w:r>
          </w:p>
        </w:tc>
        <w:tc>
          <w:tcPr>
            <w:tcW w:w="1134" w:type="dxa"/>
          </w:tcPr>
          <w:p w14:paraId="7EAACB23" w14:textId="2ABD5E4C"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0,461</w:t>
            </w:r>
          </w:p>
        </w:tc>
      </w:tr>
      <w:tr w:rsidR="00110FC9" w:rsidRPr="000A29ED" w14:paraId="3864284E" w14:textId="77777777" w:rsidTr="00110FC9">
        <w:trPr>
          <w:trHeight w:val="407"/>
        </w:trPr>
        <w:tc>
          <w:tcPr>
            <w:tcW w:w="3969" w:type="dxa"/>
          </w:tcPr>
          <w:p w14:paraId="3864284A" w14:textId="77777777" w:rsidR="00110FC9" w:rsidRPr="000A29ED" w:rsidRDefault="00110FC9"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Общий белок</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г/л</w:t>
            </w:r>
          </w:p>
        </w:tc>
        <w:tc>
          <w:tcPr>
            <w:tcW w:w="2268" w:type="dxa"/>
          </w:tcPr>
          <w:p w14:paraId="3864284B"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66,99±5,75</w:t>
            </w:r>
          </w:p>
        </w:tc>
        <w:tc>
          <w:tcPr>
            <w:tcW w:w="2268" w:type="dxa"/>
          </w:tcPr>
          <w:p w14:paraId="3864284C"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67,57±7,33</w:t>
            </w:r>
          </w:p>
        </w:tc>
        <w:tc>
          <w:tcPr>
            <w:tcW w:w="1134" w:type="dxa"/>
          </w:tcPr>
          <w:p w14:paraId="3864284D"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0,597</w:t>
            </w:r>
          </w:p>
        </w:tc>
      </w:tr>
      <w:tr w:rsidR="00110FC9" w:rsidRPr="000A29ED" w14:paraId="38642853" w14:textId="77777777" w:rsidTr="00110FC9">
        <w:trPr>
          <w:trHeight w:val="455"/>
        </w:trPr>
        <w:tc>
          <w:tcPr>
            <w:tcW w:w="3969" w:type="dxa"/>
          </w:tcPr>
          <w:p w14:paraId="3864284F" w14:textId="77777777" w:rsidR="00110FC9" w:rsidRPr="000A29ED" w:rsidRDefault="00110FC9"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Протромбиновое время</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сек</w:t>
            </w:r>
          </w:p>
        </w:tc>
        <w:tc>
          <w:tcPr>
            <w:tcW w:w="2268" w:type="dxa"/>
          </w:tcPr>
          <w:p w14:paraId="38642850"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14,71±2,71</w:t>
            </w:r>
          </w:p>
        </w:tc>
        <w:tc>
          <w:tcPr>
            <w:tcW w:w="2268" w:type="dxa"/>
          </w:tcPr>
          <w:p w14:paraId="38642851"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13,9±4,57</w:t>
            </w:r>
          </w:p>
        </w:tc>
        <w:tc>
          <w:tcPr>
            <w:tcW w:w="1134" w:type="dxa"/>
          </w:tcPr>
          <w:p w14:paraId="38642852"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0,253</w:t>
            </w:r>
          </w:p>
        </w:tc>
      </w:tr>
      <w:tr w:rsidR="00110FC9" w:rsidRPr="000A29ED" w14:paraId="38642858" w14:textId="77777777" w:rsidTr="00110FC9">
        <w:trPr>
          <w:trHeight w:val="459"/>
        </w:trPr>
        <w:tc>
          <w:tcPr>
            <w:tcW w:w="3969" w:type="dxa"/>
          </w:tcPr>
          <w:p w14:paraId="38642854" w14:textId="77777777" w:rsidR="00110FC9" w:rsidRPr="000A29ED" w:rsidRDefault="00110FC9"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Фибриноген, г/л</w:t>
            </w:r>
          </w:p>
        </w:tc>
        <w:tc>
          <w:tcPr>
            <w:tcW w:w="2268" w:type="dxa"/>
          </w:tcPr>
          <w:p w14:paraId="38642855"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4,61±2,18</w:t>
            </w:r>
          </w:p>
        </w:tc>
        <w:tc>
          <w:tcPr>
            <w:tcW w:w="2268" w:type="dxa"/>
          </w:tcPr>
          <w:p w14:paraId="38642856"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4,19±1,79</w:t>
            </w:r>
          </w:p>
        </w:tc>
        <w:tc>
          <w:tcPr>
            <w:tcW w:w="1134" w:type="dxa"/>
          </w:tcPr>
          <w:p w14:paraId="38642857"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0,208</w:t>
            </w:r>
          </w:p>
        </w:tc>
      </w:tr>
      <w:tr w:rsidR="00110FC9" w:rsidRPr="000A29ED" w14:paraId="3864285B" w14:textId="77777777" w:rsidTr="00C41568">
        <w:tc>
          <w:tcPr>
            <w:tcW w:w="9639" w:type="dxa"/>
            <w:gridSpan w:val="4"/>
          </w:tcPr>
          <w:p w14:paraId="7ECFE41D" w14:textId="77777777" w:rsidR="00551B3C" w:rsidRPr="000A29ED" w:rsidRDefault="00110FC9" w:rsidP="00F343C1">
            <w:pPr>
              <w:spacing w:after="0" w:line="240" w:lineRule="auto"/>
              <w:jc w:val="both"/>
              <w:rPr>
                <w:rFonts w:ascii="Times New Roman" w:hAnsi="Times New Roman" w:cs="Times New Roman"/>
                <w:i/>
                <w:sz w:val="28"/>
                <w:szCs w:val="28"/>
              </w:rPr>
            </w:pPr>
            <w:r w:rsidRPr="000A29ED">
              <w:rPr>
                <w:rFonts w:ascii="Times New Roman" w:hAnsi="Times New Roman" w:cs="Times New Roman"/>
                <w:i/>
                <w:sz w:val="28"/>
                <w:szCs w:val="28"/>
              </w:rPr>
              <w:t>Примечание: АЛТ - аланинаминотрансфераза</w:t>
            </w:r>
            <w:r w:rsidRPr="000A29ED">
              <w:rPr>
                <w:rFonts w:ascii="Times New Roman" w:hAnsi="Times New Roman" w:cs="Times New Roman"/>
                <w:i/>
                <w:sz w:val="28"/>
                <w:szCs w:val="28"/>
                <w:shd w:val="clear" w:color="auto" w:fill="FFFFFF"/>
              </w:rPr>
              <w:t>;</w:t>
            </w:r>
            <w:r w:rsidR="00551B3C" w:rsidRPr="000A29ED">
              <w:rPr>
                <w:rFonts w:ascii="Times New Roman" w:hAnsi="Times New Roman" w:cs="Times New Roman"/>
                <w:i/>
                <w:sz w:val="28"/>
                <w:szCs w:val="28"/>
              </w:rPr>
              <w:t xml:space="preserve"> </w:t>
            </w:r>
          </w:p>
          <w:p w14:paraId="38642859" w14:textId="086F33C9" w:rsidR="00110FC9" w:rsidRPr="000A29ED" w:rsidRDefault="00551B3C" w:rsidP="00F343C1">
            <w:pPr>
              <w:spacing w:after="0" w:line="240" w:lineRule="auto"/>
              <w:jc w:val="both"/>
              <w:rPr>
                <w:rStyle w:val="a8"/>
                <w:rFonts w:ascii="Times New Roman" w:hAnsi="Times New Roman" w:cs="Times New Roman"/>
                <w:sz w:val="28"/>
                <w:szCs w:val="28"/>
              </w:rPr>
            </w:pPr>
            <w:r w:rsidRPr="000A29ED">
              <w:rPr>
                <w:rFonts w:ascii="Times New Roman" w:hAnsi="Times New Roman" w:cs="Times New Roman"/>
                <w:i/>
                <w:sz w:val="28"/>
                <w:szCs w:val="28"/>
              </w:rPr>
              <w:t>АСТ -</w:t>
            </w:r>
            <w:r w:rsidR="00110FC9" w:rsidRPr="000A29ED">
              <w:rPr>
                <w:rFonts w:ascii="Times New Roman" w:hAnsi="Times New Roman" w:cs="Times New Roman"/>
                <w:i/>
                <w:sz w:val="28"/>
                <w:szCs w:val="28"/>
              </w:rPr>
              <w:t xml:space="preserve"> аспартатаминотрансфераза.</w:t>
            </w:r>
          </w:p>
          <w:p w14:paraId="3864285A" w14:textId="77777777" w:rsidR="00110FC9" w:rsidRPr="000A29ED" w:rsidRDefault="00110FC9" w:rsidP="00F343C1">
            <w:pPr>
              <w:spacing w:after="0" w:line="240" w:lineRule="auto"/>
              <w:jc w:val="both"/>
              <w:rPr>
                <w:rFonts w:ascii="Times New Roman" w:hAnsi="Times New Roman" w:cs="Times New Roman"/>
                <w:sz w:val="28"/>
                <w:szCs w:val="28"/>
              </w:rPr>
            </w:pPr>
            <w:r w:rsidRPr="000A29ED">
              <w:rPr>
                <w:rFonts w:ascii="Times New Roman" w:hAnsi="Times New Roman" w:cs="Times New Roman"/>
                <w:i/>
                <w:sz w:val="28"/>
                <w:szCs w:val="28"/>
              </w:rPr>
              <w:t>*Статистическая значимость р&lt;0,05</w:t>
            </w:r>
          </w:p>
        </w:tc>
      </w:tr>
    </w:tbl>
    <w:p w14:paraId="3864285C" w14:textId="77777777" w:rsidR="005F1670" w:rsidRPr="000A29ED" w:rsidRDefault="005F1670" w:rsidP="00F343C1">
      <w:pPr>
        <w:spacing w:after="0" w:line="240" w:lineRule="auto"/>
        <w:jc w:val="both"/>
        <w:rPr>
          <w:rFonts w:ascii="Times New Roman" w:hAnsi="Times New Roman" w:cs="Times New Roman"/>
          <w:sz w:val="28"/>
          <w:szCs w:val="28"/>
        </w:rPr>
      </w:pPr>
    </w:p>
    <w:p w14:paraId="3864285D" w14:textId="0A120FD5"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Как видно из таблицы </w:t>
      </w:r>
      <w:r w:rsidR="00110FC9" w:rsidRPr="000A29ED">
        <w:rPr>
          <w:rFonts w:ascii="Times New Roman" w:hAnsi="Times New Roman" w:cs="Times New Roman"/>
          <w:sz w:val="28"/>
          <w:szCs w:val="28"/>
        </w:rPr>
        <w:t>5</w:t>
      </w:r>
      <w:r w:rsidRPr="000A29ED">
        <w:rPr>
          <w:rFonts w:ascii="Times New Roman" w:hAnsi="Times New Roman" w:cs="Times New Roman"/>
          <w:sz w:val="28"/>
          <w:szCs w:val="28"/>
        </w:rPr>
        <w:t xml:space="preserve"> при сравнительном анализе показателей крови у пациентов </w:t>
      </w:r>
      <w:r w:rsidR="00EC41EA" w:rsidRPr="000A29ED">
        <w:rPr>
          <w:rFonts w:ascii="Times New Roman" w:hAnsi="Times New Roman" w:cs="Times New Roman"/>
          <w:sz w:val="28"/>
          <w:szCs w:val="28"/>
        </w:rPr>
        <w:t>обеих групп</w:t>
      </w:r>
      <w:r w:rsidR="00FD1D28"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не наблюдалось </w:t>
      </w:r>
      <w:r w:rsidR="00C52359" w:rsidRPr="000A29ED">
        <w:rPr>
          <w:rFonts w:ascii="Times New Roman" w:hAnsi="Times New Roman" w:cs="Times New Roman"/>
          <w:sz w:val="28"/>
          <w:szCs w:val="28"/>
        </w:rPr>
        <w:t>значительных различий</w:t>
      </w:r>
      <w:r w:rsidRPr="000A29ED">
        <w:rPr>
          <w:rFonts w:ascii="Times New Roman" w:hAnsi="Times New Roman" w:cs="Times New Roman"/>
          <w:sz w:val="28"/>
          <w:szCs w:val="28"/>
        </w:rPr>
        <w:t xml:space="preserve"> в уровнях лейкоцитов и абсолютного количества лимфоцитов в основной и контрольной группах: лейкоциты 7,73±4,94×109/л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 xml:space="preserve">6,33±3,6×109/л (р=0,064); абсолютное количество лимфоцитов 1,19±0,63×109/л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1,33±0,99×109/л (p=0,343) соответственно. Однако, средний уровень абсолютного количества нейтрофилов выше в основной группе - 6,06 ± 4,68 × 109/л по сравнению с контрольной группой - 4,54 ± 3,22 × 109/л (р=0,033). Более того, наблюдался более высокий средний уровень соотношения нейтрофилов и лимфоцитов у пациентов с ХОБЛ</w:t>
      </w:r>
      <w:r w:rsidR="008B4F7E"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в сочетани</w:t>
      </w:r>
      <w:r w:rsidR="000E462B" w:rsidRPr="000A29ED">
        <w:rPr>
          <w:rFonts w:ascii="Times New Roman" w:hAnsi="Times New Roman" w:cs="Times New Roman"/>
          <w:sz w:val="28"/>
          <w:szCs w:val="28"/>
        </w:rPr>
        <w:t>и</w:t>
      </w:r>
      <w:r w:rsidR="00EE3836" w:rsidRPr="000A29ED">
        <w:rPr>
          <w:rFonts w:ascii="Times New Roman" w:hAnsi="Times New Roman" w:cs="Times New Roman"/>
          <w:sz w:val="28"/>
          <w:szCs w:val="28"/>
        </w:rPr>
        <w:t xml:space="preserve"> с </w:t>
      </w:r>
      <w:r w:rsidR="008B4F7E" w:rsidRPr="000A29ED">
        <w:rPr>
          <w:rFonts w:ascii="Times New Roman" w:hAnsi="Times New Roman" w:cs="Times New Roman"/>
          <w:sz w:val="28"/>
          <w:szCs w:val="28"/>
          <w:lang w:val="en-US"/>
        </w:rPr>
        <w:t>COVID</w:t>
      </w:r>
      <w:r w:rsidR="008B4F7E" w:rsidRPr="000A29ED">
        <w:rPr>
          <w:rFonts w:ascii="Times New Roman" w:hAnsi="Times New Roman" w:cs="Times New Roman"/>
          <w:sz w:val="28"/>
          <w:szCs w:val="28"/>
        </w:rPr>
        <w:t xml:space="preserve">-19-ассоциированной пневмонией </w:t>
      </w:r>
      <w:r w:rsidRPr="000A29ED">
        <w:rPr>
          <w:rFonts w:ascii="Times New Roman" w:hAnsi="Times New Roman" w:cs="Times New Roman"/>
          <w:sz w:val="28"/>
          <w:szCs w:val="28"/>
        </w:rPr>
        <w:t xml:space="preserve">6,46±6,41 против 4,34 ± 3,98 у пациентов </w:t>
      </w:r>
      <w:r w:rsidR="008B4F7E" w:rsidRPr="000A29ED">
        <w:rPr>
          <w:rFonts w:ascii="Times New Roman" w:hAnsi="Times New Roman" w:cs="Times New Roman"/>
          <w:sz w:val="28"/>
          <w:szCs w:val="28"/>
        </w:rPr>
        <w:t xml:space="preserve">только с </w:t>
      </w:r>
      <w:r w:rsidR="008B4F7E" w:rsidRPr="000A29ED">
        <w:rPr>
          <w:rFonts w:ascii="Times New Roman" w:hAnsi="Times New Roman" w:cs="Times New Roman"/>
          <w:sz w:val="28"/>
          <w:szCs w:val="28"/>
          <w:lang w:val="en-US"/>
        </w:rPr>
        <w:t>COVID</w:t>
      </w:r>
      <w:r w:rsidR="008B4F7E" w:rsidRPr="000A29ED">
        <w:rPr>
          <w:rFonts w:ascii="Times New Roman" w:hAnsi="Times New Roman" w:cs="Times New Roman"/>
          <w:sz w:val="28"/>
          <w:szCs w:val="28"/>
        </w:rPr>
        <w:t xml:space="preserve">-19-ассоциированной пневмонией </w:t>
      </w:r>
      <w:r w:rsidRPr="000A29ED">
        <w:rPr>
          <w:rFonts w:ascii="Times New Roman" w:hAnsi="Times New Roman" w:cs="Times New Roman"/>
          <w:sz w:val="28"/>
          <w:szCs w:val="28"/>
        </w:rPr>
        <w:t xml:space="preserve">(р=0,029). </w:t>
      </w:r>
      <w:r w:rsidR="00C52359" w:rsidRPr="000A29ED">
        <w:rPr>
          <w:rFonts w:ascii="Times New Roman" w:hAnsi="Times New Roman" w:cs="Times New Roman"/>
          <w:sz w:val="28"/>
          <w:szCs w:val="28"/>
        </w:rPr>
        <w:t>Не выявлено статистически достоверной разницы в с</w:t>
      </w:r>
      <w:r w:rsidRPr="000A29ED">
        <w:rPr>
          <w:rFonts w:ascii="Times New Roman" w:hAnsi="Times New Roman" w:cs="Times New Roman"/>
          <w:sz w:val="28"/>
          <w:szCs w:val="28"/>
        </w:rPr>
        <w:t>редн</w:t>
      </w:r>
      <w:r w:rsidR="00C52359" w:rsidRPr="000A29ED">
        <w:rPr>
          <w:rFonts w:ascii="Times New Roman" w:hAnsi="Times New Roman" w:cs="Times New Roman"/>
          <w:sz w:val="28"/>
          <w:szCs w:val="28"/>
        </w:rPr>
        <w:t xml:space="preserve">ем </w:t>
      </w:r>
      <w:r w:rsidR="002467C5" w:rsidRPr="000A29ED">
        <w:rPr>
          <w:rFonts w:ascii="Times New Roman" w:hAnsi="Times New Roman" w:cs="Times New Roman"/>
          <w:sz w:val="28"/>
          <w:szCs w:val="28"/>
        </w:rPr>
        <w:t>уров</w:t>
      </w:r>
      <w:r w:rsidRPr="000A29ED">
        <w:rPr>
          <w:rFonts w:ascii="Times New Roman" w:hAnsi="Times New Roman" w:cs="Times New Roman"/>
          <w:sz w:val="28"/>
          <w:szCs w:val="28"/>
        </w:rPr>
        <w:t>н</w:t>
      </w:r>
      <w:r w:rsidR="00C52359" w:rsidRPr="000A29ED">
        <w:rPr>
          <w:rFonts w:ascii="Times New Roman" w:hAnsi="Times New Roman" w:cs="Times New Roman"/>
          <w:sz w:val="28"/>
          <w:szCs w:val="28"/>
        </w:rPr>
        <w:t>е</w:t>
      </w:r>
      <w:r w:rsidRPr="000A29ED">
        <w:rPr>
          <w:rFonts w:ascii="Times New Roman" w:hAnsi="Times New Roman" w:cs="Times New Roman"/>
          <w:sz w:val="28"/>
          <w:szCs w:val="28"/>
        </w:rPr>
        <w:t xml:space="preserve"> АЛТ, АСТ, общего белка, протромбинового времени и концентрации фибриногена у пациент</w:t>
      </w:r>
      <w:r w:rsidR="00C52359" w:rsidRPr="000A29ED">
        <w:rPr>
          <w:rFonts w:ascii="Times New Roman" w:hAnsi="Times New Roman" w:cs="Times New Roman"/>
          <w:sz w:val="28"/>
          <w:szCs w:val="28"/>
        </w:rPr>
        <w:t>ов основной и контрольной групп</w:t>
      </w:r>
      <w:r w:rsidRPr="000A29ED">
        <w:rPr>
          <w:rFonts w:ascii="Times New Roman" w:hAnsi="Times New Roman" w:cs="Times New Roman"/>
          <w:sz w:val="28"/>
          <w:szCs w:val="28"/>
        </w:rPr>
        <w:t>.</w:t>
      </w:r>
    </w:p>
    <w:p w14:paraId="3864285E" w14:textId="0AA17302" w:rsidR="005F1670" w:rsidRPr="000A29ED" w:rsidRDefault="00C37E78"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И</w:t>
      </w:r>
      <w:r w:rsidR="005F1670" w:rsidRPr="000A29ED">
        <w:rPr>
          <w:rFonts w:ascii="Times New Roman" w:hAnsi="Times New Roman" w:cs="Times New Roman"/>
          <w:sz w:val="28"/>
          <w:szCs w:val="28"/>
        </w:rPr>
        <w:t>зучена МСКТ</w:t>
      </w:r>
      <w:r w:rsidR="00C606B4" w:rsidRPr="000A29ED">
        <w:rPr>
          <w:rFonts w:ascii="Times New Roman" w:hAnsi="Times New Roman" w:cs="Times New Roman"/>
          <w:sz w:val="28"/>
          <w:szCs w:val="28"/>
        </w:rPr>
        <w:t xml:space="preserve"> ВР</w:t>
      </w:r>
      <w:r w:rsidR="00DA123E" w:rsidRPr="000A29ED">
        <w:rPr>
          <w:rFonts w:ascii="Times New Roman" w:hAnsi="Times New Roman" w:cs="Times New Roman"/>
          <w:sz w:val="28"/>
          <w:szCs w:val="28"/>
        </w:rPr>
        <w:t xml:space="preserve"> </w:t>
      </w:r>
      <w:r w:rsidR="005F1670" w:rsidRPr="000A29ED">
        <w:rPr>
          <w:rFonts w:ascii="Times New Roman" w:hAnsi="Times New Roman" w:cs="Times New Roman"/>
          <w:sz w:val="28"/>
          <w:szCs w:val="28"/>
        </w:rPr>
        <w:t xml:space="preserve">семиотика </w:t>
      </w:r>
      <w:r w:rsidR="005F1670" w:rsidRPr="000A29ED">
        <w:rPr>
          <w:rFonts w:ascii="Times New Roman" w:hAnsi="Times New Roman" w:cs="Times New Roman"/>
          <w:sz w:val="28"/>
          <w:szCs w:val="28"/>
          <w:lang w:val="en-US"/>
        </w:rPr>
        <w:t>COVID</w:t>
      </w:r>
      <w:r w:rsidR="005F1670" w:rsidRPr="000A29ED">
        <w:rPr>
          <w:rFonts w:ascii="Times New Roman" w:hAnsi="Times New Roman" w:cs="Times New Roman"/>
          <w:sz w:val="28"/>
          <w:szCs w:val="28"/>
        </w:rPr>
        <w:t xml:space="preserve">-19-ассоциированной пневмонии в основной и контрольной группах (таблица </w:t>
      </w:r>
      <w:r w:rsidR="00110FC9" w:rsidRPr="000A29ED">
        <w:rPr>
          <w:rFonts w:ascii="Times New Roman" w:hAnsi="Times New Roman" w:cs="Times New Roman"/>
          <w:sz w:val="28"/>
          <w:szCs w:val="28"/>
        </w:rPr>
        <w:t>6</w:t>
      </w:r>
      <w:r w:rsidR="005F1670" w:rsidRPr="000A29ED">
        <w:rPr>
          <w:rFonts w:ascii="Times New Roman" w:hAnsi="Times New Roman" w:cs="Times New Roman"/>
          <w:sz w:val="28"/>
          <w:szCs w:val="28"/>
        </w:rPr>
        <w:t xml:space="preserve">). </w:t>
      </w:r>
    </w:p>
    <w:p w14:paraId="51E4801A" w14:textId="77777777" w:rsidR="00960D84" w:rsidRPr="000A29ED" w:rsidRDefault="00960D84" w:rsidP="00F343C1">
      <w:pPr>
        <w:spacing w:after="0" w:line="240" w:lineRule="auto"/>
        <w:jc w:val="both"/>
        <w:rPr>
          <w:rFonts w:ascii="Times New Roman" w:hAnsi="Times New Roman" w:cs="Times New Roman"/>
          <w:sz w:val="28"/>
          <w:szCs w:val="28"/>
        </w:rPr>
      </w:pPr>
    </w:p>
    <w:p w14:paraId="38642860" w14:textId="0ACA722D" w:rsidR="005F1670" w:rsidRPr="000A29ED" w:rsidRDefault="005F1670" w:rsidP="00F343C1">
      <w:pPr>
        <w:autoSpaceDE w:val="0"/>
        <w:autoSpaceDN w:val="0"/>
        <w:adjustRightInd w:val="0"/>
        <w:spacing w:after="0" w:line="240" w:lineRule="auto"/>
        <w:ind w:firstLine="567"/>
        <w:rPr>
          <w:rFonts w:ascii="Times New Roman" w:hAnsi="Times New Roman" w:cs="Times New Roman"/>
          <w:b/>
          <w:sz w:val="28"/>
          <w:szCs w:val="28"/>
        </w:rPr>
      </w:pPr>
      <w:r w:rsidRPr="000A29ED">
        <w:rPr>
          <w:rFonts w:ascii="Times New Roman" w:hAnsi="Times New Roman" w:cs="Times New Roman"/>
          <w:sz w:val="28"/>
          <w:szCs w:val="28"/>
        </w:rPr>
        <w:t xml:space="preserve">Таблица </w:t>
      </w:r>
      <w:r w:rsidR="00110FC9" w:rsidRPr="000A29ED">
        <w:rPr>
          <w:rFonts w:ascii="Times New Roman" w:hAnsi="Times New Roman" w:cs="Times New Roman"/>
          <w:sz w:val="28"/>
          <w:szCs w:val="28"/>
        </w:rPr>
        <w:t>6</w:t>
      </w:r>
      <w:r w:rsidRPr="000A29ED">
        <w:rPr>
          <w:rFonts w:ascii="Times New Roman" w:hAnsi="Times New Roman" w:cs="Times New Roman"/>
          <w:sz w:val="28"/>
          <w:szCs w:val="28"/>
        </w:rPr>
        <w:t xml:space="preserve"> </w:t>
      </w:r>
      <w:r w:rsidR="0016027E" w:rsidRPr="000A29ED">
        <w:rPr>
          <w:rFonts w:ascii="Times New Roman" w:hAnsi="Times New Roman" w:cs="Times New Roman"/>
          <w:sz w:val="28"/>
          <w:szCs w:val="28"/>
        </w:rPr>
        <w:t>-</w:t>
      </w:r>
      <w:r w:rsidRPr="000A29ED">
        <w:rPr>
          <w:rFonts w:ascii="Times New Roman" w:hAnsi="Times New Roman" w:cs="Times New Roman"/>
          <w:sz w:val="28"/>
          <w:szCs w:val="28"/>
        </w:rPr>
        <w:t xml:space="preserve"> МСКТ</w:t>
      </w:r>
      <w:r w:rsidR="00E061BF" w:rsidRPr="000A29ED">
        <w:rPr>
          <w:rFonts w:ascii="Times New Roman" w:hAnsi="Times New Roman" w:cs="Times New Roman"/>
          <w:sz w:val="28"/>
          <w:szCs w:val="28"/>
        </w:rPr>
        <w:t xml:space="preserve"> ВР</w:t>
      </w:r>
      <w:r w:rsidR="00DA123E"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семиотика изменений легких у пациентов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 (</w:t>
      </w:r>
      <w:r w:rsidRPr="000A29ED">
        <w:rPr>
          <w:rFonts w:ascii="Times New Roman" w:hAnsi="Times New Roman" w:cs="Times New Roman"/>
          <w:sz w:val="28"/>
          <w:szCs w:val="28"/>
          <w:lang w:val="en-US"/>
        </w:rPr>
        <w:t>n</w:t>
      </w:r>
      <w:r w:rsidRPr="000A29ED">
        <w:rPr>
          <w:rFonts w:ascii="Times New Roman" w:hAnsi="Times New Roman" w:cs="Times New Roman"/>
          <w:sz w:val="28"/>
          <w:szCs w:val="28"/>
        </w:rPr>
        <w:t>=281)</w:t>
      </w:r>
    </w:p>
    <w:p w14:paraId="38642861" w14:textId="77777777" w:rsidR="005F1670" w:rsidRPr="000A29ED" w:rsidRDefault="005F1670" w:rsidP="00F343C1">
      <w:pPr>
        <w:autoSpaceDE w:val="0"/>
        <w:autoSpaceDN w:val="0"/>
        <w:adjustRightInd w:val="0"/>
        <w:spacing w:after="0" w:line="240" w:lineRule="auto"/>
        <w:rPr>
          <w:rFonts w:ascii="Times New Roman" w:hAnsi="Times New Roman" w:cs="Times New Roman"/>
          <w:b/>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843"/>
        <w:gridCol w:w="1843"/>
        <w:gridCol w:w="1984"/>
        <w:gridCol w:w="1559"/>
      </w:tblGrid>
      <w:tr w:rsidR="00C14286" w:rsidRPr="000A29ED" w14:paraId="38642868" w14:textId="77777777" w:rsidTr="00110FC9">
        <w:trPr>
          <w:trHeight w:val="1132"/>
        </w:trPr>
        <w:tc>
          <w:tcPr>
            <w:tcW w:w="2410" w:type="dxa"/>
          </w:tcPr>
          <w:p w14:paraId="38642862" w14:textId="77777777" w:rsidR="005F1670" w:rsidRPr="000A29ED" w:rsidRDefault="005F1670" w:rsidP="00F343C1">
            <w:pPr>
              <w:spacing w:after="0" w:line="240" w:lineRule="auto"/>
              <w:jc w:val="center"/>
              <w:rPr>
                <w:rFonts w:ascii="Times New Roman" w:hAnsi="Times New Roman" w:cs="Times New Roman"/>
                <w:b/>
                <w:sz w:val="28"/>
                <w:szCs w:val="28"/>
              </w:rPr>
            </w:pPr>
            <w:r w:rsidRPr="000A29ED">
              <w:rPr>
                <w:rFonts w:ascii="Times New Roman" w:hAnsi="Times New Roman" w:cs="Times New Roman"/>
                <w:b/>
                <w:sz w:val="28"/>
                <w:szCs w:val="28"/>
              </w:rPr>
              <w:t>КТ-симптомы</w:t>
            </w:r>
          </w:p>
        </w:tc>
        <w:tc>
          <w:tcPr>
            <w:tcW w:w="1843" w:type="dxa"/>
          </w:tcPr>
          <w:p w14:paraId="38642863" w14:textId="77777777" w:rsidR="005F1670" w:rsidRPr="000A29ED" w:rsidRDefault="005F1670" w:rsidP="00F343C1">
            <w:pPr>
              <w:spacing w:after="0" w:line="240" w:lineRule="auto"/>
              <w:ind w:left="-108" w:right="-108"/>
              <w:jc w:val="center"/>
              <w:rPr>
                <w:rFonts w:ascii="Times New Roman" w:hAnsi="Times New Roman" w:cs="Times New Roman"/>
                <w:b/>
                <w:sz w:val="28"/>
                <w:szCs w:val="28"/>
              </w:rPr>
            </w:pPr>
            <w:r w:rsidRPr="000A29ED">
              <w:rPr>
                <w:rFonts w:ascii="Times New Roman" w:hAnsi="Times New Roman" w:cs="Times New Roman"/>
                <w:b/>
                <w:sz w:val="28"/>
                <w:szCs w:val="28"/>
              </w:rPr>
              <w:t xml:space="preserve">Основная группа            </w:t>
            </w:r>
          </w:p>
          <w:p w14:paraId="38642864" w14:textId="77777777" w:rsidR="005F1670" w:rsidRPr="000A29ED" w:rsidRDefault="005F1670" w:rsidP="00F343C1">
            <w:pPr>
              <w:spacing w:after="0" w:line="240" w:lineRule="auto"/>
              <w:jc w:val="center"/>
              <w:rPr>
                <w:rStyle w:val="inline-tabletitle"/>
                <w:rFonts w:ascii="Times New Roman" w:hAnsi="Times New Roman" w:cs="Times New Roman"/>
                <w:b/>
                <w:bCs/>
                <w:sz w:val="28"/>
                <w:szCs w:val="28"/>
                <w:shd w:val="clear" w:color="auto" w:fill="FFFFFF"/>
              </w:rPr>
            </w:pPr>
            <w:r w:rsidRPr="000A29ED">
              <w:rPr>
                <w:rFonts w:ascii="Times New Roman" w:hAnsi="Times New Roman" w:cs="Times New Roman"/>
                <w:b/>
                <w:sz w:val="28"/>
                <w:szCs w:val="28"/>
              </w:rPr>
              <w:t>(n=50)</w:t>
            </w:r>
          </w:p>
        </w:tc>
        <w:tc>
          <w:tcPr>
            <w:tcW w:w="1843" w:type="dxa"/>
          </w:tcPr>
          <w:p w14:paraId="38642865" w14:textId="77777777" w:rsidR="005F1670" w:rsidRPr="000A29ED" w:rsidRDefault="005F1670" w:rsidP="00F343C1">
            <w:pPr>
              <w:spacing w:after="0" w:line="240" w:lineRule="auto"/>
              <w:ind w:left="-108" w:right="-108"/>
              <w:jc w:val="center"/>
              <w:rPr>
                <w:rFonts w:ascii="Times New Roman" w:hAnsi="Times New Roman" w:cs="Times New Roman"/>
                <w:b/>
                <w:bCs/>
                <w:sz w:val="28"/>
                <w:szCs w:val="28"/>
                <w:shd w:val="clear" w:color="auto" w:fill="FFFFFF"/>
              </w:rPr>
            </w:pPr>
            <w:r w:rsidRPr="000A29ED">
              <w:rPr>
                <w:rFonts w:ascii="Times New Roman" w:hAnsi="Times New Roman" w:cs="Times New Roman"/>
                <w:b/>
                <w:sz w:val="28"/>
                <w:szCs w:val="28"/>
              </w:rPr>
              <w:t>Контрольная группа           (n=231)</w:t>
            </w:r>
          </w:p>
        </w:tc>
        <w:tc>
          <w:tcPr>
            <w:tcW w:w="1984" w:type="dxa"/>
          </w:tcPr>
          <w:p w14:paraId="38642866" w14:textId="77777777" w:rsidR="005F1670" w:rsidRPr="000A29ED" w:rsidRDefault="005F1670" w:rsidP="00F343C1">
            <w:pPr>
              <w:spacing w:after="0" w:line="240" w:lineRule="auto"/>
              <w:jc w:val="center"/>
              <w:rPr>
                <w:rStyle w:val="inline-tabletitle"/>
                <w:rFonts w:ascii="Times New Roman" w:hAnsi="Times New Roman" w:cs="Times New Roman"/>
                <w:b/>
                <w:bCs/>
                <w:i/>
                <w:sz w:val="28"/>
                <w:szCs w:val="28"/>
                <w:shd w:val="clear" w:color="auto" w:fill="FFFFFF"/>
              </w:rPr>
            </w:pPr>
            <w:r w:rsidRPr="000A29ED">
              <w:rPr>
                <w:rFonts w:ascii="Times New Roman" w:hAnsi="Times New Roman" w:cs="Times New Roman"/>
                <w:b/>
                <w:sz w:val="28"/>
                <w:szCs w:val="28"/>
              </w:rPr>
              <w:t>ОШ (95% ДИ)</w:t>
            </w:r>
          </w:p>
        </w:tc>
        <w:tc>
          <w:tcPr>
            <w:tcW w:w="1559" w:type="dxa"/>
          </w:tcPr>
          <w:p w14:paraId="38642867" w14:textId="77777777" w:rsidR="005F1670" w:rsidRPr="000A29ED" w:rsidRDefault="005F1670" w:rsidP="00F343C1">
            <w:pPr>
              <w:spacing w:after="0" w:line="240" w:lineRule="auto"/>
              <w:jc w:val="center"/>
              <w:rPr>
                <w:rFonts w:ascii="Times New Roman" w:hAnsi="Times New Roman" w:cs="Times New Roman"/>
                <w:b/>
                <w:i/>
                <w:sz w:val="28"/>
                <w:szCs w:val="28"/>
                <w:lang w:val="en-US"/>
              </w:rPr>
            </w:pPr>
            <w:r w:rsidRPr="000A29ED">
              <w:rPr>
                <w:rFonts w:ascii="Times New Roman" w:hAnsi="Times New Roman" w:cs="Times New Roman"/>
                <w:b/>
                <w:sz w:val="28"/>
                <w:szCs w:val="28"/>
              </w:rPr>
              <w:t>p-valu</w:t>
            </w:r>
            <w:r w:rsidRPr="000A29ED">
              <w:rPr>
                <w:rFonts w:ascii="Times New Roman" w:hAnsi="Times New Roman" w:cs="Times New Roman"/>
                <w:b/>
                <w:sz w:val="28"/>
                <w:szCs w:val="28"/>
                <w:lang w:val="en-US"/>
              </w:rPr>
              <w:t>e</w:t>
            </w:r>
          </w:p>
        </w:tc>
      </w:tr>
      <w:tr w:rsidR="00C14286" w:rsidRPr="000A29ED" w14:paraId="3864286B" w14:textId="77777777" w:rsidTr="00110FC9">
        <w:trPr>
          <w:trHeight w:val="397"/>
        </w:trPr>
        <w:tc>
          <w:tcPr>
            <w:tcW w:w="8080" w:type="dxa"/>
            <w:gridSpan w:val="4"/>
            <w:shd w:val="clear" w:color="auto" w:fill="auto"/>
          </w:tcPr>
          <w:p w14:paraId="38642869" w14:textId="7BF756F9" w:rsidR="005F1670" w:rsidRPr="000A29ED" w:rsidRDefault="005F1670" w:rsidP="00F343C1">
            <w:pPr>
              <w:spacing w:after="0" w:line="240" w:lineRule="auto"/>
              <w:rPr>
                <w:rStyle w:val="A20"/>
                <w:rFonts w:ascii="Times New Roman" w:hAnsi="Times New Roman" w:cs="Times New Roman"/>
                <w:b/>
                <w:color w:val="auto"/>
                <w:sz w:val="28"/>
                <w:szCs w:val="28"/>
              </w:rPr>
            </w:pPr>
            <w:r w:rsidRPr="000A29ED">
              <w:rPr>
                <w:rFonts w:ascii="Times New Roman" w:hAnsi="Times New Roman" w:cs="Times New Roman"/>
                <w:b/>
                <w:sz w:val="28"/>
                <w:szCs w:val="28"/>
                <w:shd w:val="clear" w:color="auto" w:fill="FFFFFF"/>
              </w:rPr>
              <w:t xml:space="preserve">Локализация </w:t>
            </w:r>
            <w:r w:rsidR="00F448ED" w:rsidRPr="000A29ED">
              <w:rPr>
                <w:rFonts w:ascii="Times New Roman" w:hAnsi="Times New Roman" w:cs="Times New Roman"/>
                <w:b/>
                <w:sz w:val="28"/>
                <w:szCs w:val="28"/>
                <w:shd w:val="clear" w:color="auto" w:fill="FFFFFF"/>
              </w:rPr>
              <w:t>симптома</w:t>
            </w:r>
            <w:r w:rsidR="0042696B" w:rsidRPr="000A29ED">
              <w:rPr>
                <w:rFonts w:ascii="Times New Roman" w:hAnsi="Times New Roman" w:cs="Times New Roman"/>
                <w:b/>
                <w:sz w:val="28"/>
                <w:szCs w:val="28"/>
                <w:shd w:val="clear" w:color="auto" w:fill="FFFFFF"/>
              </w:rPr>
              <w:t xml:space="preserve"> «матовое стекло</w:t>
            </w:r>
            <w:r w:rsidRPr="000A29ED">
              <w:rPr>
                <w:rFonts w:ascii="Times New Roman" w:hAnsi="Times New Roman" w:cs="Times New Roman"/>
                <w:b/>
                <w:sz w:val="28"/>
                <w:szCs w:val="28"/>
                <w:shd w:val="clear" w:color="auto" w:fill="FFFFFF"/>
              </w:rPr>
              <w:t>»</w:t>
            </w:r>
          </w:p>
        </w:tc>
        <w:tc>
          <w:tcPr>
            <w:tcW w:w="1559" w:type="dxa"/>
          </w:tcPr>
          <w:p w14:paraId="3864286A" w14:textId="77777777" w:rsidR="005F1670" w:rsidRPr="000A29ED" w:rsidRDefault="005F1670" w:rsidP="00F343C1">
            <w:pPr>
              <w:spacing w:after="0" w:line="240" w:lineRule="auto"/>
              <w:rPr>
                <w:rFonts w:ascii="Times New Roman" w:hAnsi="Times New Roman" w:cs="Times New Roman"/>
                <w:b/>
                <w:sz w:val="28"/>
                <w:szCs w:val="28"/>
                <w:shd w:val="clear" w:color="auto" w:fill="FFFFFF"/>
              </w:rPr>
            </w:pPr>
          </w:p>
        </w:tc>
      </w:tr>
      <w:tr w:rsidR="00C14286" w:rsidRPr="000A29ED" w14:paraId="38642872" w14:textId="77777777" w:rsidTr="00110FC9">
        <w:trPr>
          <w:trHeight w:val="701"/>
        </w:trPr>
        <w:tc>
          <w:tcPr>
            <w:tcW w:w="2410" w:type="dxa"/>
            <w:shd w:val="clear" w:color="auto" w:fill="auto"/>
          </w:tcPr>
          <w:p w14:paraId="3864286C"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Двусторонняя</w:t>
            </w:r>
          </w:p>
        </w:tc>
        <w:tc>
          <w:tcPr>
            <w:tcW w:w="1843" w:type="dxa"/>
            <w:shd w:val="clear" w:color="auto" w:fill="auto"/>
          </w:tcPr>
          <w:p w14:paraId="3864286D"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44 (88,0%)</w:t>
            </w:r>
          </w:p>
        </w:tc>
        <w:tc>
          <w:tcPr>
            <w:tcW w:w="1843" w:type="dxa"/>
            <w:shd w:val="clear" w:color="auto" w:fill="auto"/>
          </w:tcPr>
          <w:p w14:paraId="3864286E"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223 (96,5%)</w:t>
            </w:r>
          </w:p>
        </w:tc>
        <w:tc>
          <w:tcPr>
            <w:tcW w:w="1984" w:type="dxa"/>
          </w:tcPr>
          <w:p w14:paraId="3864286F"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3,801</w:t>
            </w:r>
          </w:p>
          <w:p w14:paraId="38642870"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w:t>
            </w:r>
            <w:r w:rsidRPr="000A29ED">
              <w:rPr>
                <w:rFonts w:ascii="Times New Roman" w:hAnsi="Times New Roman" w:cs="Times New Roman"/>
                <w:sz w:val="28"/>
                <w:szCs w:val="28"/>
              </w:rPr>
              <w:t>1,257-11,497</w:t>
            </w:r>
            <w:r w:rsidRPr="000A29ED">
              <w:rPr>
                <w:rFonts w:ascii="Times New Roman" w:hAnsi="Times New Roman" w:cs="Times New Roman"/>
                <w:sz w:val="28"/>
                <w:szCs w:val="28"/>
                <w:lang w:val="en-US"/>
              </w:rPr>
              <w:t>)</w:t>
            </w:r>
          </w:p>
        </w:tc>
        <w:tc>
          <w:tcPr>
            <w:tcW w:w="1559" w:type="dxa"/>
          </w:tcPr>
          <w:p w14:paraId="38642871"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rPr>
            </w:pPr>
            <w:r w:rsidRPr="000A29ED">
              <w:rPr>
                <w:rFonts w:ascii="Times New Roman" w:hAnsi="Times New Roman" w:cs="Times New Roman"/>
                <w:b/>
                <w:sz w:val="28"/>
                <w:szCs w:val="28"/>
              </w:rPr>
              <w:t>0,023*</w:t>
            </w:r>
          </w:p>
        </w:tc>
      </w:tr>
      <w:tr w:rsidR="00C14286" w:rsidRPr="000A29ED" w14:paraId="38642879" w14:textId="77777777" w:rsidTr="00110FC9">
        <w:trPr>
          <w:trHeight w:val="710"/>
        </w:trPr>
        <w:tc>
          <w:tcPr>
            <w:tcW w:w="2410" w:type="dxa"/>
            <w:shd w:val="clear" w:color="auto" w:fill="auto"/>
          </w:tcPr>
          <w:p w14:paraId="38642873" w14:textId="77777777" w:rsidR="005F1670" w:rsidRPr="000A29ED" w:rsidRDefault="005F1670" w:rsidP="00F343C1">
            <w:pPr>
              <w:spacing w:after="0" w:line="240" w:lineRule="auto"/>
              <w:rPr>
                <w:rFonts w:ascii="Times New Roman" w:hAnsi="Times New Roman" w:cs="Times New Roman"/>
                <w:sz w:val="28"/>
                <w:szCs w:val="28"/>
                <w:shd w:val="clear" w:color="auto" w:fill="FFFFFF"/>
              </w:rPr>
            </w:pPr>
            <w:r w:rsidRPr="000A29ED">
              <w:rPr>
                <w:rFonts w:ascii="Times New Roman" w:hAnsi="Times New Roman" w:cs="Times New Roman"/>
                <w:sz w:val="28"/>
                <w:szCs w:val="28"/>
              </w:rPr>
              <w:t>Односторонняя</w:t>
            </w:r>
          </w:p>
        </w:tc>
        <w:tc>
          <w:tcPr>
            <w:tcW w:w="1843" w:type="dxa"/>
            <w:shd w:val="clear" w:color="auto" w:fill="auto"/>
          </w:tcPr>
          <w:p w14:paraId="38642874"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6 (12,0%)</w:t>
            </w:r>
          </w:p>
        </w:tc>
        <w:tc>
          <w:tcPr>
            <w:tcW w:w="1843" w:type="dxa"/>
            <w:shd w:val="clear" w:color="auto" w:fill="auto"/>
          </w:tcPr>
          <w:p w14:paraId="38642875"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8 (3,</w:t>
            </w:r>
            <w:r w:rsidRPr="000A29ED">
              <w:rPr>
                <w:rFonts w:ascii="Times New Roman" w:hAnsi="Times New Roman" w:cs="Times New Roman"/>
                <w:sz w:val="28"/>
                <w:szCs w:val="28"/>
                <w:lang w:val="en-US"/>
              </w:rPr>
              <w:t>5</w:t>
            </w:r>
            <w:r w:rsidRPr="000A29ED">
              <w:rPr>
                <w:rFonts w:ascii="Times New Roman" w:hAnsi="Times New Roman" w:cs="Times New Roman"/>
                <w:sz w:val="28"/>
                <w:szCs w:val="28"/>
              </w:rPr>
              <w:t>%)</w:t>
            </w:r>
          </w:p>
        </w:tc>
        <w:tc>
          <w:tcPr>
            <w:tcW w:w="1984" w:type="dxa"/>
          </w:tcPr>
          <w:p w14:paraId="38642876"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,263</w:t>
            </w:r>
          </w:p>
          <w:p w14:paraId="38642877"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,087-</w:t>
            </w:r>
            <w:r w:rsidRPr="000A29ED">
              <w:rPr>
                <w:rFonts w:ascii="Times New Roman" w:hAnsi="Times New Roman" w:cs="Times New Roman"/>
                <w:sz w:val="28"/>
                <w:szCs w:val="28"/>
                <w:lang w:val="en-US"/>
              </w:rPr>
              <w:t>0</w:t>
            </w:r>
            <w:r w:rsidRPr="000A29ED">
              <w:rPr>
                <w:rFonts w:ascii="Times New Roman" w:hAnsi="Times New Roman" w:cs="Times New Roman"/>
                <w:sz w:val="28"/>
                <w:szCs w:val="28"/>
              </w:rPr>
              <w:t>,796</w:t>
            </w:r>
            <w:r w:rsidRPr="000A29ED">
              <w:rPr>
                <w:rFonts w:ascii="Times New Roman" w:hAnsi="Times New Roman" w:cs="Times New Roman"/>
                <w:sz w:val="28"/>
                <w:szCs w:val="28"/>
                <w:lang w:val="en-US"/>
              </w:rPr>
              <w:t>)</w:t>
            </w:r>
          </w:p>
        </w:tc>
        <w:tc>
          <w:tcPr>
            <w:tcW w:w="1559" w:type="dxa"/>
          </w:tcPr>
          <w:p w14:paraId="38642878"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rPr>
            </w:pPr>
            <w:r w:rsidRPr="000A29ED">
              <w:rPr>
                <w:rFonts w:ascii="Times New Roman" w:hAnsi="Times New Roman" w:cs="Times New Roman"/>
                <w:b/>
                <w:sz w:val="28"/>
                <w:szCs w:val="28"/>
              </w:rPr>
              <w:t>0,023*</w:t>
            </w:r>
          </w:p>
        </w:tc>
      </w:tr>
      <w:tr w:rsidR="00C14286" w:rsidRPr="000A29ED" w14:paraId="38642880" w14:textId="77777777" w:rsidTr="00110FC9">
        <w:trPr>
          <w:trHeight w:val="693"/>
        </w:trPr>
        <w:tc>
          <w:tcPr>
            <w:tcW w:w="2410" w:type="dxa"/>
            <w:shd w:val="clear" w:color="auto" w:fill="auto"/>
          </w:tcPr>
          <w:p w14:paraId="3864287A"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shd w:val="clear" w:color="auto" w:fill="FFFFFF"/>
              </w:rPr>
              <w:t>Периферическая</w:t>
            </w:r>
          </w:p>
        </w:tc>
        <w:tc>
          <w:tcPr>
            <w:tcW w:w="1843" w:type="dxa"/>
            <w:shd w:val="clear" w:color="auto" w:fill="auto"/>
          </w:tcPr>
          <w:p w14:paraId="3864287B"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48 (96,0%)</w:t>
            </w:r>
          </w:p>
        </w:tc>
        <w:tc>
          <w:tcPr>
            <w:tcW w:w="1843" w:type="dxa"/>
            <w:shd w:val="clear" w:color="auto" w:fill="auto"/>
          </w:tcPr>
          <w:p w14:paraId="3864287C"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229 (99,1%)</w:t>
            </w:r>
          </w:p>
        </w:tc>
        <w:tc>
          <w:tcPr>
            <w:tcW w:w="1984" w:type="dxa"/>
          </w:tcPr>
          <w:p w14:paraId="3864287D"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4,771</w:t>
            </w:r>
          </w:p>
          <w:p w14:paraId="3864287E"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,656-34,710</w:t>
            </w:r>
            <w:r w:rsidRPr="000A29ED">
              <w:rPr>
                <w:rFonts w:ascii="Times New Roman" w:hAnsi="Times New Roman" w:cs="Times New Roman"/>
                <w:sz w:val="28"/>
                <w:szCs w:val="28"/>
                <w:lang w:val="en-US"/>
              </w:rPr>
              <w:t>)</w:t>
            </w:r>
          </w:p>
        </w:tc>
        <w:tc>
          <w:tcPr>
            <w:tcW w:w="1559" w:type="dxa"/>
          </w:tcPr>
          <w:p w14:paraId="3864287F"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rPr>
            </w:pPr>
            <w:r w:rsidRPr="000A29ED">
              <w:rPr>
                <w:rFonts w:ascii="Times New Roman" w:hAnsi="Times New Roman" w:cs="Times New Roman"/>
                <w:sz w:val="28"/>
                <w:szCs w:val="28"/>
              </w:rPr>
              <w:t>0,147</w:t>
            </w:r>
          </w:p>
        </w:tc>
      </w:tr>
      <w:tr w:rsidR="00C14286" w:rsidRPr="000A29ED" w14:paraId="38642887" w14:textId="77777777" w:rsidTr="00110FC9">
        <w:trPr>
          <w:trHeight w:val="711"/>
        </w:trPr>
        <w:tc>
          <w:tcPr>
            <w:tcW w:w="2410" w:type="dxa"/>
            <w:shd w:val="clear" w:color="auto" w:fill="auto"/>
          </w:tcPr>
          <w:p w14:paraId="38642881"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Центральная</w:t>
            </w:r>
          </w:p>
        </w:tc>
        <w:tc>
          <w:tcPr>
            <w:tcW w:w="1843" w:type="dxa"/>
            <w:shd w:val="clear" w:color="auto" w:fill="auto"/>
          </w:tcPr>
          <w:p w14:paraId="38642882"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36 (72,0%)</w:t>
            </w:r>
          </w:p>
        </w:tc>
        <w:tc>
          <w:tcPr>
            <w:tcW w:w="1843" w:type="dxa"/>
            <w:shd w:val="clear" w:color="auto" w:fill="auto"/>
          </w:tcPr>
          <w:p w14:paraId="38642883"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194 (83,9%)</w:t>
            </w:r>
          </w:p>
        </w:tc>
        <w:tc>
          <w:tcPr>
            <w:tcW w:w="1984" w:type="dxa"/>
          </w:tcPr>
          <w:p w14:paraId="38642884"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2,039</w:t>
            </w:r>
          </w:p>
          <w:p w14:paraId="38642885"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w:t>
            </w:r>
            <w:r w:rsidRPr="000A29ED">
              <w:rPr>
                <w:rFonts w:ascii="Times New Roman" w:hAnsi="Times New Roman" w:cs="Times New Roman"/>
                <w:sz w:val="28"/>
                <w:szCs w:val="28"/>
              </w:rPr>
              <w:t>1,002-4,149</w:t>
            </w:r>
            <w:r w:rsidRPr="000A29ED">
              <w:rPr>
                <w:rFonts w:ascii="Times New Roman" w:hAnsi="Times New Roman" w:cs="Times New Roman"/>
                <w:sz w:val="28"/>
                <w:szCs w:val="28"/>
                <w:lang w:val="en-US"/>
              </w:rPr>
              <w:t>)</w:t>
            </w:r>
          </w:p>
        </w:tc>
        <w:tc>
          <w:tcPr>
            <w:tcW w:w="1559" w:type="dxa"/>
          </w:tcPr>
          <w:p w14:paraId="38642886"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rPr>
            </w:pPr>
            <w:r w:rsidRPr="000A29ED">
              <w:rPr>
                <w:rFonts w:ascii="Times New Roman" w:hAnsi="Times New Roman" w:cs="Times New Roman"/>
                <w:b/>
                <w:sz w:val="28"/>
                <w:szCs w:val="28"/>
              </w:rPr>
              <w:t>0,046*</w:t>
            </w:r>
          </w:p>
        </w:tc>
      </w:tr>
      <w:tr w:rsidR="00C14286" w:rsidRPr="000A29ED" w14:paraId="3864288E" w14:textId="77777777" w:rsidTr="00110FC9">
        <w:trPr>
          <w:trHeight w:val="680"/>
        </w:trPr>
        <w:tc>
          <w:tcPr>
            <w:tcW w:w="2410" w:type="dxa"/>
            <w:shd w:val="clear" w:color="auto" w:fill="auto"/>
          </w:tcPr>
          <w:p w14:paraId="38642888" w14:textId="77777777" w:rsidR="005F1670" w:rsidRPr="000A29ED" w:rsidRDefault="005F1670" w:rsidP="00F343C1">
            <w:pPr>
              <w:spacing w:after="0" w:line="240" w:lineRule="auto"/>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Верхняя доля правого легкого</w:t>
            </w:r>
          </w:p>
        </w:tc>
        <w:tc>
          <w:tcPr>
            <w:tcW w:w="1843" w:type="dxa"/>
            <w:shd w:val="clear" w:color="auto" w:fill="auto"/>
          </w:tcPr>
          <w:p w14:paraId="38642889"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43 (86,0%)</w:t>
            </w:r>
          </w:p>
        </w:tc>
        <w:tc>
          <w:tcPr>
            <w:tcW w:w="1843" w:type="dxa"/>
            <w:shd w:val="clear" w:color="auto" w:fill="auto"/>
          </w:tcPr>
          <w:p w14:paraId="3864288A"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216 (93,5%)</w:t>
            </w:r>
          </w:p>
        </w:tc>
        <w:tc>
          <w:tcPr>
            <w:tcW w:w="1984" w:type="dxa"/>
          </w:tcPr>
          <w:p w14:paraId="3864288B"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2,344</w:t>
            </w:r>
          </w:p>
          <w:p w14:paraId="3864288C"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,902-6,092</w:t>
            </w:r>
            <w:r w:rsidRPr="000A29ED">
              <w:rPr>
                <w:rFonts w:ascii="Times New Roman" w:hAnsi="Times New Roman" w:cs="Times New Roman"/>
                <w:sz w:val="28"/>
                <w:szCs w:val="28"/>
                <w:lang w:val="en-US"/>
              </w:rPr>
              <w:t>)</w:t>
            </w:r>
          </w:p>
        </w:tc>
        <w:tc>
          <w:tcPr>
            <w:tcW w:w="1559" w:type="dxa"/>
          </w:tcPr>
          <w:p w14:paraId="3864288D"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rPr>
            </w:pPr>
            <w:r w:rsidRPr="000A29ED">
              <w:rPr>
                <w:rFonts w:ascii="Times New Roman" w:hAnsi="Times New Roman" w:cs="Times New Roman"/>
                <w:sz w:val="28"/>
                <w:szCs w:val="28"/>
              </w:rPr>
              <w:t>0,084</w:t>
            </w:r>
          </w:p>
        </w:tc>
      </w:tr>
      <w:tr w:rsidR="00C14286" w:rsidRPr="000A29ED" w14:paraId="38642895" w14:textId="77777777" w:rsidTr="00110FC9">
        <w:trPr>
          <w:trHeight w:val="703"/>
        </w:trPr>
        <w:tc>
          <w:tcPr>
            <w:tcW w:w="2410" w:type="dxa"/>
            <w:shd w:val="clear" w:color="auto" w:fill="auto"/>
          </w:tcPr>
          <w:p w14:paraId="3864288F"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shd w:val="clear" w:color="auto" w:fill="FFFFFF"/>
              </w:rPr>
              <w:t>Средняя доля правого легкого</w:t>
            </w:r>
          </w:p>
        </w:tc>
        <w:tc>
          <w:tcPr>
            <w:tcW w:w="1843" w:type="dxa"/>
            <w:shd w:val="clear" w:color="auto" w:fill="auto"/>
          </w:tcPr>
          <w:p w14:paraId="38642890"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40 (80,0%)</w:t>
            </w:r>
          </w:p>
        </w:tc>
        <w:tc>
          <w:tcPr>
            <w:tcW w:w="1843" w:type="dxa"/>
            <w:shd w:val="clear" w:color="auto" w:fill="auto"/>
          </w:tcPr>
          <w:p w14:paraId="38642891"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205 (88,7%)</w:t>
            </w:r>
          </w:p>
        </w:tc>
        <w:tc>
          <w:tcPr>
            <w:tcW w:w="1984" w:type="dxa"/>
          </w:tcPr>
          <w:p w14:paraId="38642892"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1,971</w:t>
            </w:r>
          </w:p>
          <w:p w14:paraId="38642893"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,882-4,405</w:t>
            </w:r>
            <w:r w:rsidRPr="000A29ED">
              <w:rPr>
                <w:rFonts w:ascii="Times New Roman" w:hAnsi="Times New Roman" w:cs="Times New Roman"/>
                <w:sz w:val="28"/>
                <w:szCs w:val="28"/>
                <w:lang w:val="en-US"/>
              </w:rPr>
              <w:t>)</w:t>
            </w:r>
          </w:p>
        </w:tc>
        <w:tc>
          <w:tcPr>
            <w:tcW w:w="1559" w:type="dxa"/>
          </w:tcPr>
          <w:p w14:paraId="38642894"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rPr>
            </w:pPr>
            <w:r w:rsidRPr="000A29ED">
              <w:rPr>
                <w:rFonts w:ascii="Times New Roman" w:hAnsi="Times New Roman" w:cs="Times New Roman"/>
                <w:sz w:val="28"/>
                <w:szCs w:val="28"/>
              </w:rPr>
              <w:t>0,093</w:t>
            </w:r>
          </w:p>
        </w:tc>
      </w:tr>
      <w:tr w:rsidR="00C14286" w:rsidRPr="000A29ED" w14:paraId="3864289C" w14:textId="77777777" w:rsidTr="00110FC9">
        <w:trPr>
          <w:trHeight w:val="712"/>
        </w:trPr>
        <w:tc>
          <w:tcPr>
            <w:tcW w:w="2410" w:type="dxa"/>
            <w:shd w:val="clear" w:color="auto" w:fill="auto"/>
          </w:tcPr>
          <w:p w14:paraId="38642896"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rPr>
              <w:t>Нижняя доля правого легкого</w:t>
            </w:r>
          </w:p>
        </w:tc>
        <w:tc>
          <w:tcPr>
            <w:tcW w:w="1843" w:type="dxa"/>
            <w:shd w:val="clear" w:color="auto" w:fill="auto"/>
          </w:tcPr>
          <w:p w14:paraId="38642897"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43 (86,0%)</w:t>
            </w:r>
          </w:p>
        </w:tc>
        <w:tc>
          <w:tcPr>
            <w:tcW w:w="1843" w:type="dxa"/>
            <w:shd w:val="clear" w:color="auto" w:fill="auto"/>
          </w:tcPr>
          <w:p w14:paraId="38642898"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223 (96,5%)</w:t>
            </w:r>
          </w:p>
        </w:tc>
        <w:tc>
          <w:tcPr>
            <w:tcW w:w="1984" w:type="dxa"/>
          </w:tcPr>
          <w:p w14:paraId="38642899"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4,538</w:t>
            </w:r>
          </w:p>
          <w:p w14:paraId="3864289A"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w:t>
            </w:r>
            <w:r w:rsidRPr="000A29ED">
              <w:rPr>
                <w:rFonts w:ascii="Times New Roman" w:hAnsi="Times New Roman" w:cs="Times New Roman"/>
                <w:sz w:val="28"/>
                <w:szCs w:val="28"/>
              </w:rPr>
              <w:t>1,563-13,171</w:t>
            </w:r>
            <w:r w:rsidRPr="000A29ED">
              <w:rPr>
                <w:rFonts w:ascii="Times New Roman" w:hAnsi="Times New Roman" w:cs="Times New Roman"/>
                <w:sz w:val="28"/>
                <w:szCs w:val="28"/>
                <w:lang w:val="en-US"/>
              </w:rPr>
              <w:t>)</w:t>
            </w:r>
          </w:p>
        </w:tc>
        <w:tc>
          <w:tcPr>
            <w:tcW w:w="1559" w:type="dxa"/>
          </w:tcPr>
          <w:p w14:paraId="3864289B"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rPr>
            </w:pPr>
            <w:r w:rsidRPr="000A29ED">
              <w:rPr>
                <w:rFonts w:ascii="Times New Roman" w:hAnsi="Times New Roman" w:cs="Times New Roman"/>
                <w:b/>
                <w:sz w:val="28"/>
                <w:szCs w:val="28"/>
              </w:rPr>
              <w:t>0,008*</w:t>
            </w:r>
          </w:p>
        </w:tc>
      </w:tr>
      <w:tr w:rsidR="00C14286" w:rsidRPr="000A29ED" w14:paraId="386428A3" w14:textId="77777777" w:rsidTr="00110FC9">
        <w:trPr>
          <w:trHeight w:val="681"/>
        </w:trPr>
        <w:tc>
          <w:tcPr>
            <w:tcW w:w="2410" w:type="dxa"/>
            <w:shd w:val="clear" w:color="auto" w:fill="auto"/>
          </w:tcPr>
          <w:p w14:paraId="3864289D"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rPr>
              <w:t>Верхняя доля левого легкого</w:t>
            </w:r>
          </w:p>
        </w:tc>
        <w:tc>
          <w:tcPr>
            <w:tcW w:w="1843" w:type="dxa"/>
            <w:shd w:val="clear" w:color="auto" w:fill="auto"/>
          </w:tcPr>
          <w:p w14:paraId="3864289E"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46 (92,0%)</w:t>
            </w:r>
          </w:p>
        </w:tc>
        <w:tc>
          <w:tcPr>
            <w:tcW w:w="1843" w:type="dxa"/>
            <w:shd w:val="clear" w:color="auto" w:fill="auto"/>
          </w:tcPr>
          <w:p w14:paraId="3864289F"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219 (94,8%)</w:t>
            </w:r>
          </w:p>
        </w:tc>
        <w:tc>
          <w:tcPr>
            <w:tcW w:w="1984" w:type="dxa"/>
          </w:tcPr>
          <w:p w14:paraId="386428A0"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1,587</w:t>
            </w:r>
          </w:p>
          <w:p w14:paraId="386428A1"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,490-5,141</w:t>
            </w:r>
            <w:r w:rsidRPr="000A29ED">
              <w:rPr>
                <w:rFonts w:ascii="Times New Roman" w:hAnsi="Times New Roman" w:cs="Times New Roman"/>
                <w:sz w:val="28"/>
                <w:szCs w:val="28"/>
                <w:lang w:val="en-US"/>
              </w:rPr>
              <w:t>)</w:t>
            </w:r>
          </w:p>
        </w:tc>
        <w:tc>
          <w:tcPr>
            <w:tcW w:w="1559" w:type="dxa"/>
          </w:tcPr>
          <w:p w14:paraId="386428A2"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rPr>
            </w:pPr>
            <w:r w:rsidRPr="000A29ED">
              <w:rPr>
                <w:rFonts w:ascii="Times New Roman" w:hAnsi="Times New Roman" w:cs="Times New Roman"/>
                <w:sz w:val="28"/>
                <w:szCs w:val="28"/>
              </w:rPr>
              <w:t>0,498</w:t>
            </w:r>
          </w:p>
        </w:tc>
      </w:tr>
      <w:tr w:rsidR="00C14286" w:rsidRPr="000A29ED" w14:paraId="386428AA" w14:textId="77777777" w:rsidTr="00110FC9">
        <w:trPr>
          <w:trHeight w:val="705"/>
        </w:trPr>
        <w:tc>
          <w:tcPr>
            <w:tcW w:w="2410" w:type="dxa"/>
            <w:shd w:val="clear" w:color="auto" w:fill="auto"/>
          </w:tcPr>
          <w:p w14:paraId="386428A4"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rPr>
              <w:t>Нижняя доля левого легкого</w:t>
            </w:r>
          </w:p>
        </w:tc>
        <w:tc>
          <w:tcPr>
            <w:tcW w:w="1843" w:type="dxa"/>
            <w:shd w:val="clear" w:color="auto" w:fill="auto"/>
          </w:tcPr>
          <w:p w14:paraId="386428A5"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42 (84,0%)</w:t>
            </w:r>
          </w:p>
        </w:tc>
        <w:tc>
          <w:tcPr>
            <w:tcW w:w="1843" w:type="dxa"/>
            <w:shd w:val="clear" w:color="auto" w:fill="auto"/>
          </w:tcPr>
          <w:p w14:paraId="386428A6"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220 (95,2%)</w:t>
            </w:r>
          </w:p>
        </w:tc>
        <w:tc>
          <w:tcPr>
            <w:tcW w:w="1984" w:type="dxa"/>
          </w:tcPr>
          <w:p w14:paraId="386428A7"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3,810</w:t>
            </w:r>
          </w:p>
          <w:p w14:paraId="386428A8"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w:t>
            </w:r>
            <w:r w:rsidRPr="000A29ED">
              <w:rPr>
                <w:rFonts w:ascii="Times New Roman" w:hAnsi="Times New Roman" w:cs="Times New Roman"/>
                <w:sz w:val="28"/>
                <w:szCs w:val="28"/>
              </w:rPr>
              <w:t>1,446-10,036</w:t>
            </w:r>
            <w:r w:rsidRPr="000A29ED">
              <w:rPr>
                <w:rFonts w:ascii="Times New Roman" w:hAnsi="Times New Roman" w:cs="Times New Roman"/>
                <w:sz w:val="28"/>
                <w:szCs w:val="28"/>
                <w:lang w:val="en-US"/>
              </w:rPr>
              <w:t>)</w:t>
            </w:r>
          </w:p>
        </w:tc>
        <w:tc>
          <w:tcPr>
            <w:tcW w:w="1559" w:type="dxa"/>
          </w:tcPr>
          <w:p w14:paraId="386428A9"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rPr>
            </w:pPr>
            <w:r w:rsidRPr="000A29ED">
              <w:rPr>
                <w:rFonts w:ascii="Times New Roman" w:hAnsi="Times New Roman" w:cs="Times New Roman"/>
                <w:b/>
                <w:sz w:val="28"/>
                <w:szCs w:val="28"/>
              </w:rPr>
              <w:t>0,009*</w:t>
            </w:r>
          </w:p>
        </w:tc>
      </w:tr>
      <w:tr w:rsidR="00C14286" w:rsidRPr="000A29ED" w14:paraId="386428AC" w14:textId="77777777" w:rsidTr="00110FC9">
        <w:trPr>
          <w:trHeight w:val="417"/>
        </w:trPr>
        <w:tc>
          <w:tcPr>
            <w:tcW w:w="9639" w:type="dxa"/>
            <w:gridSpan w:val="5"/>
            <w:shd w:val="clear" w:color="auto" w:fill="auto"/>
          </w:tcPr>
          <w:p w14:paraId="386428AB" w14:textId="77777777" w:rsidR="005F1670" w:rsidRPr="000A29ED" w:rsidRDefault="005F1670" w:rsidP="00F343C1">
            <w:pPr>
              <w:spacing w:after="0" w:line="240" w:lineRule="auto"/>
              <w:rPr>
                <w:rFonts w:ascii="Times New Roman" w:hAnsi="Times New Roman" w:cs="Times New Roman"/>
                <w:b/>
                <w:sz w:val="28"/>
                <w:szCs w:val="28"/>
              </w:rPr>
            </w:pPr>
            <w:r w:rsidRPr="000A29ED">
              <w:rPr>
                <w:rFonts w:ascii="Times New Roman" w:hAnsi="Times New Roman" w:cs="Times New Roman"/>
                <w:b/>
                <w:sz w:val="28"/>
                <w:szCs w:val="28"/>
              </w:rPr>
              <w:t>Другие изменения в легких</w:t>
            </w:r>
          </w:p>
        </w:tc>
      </w:tr>
      <w:tr w:rsidR="00C14286" w:rsidRPr="000A29ED" w14:paraId="386428B3" w14:textId="77777777" w:rsidTr="00110FC9">
        <w:trPr>
          <w:trHeight w:val="990"/>
        </w:trPr>
        <w:tc>
          <w:tcPr>
            <w:tcW w:w="2410" w:type="dxa"/>
            <w:shd w:val="clear" w:color="auto" w:fill="auto"/>
          </w:tcPr>
          <w:p w14:paraId="386428AD" w14:textId="77777777" w:rsidR="005F1670" w:rsidRPr="000A29ED" w:rsidRDefault="005F1670" w:rsidP="00F343C1">
            <w:pPr>
              <w:spacing w:after="0" w:line="240" w:lineRule="auto"/>
              <w:rPr>
                <w:rFonts w:ascii="Times New Roman" w:hAnsi="Times New Roman" w:cs="Times New Roman"/>
                <w:sz w:val="28"/>
                <w:szCs w:val="28"/>
              </w:rPr>
            </w:pPr>
            <w:r w:rsidRPr="000A29ED">
              <w:rPr>
                <w:rStyle w:val="jlqj4b"/>
                <w:rFonts w:ascii="Times New Roman" w:hAnsi="Times New Roman" w:cs="Times New Roman"/>
                <w:sz w:val="28"/>
                <w:szCs w:val="28"/>
              </w:rPr>
              <w:t>Симптом «</w:t>
            </w:r>
            <w:r w:rsidRPr="000A29ED">
              <w:rPr>
                <w:rFonts w:ascii="Times New Roman" w:hAnsi="Times New Roman" w:cs="Times New Roman"/>
                <w:bCs/>
                <w:sz w:val="28"/>
                <w:szCs w:val="28"/>
                <w:shd w:val="clear" w:color="auto" w:fill="FFFFFF"/>
              </w:rPr>
              <w:t>булыжная мостовая</w:t>
            </w:r>
            <w:r w:rsidRPr="000A29ED">
              <w:rPr>
                <w:rStyle w:val="jlqj4b"/>
                <w:rFonts w:ascii="Times New Roman" w:hAnsi="Times New Roman" w:cs="Times New Roman"/>
                <w:sz w:val="28"/>
                <w:szCs w:val="28"/>
              </w:rPr>
              <w:t>»</w:t>
            </w:r>
          </w:p>
        </w:tc>
        <w:tc>
          <w:tcPr>
            <w:tcW w:w="1843" w:type="dxa"/>
            <w:shd w:val="clear" w:color="auto" w:fill="auto"/>
          </w:tcPr>
          <w:p w14:paraId="386428AE"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17</w:t>
            </w:r>
            <w:r w:rsidRPr="000A29ED">
              <w:rPr>
                <w:rFonts w:ascii="Times New Roman" w:hAnsi="Times New Roman" w:cs="Times New Roman"/>
                <w:sz w:val="28"/>
                <w:szCs w:val="28"/>
              </w:rPr>
              <w:t xml:space="preserve"> (34,0%)</w:t>
            </w:r>
          </w:p>
        </w:tc>
        <w:tc>
          <w:tcPr>
            <w:tcW w:w="1843" w:type="dxa"/>
            <w:shd w:val="clear" w:color="auto" w:fill="auto"/>
          </w:tcPr>
          <w:p w14:paraId="386428AF"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132</w:t>
            </w:r>
            <w:r w:rsidRPr="000A29ED">
              <w:rPr>
                <w:rFonts w:ascii="Times New Roman" w:hAnsi="Times New Roman" w:cs="Times New Roman"/>
                <w:sz w:val="28"/>
                <w:szCs w:val="28"/>
              </w:rPr>
              <w:t xml:space="preserve"> (57,1%)</w:t>
            </w:r>
          </w:p>
        </w:tc>
        <w:tc>
          <w:tcPr>
            <w:tcW w:w="1984" w:type="dxa"/>
          </w:tcPr>
          <w:p w14:paraId="386428B0"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2,615</w:t>
            </w:r>
          </w:p>
          <w:p w14:paraId="386428B1"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w:t>
            </w:r>
            <w:r w:rsidRPr="000A29ED">
              <w:rPr>
                <w:rFonts w:ascii="Times New Roman" w:hAnsi="Times New Roman" w:cs="Times New Roman"/>
                <w:sz w:val="28"/>
                <w:szCs w:val="28"/>
              </w:rPr>
              <w:t>1,378</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4,963</w:t>
            </w:r>
            <w:r w:rsidRPr="000A29ED">
              <w:rPr>
                <w:rFonts w:ascii="Times New Roman" w:hAnsi="Times New Roman" w:cs="Times New Roman"/>
                <w:sz w:val="28"/>
                <w:szCs w:val="28"/>
                <w:lang w:val="en-US"/>
              </w:rPr>
              <w:t>)</w:t>
            </w:r>
          </w:p>
        </w:tc>
        <w:tc>
          <w:tcPr>
            <w:tcW w:w="1559" w:type="dxa"/>
          </w:tcPr>
          <w:p w14:paraId="386428B2" w14:textId="77777777" w:rsidR="005F1670" w:rsidRPr="000A29ED" w:rsidRDefault="005F1670" w:rsidP="00F343C1">
            <w:pPr>
              <w:spacing w:after="0" w:line="240" w:lineRule="auto"/>
              <w:jc w:val="center"/>
              <w:rPr>
                <w:rStyle w:val="A20"/>
                <w:rFonts w:ascii="Times New Roman" w:hAnsi="Times New Roman" w:cs="Times New Roman"/>
                <w:b/>
                <w:color w:val="auto"/>
                <w:sz w:val="28"/>
                <w:szCs w:val="28"/>
              </w:rPr>
            </w:pPr>
            <w:r w:rsidRPr="000A29ED">
              <w:rPr>
                <w:rStyle w:val="A20"/>
                <w:rFonts w:ascii="Times New Roman" w:hAnsi="Times New Roman" w:cs="Times New Roman"/>
                <w:b/>
                <w:color w:val="auto"/>
                <w:sz w:val="28"/>
                <w:szCs w:val="28"/>
                <w:lang w:val="en-US"/>
              </w:rPr>
              <w:t>0</w:t>
            </w:r>
            <w:r w:rsidRPr="000A29ED">
              <w:rPr>
                <w:rStyle w:val="A20"/>
                <w:rFonts w:ascii="Times New Roman" w:hAnsi="Times New Roman" w:cs="Times New Roman"/>
                <w:b/>
                <w:color w:val="auto"/>
                <w:sz w:val="28"/>
                <w:szCs w:val="28"/>
              </w:rPr>
              <w:t>,</w:t>
            </w:r>
            <w:r w:rsidRPr="000A29ED">
              <w:rPr>
                <w:rStyle w:val="A20"/>
                <w:rFonts w:ascii="Times New Roman" w:hAnsi="Times New Roman" w:cs="Times New Roman"/>
                <w:b/>
                <w:color w:val="auto"/>
                <w:sz w:val="28"/>
                <w:szCs w:val="28"/>
                <w:lang w:val="en-US"/>
              </w:rPr>
              <w:t>003</w:t>
            </w:r>
            <w:r w:rsidRPr="000A29ED">
              <w:rPr>
                <w:rStyle w:val="A20"/>
                <w:rFonts w:ascii="Times New Roman" w:hAnsi="Times New Roman" w:cs="Times New Roman"/>
                <w:b/>
                <w:color w:val="auto"/>
                <w:sz w:val="28"/>
                <w:szCs w:val="28"/>
              </w:rPr>
              <w:t>*</w:t>
            </w:r>
          </w:p>
        </w:tc>
      </w:tr>
      <w:tr w:rsidR="00C14286" w:rsidRPr="000A29ED" w14:paraId="386428BA" w14:textId="77777777" w:rsidTr="00110FC9">
        <w:trPr>
          <w:trHeight w:val="693"/>
        </w:trPr>
        <w:tc>
          <w:tcPr>
            <w:tcW w:w="2410" w:type="dxa"/>
            <w:shd w:val="clear" w:color="auto" w:fill="auto"/>
          </w:tcPr>
          <w:p w14:paraId="386428B4" w14:textId="77777777" w:rsidR="005F1670" w:rsidRPr="000A29ED" w:rsidRDefault="005F1670" w:rsidP="00F343C1">
            <w:pPr>
              <w:spacing w:after="0" w:line="240" w:lineRule="auto"/>
              <w:rPr>
                <w:rStyle w:val="jlqj4b"/>
                <w:rFonts w:ascii="Times New Roman" w:hAnsi="Times New Roman" w:cs="Times New Roman"/>
                <w:sz w:val="28"/>
                <w:szCs w:val="28"/>
              </w:rPr>
            </w:pPr>
            <w:r w:rsidRPr="000A29ED">
              <w:rPr>
                <w:rStyle w:val="jlqj4b"/>
                <w:rFonts w:ascii="Times New Roman" w:hAnsi="Times New Roman" w:cs="Times New Roman"/>
                <w:sz w:val="28"/>
                <w:szCs w:val="28"/>
              </w:rPr>
              <w:t>Фиброзные тяжи</w:t>
            </w:r>
          </w:p>
        </w:tc>
        <w:tc>
          <w:tcPr>
            <w:tcW w:w="1843" w:type="dxa"/>
            <w:shd w:val="clear" w:color="auto" w:fill="auto"/>
          </w:tcPr>
          <w:p w14:paraId="386428B5"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11</w:t>
            </w:r>
            <w:r w:rsidRPr="000A29ED">
              <w:rPr>
                <w:rFonts w:ascii="Times New Roman" w:hAnsi="Times New Roman" w:cs="Times New Roman"/>
                <w:sz w:val="28"/>
                <w:szCs w:val="28"/>
              </w:rPr>
              <w:t xml:space="preserve"> (22,0%)</w:t>
            </w:r>
          </w:p>
        </w:tc>
        <w:tc>
          <w:tcPr>
            <w:tcW w:w="1843" w:type="dxa"/>
            <w:shd w:val="clear" w:color="auto" w:fill="auto"/>
          </w:tcPr>
          <w:p w14:paraId="386428B6"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82</w:t>
            </w:r>
            <w:r w:rsidRPr="000A29ED">
              <w:rPr>
                <w:rFonts w:ascii="Times New Roman" w:hAnsi="Times New Roman" w:cs="Times New Roman"/>
                <w:sz w:val="28"/>
                <w:szCs w:val="28"/>
              </w:rPr>
              <w:t xml:space="preserve"> (35,</w:t>
            </w:r>
            <w:r w:rsidRPr="000A29ED">
              <w:rPr>
                <w:rFonts w:ascii="Times New Roman" w:hAnsi="Times New Roman" w:cs="Times New Roman"/>
                <w:sz w:val="28"/>
                <w:szCs w:val="28"/>
                <w:lang w:val="en-US"/>
              </w:rPr>
              <w:t>5</w:t>
            </w:r>
            <w:r w:rsidRPr="000A29ED">
              <w:rPr>
                <w:rFonts w:ascii="Times New Roman" w:hAnsi="Times New Roman" w:cs="Times New Roman"/>
                <w:sz w:val="28"/>
                <w:szCs w:val="28"/>
              </w:rPr>
              <w:t>%)</w:t>
            </w:r>
          </w:p>
        </w:tc>
        <w:tc>
          <w:tcPr>
            <w:tcW w:w="1984" w:type="dxa"/>
          </w:tcPr>
          <w:p w14:paraId="386428B7"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1,951</w:t>
            </w:r>
          </w:p>
          <w:p w14:paraId="386428B8"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,948</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4,014</w:t>
            </w:r>
            <w:r w:rsidRPr="000A29ED">
              <w:rPr>
                <w:rFonts w:ascii="Times New Roman" w:hAnsi="Times New Roman" w:cs="Times New Roman"/>
                <w:sz w:val="28"/>
                <w:szCs w:val="28"/>
                <w:lang w:val="en-US"/>
              </w:rPr>
              <w:t>)</w:t>
            </w:r>
          </w:p>
        </w:tc>
        <w:tc>
          <w:tcPr>
            <w:tcW w:w="1559" w:type="dxa"/>
          </w:tcPr>
          <w:p w14:paraId="386428B9"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lang w:val="en-US"/>
              </w:rPr>
            </w:pPr>
            <w:r w:rsidRPr="000A29ED">
              <w:rPr>
                <w:rStyle w:val="A20"/>
                <w:rFonts w:ascii="Times New Roman" w:hAnsi="Times New Roman" w:cs="Times New Roman"/>
                <w:color w:val="auto"/>
                <w:sz w:val="28"/>
                <w:szCs w:val="28"/>
                <w:lang w:val="en-US"/>
              </w:rPr>
              <w:t>0</w:t>
            </w:r>
            <w:r w:rsidRPr="000A29ED">
              <w:rPr>
                <w:rStyle w:val="A20"/>
                <w:rFonts w:ascii="Times New Roman" w:hAnsi="Times New Roman" w:cs="Times New Roman"/>
                <w:color w:val="auto"/>
                <w:sz w:val="28"/>
                <w:szCs w:val="28"/>
              </w:rPr>
              <w:t>,</w:t>
            </w:r>
            <w:r w:rsidRPr="000A29ED">
              <w:rPr>
                <w:rStyle w:val="A20"/>
                <w:rFonts w:ascii="Times New Roman" w:hAnsi="Times New Roman" w:cs="Times New Roman"/>
                <w:color w:val="auto"/>
                <w:sz w:val="28"/>
                <w:szCs w:val="28"/>
                <w:lang w:val="en-US"/>
              </w:rPr>
              <w:t>066</w:t>
            </w:r>
          </w:p>
        </w:tc>
      </w:tr>
      <w:tr w:rsidR="00C14286" w:rsidRPr="000A29ED" w14:paraId="386428C0" w14:textId="77777777" w:rsidTr="00110FC9">
        <w:trPr>
          <w:trHeight w:val="703"/>
        </w:trPr>
        <w:tc>
          <w:tcPr>
            <w:tcW w:w="2410" w:type="dxa"/>
            <w:shd w:val="clear" w:color="auto" w:fill="auto"/>
          </w:tcPr>
          <w:p w14:paraId="386428BB" w14:textId="522AD0EB" w:rsidR="005F1670" w:rsidRPr="000A29ED" w:rsidRDefault="005F1670" w:rsidP="00F343C1">
            <w:pPr>
              <w:spacing w:after="0" w:line="240" w:lineRule="auto"/>
              <w:rPr>
                <w:rFonts w:ascii="Times New Roman" w:hAnsi="Times New Roman" w:cs="Times New Roman"/>
                <w:sz w:val="28"/>
                <w:szCs w:val="28"/>
                <w:shd w:val="clear" w:color="auto" w:fill="FFFFFF"/>
              </w:rPr>
            </w:pPr>
            <w:r w:rsidRPr="000A29ED">
              <w:rPr>
                <w:rStyle w:val="jlqj4b"/>
                <w:rFonts w:ascii="Times New Roman" w:hAnsi="Times New Roman" w:cs="Times New Roman"/>
                <w:sz w:val="28"/>
                <w:szCs w:val="28"/>
              </w:rPr>
              <w:t xml:space="preserve">Симптом </w:t>
            </w:r>
            <w:r w:rsidR="00632298" w:rsidRPr="000A29ED">
              <w:rPr>
                <w:rStyle w:val="jlqj4b"/>
                <w:rFonts w:ascii="Times New Roman" w:hAnsi="Times New Roman" w:cs="Times New Roman"/>
                <w:sz w:val="28"/>
                <w:szCs w:val="28"/>
              </w:rPr>
              <w:t>«</w:t>
            </w:r>
            <w:r w:rsidRPr="000A29ED">
              <w:rPr>
                <w:rFonts w:ascii="Times New Roman" w:hAnsi="Times New Roman" w:cs="Times New Roman"/>
                <w:bCs/>
                <w:sz w:val="28"/>
                <w:szCs w:val="28"/>
                <w:shd w:val="clear" w:color="auto" w:fill="FFFFFF"/>
              </w:rPr>
              <w:t>обратное гало</w:t>
            </w:r>
            <w:r w:rsidR="00632298" w:rsidRPr="000A29ED">
              <w:rPr>
                <w:rStyle w:val="jlqj4b"/>
                <w:rFonts w:ascii="Times New Roman" w:hAnsi="Times New Roman" w:cs="Times New Roman"/>
                <w:sz w:val="28"/>
                <w:szCs w:val="28"/>
              </w:rPr>
              <w:t>»</w:t>
            </w:r>
          </w:p>
        </w:tc>
        <w:tc>
          <w:tcPr>
            <w:tcW w:w="1843" w:type="dxa"/>
            <w:shd w:val="clear" w:color="auto" w:fill="auto"/>
          </w:tcPr>
          <w:p w14:paraId="386428BC"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w:t>
            </w:r>
          </w:p>
        </w:tc>
        <w:tc>
          <w:tcPr>
            <w:tcW w:w="1843" w:type="dxa"/>
            <w:shd w:val="clear" w:color="auto" w:fill="auto"/>
          </w:tcPr>
          <w:p w14:paraId="386428BD"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8 (3,</w:t>
            </w:r>
            <w:r w:rsidRPr="000A29ED">
              <w:rPr>
                <w:rFonts w:ascii="Times New Roman" w:hAnsi="Times New Roman" w:cs="Times New Roman"/>
                <w:sz w:val="28"/>
                <w:szCs w:val="28"/>
                <w:lang w:val="en-US"/>
              </w:rPr>
              <w:t>5</w:t>
            </w:r>
            <w:r w:rsidRPr="000A29ED">
              <w:rPr>
                <w:rFonts w:ascii="Times New Roman" w:hAnsi="Times New Roman" w:cs="Times New Roman"/>
                <w:sz w:val="28"/>
                <w:szCs w:val="28"/>
              </w:rPr>
              <w:t>%)</w:t>
            </w:r>
          </w:p>
        </w:tc>
        <w:tc>
          <w:tcPr>
            <w:tcW w:w="1984" w:type="dxa"/>
          </w:tcPr>
          <w:p w14:paraId="386428BE"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rPr>
            </w:pPr>
          </w:p>
        </w:tc>
        <w:tc>
          <w:tcPr>
            <w:tcW w:w="1559" w:type="dxa"/>
          </w:tcPr>
          <w:p w14:paraId="386428BF" w14:textId="77777777" w:rsidR="005F1670" w:rsidRPr="000A29ED" w:rsidRDefault="005F1670" w:rsidP="00F343C1">
            <w:pPr>
              <w:spacing w:after="0" w:line="240" w:lineRule="auto"/>
              <w:jc w:val="center"/>
              <w:rPr>
                <w:rStyle w:val="A20"/>
                <w:rFonts w:ascii="Times New Roman" w:hAnsi="Times New Roman" w:cs="Times New Roman"/>
                <w:color w:val="auto"/>
                <w:sz w:val="28"/>
                <w:szCs w:val="28"/>
              </w:rPr>
            </w:pPr>
            <w:r w:rsidRPr="000A29ED">
              <w:rPr>
                <w:rFonts w:ascii="Times New Roman" w:hAnsi="Times New Roman" w:cs="Times New Roman"/>
                <w:sz w:val="28"/>
                <w:szCs w:val="28"/>
              </w:rPr>
              <w:t>0,358</w:t>
            </w:r>
          </w:p>
        </w:tc>
      </w:tr>
      <w:tr w:rsidR="00110FC9" w:rsidRPr="000A29ED" w14:paraId="718130D8" w14:textId="77777777" w:rsidTr="00110FC9">
        <w:trPr>
          <w:trHeight w:val="1110"/>
        </w:trPr>
        <w:tc>
          <w:tcPr>
            <w:tcW w:w="2410" w:type="dxa"/>
            <w:shd w:val="clear" w:color="auto" w:fill="auto"/>
          </w:tcPr>
          <w:p w14:paraId="0192980E" w14:textId="320D57C8" w:rsidR="00110FC9" w:rsidRPr="000A29ED" w:rsidRDefault="00110FC9" w:rsidP="00F343C1">
            <w:pPr>
              <w:spacing w:after="0" w:line="240" w:lineRule="auto"/>
              <w:rPr>
                <w:rStyle w:val="jlqj4b"/>
                <w:rFonts w:ascii="Times New Roman" w:hAnsi="Times New Roman" w:cs="Times New Roman"/>
                <w:sz w:val="28"/>
                <w:szCs w:val="28"/>
              </w:rPr>
            </w:pPr>
            <w:r w:rsidRPr="000A29ED">
              <w:rPr>
                <w:rFonts w:ascii="Times New Roman" w:hAnsi="Times New Roman" w:cs="Times New Roman"/>
                <w:sz w:val="28"/>
                <w:szCs w:val="28"/>
              </w:rPr>
              <w:t xml:space="preserve">Локальное расширение сосудов легких    </w:t>
            </w:r>
          </w:p>
        </w:tc>
        <w:tc>
          <w:tcPr>
            <w:tcW w:w="1843" w:type="dxa"/>
            <w:shd w:val="clear" w:color="auto" w:fill="auto"/>
          </w:tcPr>
          <w:p w14:paraId="6FE0120C" w14:textId="44ED5345"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42 (84,0%)</w:t>
            </w:r>
          </w:p>
        </w:tc>
        <w:tc>
          <w:tcPr>
            <w:tcW w:w="1843" w:type="dxa"/>
            <w:shd w:val="clear" w:color="auto" w:fill="auto"/>
          </w:tcPr>
          <w:p w14:paraId="022142B6" w14:textId="5FA06012"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204 (88,3%)</w:t>
            </w:r>
          </w:p>
        </w:tc>
        <w:tc>
          <w:tcPr>
            <w:tcW w:w="1984" w:type="dxa"/>
          </w:tcPr>
          <w:p w14:paraId="269282DC" w14:textId="77777777" w:rsidR="00110FC9" w:rsidRPr="000A29ED" w:rsidRDefault="00110FC9" w:rsidP="00C72E6A">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rPr>
              <w:t>1,439</w:t>
            </w:r>
          </w:p>
          <w:p w14:paraId="5108F1CB" w14:textId="5DB2F01C" w:rsidR="00110FC9" w:rsidRPr="000A29ED" w:rsidRDefault="00110FC9" w:rsidP="00F343C1">
            <w:pPr>
              <w:spacing w:after="0" w:line="240" w:lineRule="auto"/>
              <w:jc w:val="center"/>
              <w:rPr>
                <w:rStyle w:val="A20"/>
                <w:rFonts w:ascii="Times New Roman" w:hAnsi="Times New Roman" w:cs="Times New Roman"/>
                <w:color w:val="auto"/>
                <w:sz w:val="28"/>
                <w:szCs w:val="28"/>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,611</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3,387</w:t>
            </w:r>
            <w:r w:rsidRPr="000A29ED">
              <w:rPr>
                <w:rFonts w:ascii="Times New Roman" w:hAnsi="Times New Roman" w:cs="Times New Roman"/>
                <w:sz w:val="28"/>
                <w:szCs w:val="28"/>
                <w:lang w:val="en-US"/>
              </w:rPr>
              <w:t>)</w:t>
            </w:r>
          </w:p>
        </w:tc>
        <w:tc>
          <w:tcPr>
            <w:tcW w:w="1559" w:type="dxa"/>
          </w:tcPr>
          <w:p w14:paraId="5F30E2FF" w14:textId="34B2593C"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0,403</w:t>
            </w:r>
          </w:p>
        </w:tc>
      </w:tr>
      <w:tr w:rsidR="00110FC9" w:rsidRPr="000A29ED" w14:paraId="386428CE" w14:textId="77777777" w:rsidTr="00110FC9">
        <w:trPr>
          <w:trHeight w:val="701"/>
        </w:trPr>
        <w:tc>
          <w:tcPr>
            <w:tcW w:w="2410" w:type="dxa"/>
            <w:shd w:val="clear" w:color="auto" w:fill="auto"/>
          </w:tcPr>
          <w:p w14:paraId="386428C8" w14:textId="77777777" w:rsidR="00110FC9" w:rsidRPr="000A29ED" w:rsidRDefault="00110FC9" w:rsidP="00F343C1">
            <w:pPr>
              <w:spacing w:after="0" w:line="240" w:lineRule="auto"/>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Плевральный выпот</w:t>
            </w:r>
          </w:p>
        </w:tc>
        <w:tc>
          <w:tcPr>
            <w:tcW w:w="1843" w:type="dxa"/>
            <w:shd w:val="clear" w:color="auto" w:fill="auto"/>
          </w:tcPr>
          <w:p w14:paraId="386428C9"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5 (10,0%)</w:t>
            </w:r>
          </w:p>
        </w:tc>
        <w:tc>
          <w:tcPr>
            <w:tcW w:w="1843" w:type="dxa"/>
            <w:shd w:val="clear" w:color="auto" w:fill="auto"/>
          </w:tcPr>
          <w:p w14:paraId="386428CA"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7 (3,0%)</w:t>
            </w:r>
          </w:p>
        </w:tc>
        <w:tc>
          <w:tcPr>
            <w:tcW w:w="1984" w:type="dxa"/>
          </w:tcPr>
          <w:p w14:paraId="386428CB"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,281</w:t>
            </w:r>
          </w:p>
          <w:p w14:paraId="386428CC" w14:textId="77777777" w:rsidR="00110FC9" w:rsidRPr="000A29ED" w:rsidRDefault="00110FC9"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,085-</w:t>
            </w:r>
            <w:r w:rsidRPr="000A29ED">
              <w:rPr>
                <w:rFonts w:ascii="Times New Roman" w:hAnsi="Times New Roman" w:cs="Times New Roman"/>
                <w:sz w:val="28"/>
                <w:szCs w:val="28"/>
                <w:lang w:val="en-US"/>
              </w:rPr>
              <w:t>0</w:t>
            </w:r>
            <w:r w:rsidRPr="000A29ED">
              <w:rPr>
                <w:rFonts w:ascii="Times New Roman" w:hAnsi="Times New Roman" w:cs="Times New Roman"/>
                <w:sz w:val="28"/>
                <w:szCs w:val="28"/>
              </w:rPr>
              <w:t>,926</w:t>
            </w:r>
            <w:r w:rsidRPr="000A29ED">
              <w:rPr>
                <w:rFonts w:ascii="Times New Roman" w:hAnsi="Times New Roman" w:cs="Times New Roman"/>
                <w:sz w:val="28"/>
                <w:szCs w:val="28"/>
                <w:lang w:val="en-US"/>
              </w:rPr>
              <w:t>)</w:t>
            </w:r>
          </w:p>
        </w:tc>
        <w:tc>
          <w:tcPr>
            <w:tcW w:w="1559" w:type="dxa"/>
          </w:tcPr>
          <w:p w14:paraId="386428CD" w14:textId="77777777" w:rsidR="00110FC9" w:rsidRPr="000A29ED" w:rsidRDefault="00110FC9" w:rsidP="00F343C1">
            <w:pPr>
              <w:spacing w:after="0" w:line="240" w:lineRule="auto"/>
              <w:jc w:val="center"/>
              <w:rPr>
                <w:rStyle w:val="A20"/>
                <w:rFonts w:ascii="Times New Roman" w:hAnsi="Times New Roman" w:cs="Times New Roman"/>
                <w:b/>
                <w:color w:val="auto"/>
                <w:sz w:val="28"/>
                <w:szCs w:val="28"/>
              </w:rPr>
            </w:pPr>
            <w:r w:rsidRPr="000A29ED">
              <w:rPr>
                <w:rFonts w:ascii="Times New Roman" w:hAnsi="Times New Roman" w:cs="Times New Roman"/>
                <w:b/>
                <w:sz w:val="28"/>
                <w:szCs w:val="28"/>
              </w:rPr>
              <w:t>0,043*</w:t>
            </w:r>
          </w:p>
        </w:tc>
      </w:tr>
      <w:tr w:rsidR="00110FC9" w:rsidRPr="000A29ED" w14:paraId="386428D5" w14:textId="77777777" w:rsidTr="00110FC9">
        <w:trPr>
          <w:trHeight w:val="710"/>
        </w:trPr>
        <w:tc>
          <w:tcPr>
            <w:tcW w:w="2410" w:type="dxa"/>
            <w:shd w:val="clear" w:color="auto" w:fill="auto"/>
          </w:tcPr>
          <w:p w14:paraId="386428CF" w14:textId="58009A43" w:rsidR="00110FC9" w:rsidRPr="000A29ED" w:rsidRDefault="00110FC9" w:rsidP="00F343C1">
            <w:pPr>
              <w:spacing w:after="0" w:line="240" w:lineRule="auto"/>
              <w:rPr>
                <w:rFonts w:ascii="Times New Roman" w:hAnsi="Times New Roman" w:cs="Times New Roman"/>
                <w:bCs/>
                <w:sz w:val="28"/>
                <w:szCs w:val="28"/>
              </w:rPr>
            </w:pPr>
            <w:r w:rsidRPr="000A29ED">
              <w:rPr>
                <w:rFonts w:ascii="Times New Roman" w:hAnsi="Times New Roman" w:cs="Times New Roman"/>
                <w:sz w:val="28"/>
                <w:szCs w:val="28"/>
                <w:shd w:val="clear" w:color="auto" w:fill="FFFFFF"/>
              </w:rPr>
              <w:t>Медиастинальная лимфаденопатия</w:t>
            </w:r>
          </w:p>
        </w:tc>
        <w:tc>
          <w:tcPr>
            <w:tcW w:w="1843" w:type="dxa"/>
            <w:shd w:val="clear" w:color="auto" w:fill="auto"/>
          </w:tcPr>
          <w:p w14:paraId="386428D0"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42 (84,0%)</w:t>
            </w:r>
          </w:p>
        </w:tc>
        <w:tc>
          <w:tcPr>
            <w:tcW w:w="1843" w:type="dxa"/>
            <w:shd w:val="clear" w:color="auto" w:fill="auto"/>
          </w:tcPr>
          <w:p w14:paraId="386428D1"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w:t>
            </w:r>
            <w:r w:rsidRPr="000A29ED">
              <w:rPr>
                <w:rFonts w:ascii="Times New Roman" w:hAnsi="Times New Roman" w:cs="Times New Roman"/>
                <w:sz w:val="28"/>
                <w:szCs w:val="28"/>
                <w:lang w:val="en-US"/>
              </w:rPr>
              <w:t>07</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46</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3</w:t>
            </w:r>
            <w:r w:rsidRPr="000A29ED">
              <w:rPr>
                <w:rFonts w:ascii="Times New Roman" w:hAnsi="Times New Roman" w:cs="Times New Roman"/>
                <w:sz w:val="28"/>
                <w:szCs w:val="28"/>
              </w:rPr>
              <w:t>%)</w:t>
            </w:r>
          </w:p>
        </w:tc>
        <w:tc>
          <w:tcPr>
            <w:tcW w:w="1984" w:type="dxa"/>
          </w:tcPr>
          <w:p w14:paraId="386428D2" w14:textId="77777777" w:rsidR="00110FC9" w:rsidRPr="000A29ED" w:rsidRDefault="00110FC9" w:rsidP="00F343C1">
            <w:pPr>
              <w:spacing w:after="0" w:line="240" w:lineRule="auto"/>
              <w:jc w:val="center"/>
              <w:rPr>
                <w:rFonts w:ascii="Times New Roman" w:hAnsi="Times New Roman" w:cs="Times New Roman"/>
                <w:sz w:val="28"/>
                <w:szCs w:val="28"/>
                <w:lang w:val="en-US"/>
              </w:rPr>
            </w:pPr>
            <w:r w:rsidRPr="000A29ED">
              <w:rPr>
                <w:rFonts w:ascii="Times New Roman" w:eastAsia="Arial" w:hAnsi="Times New Roman" w:cs="Times New Roman"/>
                <w:sz w:val="28"/>
                <w:szCs w:val="28"/>
                <w:lang w:val="en-US"/>
              </w:rPr>
              <w:t>0</w:t>
            </w:r>
            <w:r w:rsidRPr="000A29ED">
              <w:rPr>
                <w:rFonts w:ascii="Times New Roman" w:eastAsia="Arial" w:hAnsi="Times New Roman" w:cs="Times New Roman"/>
                <w:sz w:val="28"/>
                <w:szCs w:val="28"/>
              </w:rPr>
              <w:t>,164</w:t>
            </w:r>
            <w:r w:rsidRPr="000A29ED">
              <w:rPr>
                <w:rFonts w:ascii="Times New Roman" w:hAnsi="Times New Roman" w:cs="Times New Roman"/>
                <w:sz w:val="28"/>
                <w:szCs w:val="28"/>
                <w:lang w:val="en-US"/>
              </w:rPr>
              <w:t xml:space="preserve"> </w:t>
            </w:r>
          </w:p>
          <w:p w14:paraId="386428D3" w14:textId="77777777" w:rsidR="00110FC9" w:rsidRPr="000A29ED" w:rsidRDefault="00110FC9"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w:t>
            </w:r>
            <w:r w:rsidRPr="000A29ED">
              <w:rPr>
                <w:rFonts w:ascii="Times New Roman" w:eastAsia="Arial" w:hAnsi="Times New Roman" w:cs="Times New Roman"/>
                <w:sz w:val="28"/>
                <w:szCs w:val="28"/>
                <w:lang w:val="en-US"/>
              </w:rPr>
              <w:t>0</w:t>
            </w:r>
            <w:r w:rsidRPr="000A29ED">
              <w:rPr>
                <w:rFonts w:ascii="Times New Roman" w:eastAsia="Arial" w:hAnsi="Times New Roman" w:cs="Times New Roman"/>
                <w:sz w:val="28"/>
                <w:szCs w:val="28"/>
              </w:rPr>
              <w:t>,074</w:t>
            </w:r>
            <w:r w:rsidRPr="000A29ED">
              <w:rPr>
                <w:rFonts w:ascii="Times New Roman" w:hAnsi="Times New Roman" w:cs="Times New Roman"/>
                <w:sz w:val="28"/>
                <w:szCs w:val="28"/>
              </w:rPr>
              <w:t>-</w:t>
            </w:r>
            <w:r w:rsidRPr="000A29ED">
              <w:rPr>
                <w:rFonts w:ascii="Times New Roman" w:eastAsia="Arial" w:hAnsi="Times New Roman" w:cs="Times New Roman"/>
                <w:sz w:val="28"/>
                <w:szCs w:val="28"/>
                <w:lang w:val="en-US"/>
              </w:rPr>
              <w:t>0</w:t>
            </w:r>
            <w:r w:rsidRPr="000A29ED">
              <w:rPr>
                <w:rFonts w:ascii="Times New Roman" w:eastAsia="Arial" w:hAnsi="Times New Roman" w:cs="Times New Roman"/>
                <w:sz w:val="28"/>
                <w:szCs w:val="28"/>
              </w:rPr>
              <w:t>,365</w:t>
            </w:r>
            <w:r w:rsidRPr="000A29ED">
              <w:rPr>
                <w:rFonts w:ascii="Times New Roman" w:hAnsi="Times New Roman" w:cs="Times New Roman"/>
                <w:sz w:val="28"/>
                <w:szCs w:val="28"/>
                <w:lang w:val="en-US"/>
              </w:rPr>
              <w:t>)</w:t>
            </w:r>
          </w:p>
        </w:tc>
        <w:tc>
          <w:tcPr>
            <w:tcW w:w="1559" w:type="dxa"/>
          </w:tcPr>
          <w:p w14:paraId="386428D4" w14:textId="77777777" w:rsidR="00110FC9" w:rsidRPr="000A29ED" w:rsidRDefault="00110FC9" w:rsidP="00F343C1">
            <w:pPr>
              <w:spacing w:after="0" w:line="240" w:lineRule="auto"/>
              <w:jc w:val="center"/>
              <w:rPr>
                <w:rStyle w:val="A20"/>
                <w:rFonts w:ascii="Times New Roman" w:hAnsi="Times New Roman" w:cs="Times New Roman"/>
                <w:b/>
                <w:color w:val="auto"/>
                <w:sz w:val="28"/>
                <w:szCs w:val="28"/>
              </w:rPr>
            </w:pPr>
            <w:r w:rsidRPr="000A29ED">
              <w:rPr>
                <w:rFonts w:ascii="Times New Roman" w:eastAsia="Arial" w:hAnsi="Times New Roman" w:cs="Times New Roman"/>
                <w:b/>
                <w:sz w:val="28"/>
                <w:szCs w:val="28"/>
              </w:rPr>
              <w:t>&lt;</w:t>
            </w:r>
            <w:r w:rsidRPr="000A29ED">
              <w:rPr>
                <w:rFonts w:ascii="Times New Roman" w:eastAsia="Arial" w:hAnsi="Times New Roman" w:cs="Times New Roman"/>
                <w:b/>
                <w:sz w:val="28"/>
                <w:szCs w:val="28"/>
                <w:lang w:val="en-US"/>
              </w:rPr>
              <w:t>0</w:t>
            </w:r>
            <w:r w:rsidRPr="000A29ED">
              <w:rPr>
                <w:rFonts w:ascii="Times New Roman" w:eastAsia="Arial" w:hAnsi="Times New Roman" w:cs="Times New Roman"/>
                <w:b/>
                <w:sz w:val="28"/>
                <w:szCs w:val="28"/>
              </w:rPr>
              <w:t>,001*</w:t>
            </w:r>
          </w:p>
        </w:tc>
      </w:tr>
      <w:tr w:rsidR="00110FC9" w:rsidRPr="000A29ED" w14:paraId="386428DC" w14:textId="77777777" w:rsidTr="00110FC9">
        <w:trPr>
          <w:trHeight w:val="1402"/>
        </w:trPr>
        <w:tc>
          <w:tcPr>
            <w:tcW w:w="2410" w:type="dxa"/>
            <w:shd w:val="clear" w:color="auto" w:fill="auto"/>
          </w:tcPr>
          <w:p w14:paraId="386428D6" w14:textId="77777777" w:rsidR="00110FC9" w:rsidRPr="000A29ED" w:rsidRDefault="00110FC9" w:rsidP="00F343C1">
            <w:pPr>
              <w:spacing w:after="0" w:line="240" w:lineRule="auto"/>
              <w:jc w:val="both"/>
              <w:rPr>
                <w:rFonts w:ascii="Times New Roman" w:hAnsi="Times New Roman" w:cs="Times New Roman"/>
                <w:sz w:val="28"/>
                <w:szCs w:val="28"/>
                <w:shd w:val="clear" w:color="auto" w:fill="FFFFFF"/>
              </w:rPr>
            </w:pPr>
            <w:r w:rsidRPr="000A29ED">
              <w:rPr>
                <w:rFonts w:ascii="Times New Roman" w:hAnsi="Times New Roman" w:cs="Times New Roman"/>
                <w:bCs/>
                <w:sz w:val="28"/>
                <w:szCs w:val="28"/>
                <w:shd w:val="clear" w:color="auto" w:fill="FFFFFF"/>
              </w:rPr>
              <w:t>Диффузное альвеолярное повреждение легких</w:t>
            </w:r>
          </w:p>
        </w:tc>
        <w:tc>
          <w:tcPr>
            <w:tcW w:w="1843" w:type="dxa"/>
            <w:shd w:val="clear" w:color="auto" w:fill="auto"/>
          </w:tcPr>
          <w:p w14:paraId="386428D7" w14:textId="77777777" w:rsidR="00110FC9" w:rsidRPr="000A29ED" w:rsidRDefault="00110FC9"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1 </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2</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0</w:t>
            </w:r>
            <w:r w:rsidRPr="000A29ED">
              <w:rPr>
                <w:rFonts w:ascii="Times New Roman" w:hAnsi="Times New Roman" w:cs="Times New Roman"/>
                <w:sz w:val="28"/>
                <w:szCs w:val="28"/>
              </w:rPr>
              <w:t>%)</w:t>
            </w:r>
          </w:p>
        </w:tc>
        <w:tc>
          <w:tcPr>
            <w:tcW w:w="1843" w:type="dxa"/>
            <w:shd w:val="clear" w:color="auto" w:fill="auto"/>
          </w:tcPr>
          <w:p w14:paraId="386428D8" w14:textId="77777777" w:rsidR="00110FC9" w:rsidRPr="000A29ED" w:rsidRDefault="00110FC9"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6 </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2</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6</w:t>
            </w:r>
            <w:r w:rsidRPr="000A29ED">
              <w:rPr>
                <w:rFonts w:ascii="Times New Roman" w:hAnsi="Times New Roman" w:cs="Times New Roman"/>
                <w:sz w:val="28"/>
                <w:szCs w:val="28"/>
              </w:rPr>
              <w:t>%)</w:t>
            </w:r>
          </w:p>
        </w:tc>
        <w:tc>
          <w:tcPr>
            <w:tcW w:w="1984" w:type="dxa"/>
          </w:tcPr>
          <w:p w14:paraId="386428D9"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1,307</w:t>
            </w:r>
          </w:p>
          <w:p w14:paraId="386428DA" w14:textId="77777777" w:rsidR="00110FC9" w:rsidRPr="000A29ED" w:rsidRDefault="00110FC9"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,154-11,100</w:t>
            </w:r>
            <w:r w:rsidRPr="000A29ED">
              <w:rPr>
                <w:rFonts w:ascii="Times New Roman" w:hAnsi="Times New Roman" w:cs="Times New Roman"/>
                <w:sz w:val="28"/>
                <w:szCs w:val="28"/>
                <w:lang w:val="en-US"/>
              </w:rPr>
              <w:t>)</w:t>
            </w:r>
          </w:p>
        </w:tc>
        <w:tc>
          <w:tcPr>
            <w:tcW w:w="1559" w:type="dxa"/>
          </w:tcPr>
          <w:p w14:paraId="386428DB"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1,000</w:t>
            </w:r>
          </w:p>
        </w:tc>
      </w:tr>
      <w:tr w:rsidR="00110FC9" w:rsidRPr="000A29ED" w14:paraId="386428DF" w14:textId="77777777" w:rsidTr="00110FC9">
        <w:trPr>
          <w:trHeight w:val="415"/>
        </w:trPr>
        <w:tc>
          <w:tcPr>
            <w:tcW w:w="8080" w:type="dxa"/>
            <w:gridSpan w:val="4"/>
            <w:shd w:val="clear" w:color="auto" w:fill="auto"/>
          </w:tcPr>
          <w:p w14:paraId="386428DD" w14:textId="77777777" w:rsidR="00110FC9" w:rsidRPr="000A29ED" w:rsidRDefault="00110FC9" w:rsidP="00F343C1">
            <w:pPr>
              <w:spacing w:after="0" w:line="240" w:lineRule="auto"/>
              <w:rPr>
                <w:rStyle w:val="A20"/>
                <w:rFonts w:ascii="Times New Roman" w:hAnsi="Times New Roman" w:cs="Times New Roman"/>
                <w:b/>
                <w:color w:val="auto"/>
                <w:sz w:val="28"/>
                <w:szCs w:val="28"/>
              </w:rPr>
            </w:pPr>
            <w:r w:rsidRPr="000A29ED">
              <w:rPr>
                <w:rFonts w:ascii="Times New Roman" w:hAnsi="Times New Roman" w:cs="Times New Roman"/>
                <w:b/>
                <w:sz w:val="28"/>
                <w:szCs w:val="28"/>
              </w:rPr>
              <w:t>КТ-объем поражения легких</w:t>
            </w:r>
          </w:p>
        </w:tc>
        <w:tc>
          <w:tcPr>
            <w:tcW w:w="1559" w:type="dxa"/>
          </w:tcPr>
          <w:p w14:paraId="386428DE" w14:textId="77777777" w:rsidR="00110FC9" w:rsidRPr="000A29ED" w:rsidRDefault="00110FC9" w:rsidP="00F343C1">
            <w:pPr>
              <w:spacing w:after="0" w:line="240" w:lineRule="auto"/>
              <w:rPr>
                <w:rFonts w:ascii="Times New Roman" w:hAnsi="Times New Roman" w:cs="Times New Roman"/>
                <w:b/>
                <w:sz w:val="28"/>
                <w:szCs w:val="28"/>
                <w:lang w:val="en-US"/>
              </w:rPr>
            </w:pPr>
          </w:p>
        </w:tc>
      </w:tr>
      <w:tr w:rsidR="00110FC9" w:rsidRPr="000A29ED" w14:paraId="386428E6" w14:textId="77777777" w:rsidTr="00110FC9">
        <w:trPr>
          <w:trHeight w:val="705"/>
        </w:trPr>
        <w:tc>
          <w:tcPr>
            <w:tcW w:w="2410" w:type="dxa"/>
            <w:shd w:val="clear" w:color="auto" w:fill="auto"/>
          </w:tcPr>
          <w:p w14:paraId="386428E0" w14:textId="77777777" w:rsidR="00110FC9" w:rsidRPr="000A29ED" w:rsidRDefault="00110FC9" w:rsidP="00F343C1">
            <w:pPr>
              <w:pStyle w:val="ac"/>
              <w:rPr>
                <w:rFonts w:ascii="Times New Roman" w:hAnsi="Times New Roman" w:cs="Times New Roman"/>
                <w:sz w:val="28"/>
                <w:szCs w:val="28"/>
              </w:rPr>
            </w:pPr>
            <w:r w:rsidRPr="000A29ED">
              <w:rPr>
                <w:rFonts w:ascii="Times New Roman" w:hAnsi="Times New Roman" w:cs="Times New Roman"/>
                <w:sz w:val="28"/>
                <w:szCs w:val="28"/>
                <w:shd w:val="clear" w:color="auto" w:fill="FFFFFF"/>
              </w:rPr>
              <w:t>КТ</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1</w:t>
            </w:r>
          </w:p>
        </w:tc>
        <w:tc>
          <w:tcPr>
            <w:tcW w:w="1843" w:type="dxa"/>
            <w:shd w:val="clear" w:color="auto" w:fill="auto"/>
          </w:tcPr>
          <w:p w14:paraId="386428E1"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19</w:t>
            </w:r>
            <w:r w:rsidRPr="000A29ED">
              <w:rPr>
                <w:rFonts w:ascii="Times New Roman" w:hAnsi="Times New Roman" w:cs="Times New Roman"/>
                <w:sz w:val="28"/>
                <w:szCs w:val="28"/>
              </w:rPr>
              <w:t xml:space="preserve"> (38,0%)</w:t>
            </w:r>
          </w:p>
        </w:tc>
        <w:tc>
          <w:tcPr>
            <w:tcW w:w="1843" w:type="dxa"/>
            <w:shd w:val="clear" w:color="auto" w:fill="auto"/>
          </w:tcPr>
          <w:p w14:paraId="386428E2"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52</w:t>
            </w:r>
            <w:r w:rsidRPr="000A29ED">
              <w:rPr>
                <w:rFonts w:ascii="Times New Roman" w:hAnsi="Times New Roman" w:cs="Times New Roman"/>
                <w:sz w:val="28"/>
                <w:szCs w:val="28"/>
              </w:rPr>
              <w:t xml:space="preserve"> (22,5%)</w:t>
            </w:r>
          </w:p>
        </w:tc>
        <w:tc>
          <w:tcPr>
            <w:tcW w:w="1984" w:type="dxa"/>
          </w:tcPr>
          <w:p w14:paraId="386428E3"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,474</w:t>
            </w:r>
          </w:p>
          <w:p w14:paraId="386428E4" w14:textId="77777777" w:rsidR="00110FC9" w:rsidRPr="000A29ED" w:rsidRDefault="00110FC9" w:rsidP="00F343C1">
            <w:pPr>
              <w:spacing w:after="0" w:line="240" w:lineRule="auto"/>
              <w:jc w:val="center"/>
              <w:rPr>
                <w:rStyle w:val="A20"/>
                <w:rFonts w:ascii="Times New Roman" w:hAnsi="Times New Roman" w:cs="Times New Roman"/>
                <w:b/>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,248-</w:t>
            </w:r>
            <w:r w:rsidRPr="000A29ED">
              <w:rPr>
                <w:rFonts w:ascii="Times New Roman" w:hAnsi="Times New Roman" w:cs="Times New Roman"/>
                <w:sz w:val="28"/>
                <w:szCs w:val="28"/>
                <w:lang w:val="en-US"/>
              </w:rPr>
              <w:t>0</w:t>
            </w:r>
            <w:r w:rsidRPr="000A29ED">
              <w:rPr>
                <w:rFonts w:ascii="Times New Roman" w:hAnsi="Times New Roman" w:cs="Times New Roman"/>
                <w:sz w:val="28"/>
                <w:szCs w:val="28"/>
              </w:rPr>
              <w:t>,907</w:t>
            </w:r>
            <w:r w:rsidRPr="000A29ED">
              <w:rPr>
                <w:rFonts w:ascii="Times New Roman" w:hAnsi="Times New Roman" w:cs="Times New Roman"/>
                <w:sz w:val="28"/>
                <w:szCs w:val="28"/>
                <w:lang w:val="en-US"/>
              </w:rPr>
              <w:t>)</w:t>
            </w:r>
          </w:p>
        </w:tc>
        <w:tc>
          <w:tcPr>
            <w:tcW w:w="1559" w:type="dxa"/>
          </w:tcPr>
          <w:p w14:paraId="386428E5" w14:textId="77777777" w:rsidR="00110FC9" w:rsidRPr="000A29ED" w:rsidRDefault="00110FC9" w:rsidP="00F343C1">
            <w:pPr>
              <w:spacing w:after="0" w:line="240" w:lineRule="auto"/>
              <w:jc w:val="center"/>
              <w:rPr>
                <w:rStyle w:val="A20"/>
                <w:rFonts w:ascii="Times New Roman" w:hAnsi="Times New Roman" w:cs="Times New Roman"/>
                <w:b/>
                <w:color w:val="auto"/>
                <w:sz w:val="28"/>
                <w:szCs w:val="28"/>
              </w:rPr>
            </w:pPr>
            <w:r w:rsidRPr="000A29ED">
              <w:rPr>
                <w:rFonts w:ascii="Times New Roman" w:hAnsi="Times New Roman" w:cs="Times New Roman"/>
                <w:b/>
                <w:sz w:val="28"/>
                <w:szCs w:val="28"/>
                <w:lang w:val="en-US"/>
              </w:rPr>
              <w:t>0</w:t>
            </w:r>
            <w:r w:rsidRPr="000A29ED">
              <w:rPr>
                <w:rFonts w:ascii="Times New Roman" w:hAnsi="Times New Roman" w:cs="Times New Roman"/>
                <w:b/>
                <w:sz w:val="28"/>
                <w:szCs w:val="28"/>
              </w:rPr>
              <w:t>,022*</w:t>
            </w:r>
          </w:p>
        </w:tc>
      </w:tr>
      <w:tr w:rsidR="00110FC9" w:rsidRPr="000A29ED" w14:paraId="386428ED" w14:textId="77777777" w:rsidTr="00110FC9">
        <w:trPr>
          <w:trHeight w:val="687"/>
        </w:trPr>
        <w:tc>
          <w:tcPr>
            <w:tcW w:w="2410" w:type="dxa"/>
            <w:shd w:val="clear" w:color="auto" w:fill="auto"/>
          </w:tcPr>
          <w:p w14:paraId="386428E7" w14:textId="77777777" w:rsidR="00110FC9" w:rsidRPr="000A29ED" w:rsidRDefault="00110FC9" w:rsidP="00F343C1">
            <w:pPr>
              <w:pStyle w:val="ac"/>
              <w:rPr>
                <w:rFonts w:ascii="Times New Roman" w:hAnsi="Times New Roman" w:cs="Times New Roman"/>
                <w:sz w:val="28"/>
                <w:szCs w:val="28"/>
              </w:rPr>
            </w:pPr>
            <w:r w:rsidRPr="000A29ED">
              <w:rPr>
                <w:rFonts w:ascii="Times New Roman" w:hAnsi="Times New Roman" w:cs="Times New Roman"/>
                <w:sz w:val="28"/>
                <w:szCs w:val="28"/>
                <w:shd w:val="clear" w:color="auto" w:fill="FFFFFF"/>
              </w:rPr>
              <w:t>КТ</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2</w:t>
            </w:r>
          </w:p>
        </w:tc>
        <w:tc>
          <w:tcPr>
            <w:tcW w:w="1843" w:type="dxa"/>
            <w:shd w:val="clear" w:color="auto" w:fill="auto"/>
          </w:tcPr>
          <w:p w14:paraId="386428E8"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17 (34,0%)</w:t>
            </w:r>
          </w:p>
        </w:tc>
        <w:tc>
          <w:tcPr>
            <w:tcW w:w="1843" w:type="dxa"/>
            <w:shd w:val="clear" w:color="auto" w:fill="auto"/>
          </w:tcPr>
          <w:p w14:paraId="386428E9"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83 (35,9%)</w:t>
            </w:r>
          </w:p>
        </w:tc>
        <w:tc>
          <w:tcPr>
            <w:tcW w:w="1984" w:type="dxa"/>
          </w:tcPr>
          <w:p w14:paraId="386428EA"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1,089</w:t>
            </w:r>
          </w:p>
          <w:p w14:paraId="386428EB" w14:textId="77777777" w:rsidR="00110FC9" w:rsidRPr="000A29ED" w:rsidRDefault="00110FC9" w:rsidP="00F343C1">
            <w:pPr>
              <w:spacing w:after="0" w:line="240" w:lineRule="auto"/>
              <w:jc w:val="center"/>
              <w:rPr>
                <w:rStyle w:val="A20"/>
                <w:rFonts w:ascii="Times New Roman" w:hAnsi="Times New Roman" w:cs="Times New Roman"/>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,572-2,073</w:t>
            </w:r>
            <w:r w:rsidRPr="000A29ED">
              <w:rPr>
                <w:rFonts w:ascii="Times New Roman" w:hAnsi="Times New Roman" w:cs="Times New Roman"/>
                <w:sz w:val="28"/>
                <w:szCs w:val="28"/>
                <w:lang w:val="en-US"/>
              </w:rPr>
              <w:t>)</w:t>
            </w:r>
          </w:p>
        </w:tc>
        <w:tc>
          <w:tcPr>
            <w:tcW w:w="1559" w:type="dxa"/>
          </w:tcPr>
          <w:p w14:paraId="386428EC" w14:textId="77777777" w:rsidR="00110FC9" w:rsidRPr="000A29ED" w:rsidRDefault="00110FC9" w:rsidP="00F343C1">
            <w:pPr>
              <w:spacing w:after="0" w:line="240" w:lineRule="auto"/>
              <w:jc w:val="center"/>
              <w:rPr>
                <w:rStyle w:val="A20"/>
                <w:rFonts w:ascii="Times New Roman" w:hAnsi="Times New Roman" w:cs="Times New Roman"/>
                <w:color w:val="auto"/>
                <w:sz w:val="28"/>
                <w:szCs w:val="28"/>
                <w:lang w:val="kk-KZ"/>
              </w:rPr>
            </w:pPr>
            <w:r w:rsidRPr="000A29ED">
              <w:rPr>
                <w:rFonts w:ascii="Times New Roman" w:hAnsi="Times New Roman" w:cs="Times New Roman"/>
                <w:sz w:val="28"/>
                <w:szCs w:val="28"/>
              </w:rPr>
              <w:t>0,796</w:t>
            </w:r>
          </w:p>
        </w:tc>
      </w:tr>
      <w:tr w:rsidR="00110FC9" w:rsidRPr="000A29ED" w14:paraId="386428F4" w14:textId="77777777" w:rsidTr="00110FC9">
        <w:trPr>
          <w:trHeight w:val="710"/>
        </w:trPr>
        <w:tc>
          <w:tcPr>
            <w:tcW w:w="2410" w:type="dxa"/>
            <w:shd w:val="clear" w:color="auto" w:fill="auto"/>
          </w:tcPr>
          <w:p w14:paraId="386428EE" w14:textId="77777777" w:rsidR="00110FC9" w:rsidRPr="000A29ED" w:rsidRDefault="00110FC9" w:rsidP="00F343C1">
            <w:pPr>
              <w:pStyle w:val="ac"/>
              <w:rPr>
                <w:rFonts w:ascii="Times New Roman" w:hAnsi="Times New Roman" w:cs="Times New Roman"/>
                <w:sz w:val="28"/>
                <w:szCs w:val="28"/>
              </w:rPr>
            </w:pPr>
            <w:r w:rsidRPr="000A29ED">
              <w:rPr>
                <w:rFonts w:ascii="Times New Roman" w:hAnsi="Times New Roman" w:cs="Times New Roman"/>
                <w:sz w:val="28"/>
                <w:szCs w:val="28"/>
                <w:shd w:val="clear" w:color="auto" w:fill="FFFFFF"/>
              </w:rPr>
              <w:t>КТ</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3</w:t>
            </w:r>
          </w:p>
        </w:tc>
        <w:tc>
          <w:tcPr>
            <w:tcW w:w="1843" w:type="dxa"/>
            <w:shd w:val="clear" w:color="auto" w:fill="auto"/>
          </w:tcPr>
          <w:p w14:paraId="386428EF"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10 (20,0%)</w:t>
            </w:r>
          </w:p>
        </w:tc>
        <w:tc>
          <w:tcPr>
            <w:tcW w:w="1843" w:type="dxa"/>
            <w:shd w:val="clear" w:color="auto" w:fill="auto"/>
          </w:tcPr>
          <w:p w14:paraId="386428F0"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65 (28,1%)</w:t>
            </w:r>
          </w:p>
        </w:tc>
        <w:tc>
          <w:tcPr>
            <w:tcW w:w="1984" w:type="dxa"/>
          </w:tcPr>
          <w:p w14:paraId="386428F1"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1,566</w:t>
            </w:r>
          </w:p>
          <w:p w14:paraId="386428F2" w14:textId="77777777" w:rsidR="00110FC9" w:rsidRPr="000A29ED" w:rsidRDefault="00110FC9" w:rsidP="00F343C1">
            <w:pPr>
              <w:spacing w:after="0" w:line="240" w:lineRule="auto"/>
              <w:jc w:val="center"/>
              <w:rPr>
                <w:rStyle w:val="A20"/>
                <w:rFonts w:ascii="Times New Roman" w:hAnsi="Times New Roman" w:cs="Times New Roman"/>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,740-3,316</w:t>
            </w:r>
            <w:r w:rsidRPr="000A29ED">
              <w:rPr>
                <w:rFonts w:ascii="Times New Roman" w:hAnsi="Times New Roman" w:cs="Times New Roman"/>
                <w:sz w:val="28"/>
                <w:szCs w:val="28"/>
                <w:lang w:val="en-US"/>
              </w:rPr>
              <w:t>)</w:t>
            </w:r>
          </w:p>
        </w:tc>
        <w:tc>
          <w:tcPr>
            <w:tcW w:w="1559" w:type="dxa"/>
          </w:tcPr>
          <w:p w14:paraId="386428F3" w14:textId="77777777" w:rsidR="00110FC9" w:rsidRPr="000A29ED" w:rsidRDefault="00110FC9" w:rsidP="00F343C1">
            <w:pPr>
              <w:spacing w:after="0" w:line="240" w:lineRule="auto"/>
              <w:jc w:val="center"/>
              <w:rPr>
                <w:rStyle w:val="A20"/>
                <w:rFonts w:ascii="Times New Roman" w:hAnsi="Times New Roman" w:cs="Times New Roman"/>
                <w:color w:val="auto"/>
                <w:sz w:val="28"/>
                <w:szCs w:val="28"/>
                <w:lang w:val="kk-KZ"/>
              </w:rPr>
            </w:pPr>
            <w:r w:rsidRPr="000A29ED">
              <w:rPr>
                <w:rFonts w:ascii="Times New Roman" w:hAnsi="Times New Roman" w:cs="Times New Roman"/>
                <w:sz w:val="28"/>
                <w:szCs w:val="28"/>
              </w:rPr>
              <w:t>0,238</w:t>
            </w:r>
          </w:p>
        </w:tc>
      </w:tr>
      <w:tr w:rsidR="00110FC9" w:rsidRPr="000A29ED" w14:paraId="386428FB" w14:textId="77777777" w:rsidTr="00110FC9">
        <w:trPr>
          <w:trHeight w:val="693"/>
        </w:trPr>
        <w:tc>
          <w:tcPr>
            <w:tcW w:w="2410" w:type="dxa"/>
            <w:shd w:val="clear" w:color="auto" w:fill="auto"/>
          </w:tcPr>
          <w:p w14:paraId="386428F5" w14:textId="77777777" w:rsidR="00110FC9" w:rsidRPr="000A29ED" w:rsidRDefault="00110FC9" w:rsidP="00F343C1">
            <w:pPr>
              <w:pStyle w:val="ac"/>
              <w:rPr>
                <w:rFonts w:ascii="Times New Roman" w:hAnsi="Times New Roman" w:cs="Times New Roman"/>
                <w:sz w:val="28"/>
                <w:szCs w:val="28"/>
              </w:rPr>
            </w:pPr>
            <w:r w:rsidRPr="000A29ED">
              <w:rPr>
                <w:rFonts w:ascii="Times New Roman" w:hAnsi="Times New Roman" w:cs="Times New Roman"/>
                <w:sz w:val="28"/>
                <w:szCs w:val="28"/>
                <w:shd w:val="clear" w:color="auto" w:fill="FFFFFF"/>
              </w:rPr>
              <w:t>КТ</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4</w:t>
            </w:r>
          </w:p>
        </w:tc>
        <w:tc>
          <w:tcPr>
            <w:tcW w:w="1843" w:type="dxa"/>
            <w:shd w:val="clear" w:color="auto" w:fill="auto"/>
          </w:tcPr>
          <w:p w14:paraId="386428F6"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4 (8,0%)</w:t>
            </w:r>
          </w:p>
        </w:tc>
        <w:tc>
          <w:tcPr>
            <w:tcW w:w="1843" w:type="dxa"/>
            <w:shd w:val="clear" w:color="auto" w:fill="auto"/>
          </w:tcPr>
          <w:p w14:paraId="386428F7"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30 (12,9%)</w:t>
            </w:r>
          </w:p>
        </w:tc>
        <w:tc>
          <w:tcPr>
            <w:tcW w:w="1984" w:type="dxa"/>
          </w:tcPr>
          <w:p w14:paraId="386428F8" w14:textId="77777777" w:rsidR="00110FC9" w:rsidRPr="000A29ED" w:rsidRDefault="00110FC9"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sz w:val="28"/>
                <w:szCs w:val="28"/>
              </w:rPr>
              <w:t>1,716</w:t>
            </w:r>
          </w:p>
          <w:p w14:paraId="386428F9" w14:textId="77777777" w:rsidR="00110FC9" w:rsidRPr="000A29ED" w:rsidRDefault="00110FC9" w:rsidP="00F343C1">
            <w:pPr>
              <w:spacing w:after="0" w:line="240" w:lineRule="auto"/>
              <w:jc w:val="center"/>
              <w:rPr>
                <w:rStyle w:val="A20"/>
                <w:rFonts w:ascii="Times New Roman" w:hAnsi="Times New Roman" w:cs="Times New Roman"/>
                <w:color w:val="auto"/>
                <w:sz w:val="28"/>
                <w:szCs w:val="28"/>
                <w:lang w:val="en-US"/>
              </w:rPr>
            </w:pPr>
            <w:r w:rsidRPr="000A29ED">
              <w:rPr>
                <w:rFonts w:ascii="Times New Roman" w:hAnsi="Times New Roman" w:cs="Times New Roman"/>
                <w:sz w:val="28"/>
                <w:szCs w:val="28"/>
                <w:lang w:val="en-US"/>
              </w:rPr>
              <w:t>(0</w:t>
            </w:r>
            <w:r w:rsidRPr="000A29ED">
              <w:rPr>
                <w:rFonts w:ascii="Times New Roman" w:hAnsi="Times New Roman" w:cs="Times New Roman"/>
                <w:sz w:val="28"/>
                <w:szCs w:val="28"/>
              </w:rPr>
              <w:t>,576-5,112</w:t>
            </w:r>
            <w:r w:rsidRPr="000A29ED">
              <w:rPr>
                <w:rFonts w:ascii="Times New Roman" w:hAnsi="Times New Roman" w:cs="Times New Roman"/>
                <w:sz w:val="28"/>
                <w:szCs w:val="28"/>
                <w:lang w:val="en-US"/>
              </w:rPr>
              <w:t>)</w:t>
            </w:r>
          </w:p>
        </w:tc>
        <w:tc>
          <w:tcPr>
            <w:tcW w:w="1559" w:type="dxa"/>
          </w:tcPr>
          <w:p w14:paraId="386428FA" w14:textId="77777777" w:rsidR="00110FC9" w:rsidRPr="000A29ED" w:rsidRDefault="00110FC9" w:rsidP="00F343C1">
            <w:pPr>
              <w:spacing w:after="0" w:line="240" w:lineRule="auto"/>
              <w:jc w:val="center"/>
              <w:rPr>
                <w:rStyle w:val="A20"/>
                <w:rFonts w:ascii="Times New Roman" w:hAnsi="Times New Roman" w:cs="Times New Roman"/>
                <w:color w:val="auto"/>
                <w:sz w:val="28"/>
                <w:szCs w:val="28"/>
                <w:lang w:val="kk-KZ"/>
              </w:rPr>
            </w:pPr>
            <w:r w:rsidRPr="000A29ED">
              <w:rPr>
                <w:rFonts w:ascii="Times New Roman" w:hAnsi="Times New Roman" w:cs="Times New Roman"/>
                <w:sz w:val="28"/>
                <w:szCs w:val="28"/>
              </w:rPr>
              <w:t>0,327</w:t>
            </w:r>
          </w:p>
        </w:tc>
      </w:tr>
      <w:tr w:rsidR="00110FC9" w:rsidRPr="000A29ED" w14:paraId="386428FE" w14:textId="77777777" w:rsidTr="00265820">
        <w:tc>
          <w:tcPr>
            <w:tcW w:w="9639" w:type="dxa"/>
            <w:gridSpan w:val="5"/>
            <w:shd w:val="clear" w:color="auto" w:fill="auto"/>
          </w:tcPr>
          <w:p w14:paraId="386428FC" w14:textId="77777777" w:rsidR="00110FC9" w:rsidRPr="000A29ED" w:rsidRDefault="00110FC9" w:rsidP="00F343C1">
            <w:pPr>
              <w:spacing w:after="0" w:line="240" w:lineRule="auto"/>
              <w:jc w:val="both"/>
              <w:rPr>
                <w:rFonts w:ascii="Times New Roman" w:hAnsi="Times New Roman" w:cs="Times New Roman"/>
                <w:i/>
                <w:sz w:val="28"/>
                <w:szCs w:val="28"/>
              </w:rPr>
            </w:pPr>
            <w:r w:rsidRPr="000A29ED">
              <w:rPr>
                <w:rFonts w:ascii="Times New Roman" w:hAnsi="Times New Roman" w:cs="Times New Roman"/>
                <w:i/>
                <w:sz w:val="28"/>
                <w:szCs w:val="28"/>
              </w:rPr>
              <w:t>Примечание: Данные представлены в виде медианы (</w:t>
            </w:r>
            <w:r w:rsidRPr="000A29ED">
              <w:rPr>
                <w:rFonts w:ascii="Times New Roman" w:hAnsi="Times New Roman" w:cs="Times New Roman"/>
                <w:i/>
                <w:sz w:val="28"/>
                <w:szCs w:val="28"/>
                <w:shd w:val="clear" w:color="auto" w:fill="FFFFFF"/>
              </w:rPr>
              <w:t>межквартильный размах</w:t>
            </w:r>
            <w:r w:rsidRPr="000A29ED">
              <w:rPr>
                <w:rFonts w:ascii="Times New Roman" w:hAnsi="Times New Roman" w:cs="Times New Roman"/>
                <w:i/>
                <w:sz w:val="28"/>
                <w:szCs w:val="28"/>
              </w:rPr>
              <w:t>) или n (%). ДИ - доверительный интервал; OШ - отношение шансов</w:t>
            </w:r>
          </w:p>
          <w:p w14:paraId="386428FD" w14:textId="77777777" w:rsidR="00110FC9" w:rsidRPr="000A29ED" w:rsidRDefault="00110FC9" w:rsidP="00F343C1">
            <w:pPr>
              <w:spacing w:after="0" w:line="240" w:lineRule="auto"/>
              <w:jc w:val="both"/>
              <w:rPr>
                <w:rFonts w:ascii="Times New Roman" w:hAnsi="Times New Roman" w:cs="Times New Roman"/>
                <w:i/>
                <w:sz w:val="28"/>
                <w:szCs w:val="28"/>
              </w:rPr>
            </w:pPr>
            <w:r w:rsidRPr="000A29ED">
              <w:rPr>
                <w:rFonts w:ascii="Times New Roman" w:hAnsi="Times New Roman" w:cs="Times New Roman"/>
                <w:i/>
                <w:sz w:val="28"/>
                <w:szCs w:val="28"/>
              </w:rPr>
              <w:t xml:space="preserve">*Статистическая значимость </w:t>
            </w:r>
            <w:r w:rsidRPr="000A29ED">
              <w:rPr>
                <w:rFonts w:ascii="Times New Roman" w:hAnsi="Times New Roman" w:cs="Times New Roman"/>
                <w:i/>
                <w:sz w:val="28"/>
                <w:szCs w:val="28"/>
                <w:lang w:val="en-US"/>
              </w:rPr>
              <w:t>p</w:t>
            </w:r>
            <w:r w:rsidRPr="000A29ED">
              <w:rPr>
                <w:rFonts w:ascii="Times New Roman" w:hAnsi="Times New Roman" w:cs="Times New Roman"/>
                <w:i/>
                <w:sz w:val="28"/>
                <w:szCs w:val="28"/>
              </w:rPr>
              <w:t>&lt;0,05</w:t>
            </w:r>
          </w:p>
        </w:tc>
      </w:tr>
    </w:tbl>
    <w:p w14:paraId="386428FF" w14:textId="77777777" w:rsidR="005F1670" w:rsidRPr="000A29ED" w:rsidRDefault="005F1670" w:rsidP="00F343C1">
      <w:pPr>
        <w:spacing w:after="0" w:line="240" w:lineRule="auto"/>
        <w:jc w:val="both"/>
        <w:rPr>
          <w:rFonts w:ascii="Times New Roman" w:hAnsi="Times New Roman" w:cs="Times New Roman"/>
          <w:sz w:val="28"/>
          <w:szCs w:val="28"/>
        </w:rPr>
      </w:pPr>
    </w:p>
    <w:p w14:paraId="38642900" w14:textId="3D609242"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Так, двустороннее распределение </w:t>
      </w:r>
      <w:r w:rsidR="00FE6281" w:rsidRPr="000A29ED">
        <w:rPr>
          <w:rFonts w:ascii="Times New Roman" w:hAnsi="Times New Roman" w:cs="Times New Roman"/>
          <w:sz w:val="28"/>
          <w:szCs w:val="28"/>
        </w:rPr>
        <w:t>симптома</w:t>
      </w:r>
      <w:r w:rsidRPr="000A29ED">
        <w:rPr>
          <w:rFonts w:ascii="Times New Roman" w:hAnsi="Times New Roman" w:cs="Times New Roman"/>
          <w:sz w:val="28"/>
          <w:szCs w:val="28"/>
        </w:rPr>
        <w:t xml:space="preserve"> «матовое стекло» наблюдалось в обеих группах: 88,0% (44/50) - в основной группе и 96,5% (223/231) в контрольной группе. Периферическое уплотнение паренхимы легких по типу «матово</w:t>
      </w:r>
      <w:r w:rsidR="00753001" w:rsidRPr="000A29ED">
        <w:rPr>
          <w:rFonts w:ascii="Times New Roman" w:hAnsi="Times New Roman" w:cs="Times New Roman"/>
          <w:sz w:val="28"/>
          <w:szCs w:val="28"/>
        </w:rPr>
        <w:t>е</w:t>
      </w:r>
      <w:r w:rsidRPr="000A29ED">
        <w:rPr>
          <w:rFonts w:ascii="Times New Roman" w:hAnsi="Times New Roman" w:cs="Times New Roman"/>
          <w:sz w:val="28"/>
          <w:szCs w:val="28"/>
        </w:rPr>
        <w:t xml:space="preserve"> стекл</w:t>
      </w:r>
      <w:r w:rsidR="00753001" w:rsidRPr="000A29ED">
        <w:rPr>
          <w:rFonts w:ascii="Times New Roman" w:hAnsi="Times New Roman" w:cs="Times New Roman"/>
          <w:sz w:val="28"/>
          <w:szCs w:val="28"/>
        </w:rPr>
        <w:t>о</w:t>
      </w:r>
      <w:r w:rsidRPr="000A29ED">
        <w:rPr>
          <w:rFonts w:ascii="Times New Roman" w:hAnsi="Times New Roman" w:cs="Times New Roman"/>
          <w:sz w:val="28"/>
          <w:szCs w:val="28"/>
        </w:rPr>
        <w:t xml:space="preserve">» </w:t>
      </w:r>
      <w:r w:rsidR="007077CC" w:rsidRPr="000A29ED">
        <w:rPr>
          <w:rFonts w:ascii="Times New Roman" w:hAnsi="Times New Roman" w:cs="Times New Roman"/>
          <w:sz w:val="28"/>
          <w:szCs w:val="28"/>
        </w:rPr>
        <w:t>наблюдалось</w:t>
      </w:r>
      <w:r w:rsidRPr="000A29ED">
        <w:rPr>
          <w:rFonts w:ascii="Times New Roman" w:hAnsi="Times New Roman" w:cs="Times New Roman"/>
          <w:sz w:val="28"/>
          <w:szCs w:val="28"/>
        </w:rPr>
        <w:t xml:space="preserve"> у 96,0% (48/50) пациентов с ХОБЛ</w:t>
      </w:r>
      <w:r w:rsidR="008B4F7E"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в сочетани</w:t>
      </w:r>
      <w:r w:rsidR="000E462B" w:rsidRPr="000A29ED">
        <w:rPr>
          <w:rFonts w:ascii="Times New Roman" w:hAnsi="Times New Roman" w:cs="Times New Roman"/>
          <w:sz w:val="28"/>
          <w:szCs w:val="28"/>
        </w:rPr>
        <w:t>и</w:t>
      </w:r>
      <w:r w:rsidR="008B4F7E"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 xml:space="preserve">с </w:t>
      </w:r>
      <w:r w:rsidR="008B4F7E" w:rsidRPr="000A29ED">
        <w:rPr>
          <w:rFonts w:ascii="Times New Roman" w:hAnsi="Times New Roman" w:cs="Times New Roman"/>
          <w:sz w:val="28"/>
          <w:szCs w:val="28"/>
          <w:lang w:val="en-US"/>
        </w:rPr>
        <w:t>COVID</w:t>
      </w:r>
      <w:r w:rsidR="008B4F7E" w:rsidRPr="000A29ED">
        <w:rPr>
          <w:rFonts w:ascii="Times New Roman" w:hAnsi="Times New Roman" w:cs="Times New Roman"/>
          <w:sz w:val="28"/>
          <w:szCs w:val="28"/>
        </w:rPr>
        <w:t xml:space="preserve">-19-ассоциированной пневмонией </w:t>
      </w:r>
      <w:r w:rsidRPr="000A29ED">
        <w:rPr>
          <w:rFonts w:ascii="Times New Roman" w:hAnsi="Times New Roman" w:cs="Times New Roman"/>
          <w:sz w:val="28"/>
          <w:szCs w:val="28"/>
        </w:rPr>
        <w:t xml:space="preserve">по сравнению с 99,1% (229/231) в группе </w:t>
      </w:r>
      <w:r w:rsidR="008B4F7E" w:rsidRPr="000A29ED">
        <w:rPr>
          <w:rFonts w:ascii="Times New Roman" w:hAnsi="Times New Roman" w:cs="Times New Roman"/>
          <w:sz w:val="28"/>
          <w:szCs w:val="28"/>
        </w:rPr>
        <w:t xml:space="preserve">только с </w:t>
      </w:r>
      <w:r w:rsidR="008B4F7E" w:rsidRPr="000A29ED">
        <w:rPr>
          <w:rFonts w:ascii="Times New Roman" w:hAnsi="Times New Roman" w:cs="Times New Roman"/>
          <w:sz w:val="28"/>
          <w:szCs w:val="28"/>
          <w:lang w:val="en-US"/>
        </w:rPr>
        <w:t>COVID</w:t>
      </w:r>
      <w:r w:rsidR="008B4F7E" w:rsidRPr="000A29ED">
        <w:rPr>
          <w:rFonts w:ascii="Times New Roman" w:hAnsi="Times New Roman" w:cs="Times New Roman"/>
          <w:sz w:val="28"/>
          <w:szCs w:val="28"/>
        </w:rPr>
        <w:t xml:space="preserve">-19-ассоциированной пневмонией </w:t>
      </w:r>
      <w:r w:rsidRPr="000A29ED">
        <w:rPr>
          <w:rFonts w:ascii="Times New Roman" w:hAnsi="Times New Roman" w:cs="Times New Roman"/>
          <w:sz w:val="28"/>
          <w:szCs w:val="28"/>
        </w:rPr>
        <w:t xml:space="preserve">(рисунок </w:t>
      </w:r>
      <w:r w:rsidR="00563D4D" w:rsidRPr="000A29ED">
        <w:rPr>
          <w:rFonts w:ascii="Times New Roman" w:hAnsi="Times New Roman" w:cs="Times New Roman"/>
          <w:sz w:val="28"/>
          <w:szCs w:val="28"/>
        </w:rPr>
        <w:t>4</w:t>
      </w:r>
      <w:r w:rsidR="00680EFE" w:rsidRPr="000A29ED">
        <w:rPr>
          <w:rFonts w:ascii="Times New Roman" w:hAnsi="Times New Roman" w:cs="Times New Roman"/>
          <w:sz w:val="28"/>
          <w:szCs w:val="28"/>
        </w:rPr>
        <w:t>7</w:t>
      </w:r>
      <w:r w:rsidRPr="000A29ED">
        <w:rPr>
          <w:rFonts w:ascii="Times New Roman" w:hAnsi="Times New Roman" w:cs="Times New Roman"/>
          <w:sz w:val="28"/>
          <w:szCs w:val="28"/>
        </w:rPr>
        <w:t>).</w:t>
      </w:r>
    </w:p>
    <w:p w14:paraId="38642901" w14:textId="77777777" w:rsidR="005F1670" w:rsidRPr="000A29ED" w:rsidRDefault="005F1670" w:rsidP="00F343C1">
      <w:pPr>
        <w:spacing w:after="0" w:line="240" w:lineRule="auto"/>
        <w:jc w:val="both"/>
        <w:rPr>
          <w:rFonts w:ascii="Times New Roman" w:hAnsi="Times New Roman" w:cs="Times New Roman"/>
          <w:sz w:val="28"/>
          <w:szCs w:val="28"/>
        </w:rPr>
      </w:pPr>
    </w:p>
    <w:tbl>
      <w:tblPr>
        <w:tblW w:w="0" w:type="auto"/>
        <w:tblInd w:w="108" w:type="dxa"/>
        <w:shd w:val="clear" w:color="auto" w:fill="D6E3BC" w:themeFill="accent3" w:themeFillTint="66"/>
        <w:tblLook w:val="04A0" w:firstRow="1" w:lastRow="0" w:firstColumn="1" w:lastColumn="0" w:noHBand="0" w:noVBand="1"/>
      </w:tblPr>
      <w:tblGrid>
        <w:gridCol w:w="9639"/>
      </w:tblGrid>
      <w:tr w:rsidR="00C14286" w:rsidRPr="000A29ED" w14:paraId="38642903" w14:textId="77777777" w:rsidTr="0089260D">
        <w:tc>
          <w:tcPr>
            <w:tcW w:w="9639" w:type="dxa"/>
            <w:shd w:val="clear" w:color="auto" w:fill="auto"/>
          </w:tcPr>
          <w:p w14:paraId="38642902" w14:textId="77777777" w:rsidR="005F1670" w:rsidRPr="000A29ED" w:rsidRDefault="005F1670" w:rsidP="00F343C1">
            <w:pPr>
              <w:tabs>
                <w:tab w:val="left" w:pos="3718"/>
              </w:tabs>
              <w:spacing w:line="240" w:lineRule="auto"/>
              <w:jc w:val="center"/>
              <w:rPr>
                <w:rFonts w:ascii="Times New Roman" w:hAnsi="Times New Roman" w:cs="Times New Roman"/>
                <w:sz w:val="24"/>
                <w:szCs w:val="24"/>
                <w:lang w:val="en-US"/>
              </w:rPr>
            </w:pPr>
            <w:r w:rsidRPr="000A29ED">
              <w:rPr>
                <w:rFonts w:ascii="Times New Roman" w:hAnsi="Times New Roman" w:cs="Times New Roman"/>
                <w:noProof/>
                <w:sz w:val="24"/>
                <w:szCs w:val="24"/>
                <w:lang w:eastAsia="ru-RU"/>
              </w:rPr>
              <w:drawing>
                <wp:inline distT="0" distB="0" distL="0" distR="0" wp14:anchorId="38642B02" wp14:editId="1C76AE4E">
                  <wp:extent cx="4305300" cy="3088074"/>
                  <wp:effectExtent l="0" t="0" r="0" b="0"/>
                  <wp:docPr id="1041" name="Рисунок 1041" descr="C:\Users\Admin\Desktop\Снимки\Figure 1 G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Снимки\Figure 1 GGO.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10916" cy="3092102"/>
                          </a:xfrm>
                          <a:prstGeom prst="rect">
                            <a:avLst/>
                          </a:prstGeom>
                          <a:noFill/>
                          <a:ln>
                            <a:noFill/>
                          </a:ln>
                        </pic:spPr>
                      </pic:pic>
                    </a:graphicData>
                  </a:graphic>
                </wp:inline>
              </w:drawing>
            </w:r>
          </w:p>
        </w:tc>
      </w:tr>
      <w:tr w:rsidR="00C14286" w:rsidRPr="000A29ED" w14:paraId="38642908" w14:textId="77777777" w:rsidTr="0089260D">
        <w:tc>
          <w:tcPr>
            <w:tcW w:w="9639" w:type="dxa"/>
            <w:shd w:val="clear" w:color="auto" w:fill="auto"/>
          </w:tcPr>
          <w:p w14:paraId="0911D570" w14:textId="0F7C6319" w:rsidR="005F1670" w:rsidRPr="000A29ED" w:rsidRDefault="005F1670" w:rsidP="00F343C1">
            <w:pPr>
              <w:autoSpaceDE w:val="0"/>
              <w:autoSpaceDN w:val="0"/>
              <w:adjustRightInd w:val="0"/>
              <w:spacing w:after="0" w:line="240" w:lineRule="auto"/>
              <w:jc w:val="center"/>
              <w:rPr>
                <w:rFonts w:ascii="Times New Roman" w:hAnsi="Times New Roman" w:cs="Times New Roman"/>
                <w:sz w:val="28"/>
                <w:szCs w:val="28"/>
              </w:rPr>
            </w:pPr>
            <w:r w:rsidRPr="000A29ED">
              <w:rPr>
                <w:rStyle w:val="label"/>
                <w:rFonts w:ascii="Times New Roman" w:hAnsi="Times New Roman" w:cs="Times New Roman"/>
                <w:bCs/>
                <w:sz w:val="28"/>
                <w:szCs w:val="28"/>
                <w:shd w:val="clear" w:color="auto" w:fill="FFFFFF"/>
              </w:rPr>
              <w:t xml:space="preserve">Рисунок </w:t>
            </w:r>
            <w:r w:rsidR="00563D4D" w:rsidRPr="000A29ED">
              <w:rPr>
                <w:rStyle w:val="label"/>
                <w:rFonts w:ascii="Times New Roman" w:hAnsi="Times New Roman" w:cs="Times New Roman"/>
                <w:sz w:val="28"/>
                <w:szCs w:val="28"/>
                <w:shd w:val="clear" w:color="auto" w:fill="FFFFFF"/>
              </w:rPr>
              <w:t>4</w:t>
            </w:r>
            <w:r w:rsidR="00680EFE" w:rsidRPr="000A29ED">
              <w:rPr>
                <w:rStyle w:val="label"/>
                <w:rFonts w:ascii="Times New Roman" w:hAnsi="Times New Roman" w:cs="Times New Roman"/>
                <w:sz w:val="28"/>
                <w:szCs w:val="28"/>
                <w:shd w:val="clear" w:color="auto" w:fill="FFFFFF"/>
              </w:rPr>
              <w:t>7</w:t>
            </w:r>
            <w:r w:rsidRPr="000A29ED">
              <w:rPr>
                <w:rStyle w:val="label"/>
                <w:rFonts w:ascii="Times New Roman" w:hAnsi="Times New Roman" w:cs="Times New Roman"/>
                <w:sz w:val="28"/>
                <w:szCs w:val="28"/>
                <w:shd w:val="clear" w:color="auto" w:fill="FFFFFF"/>
              </w:rPr>
              <w:t xml:space="preserve"> - </w:t>
            </w:r>
            <w:r w:rsidRPr="000A29ED">
              <w:rPr>
                <w:rFonts w:ascii="Times New Roman" w:hAnsi="Times New Roman" w:cs="Times New Roman"/>
                <w:sz w:val="28"/>
                <w:szCs w:val="28"/>
              </w:rPr>
              <w:t xml:space="preserve">МСКТ ВР </w:t>
            </w:r>
            <w:r w:rsidR="00D55D67" w:rsidRPr="000A29ED">
              <w:rPr>
                <w:rFonts w:ascii="Times New Roman" w:hAnsi="Times New Roman" w:cs="Times New Roman"/>
                <w:sz w:val="28"/>
                <w:szCs w:val="28"/>
              </w:rPr>
              <w:t>ОГК</w:t>
            </w:r>
            <w:r w:rsidRPr="000A29ED">
              <w:rPr>
                <w:rFonts w:ascii="Times New Roman" w:hAnsi="Times New Roman" w:cs="Times New Roman"/>
                <w:sz w:val="28"/>
                <w:szCs w:val="28"/>
              </w:rPr>
              <w:t>,</w:t>
            </w:r>
            <w:r w:rsidR="00EB6AA9" w:rsidRPr="000A29ED">
              <w:rPr>
                <w:rFonts w:ascii="Times New Roman" w:hAnsi="Times New Roman" w:cs="Times New Roman"/>
                <w:sz w:val="28"/>
                <w:szCs w:val="28"/>
              </w:rPr>
              <w:t xml:space="preserve"> </w:t>
            </w:r>
            <w:r w:rsidRPr="000A29ED">
              <w:rPr>
                <w:rFonts w:ascii="Times New Roman" w:hAnsi="Times New Roman" w:cs="Times New Roman"/>
                <w:sz w:val="28"/>
                <w:szCs w:val="28"/>
              </w:rPr>
              <w:t>аксиальная плоскость,</w:t>
            </w:r>
            <w:r w:rsidR="00B92413" w:rsidRPr="000A29ED">
              <w:rPr>
                <w:rFonts w:ascii="Times New Roman" w:hAnsi="Times New Roman" w:cs="Times New Roman"/>
                <w:sz w:val="28"/>
                <w:szCs w:val="28"/>
              </w:rPr>
              <w:t xml:space="preserve"> </w:t>
            </w:r>
            <w:r w:rsidRPr="000A29ED">
              <w:rPr>
                <w:rFonts w:ascii="Times New Roman" w:hAnsi="Times New Roman" w:cs="Times New Roman"/>
                <w:sz w:val="28"/>
                <w:szCs w:val="28"/>
              </w:rPr>
              <w:t>легочный режим</w:t>
            </w:r>
            <w:r w:rsidR="00B92413" w:rsidRPr="000A29ED">
              <w:rPr>
                <w:rFonts w:ascii="Times New Roman" w:hAnsi="Times New Roman" w:cs="Times New Roman"/>
                <w:sz w:val="28"/>
                <w:szCs w:val="28"/>
              </w:rPr>
              <w:t xml:space="preserve">. Двустороннее, периферическое, </w:t>
            </w:r>
            <w:r w:rsidRPr="000A29ED">
              <w:rPr>
                <w:rFonts w:ascii="Times New Roman" w:hAnsi="Times New Roman" w:cs="Times New Roman"/>
                <w:sz w:val="28"/>
                <w:szCs w:val="28"/>
              </w:rPr>
              <w:t>преимущественно субплевральное уплотнение паренхимы легких по типу «матово</w:t>
            </w:r>
            <w:r w:rsidR="008D3C8D" w:rsidRPr="000A29ED">
              <w:rPr>
                <w:rFonts w:ascii="Times New Roman" w:hAnsi="Times New Roman" w:cs="Times New Roman"/>
                <w:sz w:val="28"/>
                <w:szCs w:val="28"/>
              </w:rPr>
              <w:t>е</w:t>
            </w:r>
            <w:r w:rsidRPr="000A29ED">
              <w:rPr>
                <w:rFonts w:ascii="Times New Roman" w:hAnsi="Times New Roman" w:cs="Times New Roman"/>
                <w:sz w:val="28"/>
                <w:szCs w:val="28"/>
              </w:rPr>
              <w:t xml:space="preserve"> стекл</w:t>
            </w:r>
            <w:r w:rsidR="008D3C8D" w:rsidRPr="000A29ED">
              <w:rPr>
                <w:rFonts w:ascii="Times New Roman" w:hAnsi="Times New Roman" w:cs="Times New Roman"/>
                <w:sz w:val="28"/>
                <w:szCs w:val="28"/>
              </w:rPr>
              <w:t>о</w:t>
            </w:r>
            <w:r w:rsidRPr="000A29ED">
              <w:rPr>
                <w:rFonts w:ascii="Times New Roman" w:hAnsi="Times New Roman" w:cs="Times New Roman"/>
                <w:sz w:val="28"/>
                <w:szCs w:val="28"/>
              </w:rPr>
              <w:t>» (красные стрелки) на фоне парасептальной и центрилобулярной эмфиземы. МСКТ</w:t>
            </w:r>
            <w:r w:rsidR="00DA123E" w:rsidRPr="000A29ED">
              <w:rPr>
                <w:rFonts w:ascii="Times New Roman" w:hAnsi="Times New Roman" w:cs="Times New Roman"/>
                <w:sz w:val="28"/>
                <w:szCs w:val="28"/>
              </w:rPr>
              <w:t xml:space="preserve"> ВР </w:t>
            </w:r>
            <w:r w:rsidRPr="000A29ED">
              <w:rPr>
                <w:rFonts w:ascii="Times New Roman" w:hAnsi="Times New Roman" w:cs="Times New Roman"/>
                <w:sz w:val="28"/>
                <w:szCs w:val="28"/>
              </w:rPr>
              <w:t xml:space="preserve">признаки ХОБЛ,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пневмонии</w:t>
            </w:r>
          </w:p>
          <w:p w14:paraId="38642907" w14:textId="56080DFD" w:rsidR="004F7CEC" w:rsidRPr="000A29ED" w:rsidRDefault="004F7CEC" w:rsidP="00F343C1">
            <w:pPr>
              <w:autoSpaceDE w:val="0"/>
              <w:autoSpaceDN w:val="0"/>
              <w:adjustRightInd w:val="0"/>
              <w:spacing w:after="0" w:line="240" w:lineRule="auto"/>
              <w:jc w:val="center"/>
              <w:rPr>
                <w:rFonts w:ascii="Times New Roman" w:hAnsi="Times New Roman" w:cs="Times New Roman"/>
                <w:sz w:val="28"/>
                <w:szCs w:val="28"/>
              </w:rPr>
            </w:pPr>
          </w:p>
        </w:tc>
      </w:tr>
    </w:tbl>
    <w:p w14:paraId="38642909" w14:textId="234AF559"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У пациентов с ХОБЛ</w:t>
      </w:r>
      <w:r w:rsidR="008B4F7E"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в сочетани</w:t>
      </w:r>
      <w:r w:rsidR="008D5A45" w:rsidRPr="000A29ED">
        <w:rPr>
          <w:rFonts w:ascii="Times New Roman" w:hAnsi="Times New Roman" w:cs="Times New Roman"/>
          <w:sz w:val="28"/>
          <w:szCs w:val="28"/>
        </w:rPr>
        <w:t>и</w:t>
      </w:r>
      <w:r w:rsidR="00EE3836" w:rsidRPr="000A29ED">
        <w:rPr>
          <w:rFonts w:ascii="Times New Roman" w:hAnsi="Times New Roman" w:cs="Times New Roman"/>
          <w:sz w:val="28"/>
          <w:szCs w:val="28"/>
        </w:rPr>
        <w:t xml:space="preserve"> с </w:t>
      </w:r>
      <w:r w:rsidR="008B4F7E" w:rsidRPr="000A29ED">
        <w:rPr>
          <w:rFonts w:ascii="Times New Roman" w:hAnsi="Times New Roman" w:cs="Times New Roman"/>
          <w:sz w:val="28"/>
          <w:szCs w:val="28"/>
          <w:lang w:val="en-US"/>
        </w:rPr>
        <w:t>COVID</w:t>
      </w:r>
      <w:r w:rsidR="008B4F7E" w:rsidRPr="000A29ED">
        <w:rPr>
          <w:rFonts w:ascii="Times New Roman" w:hAnsi="Times New Roman" w:cs="Times New Roman"/>
          <w:sz w:val="28"/>
          <w:szCs w:val="28"/>
        </w:rPr>
        <w:t>-19-ассоциированной пневмонией</w:t>
      </w:r>
      <w:r w:rsidRPr="000A29ED">
        <w:rPr>
          <w:rFonts w:ascii="Times New Roman" w:hAnsi="Times New Roman" w:cs="Times New Roman"/>
          <w:sz w:val="28"/>
          <w:szCs w:val="28"/>
        </w:rPr>
        <w:t xml:space="preserve"> вероятность двусторонне</w:t>
      </w:r>
      <w:r w:rsidR="00FE6281" w:rsidRPr="000A29ED">
        <w:rPr>
          <w:rFonts w:ascii="Times New Roman" w:hAnsi="Times New Roman" w:cs="Times New Roman"/>
          <w:sz w:val="28"/>
          <w:szCs w:val="28"/>
        </w:rPr>
        <w:t>й</w:t>
      </w:r>
      <w:r w:rsidRPr="000A29ED">
        <w:rPr>
          <w:rFonts w:ascii="Times New Roman" w:hAnsi="Times New Roman" w:cs="Times New Roman"/>
          <w:sz w:val="28"/>
          <w:szCs w:val="28"/>
        </w:rPr>
        <w:t xml:space="preserve"> (ОР=2,601; 95% ДИ 1,341-5,044, р=0,023) и центральн</w:t>
      </w:r>
      <w:r w:rsidR="00FE6281" w:rsidRPr="000A29ED">
        <w:rPr>
          <w:rFonts w:ascii="Times New Roman" w:hAnsi="Times New Roman" w:cs="Times New Roman"/>
          <w:sz w:val="28"/>
          <w:szCs w:val="28"/>
        </w:rPr>
        <w:t>ой</w:t>
      </w:r>
      <w:r w:rsidRPr="000A29ED">
        <w:rPr>
          <w:rFonts w:ascii="Times New Roman" w:hAnsi="Times New Roman" w:cs="Times New Roman"/>
          <w:sz w:val="28"/>
          <w:szCs w:val="28"/>
        </w:rPr>
        <w:t xml:space="preserve"> </w:t>
      </w:r>
      <w:r w:rsidR="00FE6281" w:rsidRPr="000A29ED">
        <w:rPr>
          <w:rFonts w:ascii="Times New Roman" w:hAnsi="Times New Roman" w:cs="Times New Roman"/>
          <w:sz w:val="28"/>
          <w:szCs w:val="28"/>
        </w:rPr>
        <w:t xml:space="preserve">локализации уплотнения легочной паренхимы </w:t>
      </w:r>
      <w:r w:rsidR="008D3C8D" w:rsidRPr="000A29ED">
        <w:rPr>
          <w:rFonts w:ascii="Times New Roman" w:hAnsi="Times New Roman" w:cs="Times New Roman"/>
          <w:sz w:val="28"/>
          <w:szCs w:val="28"/>
        </w:rPr>
        <w:t>по типу «матовое стекло»</w:t>
      </w:r>
      <w:r w:rsidRPr="000A29ED">
        <w:rPr>
          <w:rFonts w:ascii="Times New Roman" w:hAnsi="Times New Roman" w:cs="Times New Roman"/>
          <w:sz w:val="28"/>
          <w:szCs w:val="28"/>
        </w:rPr>
        <w:t xml:space="preserve"> (ОР=1,754; 95% ДИ 1,024-3,003, </w:t>
      </w:r>
      <w:r w:rsidRPr="000A29ED">
        <w:rPr>
          <w:rFonts w:ascii="Times New Roman" w:hAnsi="Times New Roman" w:cs="Times New Roman"/>
          <w:bCs/>
          <w:sz w:val="28"/>
          <w:szCs w:val="28"/>
        </w:rPr>
        <w:t>р=0,046</w:t>
      </w:r>
      <w:r w:rsidRPr="000A29ED">
        <w:rPr>
          <w:rFonts w:ascii="Times New Roman" w:hAnsi="Times New Roman" w:cs="Times New Roman"/>
          <w:sz w:val="28"/>
          <w:szCs w:val="28"/>
        </w:rPr>
        <w:t xml:space="preserve">) при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-19-ассоциированной пневмонии была в 2,6 и 1,7 раза ниже по сравнению с </w:t>
      </w:r>
      <w:r w:rsidR="00EE3836" w:rsidRPr="000A29ED">
        <w:rPr>
          <w:rFonts w:ascii="Times New Roman" w:hAnsi="Times New Roman" w:cs="Times New Roman"/>
          <w:sz w:val="28"/>
          <w:szCs w:val="28"/>
        </w:rPr>
        <w:t>контрольной группой</w:t>
      </w:r>
      <w:r w:rsidRPr="000A29ED">
        <w:rPr>
          <w:rFonts w:ascii="Times New Roman" w:hAnsi="Times New Roman" w:cs="Times New Roman"/>
          <w:sz w:val="28"/>
          <w:szCs w:val="28"/>
        </w:rPr>
        <w:t>. Одностороннее распределение уплотнения легочной паренхимы по типу «матово</w:t>
      </w:r>
      <w:r w:rsidR="008D3C8D" w:rsidRPr="000A29ED">
        <w:rPr>
          <w:rFonts w:ascii="Times New Roman" w:hAnsi="Times New Roman" w:cs="Times New Roman"/>
          <w:sz w:val="28"/>
          <w:szCs w:val="28"/>
        </w:rPr>
        <w:t>е</w:t>
      </w:r>
      <w:r w:rsidRPr="000A29ED">
        <w:rPr>
          <w:rFonts w:ascii="Times New Roman" w:hAnsi="Times New Roman" w:cs="Times New Roman"/>
          <w:sz w:val="28"/>
          <w:szCs w:val="28"/>
        </w:rPr>
        <w:t xml:space="preserve"> стекл</w:t>
      </w:r>
      <w:r w:rsidR="008D3C8D" w:rsidRPr="000A29ED">
        <w:rPr>
          <w:rFonts w:ascii="Times New Roman" w:hAnsi="Times New Roman" w:cs="Times New Roman"/>
          <w:sz w:val="28"/>
          <w:szCs w:val="28"/>
        </w:rPr>
        <w:t>о</w:t>
      </w:r>
      <w:r w:rsidRPr="000A29ED">
        <w:rPr>
          <w:rFonts w:ascii="Times New Roman" w:hAnsi="Times New Roman" w:cs="Times New Roman"/>
          <w:sz w:val="28"/>
          <w:szCs w:val="28"/>
        </w:rPr>
        <w:t>» чаще наблюдалось в основной группе пациентов  (12,0% против 3,5%, р=0,023). Более того, пациенты с ХОБЛ</w:t>
      </w:r>
      <w:r w:rsidR="008B4F7E"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в сочетани</w:t>
      </w:r>
      <w:r w:rsidR="000E462B" w:rsidRPr="000A29ED">
        <w:rPr>
          <w:rFonts w:ascii="Times New Roman" w:hAnsi="Times New Roman" w:cs="Times New Roman"/>
          <w:sz w:val="28"/>
          <w:szCs w:val="28"/>
        </w:rPr>
        <w:t>и</w:t>
      </w:r>
      <w:r w:rsidR="00EE3836" w:rsidRPr="000A29ED">
        <w:rPr>
          <w:rFonts w:ascii="Times New Roman" w:hAnsi="Times New Roman" w:cs="Times New Roman"/>
          <w:sz w:val="28"/>
          <w:szCs w:val="28"/>
        </w:rPr>
        <w:t xml:space="preserve"> </w:t>
      </w:r>
      <w:r w:rsidR="00F670A6" w:rsidRPr="000A29ED">
        <w:rPr>
          <w:rFonts w:ascii="Times New Roman" w:hAnsi="Times New Roman" w:cs="Times New Roman"/>
          <w:sz w:val="28"/>
          <w:szCs w:val="28"/>
        </w:rPr>
        <w:t xml:space="preserve">с </w:t>
      </w:r>
      <w:r w:rsidR="008B4F7E" w:rsidRPr="000A29ED">
        <w:rPr>
          <w:rFonts w:ascii="Times New Roman" w:hAnsi="Times New Roman" w:cs="Times New Roman"/>
          <w:sz w:val="28"/>
          <w:szCs w:val="28"/>
          <w:lang w:val="en-US"/>
        </w:rPr>
        <w:t>COVID</w:t>
      </w:r>
      <w:r w:rsidR="008B4F7E" w:rsidRPr="000A29ED">
        <w:rPr>
          <w:rFonts w:ascii="Times New Roman" w:hAnsi="Times New Roman" w:cs="Times New Roman"/>
          <w:sz w:val="28"/>
          <w:szCs w:val="28"/>
        </w:rPr>
        <w:t>-19-ассоциированной пневмонией</w:t>
      </w:r>
      <w:r w:rsidRPr="000A29ED">
        <w:rPr>
          <w:rFonts w:ascii="Times New Roman" w:hAnsi="Times New Roman" w:cs="Times New Roman"/>
          <w:sz w:val="28"/>
          <w:szCs w:val="28"/>
        </w:rPr>
        <w:t xml:space="preserve"> по данным МСКТ ВР имели в 2,8 и 2,6 раза меньшую вероятность локализации </w:t>
      </w:r>
      <w:r w:rsidR="00FE6281" w:rsidRPr="000A29ED">
        <w:rPr>
          <w:rFonts w:ascii="Times New Roman" w:hAnsi="Times New Roman" w:cs="Times New Roman"/>
          <w:sz w:val="28"/>
          <w:szCs w:val="28"/>
        </w:rPr>
        <w:t>симптома</w:t>
      </w:r>
      <w:r w:rsidRPr="000A29ED">
        <w:rPr>
          <w:rFonts w:ascii="Times New Roman" w:hAnsi="Times New Roman" w:cs="Times New Roman"/>
          <w:sz w:val="28"/>
          <w:szCs w:val="28"/>
        </w:rPr>
        <w:t xml:space="preserve"> «матовое стекло» в нижней доле правого легкого (ОР=2,887; 95% ДИ 1,574-5,293, р=0,008) и в нижней доле левого легкого (ОР=2,627; 95% ДИ 1,448-4,765, р=0,009) по сравнению с контрольной группой.</w:t>
      </w:r>
    </w:p>
    <w:p w14:paraId="6B86A428" w14:textId="7E4C7BD6" w:rsidR="00960D84"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Локальное расширение сосудов </w:t>
      </w:r>
      <w:r w:rsidR="00C52359" w:rsidRPr="000A29ED">
        <w:rPr>
          <w:rFonts w:ascii="Times New Roman" w:hAnsi="Times New Roman" w:cs="Times New Roman"/>
          <w:sz w:val="28"/>
          <w:szCs w:val="28"/>
        </w:rPr>
        <w:t xml:space="preserve">- </w:t>
      </w:r>
      <w:r w:rsidRPr="000A29ED">
        <w:rPr>
          <w:rFonts w:ascii="Times New Roman" w:hAnsi="Times New Roman" w:cs="Times New Roman"/>
          <w:sz w:val="28"/>
          <w:szCs w:val="28"/>
        </w:rPr>
        <w:t>наиболее распространенн</w:t>
      </w:r>
      <w:r w:rsidR="00C52359" w:rsidRPr="000A29ED">
        <w:rPr>
          <w:rFonts w:ascii="Times New Roman" w:hAnsi="Times New Roman" w:cs="Times New Roman"/>
          <w:sz w:val="28"/>
          <w:szCs w:val="28"/>
        </w:rPr>
        <w:t>ое</w:t>
      </w:r>
      <w:r w:rsidRPr="000A29ED">
        <w:rPr>
          <w:rFonts w:ascii="Times New Roman" w:hAnsi="Times New Roman" w:cs="Times New Roman"/>
          <w:sz w:val="28"/>
          <w:szCs w:val="28"/>
        </w:rPr>
        <w:t xml:space="preserve"> изменение по данным МСКТ ВР, 84,0% (42/50) в </w:t>
      </w:r>
      <w:r w:rsidR="008B4F7E" w:rsidRPr="000A29ED">
        <w:rPr>
          <w:rFonts w:ascii="Times New Roman" w:hAnsi="Times New Roman" w:cs="Times New Roman"/>
          <w:sz w:val="28"/>
          <w:szCs w:val="28"/>
        </w:rPr>
        <w:t xml:space="preserve">основной </w:t>
      </w:r>
      <w:r w:rsidRPr="000A29ED">
        <w:rPr>
          <w:rFonts w:ascii="Times New Roman" w:hAnsi="Times New Roman" w:cs="Times New Roman"/>
          <w:sz w:val="28"/>
          <w:szCs w:val="28"/>
        </w:rPr>
        <w:t xml:space="preserve">группе и 88,3% (204/231) в </w:t>
      </w:r>
      <w:r w:rsidR="008B4F7E" w:rsidRPr="000A29ED">
        <w:rPr>
          <w:rFonts w:ascii="Times New Roman" w:hAnsi="Times New Roman" w:cs="Times New Roman"/>
          <w:sz w:val="28"/>
          <w:szCs w:val="28"/>
        </w:rPr>
        <w:t>контрольной группе</w:t>
      </w:r>
      <w:r w:rsidRPr="000A29ED">
        <w:rPr>
          <w:rFonts w:ascii="Times New Roman" w:hAnsi="Times New Roman" w:cs="Times New Roman"/>
          <w:sz w:val="28"/>
          <w:szCs w:val="28"/>
        </w:rPr>
        <w:t xml:space="preserve">. </w:t>
      </w:r>
      <w:r w:rsidRPr="000A29ED">
        <w:rPr>
          <w:rStyle w:val="jlqj4b"/>
          <w:rFonts w:ascii="Times New Roman" w:hAnsi="Times New Roman" w:cs="Times New Roman"/>
          <w:sz w:val="28"/>
          <w:szCs w:val="28"/>
        </w:rPr>
        <w:t>Симптом «</w:t>
      </w:r>
      <w:r w:rsidRPr="000A29ED">
        <w:rPr>
          <w:rFonts w:ascii="Times New Roman" w:hAnsi="Times New Roman" w:cs="Times New Roman"/>
          <w:bCs/>
          <w:sz w:val="28"/>
          <w:szCs w:val="28"/>
          <w:shd w:val="clear" w:color="auto" w:fill="FFFFFF"/>
        </w:rPr>
        <w:t>булыжная мостовая</w:t>
      </w:r>
      <w:r w:rsidRPr="000A29ED">
        <w:rPr>
          <w:rStyle w:val="jlqj4b"/>
          <w:rFonts w:ascii="Times New Roman" w:hAnsi="Times New Roman" w:cs="Times New Roman"/>
          <w:sz w:val="28"/>
          <w:szCs w:val="28"/>
        </w:rPr>
        <w:t>»</w:t>
      </w:r>
      <w:r w:rsidRPr="000A29ED">
        <w:rPr>
          <w:rFonts w:ascii="Times New Roman" w:hAnsi="Times New Roman" w:cs="Times New Roman"/>
          <w:sz w:val="28"/>
          <w:szCs w:val="28"/>
        </w:rPr>
        <w:t xml:space="preserve"> (рисунок </w:t>
      </w:r>
      <w:r w:rsidR="00563D4D" w:rsidRPr="000A29ED">
        <w:rPr>
          <w:rFonts w:ascii="Times New Roman" w:hAnsi="Times New Roman" w:cs="Times New Roman"/>
          <w:sz w:val="28"/>
          <w:szCs w:val="28"/>
        </w:rPr>
        <w:t>4</w:t>
      </w:r>
      <w:r w:rsidR="00680EFE" w:rsidRPr="000A29ED">
        <w:rPr>
          <w:rFonts w:ascii="Times New Roman" w:hAnsi="Times New Roman" w:cs="Times New Roman"/>
          <w:sz w:val="28"/>
          <w:szCs w:val="28"/>
        </w:rPr>
        <w:t>8</w:t>
      </w:r>
      <w:r w:rsidR="00CC54FD" w:rsidRPr="000A29ED">
        <w:rPr>
          <w:rFonts w:ascii="Times New Roman" w:hAnsi="Times New Roman" w:cs="Times New Roman"/>
          <w:sz w:val="28"/>
          <w:szCs w:val="28"/>
        </w:rPr>
        <w:t>)</w:t>
      </w:r>
      <w:r w:rsidRPr="000A29ED">
        <w:rPr>
          <w:rStyle w:val="jlqj4b"/>
          <w:rFonts w:ascii="Times New Roman" w:hAnsi="Times New Roman" w:cs="Times New Roman"/>
          <w:sz w:val="28"/>
          <w:szCs w:val="28"/>
        </w:rPr>
        <w:t xml:space="preserve"> и фиброзные тяжи</w:t>
      </w:r>
      <w:r w:rsidRPr="000A29ED">
        <w:rPr>
          <w:rFonts w:ascii="Times New Roman" w:hAnsi="Times New Roman" w:cs="Times New Roman"/>
          <w:sz w:val="28"/>
          <w:szCs w:val="28"/>
        </w:rPr>
        <w:t xml:space="preserve"> более распространены в </w:t>
      </w:r>
      <w:r w:rsidR="008B4F7E" w:rsidRPr="000A29ED">
        <w:rPr>
          <w:rFonts w:ascii="Times New Roman" w:hAnsi="Times New Roman" w:cs="Times New Roman"/>
          <w:sz w:val="28"/>
          <w:szCs w:val="28"/>
        </w:rPr>
        <w:t xml:space="preserve">контрольной </w:t>
      </w:r>
      <w:r w:rsidRPr="000A29ED">
        <w:rPr>
          <w:rFonts w:ascii="Times New Roman" w:hAnsi="Times New Roman" w:cs="Times New Roman"/>
          <w:sz w:val="28"/>
          <w:szCs w:val="28"/>
        </w:rPr>
        <w:t xml:space="preserve">группе, 57,1% (132/231) и 35,5% (82/231), </w:t>
      </w:r>
      <w:r w:rsidR="00753001" w:rsidRPr="000A29ED">
        <w:rPr>
          <w:rFonts w:ascii="Times New Roman" w:hAnsi="Times New Roman" w:cs="Times New Roman"/>
          <w:sz w:val="28"/>
          <w:szCs w:val="28"/>
        </w:rPr>
        <w:t xml:space="preserve">против </w:t>
      </w:r>
      <w:r w:rsidRPr="000A29ED">
        <w:rPr>
          <w:rFonts w:ascii="Times New Roman" w:hAnsi="Times New Roman" w:cs="Times New Roman"/>
          <w:sz w:val="28"/>
          <w:szCs w:val="28"/>
        </w:rPr>
        <w:t xml:space="preserve">34,0% (17/50) и 24,0% (11/50) в </w:t>
      </w:r>
      <w:r w:rsidR="008B4F7E" w:rsidRPr="000A29ED">
        <w:rPr>
          <w:rFonts w:ascii="Times New Roman" w:hAnsi="Times New Roman" w:cs="Times New Roman"/>
          <w:sz w:val="28"/>
          <w:szCs w:val="28"/>
        </w:rPr>
        <w:t xml:space="preserve">основной </w:t>
      </w:r>
      <w:r w:rsidRPr="000A29ED">
        <w:rPr>
          <w:rFonts w:ascii="Times New Roman" w:hAnsi="Times New Roman" w:cs="Times New Roman"/>
          <w:sz w:val="28"/>
          <w:szCs w:val="28"/>
        </w:rPr>
        <w:t>группе, соответственно. Таким образом, у пациентов с ХОБЛ</w:t>
      </w:r>
      <w:r w:rsidR="008B4F7E" w:rsidRPr="000A29ED">
        <w:rPr>
          <w:rFonts w:ascii="Times New Roman" w:hAnsi="Times New Roman" w:cs="Times New Roman"/>
          <w:sz w:val="28"/>
          <w:szCs w:val="28"/>
        </w:rPr>
        <w:t xml:space="preserve"> </w:t>
      </w:r>
      <w:r w:rsidR="00EE3836" w:rsidRPr="000A29ED">
        <w:rPr>
          <w:rFonts w:ascii="Times New Roman" w:hAnsi="Times New Roman" w:cs="Times New Roman"/>
          <w:sz w:val="28"/>
          <w:szCs w:val="28"/>
        </w:rPr>
        <w:t>в сочетани</w:t>
      </w:r>
      <w:r w:rsidR="000E462B" w:rsidRPr="000A29ED">
        <w:rPr>
          <w:rFonts w:ascii="Times New Roman" w:hAnsi="Times New Roman" w:cs="Times New Roman"/>
          <w:sz w:val="28"/>
          <w:szCs w:val="28"/>
        </w:rPr>
        <w:t>и</w:t>
      </w:r>
      <w:r w:rsidR="008B4F7E" w:rsidRPr="000A29ED">
        <w:rPr>
          <w:rFonts w:ascii="Times New Roman" w:hAnsi="Times New Roman" w:cs="Times New Roman"/>
          <w:sz w:val="28"/>
          <w:szCs w:val="28"/>
        </w:rPr>
        <w:t xml:space="preserve"> </w:t>
      </w:r>
      <w:r w:rsidR="00F670A6" w:rsidRPr="000A29ED">
        <w:rPr>
          <w:rFonts w:ascii="Times New Roman" w:hAnsi="Times New Roman" w:cs="Times New Roman"/>
          <w:sz w:val="28"/>
          <w:szCs w:val="28"/>
        </w:rPr>
        <w:t xml:space="preserve">с </w:t>
      </w:r>
      <w:r w:rsidR="008B4F7E" w:rsidRPr="000A29ED">
        <w:rPr>
          <w:rFonts w:ascii="Times New Roman" w:hAnsi="Times New Roman" w:cs="Times New Roman"/>
          <w:sz w:val="28"/>
          <w:szCs w:val="28"/>
          <w:lang w:val="en-US"/>
        </w:rPr>
        <w:t>COVID</w:t>
      </w:r>
      <w:r w:rsidR="008B4F7E" w:rsidRPr="000A29ED">
        <w:rPr>
          <w:rFonts w:ascii="Times New Roman" w:hAnsi="Times New Roman" w:cs="Times New Roman"/>
          <w:sz w:val="28"/>
          <w:szCs w:val="28"/>
        </w:rPr>
        <w:t>-19-ассоциированной пневмонией</w:t>
      </w:r>
      <w:r w:rsidRPr="000A29ED">
        <w:rPr>
          <w:rFonts w:ascii="Times New Roman" w:hAnsi="Times New Roman" w:cs="Times New Roman"/>
          <w:sz w:val="28"/>
          <w:szCs w:val="28"/>
        </w:rPr>
        <w:t xml:space="preserve"> вероятность возникновения симптома </w:t>
      </w:r>
      <w:r w:rsidRPr="000A29ED">
        <w:rPr>
          <w:rStyle w:val="jlqj4b"/>
          <w:rFonts w:ascii="Times New Roman" w:hAnsi="Times New Roman" w:cs="Times New Roman"/>
          <w:sz w:val="28"/>
          <w:szCs w:val="28"/>
        </w:rPr>
        <w:t>«</w:t>
      </w:r>
      <w:r w:rsidRPr="000A29ED">
        <w:rPr>
          <w:rFonts w:ascii="Times New Roman" w:hAnsi="Times New Roman" w:cs="Times New Roman"/>
          <w:bCs/>
          <w:sz w:val="28"/>
          <w:szCs w:val="28"/>
          <w:shd w:val="clear" w:color="auto" w:fill="FFFFFF"/>
        </w:rPr>
        <w:t>булыжная мостовая</w:t>
      </w:r>
      <w:r w:rsidRPr="000A29ED">
        <w:rPr>
          <w:rStyle w:val="jlqj4b"/>
          <w:rFonts w:ascii="Times New Roman" w:hAnsi="Times New Roman" w:cs="Times New Roman"/>
          <w:sz w:val="28"/>
          <w:szCs w:val="28"/>
        </w:rPr>
        <w:t>»</w:t>
      </w:r>
      <w:r w:rsidRPr="000A29ED">
        <w:rPr>
          <w:rFonts w:ascii="Times New Roman" w:hAnsi="Times New Roman" w:cs="Times New Roman"/>
          <w:sz w:val="28"/>
          <w:szCs w:val="28"/>
        </w:rPr>
        <w:t xml:space="preserve"> была в 2,2 раза ниже по сравнению с контрольной группой (ОР=2,208; 95% ДИ 1,292-3,774, р=0,003).</w:t>
      </w:r>
    </w:p>
    <w:p w14:paraId="3CD7BDA0" w14:textId="77777777" w:rsidR="00680EFE" w:rsidRPr="000A29ED" w:rsidRDefault="00680EFE" w:rsidP="00F343C1">
      <w:pPr>
        <w:spacing w:after="0" w:line="240" w:lineRule="auto"/>
        <w:ind w:firstLine="567"/>
        <w:jc w:val="both"/>
        <w:rPr>
          <w:rFonts w:ascii="Times New Roman" w:hAnsi="Times New Roman" w:cs="Times New Roman"/>
          <w:sz w:val="28"/>
          <w:szCs w:val="28"/>
        </w:rPr>
      </w:pPr>
    </w:p>
    <w:tbl>
      <w:tblPr>
        <w:tblW w:w="0" w:type="auto"/>
        <w:tblInd w:w="108" w:type="dxa"/>
        <w:shd w:val="clear" w:color="auto" w:fill="D6E3BC" w:themeFill="accent3" w:themeFillTint="66"/>
        <w:tblLook w:val="04A0" w:firstRow="1" w:lastRow="0" w:firstColumn="1" w:lastColumn="0" w:noHBand="0" w:noVBand="1"/>
      </w:tblPr>
      <w:tblGrid>
        <w:gridCol w:w="9632"/>
      </w:tblGrid>
      <w:tr w:rsidR="00C14286" w:rsidRPr="000A29ED" w14:paraId="3864290D" w14:textId="77777777" w:rsidTr="009C5811">
        <w:trPr>
          <w:trHeight w:val="5056"/>
        </w:trPr>
        <w:tc>
          <w:tcPr>
            <w:tcW w:w="9632" w:type="dxa"/>
            <w:shd w:val="clear" w:color="auto" w:fill="auto"/>
          </w:tcPr>
          <w:p w14:paraId="3864290C" w14:textId="77777777" w:rsidR="005F1670" w:rsidRPr="000A29ED" w:rsidRDefault="005F1670" w:rsidP="00F343C1">
            <w:pPr>
              <w:tabs>
                <w:tab w:val="left" w:pos="3718"/>
              </w:tabs>
              <w:spacing w:line="240" w:lineRule="auto"/>
              <w:jc w:val="center"/>
              <w:rPr>
                <w:rFonts w:ascii="Times New Roman" w:hAnsi="Times New Roman" w:cs="Times New Roman"/>
                <w:sz w:val="24"/>
                <w:szCs w:val="24"/>
                <w:lang w:val="en-US"/>
              </w:rPr>
            </w:pPr>
            <w:r w:rsidRPr="000A29ED">
              <w:rPr>
                <w:rFonts w:ascii="Times New Roman" w:hAnsi="Times New Roman" w:cs="Times New Roman"/>
                <w:noProof/>
                <w:lang w:eastAsia="ru-RU"/>
              </w:rPr>
              <w:drawing>
                <wp:inline distT="0" distB="0" distL="0" distR="0" wp14:anchorId="38642B04" wp14:editId="33E0CAA1">
                  <wp:extent cx="2750820" cy="3063139"/>
                  <wp:effectExtent l="0" t="0" r="0" b="4445"/>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757539" cy="3070621"/>
                          </a:xfrm>
                          <a:prstGeom prst="rect">
                            <a:avLst/>
                          </a:prstGeom>
                        </pic:spPr>
                      </pic:pic>
                    </a:graphicData>
                  </a:graphic>
                </wp:inline>
              </w:drawing>
            </w:r>
            <w:r w:rsidRPr="000A29ED">
              <w:rPr>
                <w:rFonts w:ascii="Times New Roman" w:hAnsi="Times New Roman" w:cs="Times New Roman"/>
                <w:sz w:val="24"/>
                <w:szCs w:val="24"/>
              </w:rPr>
              <w:t xml:space="preserve">    </w:t>
            </w:r>
          </w:p>
        </w:tc>
      </w:tr>
      <w:tr w:rsidR="00C14286" w:rsidRPr="000A29ED" w14:paraId="38642911" w14:textId="77777777" w:rsidTr="009C5811">
        <w:trPr>
          <w:trHeight w:val="567"/>
        </w:trPr>
        <w:tc>
          <w:tcPr>
            <w:tcW w:w="9632" w:type="dxa"/>
            <w:shd w:val="clear" w:color="auto" w:fill="auto"/>
          </w:tcPr>
          <w:p w14:paraId="38642910" w14:textId="520E9497" w:rsidR="005F1670" w:rsidRPr="000A29ED" w:rsidRDefault="005F1670" w:rsidP="00680EFE">
            <w:pPr>
              <w:autoSpaceDE w:val="0"/>
              <w:autoSpaceDN w:val="0"/>
              <w:adjustRightInd w:val="0"/>
              <w:spacing w:after="0" w:line="240" w:lineRule="auto"/>
              <w:jc w:val="center"/>
              <w:rPr>
                <w:rFonts w:ascii="Times New Roman" w:hAnsi="Times New Roman" w:cs="Times New Roman"/>
                <w:sz w:val="28"/>
                <w:szCs w:val="28"/>
              </w:rPr>
            </w:pPr>
            <w:r w:rsidRPr="000A29ED">
              <w:rPr>
                <w:rStyle w:val="label"/>
                <w:rFonts w:ascii="Times New Roman" w:hAnsi="Times New Roman" w:cs="Times New Roman"/>
                <w:bCs/>
                <w:sz w:val="28"/>
                <w:szCs w:val="28"/>
                <w:shd w:val="clear" w:color="auto" w:fill="FFFFFF"/>
              </w:rPr>
              <w:t xml:space="preserve">Рисунок </w:t>
            </w:r>
            <w:r w:rsidR="00563D4D" w:rsidRPr="000A29ED">
              <w:rPr>
                <w:rStyle w:val="label"/>
                <w:rFonts w:ascii="Times New Roman" w:hAnsi="Times New Roman" w:cs="Times New Roman"/>
                <w:bCs/>
                <w:sz w:val="28"/>
                <w:szCs w:val="28"/>
                <w:shd w:val="clear" w:color="auto" w:fill="FFFFFF"/>
              </w:rPr>
              <w:t>4</w:t>
            </w:r>
            <w:r w:rsidR="00680EFE" w:rsidRPr="000A29ED">
              <w:rPr>
                <w:rStyle w:val="label"/>
                <w:rFonts w:ascii="Times New Roman" w:hAnsi="Times New Roman" w:cs="Times New Roman"/>
                <w:bCs/>
                <w:sz w:val="28"/>
                <w:szCs w:val="28"/>
                <w:shd w:val="clear" w:color="auto" w:fill="FFFFFF"/>
              </w:rPr>
              <w:t>8</w:t>
            </w:r>
            <w:r w:rsidR="0016027E" w:rsidRPr="000A29ED">
              <w:rPr>
                <w:rStyle w:val="label"/>
                <w:rFonts w:ascii="Times New Roman" w:hAnsi="Times New Roman" w:cs="Times New Roman"/>
                <w:bCs/>
                <w:sz w:val="28"/>
                <w:szCs w:val="28"/>
                <w:shd w:val="clear" w:color="auto" w:fill="FFFFFF"/>
              </w:rPr>
              <w:t xml:space="preserve"> - </w:t>
            </w:r>
            <w:r w:rsidRPr="000A29ED">
              <w:rPr>
                <w:rFonts w:ascii="Times New Roman" w:hAnsi="Times New Roman" w:cs="Times New Roman"/>
                <w:sz w:val="28"/>
                <w:szCs w:val="28"/>
              </w:rPr>
              <w:t xml:space="preserve">МСКТ ВР </w:t>
            </w:r>
            <w:r w:rsidR="00D55D67" w:rsidRPr="000A29ED">
              <w:rPr>
                <w:rFonts w:ascii="Times New Roman" w:hAnsi="Times New Roman" w:cs="Times New Roman"/>
                <w:sz w:val="28"/>
                <w:szCs w:val="28"/>
              </w:rPr>
              <w:t>ОГК</w:t>
            </w:r>
            <w:r w:rsidRPr="000A29ED">
              <w:rPr>
                <w:rFonts w:ascii="Times New Roman" w:hAnsi="Times New Roman" w:cs="Times New Roman"/>
                <w:sz w:val="28"/>
                <w:szCs w:val="28"/>
              </w:rPr>
              <w:t>, аксиальная плоскость, легочный режим (</w:t>
            </w:r>
            <w:r w:rsidRPr="000A29ED">
              <w:rPr>
                <w:rStyle w:val="figuretitletext"/>
                <w:rFonts w:ascii="Times New Roman" w:hAnsi="Times New Roman" w:cs="Times New Roman"/>
                <w:bCs/>
                <w:sz w:val="28"/>
                <w:szCs w:val="28"/>
                <w:shd w:val="clear" w:color="auto" w:fill="FFFFFF"/>
              </w:rPr>
              <w:t>зона интереса), симптом</w:t>
            </w:r>
            <w:r w:rsidRPr="000A29ED">
              <w:rPr>
                <w:rStyle w:val="jlqj4b"/>
                <w:rFonts w:ascii="Times New Roman" w:hAnsi="Times New Roman" w:cs="Times New Roman"/>
                <w:sz w:val="28"/>
                <w:szCs w:val="28"/>
              </w:rPr>
              <w:t xml:space="preserve"> «</w:t>
            </w:r>
            <w:r w:rsidRPr="000A29ED">
              <w:rPr>
                <w:rFonts w:ascii="Times New Roman" w:hAnsi="Times New Roman" w:cs="Times New Roman"/>
                <w:bCs/>
                <w:sz w:val="28"/>
                <w:szCs w:val="28"/>
                <w:shd w:val="clear" w:color="auto" w:fill="FFFFFF"/>
              </w:rPr>
              <w:t>булыжная мостовая</w:t>
            </w:r>
            <w:r w:rsidRPr="000A29ED">
              <w:rPr>
                <w:rStyle w:val="jlqj4b"/>
                <w:rFonts w:ascii="Times New Roman" w:hAnsi="Times New Roman" w:cs="Times New Roman"/>
                <w:sz w:val="28"/>
                <w:szCs w:val="28"/>
              </w:rPr>
              <w:t>»</w:t>
            </w:r>
            <w:r w:rsidRPr="000A29ED">
              <w:rPr>
                <w:rFonts w:ascii="Times New Roman" w:hAnsi="Times New Roman" w:cs="Times New Roman"/>
                <w:sz w:val="28"/>
                <w:szCs w:val="28"/>
              </w:rPr>
              <w:t>.</w:t>
            </w:r>
          </w:p>
        </w:tc>
      </w:tr>
    </w:tbl>
    <w:p w14:paraId="38642912" w14:textId="77777777" w:rsidR="005F1670" w:rsidRPr="000A29ED" w:rsidRDefault="005F1670" w:rsidP="00F343C1">
      <w:pPr>
        <w:spacing w:after="0" w:line="240" w:lineRule="auto"/>
        <w:ind w:firstLine="567"/>
        <w:jc w:val="both"/>
        <w:rPr>
          <w:rFonts w:ascii="Times New Roman" w:hAnsi="Times New Roman" w:cs="Times New Roman"/>
          <w:sz w:val="28"/>
          <w:szCs w:val="28"/>
        </w:rPr>
      </w:pPr>
    </w:p>
    <w:p w14:paraId="38642913" w14:textId="67CE46A6" w:rsidR="005F1670"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Симптом «</w:t>
      </w:r>
      <w:r w:rsidRPr="000A29ED">
        <w:rPr>
          <w:rFonts w:ascii="Times New Roman" w:hAnsi="Times New Roman" w:cs="Times New Roman"/>
          <w:bCs/>
          <w:sz w:val="28"/>
          <w:szCs w:val="28"/>
          <w:shd w:val="clear" w:color="auto" w:fill="FFFFFF"/>
        </w:rPr>
        <w:t>обратное гало»</w:t>
      </w:r>
      <w:r w:rsidRPr="000A29ED">
        <w:rPr>
          <w:rFonts w:ascii="Times New Roman" w:hAnsi="Times New Roman" w:cs="Times New Roman"/>
          <w:sz w:val="28"/>
          <w:szCs w:val="28"/>
          <w:shd w:val="clear" w:color="auto" w:fill="FFFFFF"/>
        </w:rPr>
        <w:t> </w:t>
      </w:r>
      <w:r w:rsidR="00563D4D" w:rsidRPr="000A29ED">
        <w:rPr>
          <w:rFonts w:ascii="Times New Roman" w:hAnsi="Times New Roman" w:cs="Times New Roman"/>
          <w:sz w:val="28"/>
          <w:szCs w:val="28"/>
        </w:rPr>
        <w:t>(рисунок 4</w:t>
      </w:r>
      <w:r w:rsidR="00680EFE" w:rsidRPr="000A29ED">
        <w:rPr>
          <w:rFonts w:ascii="Times New Roman" w:hAnsi="Times New Roman" w:cs="Times New Roman"/>
          <w:sz w:val="28"/>
          <w:szCs w:val="28"/>
        </w:rPr>
        <w:t>9</w:t>
      </w:r>
      <w:r w:rsidRPr="000A29ED">
        <w:rPr>
          <w:rFonts w:ascii="Times New Roman" w:hAnsi="Times New Roman" w:cs="Times New Roman"/>
          <w:sz w:val="28"/>
          <w:szCs w:val="28"/>
        </w:rPr>
        <w:t xml:space="preserve">) </w:t>
      </w:r>
      <w:r w:rsidR="006B5975" w:rsidRPr="000A29ED">
        <w:rPr>
          <w:rFonts w:ascii="Times New Roman" w:hAnsi="Times New Roman" w:cs="Times New Roman"/>
          <w:sz w:val="28"/>
          <w:szCs w:val="28"/>
        </w:rPr>
        <w:t>визуализировался</w:t>
      </w:r>
      <w:r w:rsidRPr="000A29ED">
        <w:rPr>
          <w:rFonts w:ascii="Times New Roman" w:hAnsi="Times New Roman" w:cs="Times New Roman"/>
          <w:sz w:val="28"/>
          <w:szCs w:val="28"/>
        </w:rPr>
        <w:t xml:space="preserve"> редк</w:t>
      </w:r>
      <w:r w:rsidR="006B5975" w:rsidRPr="000A29ED">
        <w:rPr>
          <w:rFonts w:ascii="Times New Roman" w:hAnsi="Times New Roman" w:cs="Times New Roman"/>
          <w:sz w:val="28"/>
          <w:szCs w:val="28"/>
        </w:rPr>
        <w:t>о</w:t>
      </w:r>
      <w:r w:rsidRPr="000A29ED">
        <w:rPr>
          <w:rFonts w:ascii="Times New Roman" w:hAnsi="Times New Roman" w:cs="Times New Roman"/>
          <w:sz w:val="28"/>
          <w:szCs w:val="28"/>
        </w:rPr>
        <w:t xml:space="preserve"> и выявлен только у пациентов контрольной группы - в</w:t>
      </w:r>
      <w:r w:rsidR="006C33BD" w:rsidRPr="000A29ED">
        <w:rPr>
          <w:rFonts w:ascii="Times New Roman" w:hAnsi="Times New Roman" w:cs="Times New Roman"/>
          <w:sz w:val="28"/>
          <w:szCs w:val="28"/>
        </w:rPr>
        <w:t xml:space="preserve"> 3,5% случаев</w:t>
      </w:r>
      <w:r w:rsidRPr="000A29ED">
        <w:rPr>
          <w:rFonts w:ascii="Times New Roman" w:hAnsi="Times New Roman" w:cs="Times New Roman"/>
          <w:sz w:val="28"/>
          <w:szCs w:val="28"/>
        </w:rPr>
        <w:t>.</w:t>
      </w:r>
    </w:p>
    <w:p w14:paraId="1FE55E4D" w14:textId="77777777" w:rsidR="00680EFE" w:rsidRPr="000A29ED" w:rsidRDefault="00680EFE" w:rsidP="00680EFE">
      <w:pPr>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eastAsia="Times New Roman" w:hAnsi="Times New Roman" w:cs="Times New Roman"/>
          <w:sz w:val="28"/>
          <w:szCs w:val="28"/>
          <w:lang w:eastAsia="ru-RU"/>
        </w:rPr>
        <w:t>Плевральный выпот наблюдался в 3 раза чаще в основной группе, но выявлен только у 10% (5/50) пациентов.</w:t>
      </w:r>
      <w:r w:rsidRPr="000A29ED">
        <w:rPr>
          <w:rFonts w:ascii="Times New Roman" w:hAnsi="Times New Roman" w:cs="Times New Roman"/>
        </w:rPr>
        <w:t xml:space="preserve"> </w:t>
      </w:r>
      <w:r w:rsidRPr="000A29ED">
        <w:rPr>
          <w:rFonts w:ascii="Times New Roman" w:eastAsia="Times New Roman" w:hAnsi="Times New Roman" w:cs="Times New Roman"/>
          <w:sz w:val="28"/>
          <w:szCs w:val="28"/>
          <w:lang w:eastAsia="ru-RU"/>
        </w:rPr>
        <w:t xml:space="preserve">У пациентов с ХОБЛ </w:t>
      </w:r>
      <w:r w:rsidRPr="000A29ED">
        <w:rPr>
          <w:rFonts w:ascii="Times New Roman" w:hAnsi="Times New Roman" w:cs="Times New Roman"/>
          <w:sz w:val="28"/>
          <w:szCs w:val="28"/>
        </w:rPr>
        <w:t>в сочетании</w:t>
      </w:r>
      <w:r w:rsidRPr="000A29ED">
        <w:rPr>
          <w:rFonts w:ascii="Times New Roman" w:eastAsia="Times New Roman" w:hAnsi="Times New Roman" w:cs="Times New Roman"/>
          <w:sz w:val="28"/>
          <w:szCs w:val="28"/>
          <w:lang w:eastAsia="ru-RU"/>
        </w:rPr>
        <w:t xml:space="preserve">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w:t>
      </w:r>
      <w:r w:rsidRPr="000A29ED">
        <w:rPr>
          <w:rFonts w:ascii="Times New Roman" w:eastAsia="Times New Roman" w:hAnsi="Times New Roman" w:cs="Times New Roman"/>
          <w:sz w:val="28"/>
          <w:szCs w:val="28"/>
          <w:lang w:eastAsia="ru-RU"/>
        </w:rPr>
        <w:t xml:space="preserve"> увеличение лимфатических узлов средостения было в 1,3 чаще (ОР=1,308; 95% ДИ 1,172-1,460, р&lt;0,001). </w:t>
      </w:r>
    </w:p>
    <w:p w14:paraId="38642914" w14:textId="14674178" w:rsidR="005F1670" w:rsidRPr="000A29ED" w:rsidRDefault="00680EFE"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В соответствии с эмпирической визуальной шкалой и конкретными категориями (рисунок 50), объем поражения легких по данным МСКТ ВР в основной группе в сравнении с контрольной группой следующий: КТ 1, 38,0% против 22,5%; (р=0,022); КТ 2, 34,0% против 35,9%; КТ 3, 20,0% против 28,1%; КТ 4, 8,0% против 12,9%. Таким образом, при сочетании ХОБЛ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 налюдается меньший объем поражения легочной паренхимы, особенно КТ 1 (&lt;</w:t>
      </w:r>
      <w:r w:rsidR="0016027E" w:rsidRPr="000A29ED">
        <w:rPr>
          <w:rFonts w:ascii="Times New Roman" w:hAnsi="Times New Roman" w:cs="Times New Roman"/>
          <w:sz w:val="28"/>
          <w:szCs w:val="28"/>
        </w:rPr>
        <w:t xml:space="preserve"> </w:t>
      </w:r>
      <w:r w:rsidRPr="000A29ED">
        <w:rPr>
          <w:rFonts w:ascii="Times New Roman" w:hAnsi="Times New Roman" w:cs="Times New Roman"/>
          <w:sz w:val="28"/>
          <w:szCs w:val="28"/>
        </w:rPr>
        <w:t>25%) в сравнении с группой без ХОБЛ.</w:t>
      </w:r>
    </w:p>
    <w:p w14:paraId="45D6AA99" w14:textId="59C5E38A" w:rsidR="00680EFE" w:rsidRPr="000A29ED" w:rsidRDefault="00680EFE" w:rsidP="00680EFE">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Осложнение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-19-ассоциированной пневмонии в виде диффузного альвеолярного повреждения легких наблюдалась не часто в обеих группах, 2,0% (1/50) в основной группе и 2,6% (6/231) в контрольной группе. </w:t>
      </w:r>
    </w:p>
    <w:tbl>
      <w:tblPr>
        <w:tblpPr w:leftFromText="180" w:rightFromText="180" w:vertAnchor="text" w:horzAnchor="margin" w:tblpY="212"/>
        <w:tblOverlap w:val="never"/>
        <w:tblW w:w="0" w:type="auto"/>
        <w:tblLook w:val="04A0" w:firstRow="1" w:lastRow="0" w:firstColumn="1" w:lastColumn="0" w:noHBand="0" w:noVBand="1"/>
      </w:tblPr>
      <w:tblGrid>
        <w:gridCol w:w="9747"/>
      </w:tblGrid>
      <w:tr w:rsidR="00C14286" w:rsidRPr="000A29ED" w14:paraId="38642917" w14:textId="77777777" w:rsidTr="009C5811">
        <w:trPr>
          <w:trHeight w:val="4241"/>
        </w:trPr>
        <w:tc>
          <w:tcPr>
            <w:tcW w:w="9747" w:type="dxa"/>
            <w:shd w:val="clear" w:color="auto" w:fill="auto"/>
          </w:tcPr>
          <w:p w14:paraId="38642916" w14:textId="36E1AA9A" w:rsidR="005F1670" w:rsidRPr="000A29ED" w:rsidRDefault="005F1670" w:rsidP="00F343C1">
            <w:pPr>
              <w:tabs>
                <w:tab w:val="left" w:pos="3718"/>
              </w:tabs>
              <w:spacing w:line="240" w:lineRule="auto"/>
              <w:jc w:val="center"/>
              <w:rPr>
                <w:rFonts w:ascii="Times New Roman" w:hAnsi="Times New Roman" w:cs="Times New Roman"/>
                <w:sz w:val="24"/>
                <w:szCs w:val="24"/>
              </w:rPr>
            </w:pPr>
            <w:r w:rsidRPr="000A29ED">
              <w:rPr>
                <w:rFonts w:ascii="Times New Roman" w:hAnsi="Times New Roman" w:cs="Times New Roman"/>
                <w:noProof/>
                <w:sz w:val="24"/>
                <w:szCs w:val="24"/>
                <w:lang w:eastAsia="ru-RU"/>
              </w:rPr>
              <w:drawing>
                <wp:inline distT="0" distB="0" distL="0" distR="0" wp14:anchorId="38642B06" wp14:editId="674EEC23">
                  <wp:extent cx="2994660" cy="2803622"/>
                  <wp:effectExtent l="0" t="0" r="0" b="0"/>
                  <wp:docPr id="1043" name="Рисунок 1043" descr="Рис.4 обратное г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4 обратное гало"/>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994660" cy="2803622"/>
                          </a:xfrm>
                          <a:prstGeom prst="rect">
                            <a:avLst/>
                          </a:prstGeom>
                          <a:noFill/>
                          <a:ln>
                            <a:noFill/>
                          </a:ln>
                        </pic:spPr>
                      </pic:pic>
                    </a:graphicData>
                  </a:graphic>
                </wp:inline>
              </w:drawing>
            </w:r>
          </w:p>
        </w:tc>
      </w:tr>
      <w:tr w:rsidR="00C14286" w:rsidRPr="000A29ED" w14:paraId="3864291B" w14:textId="77777777" w:rsidTr="009C5811">
        <w:trPr>
          <w:trHeight w:val="421"/>
        </w:trPr>
        <w:tc>
          <w:tcPr>
            <w:tcW w:w="9747" w:type="dxa"/>
            <w:shd w:val="clear" w:color="auto" w:fill="auto"/>
          </w:tcPr>
          <w:p w14:paraId="3864291A" w14:textId="17A6B25D" w:rsidR="005F1670" w:rsidRPr="000A29ED" w:rsidRDefault="00563D4D" w:rsidP="00680EFE">
            <w:pPr>
              <w:autoSpaceDE w:val="0"/>
              <w:autoSpaceDN w:val="0"/>
              <w:adjustRightInd w:val="0"/>
              <w:spacing w:after="0" w:line="240" w:lineRule="auto"/>
              <w:jc w:val="center"/>
              <w:rPr>
                <w:rFonts w:ascii="Times New Roman" w:hAnsi="Times New Roman" w:cs="Times New Roman"/>
                <w:sz w:val="28"/>
                <w:szCs w:val="28"/>
              </w:rPr>
            </w:pPr>
            <w:r w:rsidRPr="000A29ED">
              <w:rPr>
                <w:rStyle w:val="label"/>
                <w:rFonts w:ascii="Times New Roman" w:hAnsi="Times New Roman" w:cs="Times New Roman"/>
                <w:sz w:val="28"/>
                <w:szCs w:val="28"/>
                <w:shd w:val="clear" w:color="auto" w:fill="FFFFFF"/>
              </w:rPr>
              <w:t>Рисунок 4</w:t>
            </w:r>
            <w:r w:rsidR="00680EFE" w:rsidRPr="000A29ED">
              <w:rPr>
                <w:rStyle w:val="label"/>
                <w:rFonts w:ascii="Times New Roman" w:hAnsi="Times New Roman" w:cs="Times New Roman"/>
                <w:sz w:val="28"/>
                <w:szCs w:val="28"/>
                <w:shd w:val="clear" w:color="auto" w:fill="FFFFFF"/>
              </w:rPr>
              <w:t>9</w:t>
            </w:r>
            <w:r w:rsidR="005F1670" w:rsidRPr="000A29ED">
              <w:rPr>
                <w:rStyle w:val="label"/>
                <w:rFonts w:ascii="Times New Roman" w:hAnsi="Times New Roman" w:cs="Times New Roman"/>
                <w:sz w:val="28"/>
                <w:szCs w:val="28"/>
                <w:shd w:val="clear" w:color="auto" w:fill="FFFFFF"/>
              </w:rPr>
              <w:t xml:space="preserve"> -</w:t>
            </w:r>
            <w:r w:rsidR="005F1670" w:rsidRPr="000A29ED">
              <w:rPr>
                <w:rStyle w:val="label"/>
                <w:rFonts w:ascii="Times New Roman" w:hAnsi="Times New Roman" w:cs="Times New Roman"/>
                <w:b/>
                <w:sz w:val="28"/>
                <w:szCs w:val="28"/>
                <w:shd w:val="clear" w:color="auto" w:fill="FFFFFF"/>
              </w:rPr>
              <w:t xml:space="preserve"> </w:t>
            </w:r>
            <w:r w:rsidR="005F1670" w:rsidRPr="000A29ED">
              <w:rPr>
                <w:rFonts w:ascii="Times New Roman" w:hAnsi="Times New Roman" w:cs="Times New Roman"/>
                <w:sz w:val="28"/>
                <w:szCs w:val="28"/>
              </w:rPr>
              <w:t xml:space="preserve">МСКТ ВР </w:t>
            </w:r>
            <w:r w:rsidR="00D55D67" w:rsidRPr="000A29ED">
              <w:rPr>
                <w:rFonts w:ascii="Times New Roman" w:hAnsi="Times New Roman" w:cs="Times New Roman"/>
                <w:sz w:val="28"/>
                <w:szCs w:val="28"/>
              </w:rPr>
              <w:t xml:space="preserve"> ОГК </w:t>
            </w:r>
            <w:r w:rsidR="005F1670" w:rsidRPr="000A29ED">
              <w:rPr>
                <w:rFonts w:ascii="Times New Roman" w:hAnsi="Times New Roman" w:cs="Times New Roman"/>
                <w:sz w:val="28"/>
                <w:szCs w:val="28"/>
              </w:rPr>
              <w:t>, аксиальная плоскость, легочный режим (</w:t>
            </w:r>
            <w:r w:rsidR="005F1670" w:rsidRPr="000A29ED">
              <w:rPr>
                <w:rStyle w:val="figuretitletext"/>
                <w:rFonts w:ascii="Times New Roman" w:hAnsi="Times New Roman" w:cs="Times New Roman"/>
                <w:bCs/>
                <w:sz w:val="28"/>
                <w:szCs w:val="28"/>
                <w:shd w:val="clear" w:color="auto" w:fill="FFFFFF"/>
              </w:rPr>
              <w:t>зона интереса)</w:t>
            </w:r>
            <w:r w:rsidR="005F1670" w:rsidRPr="000A29ED">
              <w:rPr>
                <w:rFonts w:ascii="Times New Roman" w:eastAsia="Times New Roman" w:hAnsi="Times New Roman" w:cs="Times New Roman"/>
                <w:sz w:val="28"/>
                <w:szCs w:val="28"/>
                <w:lang w:eastAsia="ru-RU"/>
              </w:rPr>
              <w:t>,</w:t>
            </w:r>
            <w:r w:rsidR="00C1373A" w:rsidRPr="000A29ED">
              <w:rPr>
                <w:rFonts w:ascii="Times New Roman" w:eastAsia="Times New Roman" w:hAnsi="Times New Roman" w:cs="Times New Roman"/>
                <w:sz w:val="28"/>
                <w:szCs w:val="28"/>
                <w:lang w:eastAsia="ru-RU"/>
              </w:rPr>
              <w:t xml:space="preserve"> </w:t>
            </w:r>
            <w:r w:rsidR="005F1670" w:rsidRPr="000A29ED">
              <w:rPr>
                <w:rFonts w:ascii="Times New Roman" w:hAnsi="Times New Roman" w:cs="Times New Roman"/>
                <w:sz w:val="28"/>
                <w:szCs w:val="28"/>
              </w:rPr>
              <w:t>симптом «</w:t>
            </w:r>
            <w:r w:rsidR="005F1670" w:rsidRPr="000A29ED">
              <w:rPr>
                <w:rFonts w:ascii="Times New Roman" w:hAnsi="Times New Roman" w:cs="Times New Roman"/>
                <w:bCs/>
                <w:sz w:val="28"/>
                <w:szCs w:val="28"/>
                <w:shd w:val="clear" w:color="auto" w:fill="FFFFFF"/>
              </w:rPr>
              <w:t>обратное гало»</w:t>
            </w:r>
            <w:r w:rsidR="005F1670" w:rsidRPr="000A29ED">
              <w:rPr>
                <w:rFonts w:ascii="Times New Roman" w:hAnsi="Times New Roman" w:cs="Times New Roman"/>
                <w:sz w:val="28"/>
                <w:szCs w:val="28"/>
                <w:shd w:val="clear" w:color="auto" w:fill="FFFFFF"/>
              </w:rPr>
              <w:t xml:space="preserve"> </w:t>
            </w:r>
            <w:r w:rsidR="005F1670" w:rsidRPr="000A29ED">
              <w:rPr>
                <w:rFonts w:ascii="Times New Roman" w:eastAsia="Times New Roman" w:hAnsi="Times New Roman" w:cs="Times New Roman"/>
                <w:sz w:val="28"/>
                <w:szCs w:val="28"/>
                <w:lang w:eastAsia="ru-RU"/>
              </w:rPr>
              <w:t>(красный квадрат)</w:t>
            </w:r>
          </w:p>
        </w:tc>
      </w:tr>
    </w:tbl>
    <w:p w14:paraId="266E2B72" w14:textId="77777777" w:rsidR="00596CB3" w:rsidRPr="000A29ED" w:rsidRDefault="00596CB3" w:rsidP="00F343C1">
      <w:pPr>
        <w:spacing w:after="0" w:line="240" w:lineRule="auto"/>
        <w:ind w:firstLine="567"/>
        <w:jc w:val="both"/>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9747"/>
      </w:tblGrid>
      <w:tr w:rsidR="00680EFE" w:rsidRPr="000A29ED" w14:paraId="511271E5" w14:textId="77777777" w:rsidTr="00C72E6A">
        <w:tc>
          <w:tcPr>
            <w:tcW w:w="9747" w:type="dxa"/>
          </w:tcPr>
          <w:p w14:paraId="4C576D8C" w14:textId="77777777" w:rsidR="00680EFE" w:rsidRPr="000A29ED" w:rsidRDefault="00680EFE" w:rsidP="00C72E6A">
            <w:pPr>
              <w:spacing w:line="240" w:lineRule="auto"/>
              <w:jc w:val="center"/>
              <w:rPr>
                <w:rFonts w:ascii="Times New Roman" w:hAnsi="Times New Roman" w:cs="Times New Roman"/>
                <w:sz w:val="24"/>
                <w:szCs w:val="24"/>
                <w:lang w:val="en-US"/>
              </w:rPr>
            </w:pPr>
            <w:r w:rsidRPr="000A29ED">
              <w:rPr>
                <w:rFonts w:ascii="Times New Roman" w:hAnsi="Times New Roman" w:cs="Times New Roman"/>
                <w:noProof/>
                <w:sz w:val="24"/>
                <w:szCs w:val="24"/>
                <w:lang w:eastAsia="ru-RU"/>
              </w:rPr>
              <w:drawing>
                <wp:inline distT="0" distB="0" distL="0" distR="0" wp14:anchorId="5877C373" wp14:editId="6545E7B3">
                  <wp:extent cx="5059680" cy="3576215"/>
                  <wp:effectExtent l="0" t="0" r="7620" b="5715"/>
                  <wp:docPr id="52" name="Рисунок 52" descr="C:\Users\Евгения\Desktop\снимки с vitrea\кт степ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Евгения\Desktop\снимки с vitrea\кт степени.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070539" cy="3583890"/>
                          </a:xfrm>
                          <a:prstGeom prst="rect">
                            <a:avLst/>
                          </a:prstGeom>
                          <a:noFill/>
                          <a:ln>
                            <a:noFill/>
                          </a:ln>
                        </pic:spPr>
                      </pic:pic>
                    </a:graphicData>
                  </a:graphic>
                </wp:inline>
              </w:drawing>
            </w:r>
          </w:p>
        </w:tc>
      </w:tr>
      <w:tr w:rsidR="00680EFE" w:rsidRPr="000A29ED" w14:paraId="0F3DFF4C" w14:textId="77777777" w:rsidTr="00C72E6A">
        <w:tc>
          <w:tcPr>
            <w:tcW w:w="9747" w:type="dxa"/>
          </w:tcPr>
          <w:p w14:paraId="4248B60A" w14:textId="550D3ACC" w:rsidR="00EA3CB1" w:rsidRPr="000A29ED" w:rsidRDefault="00680EFE" w:rsidP="00EA3CB1">
            <w:pPr>
              <w:autoSpaceDE w:val="0"/>
              <w:autoSpaceDN w:val="0"/>
              <w:adjustRightInd w:val="0"/>
              <w:spacing w:after="0" w:line="240" w:lineRule="auto"/>
              <w:jc w:val="center"/>
              <w:rPr>
                <w:rFonts w:ascii="Times New Roman" w:hAnsi="Times New Roman" w:cs="Times New Roman"/>
                <w:bCs/>
                <w:sz w:val="28"/>
                <w:szCs w:val="28"/>
              </w:rPr>
            </w:pPr>
            <w:r w:rsidRPr="000A29ED">
              <w:rPr>
                <w:rStyle w:val="label"/>
                <w:rFonts w:ascii="Times New Roman" w:hAnsi="Times New Roman" w:cs="Times New Roman"/>
                <w:sz w:val="28"/>
                <w:szCs w:val="28"/>
                <w:shd w:val="clear" w:color="auto" w:fill="FFFFFF"/>
              </w:rPr>
              <w:t>Рисунок 50</w:t>
            </w:r>
            <w:r w:rsidRPr="000A29ED">
              <w:rPr>
                <w:rFonts w:ascii="Times New Roman" w:hAnsi="Times New Roman" w:cs="Times New Roman"/>
                <w:bCs/>
                <w:sz w:val="28"/>
                <w:szCs w:val="28"/>
              </w:rPr>
              <w:t xml:space="preserve"> - Объем поражения легких по </w:t>
            </w:r>
            <w:r w:rsidRPr="000A29ED">
              <w:rPr>
                <w:rFonts w:ascii="Times New Roman" w:hAnsi="Times New Roman" w:cs="Times New Roman"/>
                <w:sz w:val="28"/>
                <w:szCs w:val="28"/>
              </w:rPr>
              <w:t xml:space="preserve">МСКТ ВР ОГК, </w:t>
            </w:r>
            <w:r w:rsidR="00EA3CB1" w:rsidRPr="000A29ED">
              <w:rPr>
                <w:rFonts w:ascii="Times New Roman" w:hAnsi="Times New Roman" w:cs="Times New Roman"/>
                <w:sz w:val="28"/>
                <w:szCs w:val="28"/>
              </w:rPr>
              <w:t xml:space="preserve">аксиальная </w:t>
            </w:r>
            <w:r w:rsidRPr="000A29ED">
              <w:rPr>
                <w:rFonts w:ascii="Times New Roman" w:hAnsi="Times New Roman" w:cs="Times New Roman"/>
                <w:sz w:val="28"/>
                <w:szCs w:val="28"/>
              </w:rPr>
              <w:t>плоскость, легочный режим</w:t>
            </w:r>
            <w:r w:rsidR="002418D0" w:rsidRPr="000A29ED">
              <w:rPr>
                <w:rFonts w:ascii="Times New Roman" w:hAnsi="Times New Roman" w:cs="Times New Roman"/>
                <w:bCs/>
                <w:sz w:val="28"/>
                <w:szCs w:val="28"/>
              </w:rPr>
              <w:t>:</w:t>
            </w:r>
            <w:r w:rsidRPr="000A29ED">
              <w:rPr>
                <w:rFonts w:ascii="Times New Roman" w:hAnsi="Times New Roman" w:cs="Times New Roman"/>
                <w:bCs/>
                <w:sz w:val="28"/>
                <w:szCs w:val="28"/>
              </w:rPr>
              <w:t xml:space="preserve"> </w:t>
            </w:r>
            <w:r w:rsidRPr="000A29ED">
              <w:rPr>
                <w:rFonts w:ascii="Times New Roman" w:hAnsi="Times New Roman" w:cs="Times New Roman"/>
                <w:bCs/>
                <w:sz w:val="28"/>
                <w:szCs w:val="28"/>
                <w:lang w:val="en-US"/>
              </w:rPr>
              <w:t>A</w:t>
            </w:r>
            <w:r w:rsidRPr="000A29ED">
              <w:rPr>
                <w:rFonts w:ascii="Times New Roman" w:hAnsi="Times New Roman" w:cs="Times New Roman"/>
                <w:bCs/>
                <w:sz w:val="28"/>
                <w:szCs w:val="28"/>
              </w:rPr>
              <w:t xml:space="preserve"> -</w:t>
            </w:r>
            <w:r w:rsidRPr="000A29ED">
              <w:rPr>
                <w:rFonts w:ascii="Times New Roman" w:hAnsi="Times New Roman" w:cs="Times New Roman"/>
                <w:b/>
                <w:bCs/>
                <w:sz w:val="28"/>
                <w:szCs w:val="28"/>
              </w:rPr>
              <w:t xml:space="preserve"> </w:t>
            </w:r>
            <w:r w:rsidRPr="000A29ED">
              <w:rPr>
                <w:rFonts w:ascii="Times New Roman" w:hAnsi="Times New Roman" w:cs="Times New Roman"/>
                <w:sz w:val="28"/>
                <w:szCs w:val="28"/>
                <w:shd w:val="clear" w:color="auto" w:fill="FFFFFF"/>
              </w:rPr>
              <w:t>КТ</w:t>
            </w:r>
            <w:r w:rsidRPr="000A29ED">
              <w:rPr>
                <w:rFonts w:ascii="Times New Roman" w:hAnsi="Times New Roman" w:cs="Times New Roman"/>
                <w:sz w:val="28"/>
                <w:szCs w:val="28"/>
              </w:rPr>
              <w:t xml:space="preserve"> 1 (легкая), &lt;</w:t>
            </w:r>
            <w:r w:rsidR="0016027E" w:rsidRPr="000A29ED">
              <w:rPr>
                <w:rFonts w:ascii="Times New Roman" w:hAnsi="Times New Roman" w:cs="Times New Roman"/>
                <w:sz w:val="28"/>
                <w:szCs w:val="28"/>
              </w:rPr>
              <w:t xml:space="preserve"> </w:t>
            </w:r>
            <w:r w:rsidRPr="000A29ED">
              <w:rPr>
                <w:rFonts w:ascii="Times New Roman" w:hAnsi="Times New Roman" w:cs="Times New Roman"/>
                <w:sz w:val="28"/>
                <w:szCs w:val="28"/>
              </w:rPr>
              <w:t>25% вовлечения паренхимы легких</w:t>
            </w:r>
            <w:r w:rsidRPr="000A29ED">
              <w:rPr>
                <w:rFonts w:ascii="Times New Roman" w:eastAsia="OfficinaSansStd-Book" w:hAnsi="Times New Roman" w:cs="Times New Roman"/>
                <w:sz w:val="28"/>
                <w:szCs w:val="28"/>
              </w:rPr>
              <w:t xml:space="preserve">; </w:t>
            </w:r>
            <w:r w:rsidRPr="000A29ED">
              <w:rPr>
                <w:rFonts w:ascii="Times New Roman" w:hAnsi="Times New Roman" w:cs="Times New Roman"/>
                <w:bCs/>
                <w:sz w:val="28"/>
                <w:szCs w:val="28"/>
                <w:lang w:val="en-US"/>
              </w:rPr>
              <w:t>B</w:t>
            </w:r>
            <w:r w:rsidRPr="000A29ED">
              <w:rPr>
                <w:rFonts w:ascii="Times New Roman" w:hAnsi="Times New Roman" w:cs="Times New Roman"/>
                <w:bCs/>
                <w:sz w:val="28"/>
                <w:szCs w:val="28"/>
              </w:rPr>
              <w:t xml:space="preserve"> -</w:t>
            </w:r>
            <w:r w:rsidRPr="000A29ED">
              <w:rPr>
                <w:rFonts w:ascii="Times New Roman" w:hAnsi="Times New Roman" w:cs="Times New Roman"/>
                <w:sz w:val="28"/>
                <w:szCs w:val="28"/>
                <w:shd w:val="clear" w:color="auto" w:fill="FFFFFF"/>
              </w:rPr>
              <w:t xml:space="preserve"> КТ</w:t>
            </w:r>
            <w:r w:rsidRPr="000A29ED">
              <w:rPr>
                <w:rFonts w:ascii="Times New Roman" w:hAnsi="Times New Roman" w:cs="Times New Roman"/>
                <w:sz w:val="28"/>
                <w:szCs w:val="28"/>
              </w:rPr>
              <w:t xml:space="preserve"> 2 (средне-тяжелая), 25-50% вовлечения паренхимы легких</w:t>
            </w:r>
            <w:r w:rsidRPr="000A29ED">
              <w:rPr>
                <w:rFonts w:ascii="Times New Roman" w:eastAsia="OfficinaSansStd-Book" w:hAnsi="Times New Roman" w:cs="Times New Roman"/>
                <w:sz w:val="28"/>
                <w:szCs w:val="28"/>
              </w:rPr>
              <w:t xml:space="preserve">; </w:t>
            </w:r>
          </w:p>
          <w:p w14:paraId="4BA83675" w14:textId="61024517" w:rsidR="00680EFE" w:rsidRPr="000A29ED" w:rsidRDefault="00680EFE" w:rsidP="00EA3CB1">
            <w:pPr>
              <w:autoSpaceDE w:val="0"/>
              <w:autoSpaceDN w:val="0"/>
              <w:adjustRightInd w:val="0"/>
              <w:spacing w:after="0" w:line="240" w:lineRule="auto"/>
              <w:jc w:val="center"/>
              <w:rPr>
                <w:rFonts w:ascii="Times New Roman" w:hAnsi="Times New Roman" w:cs="Times New Roman"/>
                <w:sz w:val="28"/>
                <w:szCs w:val="28"/>
              </w:rPr>
            </w:pPr>
            <w:r w:rsidRPr="000A29ED">
              <w:rPr>
                <w:rFonts w:ascii="Times New Roman" w:hAnsi="Times New Roman" w:cs="Times New Roman"/>
                <w:bCs/>
                <w:sz w:val="28"/>
                <w:szCs w:val="28"/>
                <w:lang w:val="en-US"/>
              </w:rPr>
              <w:t>C</w:t>
            </w:r>
            <w:r w:rsidRPr="000A29ED">
              <w:rPr>
                <w:rFonts w:ascii="Times New Roman" w:hAnsi="Times New Roman" w:cs="Times New Roman"/>
                <w:bCs/>
                <w:sz w:val="28"/>
                <w:szCs w:val="28"/>
              </w:rPr>
              <w:t xml:space="preserve"> - </w:t>
            </w:r>
            <w:r w:rsidRPr="000A29ED">
              <w:rPr>
                <w:rFonts w:ascii="Times New Roman" w:hAnsi="Times New Roman" w:cs="Times New Roman"/>
                <w:sz w:val="28"/>
                <w:szCs w:val="28"/>
                <w:shd w:val="clear" w:color="auto" w:fill="FFFFFF"/>
              </w:rPr>
              <w:t>КТ</w:t>
            </w:r>
            <w:r w:rsidRPr="000A29ED">
              <w:rPr>
                <w:rFonts w:ascii="Times New Roman" w:hAnsi="Times New Roman" w:cs="Times New Roman"/>
                <w:sz w:val="28"/>
                <w:szCs w:val="28"/>
              </w:rPr>
              <w:t xml:space="preserve"> 3 (</w:t>
            </w:r>
            <w:r w:rsidRPr="000A29ED">
              <w:rPr>
                <w:rFonts w:ascii="Times New Roman" w:hAnsi="Times New Roman" w:cs="Times New Roman"/>
                <w:sz w:val="28"/>
                <w:szCs w:val="28"/>
                <w:shd w:val="clear" w:color="auto" w:fill="FFFFFF"/>
              </w:rPr>
              <w:t>тяжелая)</w:t>
            </w:r>
            <w:r w:rsidRPr="000A29ED">
              <w:rPr>
                <w:rFonts w:ascii="Times New Roman" w:hAnsi="Times New Roman" w:cs="Times New Roman"/>
                <w:sz w:val="28"/>
                <w:szCs w:val="28"/>
              </w:rPr>
              <w:t>, 50-75% вовлечения паренхимы легких</w:t>
            </w:r>
            <w:r w:rsidRPr="000A29ED">
              <w:rPr>
                <w:rFonts w:ascii="Times New Roman" w:eastAsia="OfficinaSansStd-Book" w:hAnsi="Times New Roman" w:cs="Times New Roman"/>
                <w:sz w:val="28"/>
                <w:szCs w:val="28"/>
              </w:rPr>
              <w:t>;</w:t>
            </w:r>
            <w:r w:rsidRPr="000A29ED">
              <w:rPr>
                <w:rFonts w:ascii="Times New Roman" w:hAnsi="Times New Roman" w:cs="Times New Roman"/>
                <w:sz w:val="28"/>
                <w:szCs w:val="28"/>
              </w:rPr>
              <w:t xml:space="preserve"> </w:t>
            </w:r>
            <w:r w:rsidRPr="000A29ED">
              <w:rPr>
                <w:rFonts w:ascii="Times New Roman" w:hAnsi="Times New Roman" w:cs="Times New Roman"/>
                <w:bCs/>
                <w:sz w:val="28"/>
                <w:szCs w:val="28"/>
                <w:lang w:val="en-US"/>
              </w:rPr>
              <w:t>D</w:t>
            </w:r>
            <w:r w:rsidRPr="000A29ED">
              <w:rPr>
                <w:rFonts w:ascii="Times New Roman" w:hAnsi="Times New Roman" w:cs="Times New Roman"/>
                <w:bCs/>
                <w:sz w:val="28"/>
                <w:szCs w:val="28"/>
              </w:rPr>
              <w:t xml:space="preserve"> - </w:t>
            </w:r>
            <w:r w:rsidRPr="000A29ED">
              <w:rPr>
                <w:rFonts w:ascii="Times New Roman" w:hAnsi="Times New Roman" w:cs="Times New Roman"/>
                <w:sz w:val="28"/>
                <w:szCs w:val="28"/>
                <w:shd w:val="clear" w:color="auto" w:fill="FFFFFF"/>
              </w:rPr>
              <w:t>КТ</w:t>
            </w:r>
            <w:r w:rsidRPr="000A29ED">
              <w:rPr>
                <w:rFonts w:ascii="Times New Roman" w:hAnsi="Times New Roman" w:cs="Times New Roman"/>
                <w:sz w:val="28"/>
                <w:szCs w:val="28"/>
              </w:rPr>
              <w:t xml:space="preserve"> 4 (критическая), &gt;</w:t>
            </w:r>
            <w:r w:rsidR="0016027E" w:rsidRPr="000A29ED">
              <w:rPr>
                <w:rFonts w:ascii="Times New Roman" w:hAnsi="Times New Roman" w:cs="Times New Roman"/>
                <w:sz w:val="28"/>
                <w:szCs w:val="28"/>
              </w:rPr>
              <w:t xml:space="preserve"> </w:t>
            </w:r>
            <w:r w:rsidRPr="000A29ED">
              <w:rPr>
                <w:rFonts w:ascii="Times New Roman" w:hAnsi="Times New Roman" w:cs="Times New Roman"/>
                <w:sz w:val="28"/>
                <w:szCs w:val="28"/>
              </w:rPr>
              <w:t>75% вовлечения паренхимы легких</w:t>
            </w:r>
          </w:p>
        </w:tc>
      </w:tr>
    </w:tbl>
    <w:p w14:paraId="38642929" w14:textId="3F0D6A0C" w:rsidR="005F1670" w:rsidRPr="000A29ED" w:rsidRDefault="00680EFE" w:rsidP="00680EFE">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Проведен корреляционный анализ между гипоксией, объемом поражения легких по данным МСКТ ВР органов грудной клетки и госпитальной смертностью.</w:t>
      </w:r>
      <w:r w:rsidRPr="000A29ED">
        <w:rPr>
          <w:rFonts w:ascii="Times New Roman" w:hAnsi="Times New Roman" w:cs="Times New Roman"/>
        </w:rPr>
        <w:t xml:space="preserve">  </w:t>
      </w:r>
      <w:r w:rsidRPr="000A29ED">
        <w:rPr>
          <w:rFonts w:ascii="Times New Roman" w:hAnsi="Times New Roman" w:cs="Times New Roman"/>
          <w:sz w:val="28"/>
          <w:szCs w:val="28"/>
        </w:rPr>
        <w:t>У 64,0% (32/50) пациентов основной группы и у 59,7% (138/231) пациентов контрольной группы при поступлении наблюдалась гипоксия (SpO</w:t>
      </w:r>
      <w:r w:rsidRPr="000A29ED">
        <w:rPr>
          <w:rFonts w:ascii="Times New Roman" w:hAnsi="Times New Roman" w:cs="Times New Roman"/>
          <w:sz w:val="28"/>
          <w:szCs w:val="28"/>
          <w:vertAlign w:val="subscript"/>
        </w:rPr>
        <w:t>2</w:t>
      </w:r>
      <w:r w:rsidR="00595E03" w:rsidRPr="000A29ED">
        <w:rPr>
          <w:rFonts w:ascii="Times New Roman" w:hAnsi="Times New Roman" w:cs="Times New Roman"/>
          <w:sz w:val="28"/>
          <w:szCs w:val="28"/>
          <w:vertAlign w:val="subscript"/>
        </w:rPr>
        <w:t xml:space="preserve"> </w:t>
      </w:r>
      <w:r w:rsidRPr="000A29ED">
        <w:rPr>
          <w:rFonts w:ascii="Times New Roman" w:hAnsi="Times New Roman" w:cs="Times New Roman"/>
          <w:sz w:val="28"/>
          <w:szCs w:val="28"/>
        </w:rPr>
        <w:t>&lt;</w:t>
      </w:r>
      <w:r w:rsidR="00595E03" w:rsidRPr="000A29ED">
        <w:rPr>
          <w:rFonts w:ascii="Times New Roman" w:hAnsi="Times New Roman" w:cs="Times New Roman"/>
          <w:sz w:val="28"/>
          <w:szCs w:val="28"/>
        </w:rPr>
        <w:t xml:space="preserve"> </w:t>
      </w:r>
      <w:r w:rsidRPr="000A29ED">
        <w:rPr>
          <w:rFonts w:ascii="Times New Roman" w:hAnsi="Times New Roman" w:cs="Times New Roman"/>
          <w:sz w:val="28"/>
          <w:szCs w:val="28"/>
        </w:rPr>
        <w:t>95%).</w:t>
      </w:r>
      <w:r w:rsidRPr="000A29ED">
        <w:rPr>
          <w:rFonts w:ascii="Times New Roman" w:hAnsi="Times New Roman" w:cs="Times New Roman"/>
        </w:rPr>
        <w:t xml:space="preserve"> </w:t>
      </w:r>
      <w:r w:rsidRPr="000A29ED">
        <w:rPr>
          <w:rFonts w:ascii="Times New Roman" w:hAnsi="Times New Roman" w:cs="Times New Roman"/>
          <w:sz w:val="28"/>
          <w:szCs w:val="28"/>
        </w:rPr>
        <w:t>В группе с ХОБЛ в сочетании</w:t>
      </w:r>
      <w:r w:rsidRPr="000A29ED">
        <w:rPr>
          <w:rFonts w:ascii="Times New Roman" w:eastAsia="Times New Roman" w:hAnsi="Times New Roman" w:cs="Times New Roman"/>
          <w:sz w:val="28"/>
          <w:szCs w:val="28"/>
          <w:lang w:eastAsia="ru-RU"/>
        </w:rPr>
        <w:t xml:space="preserve">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w:t>
      </w:r>
      <w:r w:rsidRPr="000A29ED">
        <w:rPr>
          <w:rFonts w:ascii="Times New Roman" w:eastAsia="Times New Roman" w:hAnsi="Times New Roman" w:cs="Times New Roman"/>
          <w:sz w:val="28"/>
          <w:szCs w:val="28"/>
          <w:lang w:eastAsia="ru-RU"/>
        </w:rPr>
        <w:t xml:space="preserve"> </w:t>
      </w:r>
      <w:r w:rsidRPr="000A29ED">
        <w:rPr>
          <w:rFonts w:ascii="Times New Roman" w:hAnsi="Times New Roman" w:cs="Times New Roman"/>
          <w:sz w:val="28"/>
          <w:szCs w:val="28"/>
        </w:rPr>
        <w:t xml:space="preserve">наблюдалось 21,8% (7/32) летальных исходов из-за дыхательной недостаточности и сатурации ниже 95% при поступлении. В контрольной группе летальный исход наблюдался в 15,2% (21/138) случаев, из которых у 90,4% (19/21) пациентов - сатурации ниже 95%. </w:t>
      </w:r>
    </w:p>
    <w:p w14:paraId="0B53115B" w14:textId="630A007F" w:rsidR="008D5A45" w:rsidRPr="000A29ED" w:rsidRDefault="008D5A45"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В таблице </w:t>
      </w:r>
      <w:r w:rsidR="00680EFE" w:rsidRPr="000A29ED">
        <w:rPr>
          <w:rFonts w:ascii="Times New Roman" w:hAnsi="Times New Roman" w:cs="Times New Roman"/>
          <w:sz w:val="28"/>
          <w:szCs w:val="28"/>
        </w:rPr>
        <w:t>7</w:t>
      </w:r>
      <w:r w:rsidRPr="000A29ED">
        <w:rPr>
          <w:rFonts w:ascii="Times New Roman" w:hAnsi="Times New Roman" w:cs="Times New Roman"/>
          <w:sz w:val="28"/>
          <w:szCs w:val="28"/>
        </w:rPr>
        <w:t xml:space="preserve"> представлены результаты корреляционного анализа между гипоксией, госпитальной смертностью и объемом поражения легких по данным</w:t>
      </w:r>
    </w:p>
    <w:p w14:paraId="0D4AE09C" w14:textId="59BBB630" w:rsidR="008D5A45" w:rsidRPr="000A29ED" w:rsidRDefault="008D5A45" w:rsidP="00F343C1">
      <w:pPr>
        <w:spacing w:after="0" w:line="240" w:lineRule="auto"/>
        <w:jc w:val="both"/>
        <w:rPr>
          <w:rFonts w:ascii="Times New Roman" w:hAnsi="Times New Roman" w:cs="Times New Roman"/>
          <w:sz w:val="28"/>
          <w:szCs w:val="28"/>
        </w:rPr>
      </w:pPr>
      <w:r w:rsidRPr="000A29ED">
        <w:rPr>
          <w:rFonts w:ascii="Times New Roman" w:hAnsi="Times New Roman" w:cs="Times New Roman"/>
          <w:sz w:val="28"/>
          <w:szCs w:val="28"/>
        </w:rPr>
        <w:t xml:space="preserve">МСКТ ВР </w:t>
      </w:r>
      <w:r w:rsidR="00927C76" w:rsidRPr="000A29ED">
        <w:rPr>
          <w:rFonts w:ascii="Times New Roman" w:hAnsi="Times New Roman" w:cs="Times New Roman"/>
          <w:sz w:val="28"/>
          <w:szCs w:val="28"/>
        </w:rPr>
        <w:t>органов грудной клетки</w:t>
      </w:r>
      <w:r w:rsidRPr="000A29ED">
        <w:rPr>
          <w:rFonts w:ascii="Times New Roman" w:hAnsi="Times New Roman" w:cs="Times New Roman"/>
          <w:sz w:val="28"/>
          <w:szCs w:val="28"/>
        </w:rPr>
        <w:t xml:space="preserve"> в основной и контрольной группах.</w:t>
      </w:r>
    </w:p>
    <w:p w14:paraId="5B44EA28" w14:textId="77777777" w:rsidR="000931A4" w:rsidRPr="000A29ED" w:rsidRDefault="000931A4" w:rsidP="00F343C1">
      <w:pPr>
        <w:spacing w:after="0" w:line="240" w:lineRule="auto"/>
        <w:jc w:val="both"/>
        <w:rPr>
          <w:rFonts w:ascii="Times New Roman" w:hAnsi="Times New Roman" w:cs="Times New Roman"/>
          <w:sz w:val="28"/>
          <w:szCs w:val="28"/>
        </w:rPr>
      </w:pPr>
    </w:p>
    <w:p w14:paraId="3864292A" w14:textId="1881F8F9" w:rsidR="005F1670" w:rsidRPr="000A29ED" w:rsidRDefault="005F1670" w:rsidP="00F343C1">
      <w:pPr>
        <w:spacing w:after="0" w:line="240" w:lineRule="auto"/>
        <w:ind w:firstLine="567"/>
        <w:jc w:val="both"/>
        <w:rPr>
          <w:rFonts w:ascii="Times New Roman" w:hAnsi="Times New Roman" w:cs="Times New Roman"/>
          <w:b/>
          <w:sz w:val="28"/>
          <w:szCs w:val="28"/>
        </w:rPr>
      </w:pPr>
      <w:r w:rsidRPr="000A29ED">
        <w:rPr>
          <w:rFonts w:ascii="Times New Roman" w:hAnsi="Times New Roman" w:cs="Times New Roman"/>
          <w:sz w:val="28"/>
          <w:szCs w:val="28"/>
        </w:rPr>
        <w:t xml:space="preserve">Таблица </w:t>
      </w:r>
      <w:r w:rsidR="00680EFE" w:rsidRPr="000A29ED">
        <w:rPr>
          <w:rFonts w:ascii="Times New Roman" w:hAnsi="Times New Roman" w:cs="Times New Roman"/>
          <w:sz w:val="28"/>
          <w:szCs w:val="28"/>
        </w:rPr>
        <w:t>7</w:t>
      </w:r>
      <w:r w:rsidR="00595E03"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 Корреляционный анализ между гипоксией, госпитальной смертностью и объемом поражения легких по данным МСКТ ВР </w:t>
      </w:r>
      <w:r w:rsidR="005B4156" w:rsidRPr="000A29ED">
        <w:rPr>
          <w:rFonts w:ascii="Times New Roman" w:hAnsi="Times New Roman" w:cs="Times New Roman"/>
          <w:sz w:val="28"/>
          <w:szCs w:val="28"/>
        </w:rPr>
        <w:t>ОГК</w:t>
      </w:r>
      <w:r w:rsidRPr="000A29ED">
        <w:rPr>
          <w:rFonts w:ascii="Times New Roman" w:hAnsi="Times New Roman" w:cs="Times New Roman"/>
          <w:sz w:val="28"/>
          <w:szCs w:val="28"/>
        </w:rPr>
        <w:t xml:space="preserve"> у пациентов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 (</w:t>
      </w:r>
      <w:r w:rsidRPr="000A29ED">
        <w:rPr>
          <w:rStyle w:val="inline-tabletitle"/>
          <w:rFonts w:ascii="Times New Roman" w:hAnsi="Times New Roman" w:cs="Times New Roman"/>
          <w:sz w:val="28"/>
          <w:szCs w:val="28"/>
          <w:shd w:val="clear" w:color="auto" w:fill="FFFFFF"/>
          <w:lang w:val="en-US"/>
        </w:rPr>
        <w:t>n</w:t>
      </w:r>
      <w:r w:rsidRPr="000A29ED">
        <w:rPr>
          <w:rStyle w:val="inline-tabletitle"/>
          <w:rFonts w:ascii="Times New Roman" w:hAnsi="Times New Roman" w:cs="Times New Roman"/>
          <w:sz w:val="28"/>
          <w:szCs w:val="28"/>
          <w:shd w:val="clear" w:color="auto" w:fill="FFFFFF"/>
        </w:rPr>
        <w:t>=170</w:t>
      </w:r>
      <w:r w:rsidRPr="000A29ED">
        <w:rPr>
          <w:rFonts w:ascii="Times New Roman" w:hAnsi="Times New Roman" w:cs="Times New Roman"/>
          <w:sz w:val="28"/>
          <w:szCs w:val="28"/>
        </w:rPr>
        <w:t>)</w:t>
      </w:r>
    </w:p>
    <w:p w14:paraId="3864292B" w14:textId="77777777" w:rsidR="005F1670" w:rsidRPr="000A29ED" w:rsidRDefault="005F1670" w:rsidP="00F343C1">
      <w:pPr>
        <w:spacing w:after="0" w:line="240" w:lineRule="auto"/>
        <w:jc w:val="both"/>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2017"/>
        <w:gridCol w:w="1747"/>
        <w:gridCol w:w="2143"/>
        <w:gridCol w:w="1967"/>
      </w:tblGrid>
      <w:tr w:rsidR="00C14286" w:rsidRPr="000A29ED" w14:paraId="3864292F" w14:textId="77777777" w:rsidTr="00E52755">
        <w:trPr>
          <w:trHeight w:val="472"/>
        </w:trPr>
        <w:tc>
          <w:tcPr>
            <w:tcW w:w="1784" w:type="dxa"/>
          </w:tcPr>
          <w:p w14:paraId="3864292C" w14:textId="77777777" w:rsidR="005F1670" w:rsidRPr="000A29ED" w:rsidRDefault="005F1670" w:rsidP="00F343C1">
            <w:pPr>
              <w:spacing w:after="0" w:line="240" w:lineRule="auto"/>
              <w:rPr>
                <w:rFonts w:ascii="Times New Roman" w:hAnsi="Times New Roman" w:cs="Times New Roman"/>
                <w:sz w:val="28"/>
                <w:szCs w:val="28"/>
              </w:rPr>
            </w:pPr>
          </w:p>
        </w:tc>
        <w:tc>
          <w:tcPr>
            <w:tcW w:w="3745" w:type="dxa"/>
            <w:gridSpan w:val="2"/>
          </w:tcPr>
          <w:p w14:paraId="3864292D" w14:textId="77777777" w:rsidR="005F1670" w:rsidRPr="000A29ED" w:rsidRDefault="005F1670" w:rsidP="00F343C1">
            <w:pPr>
              <w:spacing w:after="0" w:line="240" w:lineRule="auto"/>
              <w:jc w:val="center"/>
              <w:rPr>
                <w:rFonts w:ascii="Times New Roman" w:hAnsi="Times New Roman" w:cs="Times New Roman"/>
                <w:b/>
                <w:sz w:val="28"/>
                <w:szCs w:val="28"/>
              </w:rPr>
            </w:pPr>
            <w:r w:rsidRPr="000A29ED">
              <w:rPr>
                <w:rFonts w:ascii="Times New Roman" w:hAnsi="Times New Roman" w:cs="Times New Roman"/>
                <w:b/>
                <w:sz w:val="28"/>
                <w:szCs w:val="28"/>
              </w:rPr>
              <w:t xml:space="preserve">Основная группа </w:t>
            </w:r>
            <w:r w:rsidRPr="000A29ED">
              <w:rPr>
                <w:rStyle w:val="inline-tabletitle"/>
                <w:rFonts w:ascii="Times New Roman" w:hAnsi="Times New Roman" w:cs="Times New Roman"/>
                <w:b/>
                <w:sz w:val="28"/>
                <w:szCs w:val="28"/>
                <w:shd w:val="clear" w:color="auto" w:fill="FFFFFF"/>
              </w:rPr>
              <w:t>(</w:t>
            </w:r>
            <w:r w:rsidRPr="000A29ED">
              <w:rPr>
                <w:rStyle w:val="inline-tabletitle"/>
                <w:rFonts w:ascii="Times New Roman" w:hAnsi="Times New Roman" w:cs="Times New Roman"/>
                <w:b/>
                <w:sz w:val="28"/>
                <w:szCs w:val="28"/>
                <w:shd w:val="clear" w:color="auto" w:fill="FFFFFF"/>
                <w:lang w:val="en-US"/>
              </w:rPr>
              <w:t>n</w:t>
            </w:r>
            <w:r w:rsidRPr="000A29ED">
              <w:rPr>
                <w:rStyle w:val="inline-tabletitle"/>
                <w:rFonts w:ascii="Times New Roman" w:hAnsi="Times New Roman" w:cs="Times New Roman"/>
                <w:b/>
                <w:sz w:val="28"/>
                <w:szCs w:val="28"/>
                <w:shd w:val="clear" w:color="auto" w:fill="FFFFFF"/>
              </w:rPr>
              <w:t>=32)</w:t>
            </w:r>
          </w:p>
        </w:tc>
        <w:tc>
          <w:tcPr>
            <w:tcW w:w="4110" w:type="dxa"/>
            <w:gridSpan w:val="2"/>
          </w:tcPr>
          <w:p w14:paraId="3864292E" w14:textId="77777777" w:rsidR="005F1670" w:rsidRPr="000A29ED" w:rsidRDefault="005F1670" w:rsidP="00F343C1">
            <w:pPr>
              <w:spacing w:after="0" w:line="240" w:lineRule="auto"/>
              <w:rPr>
                <w:rFonts w:ascii="Times New Roman" w:hAnsi="Times New Roman" w:cs="Times New Roman"/>
                <w:b/>
                <w:sz w:val="28"/>
                <w:szCs w:val="28"/>
              </w:rPr>
            </w:pPr>
            <w:r w:rsidRPr="000A29ED">
              <w:rPr>
                <w:rFonts w:ascii="Times New Roman" w:hAnsi="Times New Roman" w:cs="Times New Roman"/>
                <w:b/>
                <w:sz w:val="28"/>
                <w:szCs w:val="28"/>
              </w:rPr>
              <w:t xml:space="preserve">Контрольная группа </w:t>
            </w:r>
            <w:r w:rsidRPr="000A29ED">
              <w:rPr>
                <w:rStyle w:val="inline-tabletitle"/>
                <w:rFonts w:ascii="Times New Roman" w:hAnsi="Times New Roman" w:cs="Times New Roman"/>
                <w:b/>
                <w:sz w:val="28"/>
                <w:szCs w:val="28"/>
                <w:shd w:val="clear" w:color="auto" w:fill="FFFFFF"/>
              </w:rPr>
              <w:t>(</w:t>
            </w:r>
            <w:r w:rsidRPr="000A29ED">
              <w:rPr>
                <w:rStyle w:val="inline-tabletitle"/>
                <w:rFonts w:ascii="Times New Roman" w:hAnsi="Times New Roman" w:cs="Times New Roman"/>
                <w:b/>
                <w:sz w:val="28"/>
                <w:szCs w:val="28"/>
                <w:shd w:val="clear" w:color="auto" w:fill="FFFFFF"/>
                <w:lang w:val="en-US"/>
              </w:rPr>
              <w:t>n</w:t>
            </w:r>
            <w:r w:rsidRPr="000A29ED">
              <w:rPr>
                <w:rStyle w:val="inline-tabletitle"/>
                <w:rFonts w:ascii="Times New Roman" w:hAnsi="Times New Roman" w:cs="Times New Roman"/>
                <w:b/>
                <w:sz w:val="28"/>
                <w:szCs w:val="28"/>
                <w:shd w:val="clear" w:color="auto" w:fill="FFFFFF"/>
              </w:rPr>
              <w:t>=138)</w:t>
            </w:r>
            <w:r w:rsidRPr="000A29ED">
              <w:rPr>
                <w:rFonts w:ascii="Times New Roman" w:hAnsi="Times New Roman" w:cs="Times New Roman"/>
                <w:b/>
                <w:sz w:val="28"/>
                <w:szCs w:val="28"/>
              </w:rPr>
              <w:t xml:space="preserve">         </w:t>
            </w:r>
          </w:p>
        </w:tc>
      </w:tr>
      <w:tr w:rsidR="00C14286" w:rsidRPr="000A29ED" w14:paraId="38642935" w14:textId="77777777" w:rsidTr="00680EFE">
        <w:trPr>
          <w:trHeight w:val="697"/>
        </w:trPr>
        <w:tc>
          <w:tcPr>
            <w:tcW w:w="1784" w:type="dxa"/>
          </w:tcPr>
          <w:p w14:paraId="38642930"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
                <w:sz w:val="28"/>
                <w:szCs w:val="28"/>
              </w:rPr>
              <w:t>Критерии</w:t>
            </w:r>
          </w:p>
        </w:tc>
        <w:tc>
          <w:tcPr>
            <w:tcW w:w="1998" w:type="dxa"/>
          </w:tcPr>
          <w:p w14:paraId="38642931"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eastAsia="Times New Roman" w:hAnsi="Times New Roman" w:cs="Times New Roman"/>
                <w:b/>
                <w:sz w:val="28"/>
                <w:szCs w:val="28"/>
                <w:lang w:eastAsia="ru-RU"/>
              </w:rPr>
              <w:t>Госпитальная смертность</w:t>
            </w:r>
          </w:p>
        </w:tc>
        <w:tc>
          <w:tcPr>
            <w:tcW w:w="1747" w:type="dxa"/>
          </w:tcPr>
          <w:p w14:paraId="38642932" w14:textId="77777777" w:rsidR="005F1670" w:rsidRPr="000A29ED" w:rsidRDefault="005F1670" w:rsidP="00F343C1">
            <w:pPr>
              <w:spacing w:after="0" w:line="240" w:lineRule="auto"/>
              <w:jc w:val="center"/>
              <w:rPr>
                <w:rFonts w:ascii="Times New Roman" w:hAnsi="Times New Roman" w:cs="Times New Roman"/>
                <w:sz w:val="28"/>
                <w:szCs w:val="28"/>
              </w:rPr>
            </w:pPr>
            <w:r w:rsidRPr="000A29ED">
              <w:rPr>
                <w:rFonts w:ascii="Times New Roman" w:hAnsi="Times New Roman" w:cs="Times New Roman"/>
                <w:b/>
                <w:sz w:val="28"/>
                <w:szCs w:val="28"/>
              </w:rPr>
              <w:t>Гипоксия</w:t>
            </w:r>
          </w:p>
        </w:tc>
        <w:tc>
          <w:tcPr>
            <w:tcW w:w="2143" w:type="dxa"/>
          </w:tcPr>
          <w:p w14:paraId="38642933"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eastAsia="Times New Roman" w:hAnsi="Times New Roman" w:cs="Times New Roman"/>
                <w:b/>
                <w:sz w:val="28"/>
                <w:szCs w:val="28"/>
                <w:lang w:eastAsia="ru-RU"/>
              </w:rPr>
              <w:t>Госпитальная смертность</w:t>
            </w:r>
          </w:p>
        </w:tc>
        <w:tc>
          <w:tcPr>
            <w:tcW w:w="1967" w:type="dxa"/>
          </w:tcPr>
          <w:p w14:paraId="38642934" w14:textId="77777777" w:rsidR="005F1670" w:rsidRPr="000A29ED" w:rsidRDefault="005F1670" w:rsidP="00F343C1">
            <w:pPr>
              <w:spacing w:after="0" w:line="240" w:lineRule="auto"/>
              <w:jc w:val="center"/>
              <w:rPr>
                <w:rFonts w:ascii="Times New Roman" w:hAnsi="Times New Roman" w:cs="Times New Roman"/>
                <w:sz w:val="28"/>
                <w:szCs w:val="28"/>
                <w:lang w:val="en-US"/>
              </w:rPr>
            </w:pPr>
            <w:r w:rsidRPr="000A29ED">
              <w:rPr>
                <w:rFonts w:ascii="Times New Roman" w:hAnsi="Times New Roman" w:cs="Times New Roman"/>
                <w:b/>
                <w:sz w:val="28"/>
                <w:szCs w:val="28"/>
              </w:rPr>
              <w:t>Гипоксия</w:t>
            </w:r>
          </w:p>
        </w:tc>
      </w:tr>
      <w:tr w:rsidR="00C14286" w:rsidRPr="000A29ED" w14:paraId="38642943" w14:textId="77777777" w:rsidTr="00680EFE">
        <w:trPr>
          <w:trHeight w:val="1118"/>
        </w:trPr>
        <w:tc>
          <w:tcPr>
            <w:tcW w:w="1784" w:type="dxa"/>
          </w:tcPr>
          <w:p w14:paraId="38642936"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sz w:val="28"/>
                <w:szCs w:val="28"/>
              </w:rPr>
              <w:t>КТ</w:t>
            </w:r>
            <w:r w:rsidRPr="000A29ED">
              <w:rPr>
                <w:rFonts w:ascii="Times New Roman" w:hAnsi="Times New Roman" w:cs="Times New Roman"/>
                <w:sz w:val="28"/>
                <w:szCs w:val="28"/>
                <w:lang w:val="en-US"/>
              </w:rPr>
              <w:t xml:space="preserve"> 1</w:t>
            </w:r>
          </w:p>
        </w:tc>
        <w:tc>
          <w:tcPr>
            <w:tcW w:w="1998" w:type="dxa"/>
          </w:tcPr>
          <w:p w14:paraId="38642937"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0</w:t>
            </w:r>
          </w:p>
          <w:p w14:paraId="38642938" w14:textId="77777777" w:rsidR="005F1670" w:rsidRPr="000A29ED" w:rsidRDefault="005F1670" w:rsidP="00F343C1">
            <w:pPr>
              <w:pStyle w:val="ac"/>
              <w:rPr>
                <w:rFonts w:ascii="Times New Roman" w:hAnsi="Times New Roman" w:cs="Times New Roman"/>
                <w:b/>
                <w:sz w:val="28"/>
                <w:szCs w:val="28"/>
              </w:rPr>
            </w:pPr>
            <w:r w:rsidRPr="000A29ED">
              <w:rPr>
                <w:rFonts w:ascii="Times New Roman" w:hAnsi="Times New Roman" w:cs="Times New Roman"/>
                <w:b/>
                <w:i/>
                <w:sz w:val="28"/>
                <w:szCs w:val="28"/>
                <w:lang w:val="en-US"/>
              </w:rPr>
              <w:t>r</w:t>
            </w:r>
            <w:r w:rsidRPr="000A29ED">
              <w:rPr>
                <w:rFonts w:ascii="Times New Roman" w:hAnsi="Times New Roman" w:cs="Times New Roman"/>
                <w:b/>
                <w:sz w:val="28"/>
                <w:szCs w:val="28"/>
              </w:rPr>
              <w:t>=-0,383</w:t>
            </w:r>
          </w:p>
          <w:p w14:paraId="38642939"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b/>
                <w:i/>
                <w:sz w:val="28"/>
                <w:szCs w:val="28"/>
                <w:lang w:val="en-US"/>
              </w:rPr>
              <w:t>p</w:t>
            </w:r>
            <w:r w:rsidRPr="000A29ED">
              <w:rPr>
                <w:rFonts w:ascii="Times New Roman" w:hAnsi="Times New Roman" w:cs="Times New Roman"/>
                <w:b/>
                <w:sz w:val="28"/>
                <w:szCs w:val="28"/>
              </w:rPr>
              <w:t>=0,033*</w:t>
            </w:r>
          </w:p>
        </w:tc>
        <w:tc>
          <w:tcPr>
            <w:tcW w:w="1747" w:type="dxa"/>
          </w:tcPr>
          <w:p w14:paraId="3864293A"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11</w:t>
            </w:r>
          </w:p>
          <w:p w14:paraId="3864293B"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=0,204</w:t>
            </w:r>
          </w:p>
          <w:p w14:paraId="3864293C"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=0,187</w:t>
            </w:r>
          </w:p>
        </w:tc>
        <w:tc>
          <w:tcPr>
            <w:tcW w:w="2143" w:type="dxa"/>
          </w:tcPr>
          <w:p w14:paraId="3864293D"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1</w:t>
            </w:r>
          </w:p>
          <w:p w14:paraId="3864293E"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=-0,105</w:t>
            </w:r>
          </w:p>
          <w:p w14:paraId="3864293F"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=0.220</w:t>
            </w:r>
          </w:p>
        </w:tc>
        <w:tc>
          <w:tcPr>
            <w:tcW w:w="1967" w:type="dxa"/>
          </w:tcPr>
          <w:p w14:paraId="38642940"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20</w:t>
            </w:r>
          </w:p>
          <w:p w14:paraId="38642941"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=0,107</w:t>
            </w:r>
          </w:p>
          <w:p w14:paraId="38642942"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=0,146</w:t>
            </w:r>
          </w:p>
        </w:tc>
      </w:tr>
      <w:tr w:rsidR="00C14286" w:rsidRPr="000A29ED" w14:paraId="38642951" w14:textId="77777777" w:rsidTr="00680EFE">
        <w:trPr>
          <w:trHeight w:val="1120"/>
        </w:trPr>
        <w:tc>
          <w:tcPr>
            <w:tcW w:w="1784" w:type="dxa"/>
          </w:tcPr>
          <w:p w14:paraId="38642944"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sz w:val="28"/>
                <w:szCs w:val="28"/>
              </w:rPr>
              <w:t>КТ 2</w:t>
            </w:r>
          </w:p>
        </w:tc>
        <w:tc>
          <w:tcPr>
            <w:tcW w:w="1998" w:type="dxa"/>
          </w:tcPr>
          <w:p w14:paraId="38642945"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3</w:t>
            </w:r>
          </w:p>
          <w:p w14:paraId="38642946"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=0,133</w:t>
            </w:r>
          </w:p>
          <w:p w14:paraId="38642947"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=0,461</w:t>
            </w:r>
          </w:p>
        </w:tc>
        <w:tc>
          <w:tcPr>
            <w:tcW w:w="1747" w:type="dxa"/>
          </w:tcPr>
          <w:p w14:paraId="38642948"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10</w:t>
            </w:r>
          </w:p>
          <w:p w14:paraId="38642949"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=-0,025</w:t>
            </w:r>
          </w:p>
          <w:p w14:paraId="3864294A"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=0,870</w:t>
            </w:r>
          </w:p>
        </w:tc>
        <w:tc>
          <w:tcPr>
            <w:tcW w:w="2143" w:type="dxa"/>
          </w:tcPr>
          <w:p w14:paraId="3864294B"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5</w:t>
            </w:r>
          </w:p>
          <w:p w14:paraId="3864294C"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 xml:space="preserve">=-0,054 </w:t>
            </w:r>
          </w:p>
          <w:p w14:paraId="3864294D"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=0,530</w:t>
            </w:r>
          </w:p>
        </w:tc>
        <w:tc>
          <w:tcPr>
            <w:tcW w:w="1967" w:type="dxa"/>
          </w:tcPr>
          <w:p w14:paraId="3864294E"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45</w:t>
            </w:r>
          </w:p>
          <w:p w14:paraId="3864294F" w14:textId="77777777" w:rsidR="005F1670" w:rsidRPr="000A29ED" w:rsidRDefault="005F1670" w:rsidP="00F343C1">
            <w:pPr>
              <w:pStyle w:val="ac"/>
              <w:rPr>
                <w:rFonts w:ascii="Times New Roman" w:hAnsi="Times New Roman" w:cs="Times New Roman"/>
                <w:b/>
                <w:sz w:val="28"/>
                <w:szCs w:val="28"/>
              </w:rPr>
            </w:pPr>
            <w:r w:rsidRPr="000A29ED">
              <w:rPr>
                <w:rFonts w:ascii="Times New Roman" w:hAnsi="Times New Roman" w:cs="Times New Roman"/>
                <w:b/>
                <w:i/>
                <w:sz w:val="28"/>
                <w:szCs w:val="28"/>
                <w:lang w:val="en-US"/>
              </w:rPr>
              <w:t>r</w:t>
            </w:r>
            <w:r w:rsidRPr="000A29ED">
              <w:rPr>
                <w:rFonts w:ascii="Times New Roman" w:hAnsi="Times New Roman" w:cs="Times New Roman"/>
                <w:b/>
                <w:sz w:val="28"/>
                <w:szCs w:val="28"/>
              </w:rPr>
              <w:t>=0,184</w:t>
            </w:r>
          </w:p>
          <w:p w14:paraId="38642950"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
                <w:i/>
                <w:sz w:val="28"/>
                <w:szCs w:val="28"/>
                <w:lang w:val="en-US"/>
              </w:rPr>
              <w:t>p</w:t>
            </w:r>
            <w:r w:rsidRPr="000A29ED">
              <w:rPr>
                <w:rFonts w:ascii="Times New Roman" w:hAnsi="Times New Roman" w:cs="Times New Roman"/>
                <w:b/>
                <w:sz w:val="28"/>
                <w:szCs w:val="28"/>
              </w:rPr>
              <w:t>=0,012*</w:t>
            </w:r>
          </w:p>
        </w:tc>
      </w:tr>
      <w:tr w:rsidR="00C14286" w:rsidRPr="000A29ED" w14:paraId="3864295F" w14:textId="77777777" w:rsidTr="00680EFE">
        <w:trPr>
          <w:trHeight w:val="1136"/>
        </w:trPr>
        <w:tc>
          <w:tcPr>
            <w:tcW w:w="1784" w:type="dxa"/>
          </w:tcPr>
          <w:p w14:paraId="38642952"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sz w:val="28"/>
                <w:szCs w:val="28"/>
              </w:rPr>
              <w:t>КТ</w:t>
            </w:r>
            <w:r w:rsidRPr="000A29ED">
              <w:rPr>
                <w:rFonts w:ascii="Times New Roman" w:hAnsi="Times New Roman" w:cs="Times New Roman"/>
                <w:sz w:val="28"/>
                <w:szCs w:val="28"/>
                <w:lang w:val="en-US"/>
              </w:rPr>
              <w:t xml:space="preserve"> 3</w:t>
            </w:r>
          </w:p>
        </w:tc>
        <w:tc>
          <w:tcPr>
            <w:tcW w:w="1998" w:type="dxa"/>
          </w:tcPr>
          <w:p w14:paraId="38642953"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1</w:t>
            </w:r>
          </w:p>
          <w:p w14:paraId="38642954"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=-0,097</w:t>
            </w:r>
          </w:p>
          <w:p w14:paraId="38642955"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=0,589</w:t>
            </w:r>
          </w:p>
        </w:tc>
        <w:tc>
          <w:tcPr>
            <w:tcW w:w="1747" w:type="dxa"/>
          </w:tcPr>
          <w:p w14:paraId="38642956"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7</w:t>
            </w:r>
          </w:p>
          <w:p w14:paraId="38642957"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=-0,099</w:t>
            </w:r>
          </w:p>
          <w:p w14:paraId="38642958"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=0,520</w:t>
            </w:r>
          </w:p>
        </w:tc>
        <w:tc>
          <w:tcPr>
            <w:tcW w:w="2143" w:type="dxa"/>
          </w:tcPr>
          <w:p w14:paraId="38642959"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6</w:t>
            </w:r>
          </w:p>
          <w:p w14:paraId="3864295A"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=-0,077</w:t>
            </w:r>
          </w:p>
          <w:p w14:paraId="3864295B"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=0,369</w:t>
            </w:r>
          </w:p>
        </w:tc>
        <w:tc>
          <w:tcPr>
            <w:tcW w:w="1967" w:type="dxa"/>
          </w:tcPr>
          <w:p w14:paraId="3864295C"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49</w:t>
            </w:r>
          </w:p>
          <w:p w14:paraId="3864295D"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=-0,030</w:t>
            </w:r>
          </w:p>
          <w:p w14:paraId="3864295E"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=0,683</w:t>
            </w:r>
          </w:p>
        </w:tc>
      </w:tr>
      <w:tr w:rsidR="00C14286" w:rsidRPr="000A29ED" w14:paraId="3864296D" w14:textId="77777777" w:rsidTr="00680EFE">
        <w:trPr>
          <w:trHeight w:val="1124"/>
        </w:trPr>
        <w:tc>
          <w:tcPr>
            <w:tcW w:w="1784" w:type="dxa"/>
          </w:tcPr>
          <w:p w14:paraId="38642960"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sz w:val="28"/>
                <w:szCs w:val="28"/>
              </w:rPr>
              <w:t>КТ</w:t>
            </w:r>
            <w:r w:rsidRPr="000A29ED">
              <w:rPr>
                <w:rFonts w:ascii="Times New Roman" w:hAnsi="Times New Roman" w:cs="Times New Roman"/>
                <w:sz w:val="28"/>
                <w:szCs w:val="28"/>
                <w:lang w:val="en-US"/>
              </w:rPr>
              <w:t xml:space="preserve"> 4</w:t>
            </w:r>
          </w:p>
        </w:tc>
        <w:tc>
          <w:tcPr>
            <w:tcW w:w="1998" w:type="dxa"/>
          </w:tcPr>
          <w:p w14:paraId="38642961"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3</w:t>
            </w:r>
          </w:p>
          <w:p w14:paraId="38642962" w14:textId="77777777" w:rsidR="005F1670" w:rsidRPr="000A29ED" w:rsidRDefault="005F1670" w:rsidP="00F343C1">
            <w:pPr>
              <w:pStyle w:val="ac"/>
              <w:rPr>
                <w:rFonts w:ascii="Times New Roman" w:hAnsi="Times New Roman" w:cs="Times New Roman"/>
                <w:b/>
                <w:sz w:val="28"/>
                <w:szCs w:val="28"/>
              </w:rPr>
            </w:pPr>
            <w:r w:rsidRPr="000A29ED">
              <w:rPr>
                <w:rFonts w:ascii="Times New Roman" w:hAnsi="Times New Roman" w:cs="Times New Roman"/>
                <w:b/>
                <w:i/>
                <w:sz w:val="28"/>
                <w:szCs w:val="28"/>
                <w:lang w:val="en-US"/>
              </w:rPr>
              <w:t>r</w:t>
            </w:r>
            <w:r w:rsidRPr="000A29ED">
              <w:rPr>
                <w:rFonts w:ascii="Times New Roman" w:hAnsi="Times New Roman" w:cs="Times New Roman"/>
                <w:b/>
                <w:sz w:val="28"/>
                <w:szCs w:val="28"/>
              </w:rPr>
              <w:t>=0,486</w:t>
            </w:r>
          </w:p>
          <w:p w14:paraId="38642963"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
                <w:i/>
                <w:sz w:val="28"/>
                <w:szCs w:val="28"/>
                <w:lang w:val="en-US"/>
              </w:rPr>
              <w:t>p</w:t>
            </w:r>
            <w:r w:rsidRPr="000A29ED">
              <w:rPr>
                <w:rFonts w:ascii="Times New Roman" w:hAnsi="Times New Roman" w:cs="Times New Roman"/>
                <w:b/>
                <w:sz w:val="28"/>
                <w:szCs w:val="28"/>
              </w:rPr>
              <w:t>=0,007*</w:t>
            </w:r>
          </w:p>
        </w:tc>
        <w:tc>
          <w:tcPr>
            <w:tcW w:w="1747" w:type="dxa"/>
          </w:tcPr>
          <w:p w14:paraId="38642964"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4</w:t>
            </w:r>
          </w:p>
          <w:p w14:paraId="38642965" w14:textId="77777777" w:rsidR="005F1670" w:rsidRPr="000A29ED" w:rsidRDefault="005F1670" w:rsidP="00F343C1">
            <w:pPr>
              <w:pStyle w:val="ac"/>
              <w:rPr>
                <w:rFonts w:ascii="Times New Roman" w:hAnsi="Times New Roman" w:cs="Times New Roman"/>
                <w:sz w:val="28"/>
                <w:szCs w:val="28"/>
              </w:rPr>
            </w:pPr>
            <w:r w:rsidRPr="000A29ED">
              <w:rPr>
                <w:rFonts w:ascii="Times New Roman" w:hAnsi="Times New Roman" w:cs="Times New Roman"/>
                <w:i/>
                <w:sz w:val="28"/>
                <w:szCs w:val="28"/>
                <w:lang w:val="en-US"/>
              </w:rPr>
              <w:t>r</w:t>
            </w:r>
            <w:r w:rsidRPr="000A29ED">
              <w:rPr>
                <w:rFonts w:ascii="Times New Roman" w:hAnsi="Times New Roman" w:cs="Times New Roman"/>
                <w:sz w:val="28"/>
                <w:szCs w:val="28"/>
              </w:rPr>
              <w:t>=-0,133</w:t>
            </w:r>
          </w:p>
          <w:p w14:paraId="38642966" w14:textId="77777777" w:rsidR="005F1670" w:rsidRPr="000A29ED" w:rsidRDefault="005F1670" w:rsidP="00F343C1">
            <w:pPr>
              <w:spacing w:after="0" w:line="240" w:lineRule="auto"/>
              <w:rPr>
                <w:rFonts w:ascii="Times New Roman" w:hAnsi="Times New Roman" w:cs="Times New Roman"/>
                <w:sz w:val="28"/>
                <w:szCs w:val="28"/>
                <w:lang w:val="en-US"/>
              </w:rPr>
            </w:pPr>
            <w:r w:rsidRPr="000A29ED">
              <w:rPr>
                <w:rFonts w:ascii="Times New Roman" w:hAnsi="Times New Roman" w:cs="Times New Roman"/>
                <w:i/>
                <w:sz w:val="28"/>
                <w:szCs w:val="28"/>
                <w:lang w:val="en-US"/>
              </w:rPr>
              <w:t>p</w:t>
            </w:r>
            <w:r w:rsidRPr="000A29ED">
              <w:rPr>
                <w:rFonts w:ascii="Times New Roman" w:hAnsi="Times New Roman" w:cs="Times New Roman"/>
                <w:sz w:val="28"/>
                <w:szCs w:val="28"/>
              </w:rPr>
              <w:t>=0,389</w:t>
            </w:r>
          </w:p>
        </w:tc>
        <w:tc>
          <w:tcPr>
            <w:tcW w:w="2143" w:type="dxa"/>
          </w:tcPr>
          <w:p w14:paraId="38642967"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9</w:t>
            </w:r>
          </w:p>
          <w:p w14:paraId="38642968" w14:textId="77777777" w:rsidR="005F1670" w:rsidRPr="000A29ED" w:rsidRDefault="005F1670" w:rsidP="00F343C1">
            <w:pPr>
              <w:pStyle w:val="ac"/>
              <w:rPr>
                <w:rFonts w:ascii="Times New Roman" w:hAnsi="Times New Roman" w:cs="Times New Roman"/>
                <w:b/>
                <w:sz w:val="28"/>
                <w:szCs w:val="28"/>
              </w:rPr>
            </w:pPr>
            <w:r w:rsidRPr="000A29ED">
              <w:rPr>
                <w:rFonts w:ascii="Times New Roman" w:hAnsi="Times New Roman" w:cs="Times New Roman"/>
                <w:b/>
                <w:i/>
                <w:sz w:val="28"/>
                <w:szCs w:val="28"/>
                <w:lang w:val="en-US"/>
              </w:rPr>
              <w:t>r</w:t>
            </w:r>
            <w:r w:rsidRPr="000A29ED">
              <w:rPr>
                <w:rFonts w:ascii="Times New Roman" w:hAnsi="Times New Roman" w:cs="Times New Roman"/>
                <w:b/>
                <w:sz w:val="28"/>
                <w:szCs w:val="28"/>
              </w:rPr>
              <w:t>=0,261</w:t>
            </w:r>
          </w:p>
          <w:p w14:paraId="38642969"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
                <w:i/>
                <w:sz w:val="28"/>
                <w:szCs w:val="28"/>
                <w:lang w:val="en-US"/>
              </w:rPr>
              <w:t>p</w:t>
            </w:r>
            <w:r w:rsidRPr="000A29ED">
              <w:rPr>
                <w:rFonts w:ascii="Times New Roman" w:hAnsi="Times New Roman" w:cs="Times New Roman"/>
                <w:b/>
                <w:sz w:val="28"/>
                <w:szCs w:val="28"/>
              </w:rPr>
              <w:t>=0,002*</w:t>
            </w:r>
          </w:p>
        </w:tc>
        <w:tc>
          <w:tcPr>
            <w:tcW w:w="1967" w:type="dxa"/>
          </w:tcPr>
          <w:p w14:paraId="3864296A"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24</w:t>
            </w:r>
          </w:p>
          <w:p w14:paraId="3864296B" w14:textId="77777777" w:rsidR="005F1670" w:rsidRPr="000A29ED" w:rsidRDefault="005F1670" w:rsidP="00F343C1">
            <w:pPr>
              <w:pStyle w:val="ac"/>
              <w:rPr>
                <w:rFonts w:ascii="Times New Roman" w:hAnsi="Times New Roman" w:cs="Times New Roman"/>
                <w:b/>
                <w:sz w:val="28"/>
                <w:szCs w:val="28"/>
              </w:rPr>
            </w:pPr>
            <w:r w:rsidRPr="000A29ED">
              <w:rPr>
                <w:rFonts w:ascii="Times New Roman" w:hAnsi="Times New Roman" w:cs="Times New Roman"/>
                <w:b/>
                <w:i/>
                <w:sz w:val="28"/>
                <w:szCs w:val="28"/>
                <w:lang w:val="en-US"/>
              </w:rPr>
              <w:t>r</w:t>
            </w:r>
            <w:r w:rsidRPr="000A29ED">
              <w:rPr>
                <w:rFonts w:ascii="Times New Roman" w:hAnsi="Times New Roman" w:cs="Times New Roman"/>
                <w:b/>
                <w:sz w:val="28"/>
                <w:szCs w:val="28"/>
              </w:rPr>
              <w:t>=-0,288</w:t>
            </w:r>
          </w:p>
          <w:p w14:paraId="3864296C"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b/>
                <w:i/>
                <w:sz w:val="28"/>
                <w:szCs w:val="28"/>
                <w:lang w:val="en-US"/>
              </w:rPr>
              <w:t>p</w:t>
            </w:r>
            <w:r w:rsidRPr="000A29ED">
              <w:rPr>
                <w:rFonts w:ascii="Times New Roman" w:hAnsi="Times New Roman" w:cs="Times New Roman"/>
                <w:b/>
                <w:sz w:val="28"/>
                <w:szCs w:val="28"/>
              </w:rPr>
              <w:t>=0,000*</w:t>
            </w:r>
          </w:p>
        </w:tc>
      </w:tr>
      <w:tr w:rsidR="00C14286" w:rsidRPr="000A29ED" w14:paraId="38642977" w14:textId="77777777" w:rsidTr="00680EFE">
        <w:trPr>
          <w:trHeight w:val="1126"/>
        </w:trPr>
        <w:tc>
          <w:tcPr>
            <w:tcW w:w="1784" w:type="dxa"/>
          </w:tcPr>
          <w:p w14:paraId="3864296E" w14:textId="77777777" w:rsidR="005F1670" w:rsidRPr="000A29ED" w:rsidRDefault="005F1670" w:rsidP="00F343C1">
            <w:pPr>
              <w:spacing w:after="0" w:line="240" w:lineRule="auto"/>
              <w:rPr>
                <w:rFonts w:ascii="Times New Roman" w:hAnsi="Times New Roman" w:cs="Times New Roman"/>
                <w:sz w:val="28"/>
                <w:szCs w:val="28"/>
              </w:rPr>
            </w:pPr>
            <w:r w:rsidRPr="000A29ED">
              <w:rPr>
                <w:rFonts w:ascii="Times New Roman" w:hAnsi="Times New Roman" w:cs="Times New Roman"/>
                <w:sz w:val="28"/>
                <w:szCs w:val="28"/>
              </w:rPr>
              <w:t>Гипоксия</w:t>
            </w:r>
          </w:p>
        </w:tc>
        <w:tc>
          <w:tcPr>
            <w:tcW w:w="1998" w:type="dxa"/>
          </w:tcPr>
          <w:p w14:paraId="3864296F"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7</w:t>
            </w:r>
          </w:p>
          <w:p w14:paraId="38642970" w14:textId="77777777" w:rsidR="005F1670" w:rsidRPr="000A29ED" w:rsidRDefault="005F1670" w:rsidP="00F343C1">
            <w:pPr>
              <w:pStyle w:val="ac"/>
              <w:rPr>
                <w:rFonts w:ascii="Times New Roman" w:hAnsi="Times New Roman" w:cs="Times New Roman"/>
                <w:b/>
                <w:sz w:val="28"/>
                <w:szCs w:val="28"/>
              </w:rPr>
            </w:pPr>
            <w:r w:rsidRPr="000A29ED">
              <w:rPr>
                <w:rFonts w:ascii="Times New Roman" w:hAnsi="Times New Roman" w:cs="Times New Roman"/>
                <w:b/>
                <w:i/>
                <w:sz w:val="28"/>
                <w:szCs w:val="28"/>
                <w:lang w:val="en-US"/>
              </w:rPr>
              <w:t>r</w:t>
            </w:r>
            <w:r w:rsidRPr="000A29ED">
              <w:rPr>
                <w:rFonts w:ascii="Times New Roman" w:hAnsi="Times New Roman" w:cs="Times New Roman"/>
                <w:b/>
                <w:sz w:val="28"/>
                <w:szCs w:val="28"/>
              </w:rPr>
              <w:t>=-0,354</w:t>
            </w:r>
          </w:p>
          <w:p w14:paraId="38642971" w14:textId="77777777" w:rsidR="005F1670" w:rsidRPr="000A29ED" w:rsidRDefault="005F1670" w:rsidP="00F343C1">
            <w:pPr>
              <w:pStyle w:val="ac"/>
              <w:rPr>
                <w:rFonts w:ascii="Times New Roman" w:hAnsi="Times New Roman" w:cs="Times New Roman"/>
                <w:i/>
                <w:sz w:val="28"/>
                <w:szCs w:val="28"/>
                <w:lang w:val="en-US"/>
              </w:rPr>
            </w:pPr>
            <w:r w:rsidRPr="000A29ED">
              <w:rPr>
                <w:rFonts w:ascii="Times New Roman" w:hAnsi="Times New Roman" w:cs="Times New Roman"/>
                <w:b/>
                <w:i/>
                <w:sz w:val="28"/>
                <w:szCs w:val="28"/>
                <w:lang w:val="en-US"/>
              </w:rPr>
              <w:t>p</w:t>
            </w:r>
            <w:r w:rsidRPr="000A29ED">
              <w:rPr>
                <w:rFonts w:ascii="Times New Roman" w:hAnsi="Times New Roman" w:cs="Times New Roman"/>
                <w:b/>
                <w:sz w:val="28"/>
                <w:szCs w:val="28"/>
              </w:rPr>
              <w:t>=0,022*</w:t>
            </w:r>
          </w:p>
        </w:tc>
        <w:tc>
          <w:tcPr>
            <w:tcW w:w="1747" w:type="dxa"/>
          </w:tcPr>
          <w:p w14:paraId="38642972" w14:textId="77777777" w:rsidR="005F1670" w:rsidRPr="000A29ED" w:rsidRDefault="005F1670" w:rsidP="00F343C1">
            <w:pPr>
              <w:pStyle w:val="ac"/>
              <w:rPr>
                <w:rFonts w:ascii="Times New Roman" w:hAnsi="Times New Roman" w:cs="Times New Roman"/>
                <w:i/>
                <w:sz w:val="28"/>
                <w:szCs w:val="28"/>
                <w:lang w:val="en-US"/>
              </w:rPr>
            </w:pPr>
            <w:r w:rsidRPr="000A29ED">
              <w:rPr>
                <w:rFonts w:ascii="Times New Roman" w:hAnsi="Times New Roman" w:cs="Times New Roman"/>
                <w:i/>
                <w:sz w:val="28"/>
                <w:szCs w:val="28"/>
                <w:lang w:val="en-US"/>
              </w:rPr>
              <w:t>-</w:t>
            </w:r>
          </w:p>
        </w:tc>
        <w:tc>
          <w:tcPr>
            <w:tcW w:w="2143" w:type="dxa"/>
          </w:tcPr>
          <w:p w14:paraId="38642973" w14:textId="77777777" w:rsidR="005F1670" w:rsidRPr="000A29ED" w:rsidRDefault="005F1670" w:rsidP="00F343C1">
            <w:pPr>
              <w:pStyle w:val="ac"/>
              <w:rPr>
                <w:rFonts w:ascii="Times New Roman" w:hAnsi="Times New Roman" w:cs="Times New Roman"/>
                <w:i/>
                <w:sz w:val="28"/>
                <w:szCs w:val="28"/>
              </w:rPr>
            </w:pPr>
            <w:r w:rsidRPr="000A29ED">
              <w:rPr>
                <w:rFonts w:ascii="Times New Roman" w:hAnsi="Times New Roman" w:cs="Times New Roman"/>
                <w:i/>
                <w:sz w:val="28"/>
                <w:szCs w:val="28"/>
                <w:lang w:val="en-US"/>
              </w:rPr>
              <w:t>n</w:t>
            </w:r>
            <w:r w:rsidRPr="000A29ED">
              <w:rPr>
                <w:rFonts w:ascii="Times New Roman" w:hAnsi="Times New Roman" w:cs="Times New Roman"/>
                <w:i/>
                <w:sz w:val="28"/>
                <w:szCs w:val="28"/>
              </w:rPr>
              <w:t>=</w:t>
            </w:r>
            <w:r w:rsidRPr="000A29ED">
              <w:rPr>
                <w:rFonts w:ascii="Times New Roman" w:hAnsi="Times New Roman" w:cs="Times New Roman"/>
                <w:sz w:val="28"/>
                <w:szCs w:val="28"/>
              </w:rPr>
              <w:t>19</w:t>
            </w:r>
          </w:p>
          <w:p w14:paraId="38642974" w14:textId="77777777" w:rsidR="005F1670" w:rsidRPr="000A29ED" w:rsidRDefault="005F1670" w:rsidP="00F343C1">
            <w:pPr>
              <w:pStyle w:val="ac"/>
              <w:rPr>
                <w:rFonts w:ascii="Times New Roman" w:hAnsi="Times New Roman" w:cs="Times New Roman"/>
                <w:b/>
                <w:sz w:val="28"/>
                <w:szCs w:val="28"/>
              </w:rPr>
            </w:pPr>
            <w:r w:rsidRPr="000A29ED">
              <w:rPr>
                <w:rFonts w:ascii="Times New Roman" w:hAnsi="Times New Roman" w:cs="Times New Roman"/>
                <w:b/>
                <w:i/>
                <w:sz w:val="28"/>
                <w:szCs w:val="28"/>
                <w:lang w:val="en-US"/>
              </w:rPr>
              <w:t>r</w:t>
            </w:r>
            <w:r w:rsidRPr="000A29ED">
              <w:rPr>
                <w:rFonts w:ascii="Times New Roman" w:hAnsi="Times New Roman" w:cs="Times New Roman"/>
                <w:b/>
                <w:sz w:val="28"/>
                <w:szCs w:val="28"/>
              </w:rPr>
              <w:t>=-0,248</w:t>
            </w:r>
          </w:p>
          <w:p w14:paraId="38642975" w14:textId="77777777" w:rsidR="005F1670" w:rsidRPr="000A29ED" w:rsidRDefault="005F1670" w:rsidP="00F343C1">
            <w:pPr>
              <w:pStyle w:val="ac"/>
              <w:rPr>
                <w:rFonts w:ascii="Times New Roman" w:hAnsi="Times New Roman" w:cs="Times New Roman"/>
                <w:i/>
                <w:sz w:val="28"/>
                <w:szCs w:val="28"/>
                <w:lang w:val="en-US"/>
              </w:rPr>
            </w:pPr>
            <w:r w:rsidRPr="000A29ED">
              <w:rPr>
                <w:rFonts w:ascii="Times New Roman" w:hAnsi="Times New Roman" w:cs="Times New Roman"/>
                <w:b/>
                <w:i/>
                <w:sz w:val="28"/>
                <w:szCs w:val="28"/>
                <w:lang w:val="en-US"/>
              </w:rPr>
              <w:t>p</w:t>
            </w:r>
            <w:r w:rsidRPr="000A29ED">
              <w:rPr>
                <w:rFonts w:ascii="Times New Roman" w:hAnsi="Times New Roman" w:cs="Times New Roman"/>
                <w:b/>
                <w:sz w:val="28"/>
                <w:szCs w:val="28"/>
              </w:rPr>
              <w:t>=0,001*</w:t>
            </w:r>
          </w:p>
        </w:tc>
        <w:tc>
          <w:tcPr>
            <w:tcW w:w="1967" w:type="dxa"/>
          </w:tcPr>
          <w:p w14:paraId="38642976" w14:textId="77777777" w:rsidR="005F1670" w:rsidRPr="000A29ED" w:rsidRDefault="005F1670" w:rsidP="00F343C1">
            <w:pPr>
              <w:pStyle w:val="ac"/>
              <w:rPr>
                <w:rFonts w:ascii="Times New Roman" w:hAnsi="Times New Roman" w:cs="Times New Roman"/>
                <w:i/>
                <w:sz w:val="28"/>
                <w:szCs w:val="28"/>
                <w:lang w:val="en-US"/>
              </w:rPr>
            </w:pPr>
            <w:r w:rsidRPr="000A29ED">
              <w:rPr>
                <w:rFonts w:ascii="Times New Roman" w:hAnsi="Times New Roman" w:cs="Times New Roman"/>
                <w:i/>
                <w:sz w:val="28"/>
                <w:szCs w:val="28"/>
                <w:lang w:val="en-US"/>
              </w:rPr>
              <w:t>-</w:t>
            </w:r>
          </w:p>
        </w:tc>
      </w:tr>
      <w:tr w:rsidR="00C14286" w:rsidRPr="000A29ED" w14:paraId="3864297A" w14:textId="77777777" w:rsidTr="00680EFE">
        <w:trPr>
          <w:trHeight w:val="689"/>
        </w:trPr>
        <w:tc>
          <w:tcPr>
            <w:tcW w:w="9639" w:type="dxa"/>
            <w:gridSpan w:val="5"/>
          </w:tcPr>
          <w:p w14:paraId="38642978" w14:textId="77777777" w:rsidR="005F1670" w:rsidRPr="000A29ED" w:rsidRDefault="005F1670" w:rsidP="00F343C1">
            <w:pPr>
              <w:pStyle w:val="ac"/>
              <w:jc w:val="both"/>
              <w:rPr>
                <w:rFonts w:ascii="Times New Roman" w:hAnsi="Times New Roman" w:cs="Times New Roman"/>
                <w:bCs/>
                <w:i/>
                <w:sz w:val="28"/>
                <w:szCs w:val="28"/>
                <w:shd w:val="clear" w:color="auto" w:fill="FFFFFF"/>
              </w:rPr>
            </w:pPr>
            <w:r w:rsidRPr="000A29ED">
              <w:rPr>
                <w:rFonts w:ascii="Times New Roman" w:hAnsi="Times New Roman" w:cs="Times New Roman"/>
                <w:i/>
                <w:sz w:val="28"/>
                <w:szCs w:val="28"/>
              </w:rPr>
              <w:t xml:space="preserve">Примечание: r – </w:t>
            </w:r>
            <w:r w:rsidRPr="000A29ED">
              <w:rPr>
                <w:rFonts w:ascii="Times New Roman" w:eastAsia="Calibri" w:hAnsi="Times New Roman" w:cs="Times New Roman"/>
                <w:i/>
                <w:sz w:val="28"/>
                <w:szCs w:val="28"/>
              </w:rPr>
              <w:fldChar w:fldCharType="begin"/>
            </w:r>
            <w:r w:rsidRPr="000A29ED">
              <w:rPr>
                <w:rFonts w:ascii="Times New Roman" w:hAnsi="Times New Roman" w:cs="Times New Roman"/>
                <w:i/>
                <w:sz w:val="28"/>
                <w:szCs w:val="28"/>
              </w:rPr>
              <w:instrText xml:space="preserve"> HYPERLINK "https://www.statisticshowto.com/kendalls-tau/" </w:instrText>
            </w:r>
            <w:r w:rsidRPr="000A29ED">
              <w:rPr>
                <w:rFonts w:ascii="Times New Roman" w:eastAsia="Calibri" w:hAnsi="Times New Roman" w:cs="Times New Roman"/>
                <w:i/>
                <w:sz w:val="28"/>
                <w:szCs w:val="28"/>
              </w:rPr>
              <w:fldChar w:fldCharType="separate"/>
            </w:r>
            <w:r w:rsidRPr="000A29ED">
              <w:rPr>
                <w:rFonts w:ascii="Times New Roman" w:hAnsi="Times New Roman" w:cs="Times New Roman"/>
                <w:i/>
                <w:sz w:val="28"/>
                <w:szCs w:val="28"/>
              </w:rPr>
              <w:t>коэффициент ранговой корреляции Кендалла</w:t>
            </w:r>
          </w:p>
          <w:p w14:paraId="38642979" w14:textId="77777777" w:rsidR="005F1670" w:rsidRPr="000A29ED" w:rsidRDefault="005F1670" w:rsidP="00F343C1">
            <w:pPr>
              <w:spacing w:after="0" w:line="240" w:lineRule="auto"/>
              <w:jc w:val="both"/>
              <w:rPr>
                <w:rFonts w:ascii="Times New Roman" w:hAnsi="Times New Roman" w:cs="Times New Roman"/>
                <w:i/>
                <w:sz w:val="28"/>
                <w:szCs w:val="28"/>
              </w:rPr>
            </w:pPr>
            <w:r w:rsidRPr="000A29ED">
              <w:rPr>
                <w:rFonts w:ascii="Times New Roman" w:hAnsi="Times New Roman" w:cs="Times New Roman"/>
                <w:i/>
                <w:sz w:val="28"/>
                <w:szCs w:val="28"/>
              </w:rPr>
              <w:fldChar w:fldCharType="end"/>
            </w:r>
            <w:r w:rsidRPr="000A29ED">
              <w:rPr>
                <w:rFonts w:ascii="Times New Roman" w:hAnsi="Times New Roman" w:cs="Times New Roman"/>
                <w:i/>
                <w:sz w:val="28"/>
                <w:szCs w:val="28"/>
              </w:rPr>
              <w:t xml:space="preserve">*Статистическая значимость </w:t>
            </w:r>
            <w:r w:rsidRPr="000A29ED">
              <w:rPr>
                <w:rFonts w:ascii="Times New Roman" w:hAnsi="Times New Roman" w:cs="Times New Roman"/>
                <w:i/>
                <w:sz w:val="28"/>
                <w:szCs w:val="28"/>
                <w:lang w:val="en-US"/>
              </w:rPr>
              <w:t>p</w:t>
            </w:r>
            <w:r w:rsidRPr="000A29ED">
              <w:rPr>
                <w:rFonts w:ascii="Times New Roman" w:hAnsi="Times New Roman" w:cs="Times New Roman"/>
                <w:i/>
                <w:sz w:val="28"/>
                <w:szCs w:val="28"/>
              </w:rPr>
              <w:t>&lt;0,05</w:t>
            </w:r>
          </w:p>
        </w:tc>
      </w:tr>
    </w:tbl>
    <w:p w14:paraId="3864297B" w14:textId="77777777" w:rsidR="005F1670" w:rsidRPr="000A29ED" w:rsidRDefault="005F1670" w:rsidP="00F343C1">
      <w:pPr>
        <w:spacing w:after="0" w:line="240" w:lineRule="auto"/>
        <w:jc w:val="both"/>
        <w:rPr>
          <w:rFonts w:ascii="Times New Roman" w:hAnsi="Times New Roman" w:cs="Times New Roman"/>
          <w:sz w:val="28"/>
          <w:szCs w:val="28"/>
        </w:rPr>
      </w:pPr>
    </w:p>
    <w:p w14:paraId="120CC899" w14:textId="480F7B13" w:rsidR="00872E34" w:rsidRPr="000A29ED" w:rsidRDefault="005F1670"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Проведенный корреляционный анализ продемонстрировал умеренную положительную и отрицательную взаимосвязь между объемом поражения легких К</w:t>
      </w:r>
      <w:r w:rsidRPr="000A29ED">
        <w:rPr>
          <w:rFonts w:ascii="Times New Roman" w:hAnsi="Times New Roman" w:cs="Times New Roman"/>
          <w:sz w:val="28"/>
          <w:szCs w:val="28"/>
          <w:lang w:val="en-US"/>
        </w:rPr>
        <w:t>T</w:t>
      </w:r>
      <w:r w:rsidRPr="000A29ED">
        <w:rPr>
          <w:rFonts w:ascii="Times New Roman" w:hAnsi="Times New Roman" w:cs="Times New Roman"/>
          <w:sz w:val="28"/>
          <w:szCs w:val="28"/>
        </w:rPr>
        <w:t xml:space="preserve"> 1 и К</w:t>
      </w:r>
      <w:r w:rsidRPr="000A29ED">
        <w:rPr>
          <w:rFonts w:ascii="Times New Roman" w:hAnsi="Times New Roman" w:cs="Times New Roman"/>
          <w:sz w:val="28"/>
          <w:szCs w:val="28"/>
          <w:lang w:val="en-US"/>
        </w:rPr>
        <w:t>T</w:t>
      </w:r>
      <w:r w:rsidRPr="000A29ED">
        <w:rPr>
          <w:rFonts w:ascii="Times New Roman" w:hAnsi="Times New Roman" w:cs="Times New Roman"/>
          <w:sz w:val="28"/>
          <w:szCs w:val="28"/>
        </w:rPr>
        <w:t xml:space="preserve"> 4, гипоксией и госпитальной смертностью в основной группе (r=-0,383, p=0,033; r=0,486, p=0,007; r=-0,354, p=0,022 соответственно).</w:t>
      </w:r>
      <w:r w:rsidRPr="000A29ED">
        <w:rPr>
          <w:rFonts w:ascii="Times New Roman" w:hAnsi="Times New Roman" w:cs="Times New Roman"/>
        </w:rPr>
        <w:t xml:space="preserve">  </w:t>
      </w:r>
      <w:r w:rsidRPr="000A29ED">
        <w:rPr>
          <w:rFonts w:ascii="Times New Roman" w:hAnsi="Times New Roman" w:cs="Times New Roman"/>
          <w:sz w:val="28"/>
          <w:szCs w:val="28"/>
        </w:rPr>
        <w:t>Корреляция также была значимой в контрольной группе между объемом поражения легких КT 4, гипоксией и госпитальной сме</w:t>
      </w:r>
      <w:r w:rsidR="00724404" w:rsidRPr="000A29ED">
        <w:rPr>
          <w:rFonts w:ascii="Times New Roman" w:hAnsi="Times New Roman" w:cs="Times New Roman"/>
          <w:sz w:val="28"/>
          <w:szCs w:val="28"/>
        </w:rPr>
        <w:t>ртностью (r=0,261, p=0,002; r=-</w:t>
      </w:r>
      <w:r w:rsidRPr="000A29ED">
        <w:rPr>
          <w:rFonts w:ascii="Times New Roman" w:hAnsi="Times New Roman" w:cs="Times New Roman"/>
          <w:sz w:val="28"/>
          <w:szCs w:val="28"/>
        </w:rPr>
        <w:t>0,248, p=0,001), а также объемом поражения легких КT 2/КT 4 и гипоксией (r=0,184, p=0,012; r</w:t>
      </w:r>
      <w:r w:rsidR="00872E34" w:rsidRPr="000A29ED">
        <w:rPr>
          <w:rFonts w:ascii="Times New Roman" w:hAnsi="Times New Roman" w:cs="Times New Roman"/>
          <w:sz w:val="28"/>
          <w:szCs w:val="28"/>
        </w:rPr>
        <w:t xml:space="preserve"> =-0,288, p=0,000).</w:t>
      </w:r>
    </w:p>
    <w:p w14:paraId="5472230A" w14:textId="5A3FC644" w:rsidR="00163F4B" w:rsidRPr="000A29ED" w:rsidRDefault="004A5AC6" w:rsidP="00F343C1">
      <w:pPr>
        <w:tabs>
          <w:tab w:val="left" w:pos="2712"/>
        </w:tabs>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Таким образом, при </w:t>
      </w:r>
      <w:r w:rsidR="005C2CB4" w:rsidRPr="000A29ED">
        <w:rPr>
          <w:rFonts w:ascii="Times New Roman" w:hAnsi="Times New Roman" w:cs="Times New Roman"/>
          <w:sz w:val="28"/>
          <w:szCs w:val="28"/>
        </w:rPr>
        <w:t>сочетании</w:t>
      </w:r>
      <w:r w:rsidR="00E946F7" w:rsidRPr="000A29ED">
        <w:rPr>
          <w:rFonts w:ascii="Times New Roman" w:hAnsi="Times New Roman" w:cs="Times New Roman"/>
          <w:sz w:val="28"/>
          <w:szCs w:val="28"/>
        </w:rPr>
        <w:t xml:space="preserve"> ХОБЛ с</w:t>
      </w:r>
      <w:r w:rsidR="005C2CB4" w:rsidRPr="000A29ED">
        <w:rPr>
          <w:rFonts w:ascii="Times New Roman" w:hAnsi="Times New Roman" w:cs="Times New Roman"/>
          <w:sz w:val="28"/>
          <w:szCs w:val="28"/>
        </w:rPr>
        <w:t xml:space="preserve"> </w:t>
      </w:r>
      <w:r w:rsidR="001F0AF2" w:rsidRPr="000A29ED">
        <w:rPr>
          <w:rFonts w:ascii="Times New Roman" w:hAnsi="Times New Roman" w:cs="Times New Roman"/>
          <w:sz w:val="28"/>
          <w:szCs w:val="28"/>
        </w:rPr>
        <w:t>COVID-19-ассоциированной пневмони</w:t>
      </w:r>
      <w:r w:rsidR="00F010D7" w:rsidRPr="000A29ED">
        <w:rPr>
          <w:rFonts w:ascii="Times New Roman" w:hAnsi="Times New Roman" w:cs="Times New Roman"/>
          <w:sz w:val="28"/>
          <w:szCs w:val="28"/>
        </w:rPr>
        <w:t>ей</w:t>
      </w:r>
      <w:r w:rsidR="001F0AF2" w:rsidRPr="000A29ED">
        <w:rPr>
          <w:rFonts w:ascii="Times New Roman" w:hAnsi="Times New Roman" w:cs="Times New Roman"/>
          <w:sz w:val="28"/>
          <w:szCs w:val="28"/>
        </w:rPr>
        <w:t xml:space="preserve"> </w:t>
      </w:r>
      <w:r w:rsidR="00835D38" w:rsidRPr="000A29ED">
        <w:rPr>
          <w:rFonts w:ascii="Times New Roman" w:hAnsi="Times New Roman" w:cs="Times New Roman"/>
          <w:sz w:val="28"/>
          <w:szCs w:val="28"/>
        </w:rPr>
        <w:t xml:space="preserve">преобладают </w:t>
      </w:r>
      <w:r w:rsidR="00FE6281" w:rsidRPr="000A29ED">
        <w:rPr>
          <w:rFonts w:ascii="Times New Roman" w:hAnsi="Times New Roman" w:cs="Times New Roman"/>
          <w:sz w:val="28"/>
          <w:szCs w:val="28"/>
        </w:rPr>
        <w:t xml:space="preserve">односторонняя локализация уплотнения паренхимы </w:t>
      </w:r>
      <w:r w:rsidR="0045649F" w:rsidRPr="000A29ED">
        <w:rPr>
          <w:rFonts w:ascii="Times New Roman" w:hAnsi="Times New Roman" w:cs="Times New Roman"/>
          <w:sz w:val="28"/>
          <w:szCs w:val="28"/>
        </w:rPr>
        <w:t xml:space="preserve">легких </w:t>
      </w:r>
      <w:r w:rsidR="00835D38" w:rsidRPr="000A29ED">
        <w:rPr>
          <w:rFonts w:ascii="Times New Roman" w:hAnsi="Times New Roman" w:cs="Times New Roman"/>
          <w:sz w:val="28"/>
          <w:szCs w:val="28"/>
        </w:rPr>
        <w:t>по типу «матово</w:t>
      </w:r>
      <w:r w:rsidR="008D3C8D" w:rsidRPr="000A29ED">
        <w:rPr>
          <w:rFonts w:ascii="Times New Roman" w:hAnsi="Times New Roman" w:cs="Times New Roman"/>
          <w:sz w:val="28"/>
          <w:szCs w:val="28"/>
        </w:rPr>
        <w:t xml:space="preserve">е </w:t>
      </w:r>
      <w:r w:rsidR="00835D38" w:rsidRPr="000A29ED">
        <w:rPr>
          <w:rFonts w:ascii="Times New Roman" w:hAnsi="Times New Roman" w:cs="Times New Roman"/>
          <w:sz w:val="28"/>
          <w:szCs w:val="28"/>
        </w:rPr>
        <w:t>стекл</w:t>
      </w:r>
      <w:r w:rsidR="008D3C8D" w:rsidRPr="000A29ED">
        <w:rPr>
          <w:rFonts w:ascii="Times New Roman" w:hAnsi="Times New Roman" w:cs="Times New Roman"/>
          <w:sz w:val="28"/>
          <w:szCs w:val="28"/>
        </w:rPr>
        <w:t>о</w:t>
      </w:r>
      <w:r w:rsidR="00835D38" w:rsidRPr="000A29ED">
        <w:rPr>
          <w:rFonts w:ascii="Times New Roman" w:hAnsi="Times New Roman" w:cs="Times New Roman"/>
          <w:sz w:val="28"/>
          <w:szCs w:val="28"/>
        </w:rPr>
        <w:t>»</w:t>
      </w:r>
      <w:r w:rsidR="001F0AF2" w:rsidRPr="000A29ED">
        <w:rPr>
          <w:rFonts w:ascii="Times New Roman" w:hAnsi="Times New Roman" w:cs="Times New Roman"/>
          <w:sz w:val="28"/>
          <w:szCs w:val="28"/>
        </w:rPr>
        <w:t xml:space="preserve"> </w:t>
      </w:r>
      <w:r w:rsidR="00835D38" w:rsidRPr="000A29ED">
        <w:rPr>
          <w:rFonts w:ascii="Times New Roman" w:hAnsi="Times New Roman" w:cs="Times New Roman"/>
          <w:sz w:val="28"/>
          <w:szCs w:val="28"/>
        </w:rPr>
        <w:t xml:space="preserve">(р=0,023), </w:t>
      </w:r>
      <w:r w:rsidR="001F0AF2" w:rsidRPr="000A29ED">
        <w:rPr>
          <w:rFonts w:ascii="Times New Roman" w:hAnsi="Times New Roman" w:cs="Times New Roman"/>
          <w:sz w:val="28"/>
          <w:szCs w:val="28"/>
        </w:rPr>
        <w:t xml:space="preserve">с распространением объема поражения до 25% </w:t>
      </w:r>
      <w:r w:rsidR="001F0AF2" w:rsidRPr="000A29ED">
        <w:rPr>
          <w:rStyle w:val="jlqj4b"/>
          <w:rFonts w:ascii="Times New Roman" w:hAnsi="Times New Roman" w:cs="Times New Roman"/>
          <w:sz w:val="28"/>
          <w:szCs w:val="28"/>
        </w:rPr>
        <w:t>(</w:t>
      </w:r>
      <w:r w:rsidR="001F0AF2" w:rsidRPr="000A29ED">
        <w:rPr>
          <w:rFonts w:ascii="Times New Roman" w:hAnsi="Times New Roman" w:cs="Times New Roman"/>
          <w:sz w:val="28"/>
          <w:szCs w:val="28"/>
        </w:rPr>
        <w:t>р=0,022</w:t>
      </w:r>
      <w:r w:rsidR="001F0AF2" w:rsidRPr="000A29ED">
        <w:rPr>
          <w:rStyle w:val="jlqj4b"/>
          <w:rFonts w:ascii="Times New Roman" w:hAnsi="Times New Roman" w:cs="Times New Roman"/>
          <w:sz w:val="28"/>
          <w:szCs w:val="28"/>
        </w:rPr>
        <w:t>)</w:t>
      </w:r>
      <w:r w:rsidR="001F0AF2" w:rsidRPr="000A29ED">
        <w:rPr>
          <w:rFonts w:ascii="Times New Roman" w:hAnsi="Times New Roman" w:cs="Times New Roman"/>
          <w:sz w:val="28"/>
          <w:szCs w:val="28"/>
        </w:rPr>
        <w:t xml:space="preserve">, </w:t>
      </w:r>
      <w:r w:rsidR="00835D38" w:rsidRPr="000A29ED">
        <w:rPr>
          <w:rFonts w:ascii="Times New Roman" w:hAnsi="Times New Roman" w:cs="Times New Roman"/>
          <w:sz w:val="28"/>
          <w:szCs w:val="28"/>
        </w:rPr>
        <w:t xml:space="preserve">с лимфаденопатией средостения </w:t>
      </w:r>
      <w:r w:rsidR="00835D38" w:rsidRPr="000A29ED">
        <w:rPr>
          <w:rStyle w:val="jlqj4b"/>
          <w:rFonts w:ascii="Times New Roman" w:hAnsi="Times New Roman" w:cs="Times New Roman"/>
          <w:sz w:val="28"/>
          <w:szCs w:val="28"/>
        </w:rPr>
        <w:t>(</w:t>
      </w:r>
      <w:r w:rsidR="00835D38" w:rsidRPr="000A29ED">
        <w:rPr>
          <w:rFonts w:ascii="Times New Roman" w:eastAsia="Times New Roman" w:hAnsi="Times New Roman" w:cs="Times New Roman"/>
          <w:sz w:val="28"/>
          <w:szCs w:val="28"/>
          <w:lang w:eastAsia="ru-RU"/>
        </w:rPr>
        <w:t>р&lt;0,001</w:t>
      </w:r>
      <w:r w:rsidR="00835D38" w:rsidRPr="000A29ED">
        <w:rPr>
          <w:rStyle w:val="jlqj4b"/>
          <w:rFonts w:ascii="Times New Roman" w:hAnsi="Times New Roman" w:cs="Times New Roman"/>
          <w:sz w:val="28"/>
          <w:szCs w:val="28"/>
        </w:rPr>
        <w:t>)</w:t>
      </w:r>
      <w:r w:rsidR="006C4E8D" w:rsidRPr="000A29ED">
        <w:rPr>
          <w:rStyle w:val="jlqj4b"/>
          <w:rFonts w:ascii="Times New Roman" w:hAnsi="Times New Roman" w:cs="Times New Roman"/>
          <w:sz w:val="28"/>
          <w:szCs w:val="28"/>
        </w:rPr>
        <w:t xml:space="preserve">. </w:t>
      </w:r>
      <w:r w:rsidR="007734FC" w:rsidRPr="000A29ED">
        <w:rPr>
          <w:rFonts w:ascii="Times New Roman" w:hAnsi="Times New Roman" w:cs="Times New Roman"/>
          <w:sz w:val="28"/>
          <w:szCs w:val="28"/>
        </w:rPr>
        <w:t xml:space="preserve">Госпитальная смертность </w:t>
      </w:r>
      <w:r w:rsidR="007A49D6" w:rsidRPr="000A29ED">
        <w:rPr>
          <w:rFonts w:ascii="Times New Roman" w:hAnsi="Times New Roman" w:cs="Times New Roman"/>
          <w:sz w:val="28"/>
          <w:szCs w:val="28"/>
        </w:rPr>
        <w:t xml:space="preserve">превалировала </w:t>
      </w:r>
      <w:r w:rsidR="00E33282" w:rsidRPr="000A29ED">
        <w:rPr>
          <w:rFonts w:ascii="Times New Roman" w:hAnsi="Times New Roman" w:cs="Times New Roman"/>
          <w:sz w:val="28"/>
          <w:szCs w:val="28"/>
        </w:rPr>
        <w:t xml:space="preserve">при сочетании ХОБЛ </w:t>
      </w:r>
      <w:r w:rsidR="007734FC" w:rsidRPr="000A29ED">
        <w:rPr>
          <w:rFonts w:ascii="Times New Roman" w:hAnsi="Times New Roman" w:cs="Times New Roman"/>
          <w:sz w:val="28"/>
          <w:szCs w:val="28"/>
        </w:rPr>
        <w:t xml:space="preserve">с </w:t>
      </w:r>
      <w:r w:rsidR="007734FC" w:rsidRPr="000A29ED">
        <w:rPr>
          <w:rFonts w:ascii="Times New Roman" w:hAnsi="Times New Roman" w:cs="Times New Roman"/>
          <w:sz w:val="28"/>
          <w:szCs w:val="28"/>
          <w:lang w:val="en-US"/>
        </w:rPr>
        <w:t>COVID</w:t>
      </w:r>
      <w:r w:rsidR="007734FC" w:rsidRPr="000A29ED">
        <w:rPr>
          <w:rFonts w:ascii="Times New Roman" w:hAnsi="Times New Roman" w:cs="Times New Roman"/>
          <w:sz w:val="28"/>
          <w:szCs w:val="28"/>
        </w:rPr>
        <w:t xml:space="preserve">-19-ассоциированной пневмонией - 14,0% </w:t>
      </w:r>
      <w:r w:rsidR="00753001" w:rsidRPr="000A29ED">
        <w:rPr>
          <w:rFonts w:ascii="Times New Roman" w:hAnsi="Times New Roman" w:cs="Times New Roman"/>
          <w:sz w:val="28"/>
          <w:szCs w:val="28"/>
        </w:rPr>
        <w:t xml:space="preserve">против </w:t>
      </w:r>
      <w:r w:rsidR="00E33282" w:rsidRPr="000A29ED">
        <w:rPr>
          <w:rFonts w:ascii="Times New Roman" w:hAnsi="Times New Roman" w:cs="Times New Roman"/>
          <w:sz w:val="28"/>
          <w:szCs w:val="28"/>
        </w:rPr>
        <w:t>9,1%.</w:t>
      </w:r>
    </w:p>
    <w:p w14:paraId="0C510ECC"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sz w:val="28"/>
          <w:szCs w:val="28"/>
        </w:rPr>
      </w:pPr>
    </w:p>
    <w:p w14:paraId="580249C1"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6AD44900"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6D0187AC"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6EBEC94B"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283D2D2C"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4DFAAC41"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24AF0717"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69AFD026"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18D136FF"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2D378B69"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46EC0C84"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68A907D5"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379E5517"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50331D9C"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5403C3BC"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2F78E9E0"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4CB10367"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3DDC55C4"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48D327C1"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67A8F200"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5758D080"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0543AAED"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1000F335"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0F7EF912"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1525DF97"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68FF523C"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2602B259"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5080BF0C"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762E0A78"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5F549900"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4B7E7522"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4D6074EA" w14:textId="77777777" w:rsidR="00680EFE" w:rsidRPr="000A29ED" w:rsidRDefault="00680EFE" w:rsidP="00F343C1">
      <w:pPr>
        <w:autoSpaceDE w:val="0"/>
        <w:autoSpaceDN w:val="0"/>
        <w:adjustRightInd w:val="0"/>
        <w:spacing w:after="0" w:line="240" w:lineRule="auto"/>
        <w:jc w:val="both"/>
        <w:rPr>
          <w:rFonts w:ascii="Times New Roman" w:hAnsi="Times New Roman" w:cs="Times New Roman"/>
          <w:sz w:val="28"/>
          <w:szCs w:val="28"/>
        </w:rPr>
      </w:pPr>
    </w:p>
    <w:p w14:paraId="7CE80A66"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b/>
          <w:sz w:val="28"/>
          <w:szCs w:val="28"/>
        </w:rPr>
      </w:pPr>
      <w:r w:rsidRPr="000A29ED">
        <w:rPr>
          <w:rFonts w:ascii="Times New Roman" w:hAnsi="Times New Roman" w:cs="Times New Roman"/>
          <w:b/>
          <w:sz w:val="28"/>
          <w:szCs w:val="28"/>
        </w:rPr>
        <w:t>4 ОБСУЖДЕНИЕ</w:t>
      </w:r>
    </w:p>
    <w:p w14:paraId="6CE3EF60"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b/>
          <w:sz w:val="28"/>
          <w:szCs w:val="28"/>
        </w:rPr>
      </w:pPr>
    </w:p>
    <w:p w14:paraId="7F632D88"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Хроническая обструктивная болезнь легких является актуальной проблемой не только в мировом масштабе, но и в Казахстане, где наблюдаются высокие показатели заболеваемости и смертности среди трудоспособного населения.</w:t>
      </w:r>
      <w:r w:rsidRPr="000A29ED">
        <w:rPr>
          <w:rFonts w:ascii="Times New Roman" w:eastAsiaTheme="majorEastAsia" w:hAnsi="Times New Roman" w:cs="Times New Roman"/>
          <w:bCs/>
          <w:sz w:val="28"/>
          <w:szCs w:val="28"/>
        </w:rPr>
        <w:t xml:space="preserve"> </w:t>
      </w:r>
      <w:r w:rsidRPr="000A29ED">
        <w:rPr>
          <w:rFonts w:ascii="Times New Roman" w:hAnsi="Times New Roman" w:cs="Times New Roman"/>
          <w:sz w:val="28"/>
          <w:szCs w:val="28"/>
        </w:rPr>
        <w:t xml:space="preserve">На сегодняшний день спирометрия является основным методом для диагностики и мониторинга ХОБЛ, однако заболевание часто выявляется впервые </w:t>
      </w:r>
      <w:r w:rsidRPr="000A29ED">
        <w:rPr>
          <w:rFonts w:ascii="Times New Roman" w:hAnsi="Times New Roman" w:cs="Times New Roman"/>
          <w:sz w:val="28"/>
          <w:szCs w:val="28"/>
          <w:shd w:val="clear" w:color="auto" w:fill="FFFFFF"/>
        </w:rPr>
        <w:t xml:space="preserve">при госпитализации пациентов в стационар во время обострения </w:t>
      </w:r>
      <w:r w:rsidRPr="000A29ED">
        <w:rPr>
          <w:rFonts w:ascii="Times New Roman" w:hAnsi="Times New Roman" w:cs="Times New Roman"/>
          <w:color w:val="000000" w:themeColor="text1"/>
          <w:sz w:val="28"/>
          <w:szCs w:val="28"/>
        </w:rPr>
        <w:t xml:space="preserve">[62,63]. </w:t>
      </w:r>
      <w:r w:rsidRPr="000A29ED">
        <w:rPr>
          <w:rFonts w:ascii="Times New Roman" w:hAnsi="Times New Roman" w:cs="Times New Roman"/>
          <w:sz w:val="28"/>
          <w:szCs w:val="28"/>
        </w:rPr>
        <w:t xml:space="preserve">Возможно, это обусловлено рядом ограничений спирометрии в оценке региональной дисфункции и начальных проявлений ХОБЛ в период между обострениями [68]. Кроме того, заболевания мелких дыхательных путей и деструкция легочной паренхимы играют важную роль в патогенезе ХОБЛ, с различной скоростью прогрессирования этих процессов, что приводит к хроническому ограничению воздушного потока. В связи с этим роль спирометрии в обнаружении рестриктивных изменений существенно ограничена [60,146]. </w:t>
      </w:r>
    </w:p>
    <w:p w14:paraId="1AD6BDC2"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Для</w:t>
      </w:r>
      <w:r w:rsidRPr="000A29ED">
        <w:rPr>
          <w:rFonts w:ascii="Times New Roman" w:hAnsi="Times New Roman" w:cs="Times New Roman"/>
          <w:spacing w:val="1"/>
          <w:sz w:val="28"/>
          <w:szCs w:val="28"/>
        </w:rPr>
        <w:t xml:space="preserve"> </w:t>
      </w:r>
      <w:r w:rsidRPr="000A29ED">
        <w:rPr>
          <w:rFonts w:ascii="Times New Roman" w:hAnsi="Times New Roman" w:cs="Times New Roman"/>
          <w:sz w:val="28"/>
          <w:szCs w:val="28"/>
        </w:rPr>
        <w:t>диагностики</w:t>
      </w:r>
      <w:r w:rsidRPr="000A29ED">
        <w:rPr>
          <w:rFonts w:ascii="Times New Roman" w:hAnsi="Times New Roman" w:cs="Times New Roman"/>
          <w:spacing w:val="1"/>
          <w:sz w:val="28"/>
          <w:szCs w:val="28"/>
        </w:rPr>
        <w:t xml:space="preserve"> </w:t>
      </w:r>
      <w:r w:rsidRPr="000A29ED">
        <w:rPr>
          <w:rFonts w:ascii="Times New Roman" w:hAnsi="Times New Roman" w:cs="Times New Roman"/>
          <w:sz w:val="28"/>
          <w:szCs w:val="28"/>
        </w:rPr>
        <w:t>ХОБЛ</w:t>
      </w:r>
      <w:r w:rsidRPr="000A29ED">
        <w:rPr>
          <w:rFonts w:ascii="Times New Roman" w:hAnsi="Times New Roman" w:cs="Times New Roman"/>
          <w:spacing w:val="1"/>
          <w:sz w:val="28"/>
          <w:szCs w:val="28"/>
        </w:rPr>
        <w:t xml:space="preserve"> из радиологических методов исследования </w:t>
      </w:r>
      <w:r w:rsidRPr="000A29ED">
        <w:rPr>
          <w:rFonts w:ascii="Times New Roman" w:hAnsi="Times New Roman" w:cs="Times New Roman"/>
          <w:sz w:val="28"/>
          <w:szCs w:val="28"/>
        </w:rPr>
        <w:t>применяются</w:t>
      </w:r>
      <w:r w:rsidRPr="000A29ED">
        <w:rPr>
          <w:rStyle w:val="s1"/>
          <w:rFonts w:ascii="Times New Roman" w:hAnsi="Times New Roman" w:cs="Times New Roman"/>
          <w:sz w:val="28"/>
          <w:szCs w:val="28"/>
        </w:rPr>
        <w:t xml:space="preserve"> рентгенография ОГК и КТ ОГК [1].</w:t>
      </w:r>
      <w:r w:rsidRPr="000A29ED">
        <w:rPr>
          <w:rFonts w:ascii="Times New Roman" w:hAnsi="Times New Roman" w:cs="Times New Roman"/>
          <w:sz w:val="28"/>
          <w:szCs w:val="28"/>
        </w:rPr>
        <w:t xml:space="preserve"> Лучевое исследование начинается со стандартной рентгенографии </w:t>
      </w:r>
      <w:r w:rsidRPr="000A29ED">
        <w:rPr>
          <w:rStyle w:val="s1"/>
          <w:rFonts w:ascii="Times New Roman" w:hAnsi="Times New Roman" w:cs="Times New Roman"/>
          <w:sz w:val="28"/>
          <w:szCs w:val="28"/>
        </w:rPr>
        <w:t>ОГК</w:t>
      </w:r>
      <w:r w:rsidRPr="000A29ED">
        <w:rPr>
          <w:rFonts w:ascii="Times New Roman" w:hAnsi="Times New Roman" w:cs="Times New Roman"/>
          <w:sz w:val="28"/>
          <w:szCs w:val="28"/>
        </w:rPr>
        <w:t xml:space="preserve"> в прямой передней и боковой проекциях на этапе первичной диагностики или в период обострения ХОБЛ [147]. Однако рентгенография обладает низкой чувствительностью</w:t>
      </w:r>
      <w:r w:rsidRPr="000A29ED">
        <w:rPr>
          <w:rFonts w:ascii="Times New Roman" w:eastAsia="Newton-Regular" w:hAnsi="Times New Roman" w:cs="Times New Roman"/>
          <w:sz w:val="28"/>
          <w:szCs w:val="28"/>
        </w:rPr>
        <w:t xml:space="preserve"> </w:t>
      </w:r>
      <w:r w:rsidRPr="000A29ED">
        <w:rPr>
          <w:rFonts w:ascii="Times New Roman" w:hAnsi="Times New Roman" w:cs="Times New Roman"/>
          <w:sz w:val="28"/>
          <w:szCs w:val="28"/>
        </w:rPr>
        <w:t>для выявления эмфизематозных изменений при умеренной и средней степени выраженности ХОБЛ</w:t>
      </w:r>
      <w:r w:rsidRPr="000A29ED">
        <w:rPr>
          <w:rFonts w:ascii="Times New Roman" w:eastAsia="Newton-Regular" w:hAnsi="Times New Roman" w:cs="Times New Roman"/>
          <w:sz w:val="28"/>
          <w:szCs w:val="28"/>
        </w:rPr>
        <w:t xml:space="preserve"> [44,147]</w:t>
      </w:r>
      <w:r w:rsidRPr="000A29ED">
        <w:rPr>
          <w:rFonts w:ascii="Times New Roman" w:eastAsia="Newton-Italic" w:hAnsi="Times New Roman" w:cs="Times New Roman"/>
          <w:iCs/>
          <w:sz w:val="28"/>
          <w:szCs w:val="28"/>
        </w:rPr>
        <w:t xml:space="preserve">.  По данным </w:t>
      </w:r>
      <w:r w:rsidRPr="000A29ED">
        <w:rPr>
          <w:rFonts w:ascii="Times New Roman" w:hAnsi="Times New Roman" w:cs="Times New Roman"/>
          <w:sz w:val="28"/>
          <w:szCs w:val="28"/>
          <w:shd w:val="clear" w:color="auto" w:fill="FFFFFF"/>
          <w:lang w:val="en-US"/>
        </w:rPr>
        <w:t>Ostridge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K</w:t>
      </w:r>
      <w:r w:rsidRPr="000A29ED">
        <w:rPr>
          <w:rFonts w:ascii="Times New Roman" w:hAnsi="Times New Roman" w:cs="Times New Roman"/>
          <w:sz w:val="28"/>
          <w:szCs w:val="28"/>
          <w:shd w:val="clear" w:color="auto" w:fill="FFFFFF"/>
        </w:rPr>
        <w:t xml:space="preserve">. и соавторов,  </w:t>
      </w:r>
      <w:r w:rsidRPr="000A29ED">
        <w:rPr>
          <w:rFonts w:ascii="Times New Roman" w:hAnsi="Times New Roman" w:cs="Times New Roman"/>
          <w:sz w:val="28"/>
          <w:szCs w:val="28"/>
          <w:shd w:val="clear" w:color="auto" w:fill="FFFFFF"/>
          <w:lang w:val="en-US"/>
        </w:rPr>
        <w:t>Celli</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B</w:t>
      </w:r>
      <w:r w:rsidRPr="000A29ED">
        <w:rPr>
          <w:rFonts w:ascii="Times New Roman" w:hAnsi="Times New Roman" w:cs="Times New Roman"/>
          <w:sz w:val="28"/>
          <w:szCs w:val="28"/>
          <w:shd w:val="clear" w:color="auto" w:fill="FFFFFF"/>
        </w:rPr>
        <w:t xml:space="preserve">. и соавторов КТ ОГК </w:t>
      </w:r>
      <w:r w:rsidRPr="000A29ED">
        <w:rPr>
          <w:rFonts w:ascii="Times New Roman" w:hAnsi="Times New Roman" w:cs="Times New Roman"/>
          <w:sz w:val="28"/>
          <w:szCs w:val="28"/>
        </w:rPr>
        <w:t xml:space="preserve">является альтернативным методом </w:t>
      </w:r>
      <w:r w:rsidRPr="000A29ED">
        <w:rPr>
          <w:rFonts w:ascii="Times New Roman" w:eastAsia="Times New Roman" w:hAnsi="Times New Roman" w:cs="Times New Roman"/>
          <w:sz w:val="28"/>
          <w:szCs w:val="28"/>
        </w:rPr>
        <w:t xml:space="preserve">диагностики </w:t>
      </w:r>
      <w:r w:rsidRPr="000A29ED">
        <w:rPr>
          <w:rFonts w:ascii="Times New Roman" w:hAnsi="Times New Roman" w:cs="Times New Roman"/>
          <w:sz w:val="28"/>
          <w:szCs w:val="28"/>
        </w:rPr>
        <w:t>ХОБЛ</w:t>
      </w:r>
      <w:r w:rsidRPr="000A29ED">
        <w:rPr>
          <w:rFonts w:ascii="Times New Roman" w:hAnsi="Times New Roman" w:cs="Times New Roman"/>
          <w:bCs/>
          <w:sz w:val="28"/>
          <w:szCs w:val="28"/>
        </w:rPr>
        <w:t xml:space="preserve"> [8,77]</w:t>
      </w:r>
      <w:r w:rsidRPr="000A29ED">
        <w:rPr>
          <w:rFonts w:ascii="Times New Roman" w:hAnsi="Times New Roman" w:cs="Times New Roman"/>
          <w:sz w:val="28"/>
          <w:szCs w:val="28"/>
        </w:rPr>
        <w:t xml:space="preserve">. КТВР ОГК </w:t>
      </w:r>
      <w:r w:rsidRPr="000A29ED">
        <w:rPr>
          <w:rFonts w:ascii="Times New Roman" w:hAnsi="Times New Roman" w:cs="Times New Roman"/>
          <w:sz w:val="28"/>
          <w:szCs w:val="28"/>
          <w:shd w:val="clear" w:color="auto" w:fill="FFFFFF"/>
        </w:rPr>
        <w:t xml:space="preserve">- наиболее информативный метод визуализации, позволяющий прижизненно и неинвазивно оценить наличие структурных изменений легких при </w:t>
      </w:r>
      <w:r w:rsidRPr="000A29ED">
        <w:rPr>
          <w:rFonts w:ascii="Times New Roman" w:hAnsi="Times New Roman" w:cs="Times New Roman"/>
          <w:sz w:val="28"/>
          <w:szCs w:val="28"/>
        </w:rPr>
        <w:t>ХОБЛ</w:t>
      </w:r>
      <w:r w:rsidRPr="000A29ED">
        <w:rPr>
          <w:rFonts w:ascii="Times New Roman" w:hAnsi="Times New Roman" w:cs="Times New Roman"/>
          <w:bCs/>
          <w:sz w:val="28"/>
          <w:szCs w:val="28"/>
        </w:rPr>
        <w:t xml:space="preserve"> [148]</w:t>
      </w:r>
      <w:r w:rsidRPr="000A29ED">
        <w:rPr>
          <w:rFonts w:ascii="Times New Roman" w:hAnsi="Times New Roman" w:cs="Times New Roman"/>
          <w:sz w:val="28"/>
          <w:szCs w:val="28"/>
        </w:rPr>
        <w:t xml:space="preserve">. </w:t>
      </w:r>
    </w:p>
    <w:p w14:paraId="3B3A7EFD" w14:textId="77777777" w:rsidR="00F343C1" w:rsidRPr="000A29ED" w:rsidRDefault="00F343C1"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eastAsia="Times New Roman" w:hAnsi="Times New Roman" w:cs="Times New Roman"/>
          <w:sz w:val="28"/>
          <w:szCs w:val="28"/>
        </w:rPr>
        <w:t xml:space="preserve">МСКТ ВР ОГК является </w:t>
      </w:r>
      <w:r w:rsidRPr="000A29ED">
        <w:rPr>
          <w:rFonts w:ascii="Times New Roman" w:hAnsi="Times New Roman" w:cs="Times New Roman"/>
          <w:sz w:val="28"/>
          <w:szCs w:val="28"/>
          <w:shd w:val="clear" w:color="auto" w:fill="FFFFFF"/>
        </w:rPr>
        <w:t xml:space="preserve">наиболее чувствительным и специфичным методом для выявления эмфиземы, </w:t>
      </w:r>
      <w:r w:rsidRPr="000A29ED">
        <w:rPr>
          <w:rFonts w:ascii="Times New Roman" w:hAnsi="Times New Roman" w:cs="Times New Roman"/>
          <w:sz w:val="28"/>
          <w:szCs w:val="28"/>
        </w:rPr>
        <w:t>оценки ее степени выраженности и морфологических особенностей. Благодаря МСКТ ВР</w:t>
      </w:r>
      <w:r w:rsidRPr="000A29ED">
        <w:rPr>
          <w:rFonts w:ascii="Times New Roman" w:hAnsi="Times New Roman" w:cs="Times New Roman"/>
          <w:sz w:val="28"/>
          <w:szCs w:val="28"/>
          <w:shd w:val="clear" w:color="auto" w:fill="FFFFFF"/>
        </w:rPr>
        <w:t xml:space="preserve"> </w:t>
      </w:r>
      <w:r w:rsidRPr="000A29ED">
        <w:rPr>
          <w:rFonts w:ascii="Times New Roman" w:eastAsia="Times New Roman" w:hAnsi="Times New Roman" w:cs="Times New Roman"/>
          <w:sz w:val="28"/>
          <w:szCs w:val="28"/>
          <w:lang w:eastAsia="ru-RU"/>
        </w:rPr>
        <w:t>з</w:t>
      </w:r>
      <w:r w:rsidRPr="000A29ED">
        <w:rPr>
          <w:rFonts w:ascii="Times New Roman" w:hAnsi="Times New Roman" w:cs="Times New Roman"/>
          <w:sz w:val="28"/>
          <w:szCs w:val="28"/>
          <w:shd w:val="clear" w:color="auto" w:fill="FFFFFF"/>
        </w:rPr>
        <w:t>начительно сокращается время исследования, получаются более четкие изображения с меньшими артефактами от физиологических движений</w:t>
      </w:r>
      <w:r w:rsidRPr="000A29ED">
        <w:rPr>
          <w:rFonts w:ascii="Times New Roman" w:hAnsi="Times New Roman" w:cs="Times New Roman"/>
          <w:sz w:val="28"/>
          <w:szCs w:val="28"/>
        </w:rPr>
        <w:t xml:space="preserve"> [75].</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rPr>
        <w:t>Однако, несмотря на более высокую чувствительность и специфичность в выявлении, оценке выра</w:t>
      </w:r>
      <w:r w:rsidRPr="000A29ED">
        <w:rPr>
          <w:rFonts w:ascii="Times New Roman" w:hAnsi="Times New Roman" w:cs="Times New Roman"/>
          <w:sz w:val="28"/>
          <w:szCs w:val="28"/>
        </w:rPr>
        <w:softHyphen/>
        <w:t>женности и морфологической характеристики эмфи</w:t>
      </w:r>
      <w:r w:rsidRPr="000A29ED">
        <w:rPr>
          <w:rFonts w:ascii="Times New Roman" w:hAnsi="Times New Roman" w:cs="Times New Roman"/>
          <w:sz w:val="28"/>
          <w:szCs w:val="28"/>
        </w:rPr>
        <w:softHyphen/>
        <w:t>земы легких и изменений со стороны дыхательных путей</w:t>
      </w:r>
      <w:r w:rsidRPr="000A29ED">
        <w:rPr>
          <w:rFonts w:ascii="Times New Roman" w:eastAsia="Newton-Regular" w:hAnsi="Times New Roman" w:cs="Times New Roman"/>
          <w:sz w:val="28"/>
          <w:szCs w:val="28"/>
        </w:rPr>
        <w:t xml:space="preserve">, </w:t>
      </w:r>
      <w:r w:rsidRPr="000A29ED">
        <w:rPr>
          <w:rFonts w:ascii="Times New Roman" w:eastAsia="Times New Roman" w:hAnsi="Times New Roman" w:cs="Times New Roman"/>
          <w:sz w:val="28"/>
          <w:szCs w:val="28"/>
        </w:rPr>
        <w:t xml:space="preserve"> КТ ОГК назначается пациентам с ХОБЛ тольков качестве дополнительного метода диагностики </w:t>
      </w:r>
      <w:r w:rsidRPr="000A29ED">
        <w:rPr>
          <w:rFonts w:ascii="Times New Roman" w:eastAsia="Newton-Regular" w:hAnsi="Times New Roman" w:cs="Times New Roman"/>
          <w:sz w:val="28"/>
          <w:szCs w:val="28"/>
        </w:rPr>
        <w:t>[149]</w:t>
      </w:r>
      <w:r w:rsidRPr="000A29ED">
        <w:rPr>
          <w:rFonts w:ascii="Times New Roman" w:eastAsia="Times New Roman" w:hAnsi="Times New Roman" w:cs="Times New Roman"/>
          <w:sz w:val="28"/>
          <w:szCs w:val="28"/>
        </w:rPr>
        <w:t xml:space="preserve">. </w:t>
      </w:r>
      <w:r w:rsidRPr="000A29ED">
        <w:rPr>
          <w:rFonts w:ascii="Times New Roman" w:hAnsi="Times New Roman" w:cs="Times New Roman"/>
          <w:sz w:val="28"/>
          <w:szCs w:val="28"/>
        </w:rPr>
        <w:t>Таким образом, с учетом клинических и экономических последствий хронической обструктивной болезни легких, а также ограничений спирометрии в диагностике этого заболевания, необходимо определить и использовать дополнительные потенциально возможные компьютерно-томографические критерии для выявления заболевания на более ранних стадиях его развития.</w:t>
      </w:r>
    </w:p>
    <w:p w14:paraId="4E267CA3"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В рамках научного исследования проведено проспективное исследование, целью которого является улучшение диагностики хронической обструктивной болезни легких с применением мультиспиральной компьютерной томографии высокого разрешения. Изучены количественные и качественные изменения органов грудной клетки при хронической обструктивной болезни легких </w:t>
      </w:r>
      <w:r w:rsidRPr="000A29ED">
        <w:rPr>
          <w:rFonts w:ascii="Times New Roman" w:hAnsi="Times New Roman" w:cs="Times New Roman"/>
          <w:bCs/>
          <w:sz w:val="28"/>
        </w:rPr>
        <w:t>с определением патологических процессов бронхиального дерева и паренхимы легких, что имеет важное значение в выборе</w:t>
      </w:r>
      <w:r w:rsidRPr="000A29ED">
        <w:rPr>
          <w:rFonts w:ascii="Times New Roman" w:hAnsi="Times New Roman" w:cs="Times New Roman"/>
          <w:sz w:val="28"/>
          <w:szCs w:val="28"/>
        </w:rPr>
        <w:t xml:space="preserve"> </w:t>
      </w:r>
      <w:r w:rsidRPr="000A29ED">
        <w:rPr>
          <w:rFonts w:ascii="Times New Roman" w:hAnsi="Times New Roman" w:cs="Times New Roman"/>
          <w:bCs/>
          <w:sz w:val="28"/>
        </w:rPr>
        <w:t>своевременного адекватного метода лечения</w:t>
      </w:r>
      <w:r w:rsidRPr="000A29ED">
        <w:rPr>
          <w:rFonts w:ascii="Times New Roman" w:hAnsi="Times New Roman" w:cs="Times New Roman"/>
          <w:sz w:val="28"/>
          <w:szCs w:val="28"/>
        </w:rPr>
        <w:t>.</w:t>
      </w:r>
    </w:p>
    <w:p w14:paraId="3588530E"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ХОБЛ</w:t>
      </w:r>
      <w:r w:rsidRPr="000A29ED">
        <w:rPr>
          <w:rFonts w:ascii="Times New Roman" w:hAnsi="Times New Roman" w:cs="Times New Roman"/>
          <w:sz w:val="28"/>
          <w:szCs w:val="28"/>
          <w:shd w:val="clear" w:color="auto" w:fill="FFFFFF"/>
        </w:rPr>
        <w:t xml:space="preserve"> вызывает изменение формы грудной клетки за счет увеличения объема легких и гиперинфляции. По данным Lim SJ. и соавторов при </w:t>
      </w:r>
      <w:r w:rsidRPr="000A29ED">
        <w:rPr>
          <w:rFonts w:ascii="Times New Roman" w:hAnsi="Times New Roman" w:cs="Times New Roman"/>
          <w:sz w:val="28"/>
          <w:szCs w:val="28"/>
        </w:rPr>
        <w:t>ХОБЛ</w:t>
      </w:r>
      <w:r w:rsidRPr="000A29ED">
        <w:rPr>
          <w:rFonts w:ascii="Times New Roman" w:hAnsi="Times New Roman" w:cs="Times New Roman"/>
          <w:sz w:val="28"/>
          <w:szCs w:val="28"/>
          <w:shd w:val="clear" w:color="auto" w:fill="FFFFFF"/>
        </w:rPr>
        <w:t xml:space="preserve"> определяется увеличение среднего значения передне-заднего размера грудной клетки [150].</w:t>
      </w:r>
      <w:r w:rsidRPr="000A29ED">
        <w:rPr>
          <w:rFonts w:ascii="Times New Roman" w:hAnsi="Times New Roman" w:cs="Times New Roman"/>
          <w:sz w:val="30"/>
          <w:szCs w:val="30"/>
          <w:shd w:val="clear" w:color="auto" w:fill="FFFFFF"/>
        </w:rPr>
        <w:t xml:space="preserve"> </w:t>
      </w:r>
      <w:r w:rsidRPr="000A29ED">
        <w:rPr>
          <w:rFonts w:ascii="Times New Roman" w:hAnsi="Times New Roman" w:cs="Times New Roman"/>
          <w:sz w:val="28"/>
          <w:szCs w:val="28"/>
        </w:rPr>
        <w:t xml:space="preserve">По результатам нашего исследования в 25,5% (26/102) случаев с ХОБЛ наблюдалась «бочкообразная грудная клетка». </w:t>
      </w:r>
    </w:p>
    <w:p w14:paraId="49E711C2"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Наиболее частым изменением трахеи при ХОБЛ является «саблевидная» деформация</w:t>
      </w:r>
      <w:r w:rsidRPr="000A29ED">
        <w:t xml:space="preserve"> </w:t>
      </w:r>
      <w:r w:rsidRPr="000A29ED">
        <w:rPr>
          <w:rFonts w:ascii="Times New Roman" w:hAnsi="Times New Roman" w:cs="Times New Roman"/>
          <w:color w:val="000000" w:themeColor="text1"/>
          <w:sz w:val="28"/>
          <w:szCs w:val="28"/>
        </w:rPr>
        <w:t>[151].</w:t>
      </w:r>
      <w:r w:rsidRPr="000A29ED">
        <w:rPr>
          <w:rFonts w:ascii="Times New Roman" w:hAnsi="Times New Roman" w:cs="Times New Roman"/>
          <w:sz w:val="28"/>
          <w:szCs w:val="28"/>
        </w:rPr>
        <w:t xml:space="preserve"> В нашем исследовании «саблевидная» деформация трахеи выявлена в 9,8% (10/102) случаев. Это согласуется с данными, полученными </w:t>
      </w:r>
      <w:r w:rsidRPr="000A29ED">
        <w:rPr>
          <w:rFonts w:ascii="Times New Roman" w:hAnsi="Times New Roman" w:cs="Times New Roman"/>
          <w:sz w:val="28"/>
          <w:szCs w:val="28"/>
          <w:shd w:val="clear" w:color="auto" w:fill="FFFFFF"/>
        </w:rPr>
        <w:t xml:space="preserve">Gallardo Estrella L. </w:t>
      </w:r>
      <w:r w:rsidRPr="000A29ED">
        <w:rPr>
          <w:rFonts w:ascii="Times New Roman" w:hAnsi="Times New Roman" w:cs="Times New Roman"/>
          <w:sz w:val="28"/>
          <w:szCs w:val="28"/>
        </w:rPr>
        <w:t xml:space="preserve">и соавторами, в которых сообщается, что по данным КТ ОГК, на основании измерения  трахеального индекса, </w:t>
      </w:r>
      <w:r w:rsidRPr="000A29ED">
        <w:rPr>
          <w:rFonts w:ascii="Times New Roman" w:hAnsi="Times New Roman" w:cs="Times New Roman"/>
          <w:sz w:val="28"/>
          <w:szCs w:val="28"/>
          <w:shd w:val="clear" w:color="auto" w:fill="FFFFFF"/>
        </w:rPr>
        <w:t xml:space="preserve">в 5,5% (11/200) случаев наблюдается «саблевидная» форма трахеи </w:t>
      </w:r>
      <w:r w:rsidRPr="000A29ED">
        <w:rPr>
          <w:rFonts w:ascii="Times New Roman" w:hAnsi="Times New Roman" w:cs="Times New Roman"/>
          <w:sz w:val="28"/>
          <w:szCs w:val="28"/>
        </w:rPr>
        <w:t xml:space="preserve">[152]. </w:t>
      </w:r>
    </w:p>
    <w:p w14:paraId="40A118DE"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 xml:space="preserve">Утолщение стенки трахеи обусловлено особенностью строения слизистой оболочки, при которой наблюдается тесная взаимосвязь </w:t>
      </w:r>
      <w:r w:rsidRPr="000A29ED">
        <w:rPr>
          <w:rFonts w:ascii="Times New Roman" w:hAnsi="Times New Roman" w:cs="Times New Roman"/>
          <w:sz w:val="28"/>
          <w:szCs w:val="28"/>
        </w:rPr>
        <w:t xml:space="preserve">между структурными элементами (толщина собственной пластинки, толщина подслизистой основы, толщина ресничной каймы, толщина эпителия, площадь желез и площадь сосудов). В результате данной взаимосвязи происходит повышенная функциональная нагрузка на трахею [153]. </w:t>
      </w:r>
    </w:p>
    <w:p w14:paraId="7F43CADF" w14:textId="4D39248D"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Ведущим морфологическим субстратом при ХОБЛ является изменение бронхов.</w:t>
      </w:r>
      <w:r w:rsidRPr="000A29ED">
        <w:rPr>
          <w:rFonts w:ascii="Times New Roman" w:hAnsi="Times New Roman" w:cs="Times New Roman"/>
          <w:sz w:val="28"/>
          <w:szCs w:val="28"/>
          <w:shd w:val="clear" w:color="auto" w:fill="FFFFFF"/>
        </w:rPr>
        <w:t xml:space="preserve"> Крупные дыхат</w:t>
      </w:r>
      <w:r w:rsidR="001D3523" w:rsidRPr="000A29ED">
        <w:rPr>
          <w:rFonts w:ascii="Times New Roman" w:hAnsi="Times New Roman" w:cs="Times New Roman"/>
          <w:sz w:val="28"/>
          <w:szCs w:val="28"/>
          <w:shd w:val="clear" w:color="auto" w:fill="FFFFFF"/>
        </w:rPr>
        <w:t>ельные пути (диаметр просвета &gt;</w:t>
      </w:r>
      <w:r w:rsidR="00595E03"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 xml:space="preserve">2 мм) можно надежно визуализировать на компьютерно-томографических сканах [1].  В настоящее время при наличии специального программного обеспечения (SYNAPSE VINCENT, CIRRUS Lung Quantification, Pulmonary Workstation и др.) можно высчитать площадь просвета дыхательных путей (Pi10), толщину стенки, площадь стенки бронхов [152,154,155]. </w:t>
      </w:r>
    </w:p>
    <w:p w14:paraId="66CABF20"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color w:val="000000" w:themeColor="text1"/>
          <w:sz w:val="28"/>
          <w:szCs w:val="28"/>
        </w:rPr>
      </w:pPr>
      <w:r w:rsidRPr="000A29ED">
        <w:rPr>
          <w:rFonts w:ascii="Times New Roman" w:hAnsi="Times New Roman" w:cs="Times New Roman"/>
          <w:sz w:val="28"/>
          <w:szCs w:val="28"/>
          <w:shd w:val="clear" w:color="auto" w:fill="FFFFFF"/>
        </w:rPr>
        <w:t>В нашем исследовании измерение просвета и толщины стенки бронхов мы проводили мануальным методом.</w:t>
      </w:r>
      <w:r w:rsidRPr="000A29ED">
        <w:rPr>
          <w:rFonts w:ascii="Times New Roman" w:hAnsi="Times New Roman" w:cs="Times New Roman"/>
          <w:sz w:val="28"/>
          <w:szCs w:val="28"/>
        </w:rPr>
        <w:t xml:space="preserve"> Наши результаты показали, что сужение просвета главных бронхов и утолщение их стенки встречались в 21,6% против 18,6% и 21,6% против 34,3% случаев соответственно. </w:t>
      </w:r>
      <w:r w:rsidRPr="000A29ED">
        <w:rPr>
          <w:rFonts w:ascii="Times New Roman" w:hAnsi="Times New Roman" w:cs="Times New Roman"/>
          <w:sz w:val="28"/>
          <w:szCs w:val="28"/>
          <w:shd w:val="clear" w:color="auto" w:fill="FFFFFF"/>
        </w:rPr>
        <w:t xml:space="preserve">Сужение просвета правого главного бронха определялось чаще, что составило </w:t>
      </w:r>
      <w:r w:rsidRPr="000A29ED">
        <w:rPr>
          <w:rFonts w:ascii="Times New Roman" w:hAnsi="Times New Roman" w:cs="Times New Roman"/>
          <w:sz w:val="28"/>
          <w:szCs w:val="28"/>
        </w:rPr>
        <w:t xml:space="preserve">21,6% случаев. </w:t>
      </w:r>
      <w:r w:rsidRPr="000A29ED">
        <w:rPr>
          <w:rFonts w:ascii="Times New Roman" w:hAnsi="Times New Roman" w:cs="Times New Roman"/>
          <w:color w:val="000000" w:themeColor="text1"/>
          <w:sz w:val="28"/>
          <w:szCs w:val="28"/>
          <w:shd w:val="clear" w:color="auto" w:fill="FFFFFF"/>
        </w:rPr>
        <w:t xml:space="preserve">Наши результаты согласуются с данными </w:t>
      </w:r>
      <w:r w:rsidRPr="000A29ED">
        <w:rPr>
          <w:rFonts w:ascii="Times New Roman" w:hAnsi="Times New Roman" w:cs="Times New Roman"/>
          <w:bCs/>
          <w:iCs/>
          <w:color w:val="000000" w:themeColor="text1"/>
          <w:sz w:val="28"/>
          <w:szCs w:val="28"/>
        </w:rPr>
        <w:t xml:space="preserve">Харченко В.В. и соавторов, в которых сообщается, что правый главный бронх более подвержен изменениям в результате </w:t>
      </w:r>
      <w:r w:rsidRPr="000A29ED">
        <w:rPr>
          <w:rFonts w:ascii="Times New Roman" w:hAnsi="Times New Roman" w:cs="Times New Roman"/>
          <w:color w:val="000000" w:themeColor="text1"/>
          <w:sz w:val="28"/>
          <w:szCs w:val="28"/>
        </w:rPr>
        <w:t>функциональной нагрузки, вызванной</w:t>
      </w:r>
      <w:r w:rsidRPr="000A29ED">
        <w:t xml:space="preserve"> </w:t>
      </w:r>
      <w:r w:rsidRPr="000A29ED">
        <w:rPr>
          <w:rFonts w:ascii="Times New Roman" w:hAnsi="Times New Roman" w:cs="Times New Roman"/>
          <w:sz w:val="28"/>
          <w:szCs w:val="28"/>
        </w:rPr>
        <w:t>анатомическими особенностями правого легкого и его большего объема</w:t>
      </w:r>
      <w:r w:rsidRPr="000A29ED">
        <w:rPr>
          <w:rFonts w:ascii="Times New Roman" w:hAnsi="Times New Roman" w:cs="Times New Roman"/>
          <w:color w:val="000000" w:themeColor="text1"/>
          <w:sz w:val="28"/>
          <w:szCs w:val="28"/>
        </w:rPr>
        <w:t xml:space="preserve">, а также наиболее выраженной перестройкой структур бронха при воздействии </w:t>
      </w:r>
      <w:r w:rsidRPr="000A29ED">
        <w:rPr>
          <w:rFonts w:ascii="Times New Roman" w:hAnsi="Times New Roman" w:cs="Times New Roman"/>
          <w:sz w:val="28"/>
          <w:szCs w:val="28"/>
        </w:rPr>
        <w:t>на него агрессивных факторов, таких как вдыхание дыма.</w:t>
      </w:r>
      <w:r w:rsidRPr="000A29ED">
        <w:rPr>
          <w:rFonts w:ascii="Times New Roman" w:hAnsi="Times New Roman" w:cs="Times New Roman"/>
          <w:color w:val="000000" w:themeColor="text1"/>
          <w:sz w:val="28"/>
          <w:szCs w:val="28"/>
        </w:rPr>
        <w:t xml:space="preserve"> Кроме того, правый главный бронх является продолжением трахеи и его строение и функция наиболее схожи со строением трахеи </w:t>
      </w:r>
      <w:r w:rsidRPr="000A29ED">
        <w:rPr>
          <w:rFonts w:ascii="Times New Roman" w:hAnsi="Times New Roman" w:cs="Times New Roman"/>
          <w:sz w:val="28"/>
          <w:szCs w:val="28"/>
        </w:rPr>
        <w:t xml:space="preserve">[153]. </w:t>
      </w:r>
    </w:p>
    <w:p w14:paraId="0B13210B" w14:textId="46571C81"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Сужение просвета верхнедолевого бронха преимущественно наблюдалось в правом легком, 87,2% случаяев (</w:t>
      </w:r>
      <w:r w:rsidRPr="000A29ED">
        <w:rPr>
          <w:rFonts w:ascii="Times New Roman" w:hAnsi="Times New Roman" w:cs="Times New Roman"/>
          <w:bCs/>
          <w:sz w:val="28"/>
          <w:szCs w:val="28"/>
          <w:lang w:val="en-US"/>
        </w:rPr>
        <w:t>p</w:t>
      </w:r>
      <w:r w:rsidRPr="000A29ED">
        <w:rPr>
          <w:rFonts w:ascii="Times New Roman" w:hAnsi="Times New Roman" w:cs="Times New Roman"/>
          <w:bCs/>
          <w:sz w:val="28"/>
          <w:szCs w:val="28"/>
        </w:rPr>
        <w:t>&lt;0,001</w:t>
      </w:r>
      <w:r w:rsidRPr="000A29ED">
        <w:rPr>
          <w:rFonts w:ascii="Times New Roman" w:hAnsi="Times New Roman" w:cs="Times New Roman"/>
          <w:sz w:val="28"/>
          <w:szCs w:val="28"/>
          <w:shd w:val="clear" w:color="auto" w:fill="FFFFFF"/>
        </w:rPr>
        <w:t xml:space="preserve">). Частота сужения просвета правого нижнедолевого бронха наблюдалась в 75,5% случаев </w:t>
      </w:r>
      <w:r w:rsidRPr="000A29ED">
        <w:rPr>
          <w:rFonts w:ascii="Times New Roman" w:hAnsi="Times New Roman" w:cs="Times New Roman"/>
          <w:sz w:val="28"/>
          <w:szCs w:val="28"/>
        </w:rPr>
        <w:t>против</w:t>
      </w:r>
      <w:r w:rsidRPr="000A29ED">
        <w:rPr>
          <w:rFonts w:ascii="Times New Roman" w:hAnsi="Times New Roman" w:cs="Times New Roman"/>
          <w:sz w:val="28"/>
          <w:szCs w:val="28"/>
          <w:shd w:val="clear" w:color="auto" w:fill="FFFFFF"/>
        </w:rPr>
        <w:t xml:space="preserve"> 78,4% случаев слева. При оценке толщины стенок долевых бронхов аналогично выявлено преимущественное утолщение в правом легком: верхнедолевой бронх</w:t>
      </w:r>
      <w:r w:rsidR="001D3523"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rPr>
        <w:t>72,5% против</w:t>
      </w:r>
      <w:r w:rsidRPr="000A29ED">
        <w:rPr>
          <w:rFonts w:ascii="Times New Roman" w:hAnsi="Times New Roman" w:cs="Times New Roman"/>
          <w:sz w:val="28"/>
          <w:szCs w:val="28"/>
          <w:shd w:val="clear" w:color="auto" w:fill="FFFFFF"/>
        </w:rPr>
        <w:t xml:space="preserve"> 55,9%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=0,004</w:t>
      </w:r>
      <w:r w:rsidR="001D3523" w:rsidRPr="000A29ED">
        <w:rPr>
          <w:rFonts w:ascii="Times New Roman" w:hAnsi="Times New Roman" w:cs="Times New Roman"/>
          <w:sz w:val="28"/>
          <w:szCs w:val="28"/>
          <w:shd w:val="clear" w:color="auto" w:fill="FFFFFF"/>
        </w:rPr>
        <w:t>); промежуточный бронх -</w:t>
      </w:r>
      <w:r w:rsidRPr="000A29ED">
        <w:rPr>
          <w:rFonts w:ascii="Times New Roman" w:hAnsi="Times New Roman" w:cs="Times New Roman"/>
          <w:sz w:val="28"/>
          <w:szCs w:val="28"/>
          <w:shd w:val="clear" w:color="auto" w:fill="FFFFFF"/>
        </w:rPr>
        <w:t xml:space="preserve">74,5%; среднедолевой бронх – 100%; нижнедолевой бронх  - 79,4% </w:t>
      </w:r>
      <w:r w:rsidRPr="000A29ED">
        <w:rPr>
          <w:rFonts w:ascii="Times New Roman" w:hAnsi="Times New Roman" w:cs="Times New Roman"/>
          <w:sz w:val="28"/>
          <w:szCs w:val="28"/>
        </w:rPr>
        <w:t>против</w:t>
      </w:r>
      <w:r w:rsidRPr="000A29ED">
        <w:rPr>
          <w:rFonts w:ascii="Times New Roman" w:hAnsi="Times New Roman" w:cs="Times New Roman"/>
          <w:sz w:val="28"/>
          <w:szCs w:val="28"/>
          <w:shd w:val="clear" w:color="auto" w:fill="FFFFFF"/>
        </w:rPr>
        <w:t xml:space="preserve"> 67,6% (</w:t>
      </w:r>
      <w:r w:rsidRPr="000A29ED">
        <w:rPr>
          <w:rFonts w:ascii="Times New Roman" w:hAnsi="Times New Roman" w:cs="Times New Roman"/>
          <w:bCs/>
          <w:sz w:val="28"/>
          <w:szCs w:val="28"/>
          <w:lang w:val="en-US"/>
        </w:rPr>
        <w:t>p</w:t>
      </w:r>
      <w:r w:rsidRPr="000A29ED">
        <w:rPr>
          <w:rFonts w:ascii="Times New Roman" w:hAnsi="Times New Roman" w:cs="Times New Roman"/>
          <w:bCs/>
          <w:sz w:val="28"/>
          <w:szCs w:val="28"/>
        </w:rPr>
        <w:t>=0,041</w:t>
      </w:r>
      <w:r w:rsidRPr="000A29ED">
        <w:rPr>
          <w:rFonts w:ascii="Times New Roman" w:hAnsi="Times New Roman" w:cs="Times New Roman"/>
          <w:sz w:val="28"/>
          <w:szCs w:val="28"/>
          <w:shd w:val="clear" w:color="auto" w:fill="FFFFFF"/>
        </w:rPr>
        <w:t>).</w:t>
      </w:r>
    </w:p>
    <w:p w14:paraId="77E7647B"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bookmarkStart w:id="25" w:name="_Hlk194062215"/>
      <w:r w:rsidRPr="000A29ED">
        <w:rPr>
          <w:rFonts w:ascii="Times New Roman" w:hAnsi="Times New Roman" w:cs="Times New Roman"/>
          <w:sz w:val="28"/>
          <w:szCs w:val="28"/>
          <w:shd w:val="clear" w:color="auto" w:fill="FFFFFF"/>
        </w:rPr>
        <w:t xml:space="preserve">При изучении сегментарных бронхов, выявлена тенденция к сужению больше справа, </w:t>
      </w:r>
      <w:r w:rsidRPr="000A29ED">
        <w:rPr>
          <w:rFonts w:ascii="Times New Roman" w:hAnsi="Times New Roman" w:cs="Times New Roman"/>
          <w:color w:val="000000" w:themeColor="text1"/>
          <w:sz w:val="28"/>
          <w:szCs w:val="28"/>
          <w:shd w:val="clear" w:color="auto" w:fill="FFFFFF"/>
        </w:rPr>
        <w:t xml:space="preserve">преимущественно </w:t>
      </w:r>
      <w:r w:rsidRPr="000A29ED">
        <w:rPr>
          <w:rFonts w:ascii="Times New Roman" w:hAnsi="Times New Roman" w:cs="Times New Roman"/>
          <w:sz w:val="28"/>
          <w:szCs w:val="28"/>
          <w:shd w:val="clear" w:color="auto" w:fill="FFFFFF"/>
        </w:rPr>
        <w:t xml:space="preserve">верхнего и переднего базального сегментарных бронхов. При этом степень сужения просвета медиального сегментарного бронха справа имела прямую среднюю корреляционную связь со степенью обструкции воздушного потока. Утолщение стенки сегментарных бронхов </w:t>
      </w:r>
      <w:r w:rsidRPr="000A29ED">
        <w:rPr>
          <w:rFonts w:ascii="Times New Roman" w:hAnsi="Times New Roman" w:cs="Times New Roman"/>
          <w:color w:val="000000" w:themeColor="text1"/>
          <w:sz w:val="28"/>
          <w:szCs w:val="28"/>
          <w:shd w:val="clear" w:color="auto" w:fill="FFFFFF"/>
        </w:rPr>
        <w:t>выявлено в 100%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color w:val="000000" w:themeColor="text1"/>
          <w:sz w:val="28"/>
          <w:szCs w:val="28"/>
          <w:shd w:val="clear" w:color="auto" w:fill="FFFFFF"/>
        </w:rPr>
        <w:t xml:space="preserve">. </w:t>
      </w:r>
      <w:r w:rsidRPr="000A29ED">
        <w:rPr>
          <w:rStyle w:val="mixed-citation"/>
          <w:rFonts w:ascii="Times New Roman" w:hAnsi="Times New Roman" w:cs="Times New Roman"/>
          <w:sz w:val="28"/>
          <w:szCs w:val="28"/>
          <w:lang w:val="en-US"/>
        </w:rPr>
        <w:t>Charbonnier</w:t>
      </w:r>
      <w:r w:rsidRPr="000A29ED">
        <w:rPr>
          <w:rStyle w:val="mixed-citation"/>
          <w:rFonts w:ascii="Times New Roman" w:hAnsi="Times New Roman" w:cs="Times New Roman"/>
          <w:sz w:val="28"/>
          <w:szCs w:val="28"/>
        </w:rPr>
        <w:t xml:space="preserve"> </w:t>
      </w:r>
      <w:r w:rsidRPr="000A29ED">
        <w:rPr>
          <w:rStyle w:val="mixed-citation"/>
          <w:rFonts w:ascii="Times New Roman" w:hAnsi="Times New Roman" w:cs="Times New Roman"/>
          <w:sz w:val="28"/>
          <w:szCs w:val="28"/>
          <w:lang w:val="en-US"/>
        </w:rPr>
        <w:t>JP</w:t>
      </w:r>
      <w:r w:rsidRPr="000A29ED">
        <w:rPr>
          <w:rStyle w:val="mixed-citation"/>
          <w:rFonts w:ascii="Times New Roman" w:hAnsi="Times New Roman" w:cs="Times New Roman"/>
          <w:sz w:val="28"/>
          <w:szCs w:val="28"/>
        </w:rPr>
        <w:t>. и соавторы отмечают, что</w:t>
      </w:r>
      <w:r w:rsidRPr="000A29ED">
        <w:rPr>
          <w:rStyle w:val="mixed-citation"/>
          <w:sz w:val="28"/>
          <w:szCs w:val="28"/>
        </w:rPr>
        <w:t xml:space="preserve"> </w:t>
      </w:r>
      <w:r w:rsidRPr="000A29ED">
        <w:rPr>
          <w:rFonts w:ascii="Times New Roman" w:hAnsi="Times New Roman" w:cs="Times New Roman"/>
          <w:sz w:val="28"/>
          <w:szCs w:val="28"/>
          <w:shd w:val="clear" w:color="auto" w:fill="FFFFFF"/>
        </w:rPr>
        <w:t xml:space="preserve">толщина стенки дыхательных путей предсказывает обструкцию воздушного потока и физические нарушения </w:t>
      </w:r>
      <w:r w:rsidRPr="000A29ED">
        <w:rPr>
          <w:rFonts w:ascii="Times New Roman" w:hAnsi="Times New Roman" w:cs="Times New Roman"/>
          <w:sz w:val="28"/>
          <w:szCs w:val="28"/>
        </w:rPr>
        <w:t>[156].</w:t>
      </w:r>
      <w:r w:rsidRPr="000A29ED">
        <w:rPr>
          <w:rFonts w:ascii="Times New Roman" w:hAnsi="Times New Roman" w:cs="Times New Roman"/>
          <w:sz w:val="28"/>
          <w:szCs w:val="28"/>
          <w:shd w:val="clear" w:color="auto" w:fill="FFFFFF"/>
        </w:rPr>
        <w:t xml:space="preserve"> В нашем исследовании выявлена прямая средняя корреляционная связь между толщиной стенки медиального сегментарного бронха справа и уровнем ОФВ</w:t>
      </w:r>
      <w:r w:rsidRPr="000A29ED">
        <w:rPr>
          <w:rFonts w:ascii="Times New Roman" w:hAnsi="Times New Roman" w:cs="Times New Roman"/>
          <w:sz w:val="28"/>
          <w:szCs w:val="28"/>
          <w:shd w:val="clear" w:color="auto" w:fill="FFFFFF"/>
          <w:vertAlign w:val="subscript"/>
        </w:rPr>
        <w:t>1</w:t>
      </w:r>
      <w:r w:rsidRPr="000A29ED">
        <w:rPr>
          <w:rFonts w:ascii="Times New Roman" w:hAnsi="Times New Roman" w:cs="Times New Roman"/>
          <w:sz w:val="28"/>
          <w:szCs w:val="28"/>
          <w:shd w:val="clear" w:color="auto" w:fill="FFFFFF"/>
        </w:rPr>
        <w:t>, прямые слабые корреляционные связи между толщиной стенки верхнего язычкового и переднемедиального базального сегментарных бронхов слева и  уровнем ОФВ</w:t>
      </w:r>
      <w:r w:rsidRPr="000A29ED">
        <w:rPr>
          <w:rFonts w:ascii="Times New Roman" w:hAnsi="Times New Roman" w:cs="Times New Roman"/>
          <w:sz w:val="28"/>
          <w:szCs w:val="28"/>
          <w:shd w:val="clear" w:color="auto" w:fill="FFFFFF"/>
          <w:vertAlign w:val="subscript"/>
        </w:rPr>
        <w:t>1</w:t>
      </w:r>
      <w:r w:rsidRPr="000A29ED">
        <w:rPr>
          <w:rFonts w:ascii="Times New Roman" w:hAnsi="Times New Roman" w:cs="Times New Roman"/>
          <w:sz w:val="28"/>
          <w:szCs w:val="28"/>
          <w:shd w:val="clear" w:color="auto" w:fill="FFFFFF"/>
        </w:rPr>
        <w:t xml:space="preserve">. </w:t>
      </w:r>
    </w:p>
    <w:bookmarkEnd w:id="25"/>
    <w:p w14:paraId="0306B973"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 xml:space="preserve">При изучении субсегментарного бронха верхушечного сегментарного бронха правого легкого, выявлено утолщение стенки в 100% случаев, а также значительное сужение просвета. </w:t>
      </w:r>
    </w:p>
    <w:p w14:paraId="34052082" w14:textId="77777777" w:rsidR="00F343C1" w:rsidRPr="000A29ED" w:rsidRDefault="00F343C1" w:rsidP="00F343C1">
      <w:pPr>
        <w:tabs>
          <w:tab w:val="left" w:pos="567"/>
        </w:tabs>
        <w:autoSpaceDE w:val="0"/>
        <w:autoSpaceDN w:val="0"/>
        <w:adjustRightInd w:val="0"/>
        <w:spacing w:after="0" w:line="240" w:lineRule="auto"/>
        <w:ind w:firstLine="567"/>
        <w:jc w:val="both"/>
        <w:rPr>
          <w:rFonts w:ascii="Times New Roman" w:hAnsi="Times New Roman" w:cs="Times New Roman"/>
          <w:sz w:val="20"/>
          <w:szCs w:val="20"/>
          <w:shd w:val="clear" w:color="auto" w:fill="FFFFFF"/>
        </w:rPr>
      </w:pPr>
      <w:bookmarkStart w:id="26" w:name="_Hlk194062225"/>
      <w:r w:rsidRPr="000A29ED">
        <w:rPr>
          <w:rFonts w:ascii="Times New Roman" w:hAnsi="Times New Roman" w:cs="Times New Roman"/>
          <w:sz w:val="28"/>
          <w:szCs w:val="28"/>
          <w:shd w:val="clear" w:color="auto" w:fill="FFFFFF"/>
        </w:rPr>
        <w:t xml:space="preserve">По данным литературных источников </w:t>
      </w:r>
      <w:r w:rsidRPr="000A29ED">
        <w:rPr>
          <w:rFonts w:ascii="Times New Roman" w:hAnsi="Times New Roman" w:cs="Times New Roman"/>
          <w:sz w:val="28"/>
          <w:szCs w:val="28"/>
        </w:rPr>
        <w:t xml:space="preserve">представлены неоднозначные данные о распространенности </w:t>
      </w:r>
      <w:r w:rsidRPr="000A29ED">
        <w:rPr>
          <w:rFonts w:ascii="Times New Roman" w:hAnsi="Times New Roman" w:cs="Times New Roman"/>
          <w:sz w:val="28"/>
          <w:szCs w:val="28"/>
          <w:shd w:val="clear" w:color="auto" w:fill="FFFFFF"/>
        </w:rPr>
        <w:t xml:space="preserve">бронхоэктазов у ​​пациентов с </w:t>
      </w:r>
      <w:r w:rsidRPr="000A29ED">
        <w:rPr>
          <w:rFonts w:ascii="Times New Roman" w:hAnsi="Times New Roman" w:cs="Times New Roman"/>
          <w:sz w:val="28"/>
          <w:szCs w:val="28"/>
        </w:rPr>
        <w:t>ХОБЛ</w:t>
      </w:r>
      <w:r w:rsidRPr="000A29ED">
        <w:rPr>
          <w:rFonts w:ascii="Times New Roman" w:hAnsi="Times New Roman" w:cs="Times New Roman"/>
          <w:sz w:val="28"/>
          <w:szCs w:val="28"/>
          <w:shd w:val="clear" w:color="auto" w:fill="FFFFFF"/>
        </w:rPr>
        <w:t>, которая варьирует от 4% до 72% [157].</w:t>
      </w:r>
      <w:r w:rsidRPr="000A29ED">
        <w:rPr>
          <w:rFonts w:ascii="Times New Roman" w:hAnsi="Times New Roman" w:cs="Times New Roman"/>
          <w:sz w:val="20"/>
          <w:szCs w:val="20"/>
          <w:shd w:val="clear" w:color="auto" w:fill="FFFFFF"/>
        </w:rPr>
        <w:t xml:space="preserve"> </w:t>
      </w:r>
      <w:r w:rsidRPr="000A29ED">
        <w:rPr>
          <w:rFonts w:ascii="Times New Roman" w:hAnsi="Times New Roman" w:cs="Times New Roman"/>
          <w:sz w:val="28"/>
          <w:szCs w:val="28"/>
          <w:shd w:val="clear" w:color="auto" w:fill="FFFFFF"/>
        </w:rPr>
        <w:t xml:space="preserve">В нашем исследовании частота бронхоэктазов составила 27,4% случаев. Цилиндрический тип бронхоэктазов определялся наиболее часто, </w:t>
      </w:r>
      <w:r w:rsidRPr="000A29ED">
        <w:rPr>
          <w:rFonts w:ascii="Times New Roman" w:hAnsi="Times New Roman" w:cs="Times New Roman"/>
          <w:sz w:val="28"/>
          <w:szCs w:val="28"/>
        </w:rPr>
        <w:t>в 57,1%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rPr>
        <w:t xml:space="preserve">Аналогичным данные представлены в исследованиях </w:t>
      </w:r>
      <w:r w:rsidRPr="000A29ED">
        <w:rPr>
          <w:rFonts w:ascii="Times New Roman" w:hAnsi="Times New Roman" w:cs="Times New Roman"/>
          <w:sz w:val="28"/>
          <w:szCs w:val="28"/>
          <w:shd w:val="clear" w:color="auto" w:fill="FFFFFF"/>
          <w:lang w:val="en-US"/>
        </w:rPr>
        <w:t>Seker</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B</w:t>
      </w:r>
      <w:r w:rsidRPr="000A29ED">
        <w:rPr>
          <w:rFonts w:ascii="Times New Roman" w:hAnsi="Times New Roman" w:cs="Times New Roman"/>
          <w:sz w:val="28"/>
          <w:szCs w:val="28"/>
          <w:shd w:val="clear" w:color="auto" w:fill="FFFFFF"/>
        </w:rPr>
        <w:t xml:space="preserve">. и соавторов, </w:t>
      </w:r>
      <w:r w:rsidRPr="000A29ED">
        <w:rPr>
          <w:rFonts w:ascii="Times New Roman" w:hAnsi="Times New Roman" w:cs="Times New Roman"/>
          <w:sz w:val="28"/>
          <w:szCs w:val="28"/>
          <w:shd w:val="clear" w:color="auto" w:fill="FFFFFF"/>
          <w:lang w:val="en-US"/>
        </w:rPr>
        <w:t>Crisafulli</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E</w:t>
      </w:r>
      <w:r w:rsidRPr="000A29ED">
        <w:rPr>
          <w:rFonts w:ascii="Times New Roman" w:hAnsi="Times New Roman" w:cs="Times New Roman"/>
          <w:sz w:val="28"/>
          <w:szCs w:val="28"/>
          <w:shd w:val="clear" w:color="auto" w:fill="FFFFFF"/>
        </w:rPr>
        <w:t>. и соавторов</w:t>
      </w:r>
      <w:r w:rsidRPr="000A29ED">
        <w:rPr>
          <w:rFonts w:ascii="Times New Roman" w:hAnsi="Times New Roman" w:cs="Times New Roman"/>
          <w:sz w:val="28"/>
          <w:szCs w:val="28"/>
        </w:rPr>
        <w:t>, пациенты с ХОБЛ</w:t>
      </w:r>
      <w:r w:rsidRPr="000A29ED">
        <w:rPr>
          <w:rFonts w:ascii="Times New Roman" w:hAnsi="Times New Roman" w:cs="Times New Roman"/>
          <w:sz w:val="28"/>
          <w:szCs w:val="28"/>
          <w:shd w:val="clear" w:color="auto" w:fill="FFFFFF"/>
        </w:rPr>
        <w:t xml:space="preserve"> чаще всего имеют цилиндрический тип бронхоэктазов [158,159]. </w:t>
      </w:r>
    </w:p>
    <w:bookmarkEnd w:id="26"/>
    <w:p w14:paraId="43BCE9C1"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 xml:space="preserve">Симптом «дерево с почками» выявлен в </w:t>
      </w:r>
      <w:r w:rsidRPr="000A29ED">
        <w:rPr>
          <w:rFonts w:ascii="Times New Roman" w:hAnsi="Times New Roman" w:cs="Times New Roman"/>
          <w:sz w:val="28"/>
          <w:szCs w:val="28"/>
        </w:rPr>
        <w:t>3,9%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 xml:space="preserve"> и</w:t>
      </w:r>
      <w:r w:rsidRPr="000A29ED">
        <w:rPr>
          <w:rFonts w:ascii="Times New Roman" w:hAnsi="Times New Roman" w:cs="Times New Roman"/>
          <w:sz w:val="28"/>
          <w:szCs w:val="28"/>
          <w:shd w:val="clear" w:color="auto" w:fill="FFFFFF"/>
        </w:rPr>
        <w:t xml:space="preserve"> является проявлением закупорки просвета бронхиол слизью, вследствие инфекционного процесса любой этиологии. По данным </w:t>
      </w:r>
      <w:r w:rsidRPr="000A29ED">
        <w:rPr>
          <w:rFonts w:ascii="Times New Roman" w:hAnsi="Times New Roman" w:cs="Times New Roman"/>
          <w:sz w:val="28"/>
          <w:szCs w:val="28"/>
          <w:shd w:val="clear" w:color="auto" w:fill="FFFFFF"/>
          <w:lang w:val="en-US"/>
        </w:rPr>
        <w:t>Higham</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A</w:t>
      </w:r>
      <w:r w:rsidRPr="000A29ED">
        <w:rPr>
          <w:rFonts w:ascii="Times New Roman" w:hAnsi="Times New Roman" w:cs="Times New Roman"/>
          <w:sz w:val="28"/>
          <w:szCs w:val="28"/>
          <w:shd w:val="clear" w:color="auto" w:fill="FFFFFF"/>
        </w:rPr>
        <w:t xml:space="preserve">. и соавторов симптом «дерево с почками» не является ведущим диагностическим компьютерно-томографическим признаком </w:t>
      </w:r>
      <w:r w:rsidRPr="000A29ED">
        <w:rPr>
          <w:rFonts w:ascii="Times New Roman" w:hAnsi="Times New Roman" w:cs="Times New Roman"/>
          <w:sz w:val="28"/>
          <w:szCs w:val="28"/>
        </w:rPr>
        <w:t>ХОБЛ</w:t>
      </w:r>
      <w:r w:rsidRPr="000A29ED">
        <w:rPr>
          <w:rFonts w:ascii="Times New Roman" w:hAnsi="Times New Roman" w:cs="Times New Roman"/>
          <w:sz w:val="28"/>
          <w:szCs w:val="28"/>
          <w:shd w:val="clear" w:color="auto" w:fill="FFFFFF"/>
        </w:rPr>
        <w:t xml:space="preserve">, однако может наблюдаться за счет снижения эвакуации бронхиального секрета из-за повышения концентрации и вязкости муцина [160]. </w:t>
      </w:r>
    </w:p>
    <w:p w14:paraId="41606961"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color w:val="000000" w:themeColor="text1"/>
          <w:sz w:val="28"/>
          <w:szCs w:val="28"/>
          <w:shd w:val="clear" w:color="auto" w:fill="FFFFFF"/>
        </w:rPr>
        <w:t>Наиболее частым изменением паренхимы легких при компьютерно-томографической визуализации является </w:t>
      </w:r>
      <w:r w:rsidRPr="000A29ED">
        <w:rPr>
          <w:rStyle w:val="a8"/>
          <w:rFonts w:ascii="Times New Roman" w:hAnsi="Times New Roman" w:cs="Times New Roman"/>
          <w:bCs/>
          <w:i w:val="0"/>
          <w:iCs w:val="0"/>
          <w:color w:val="000000" w:themeColor="text1"/>
          <w:sz w:val="28"/>
          <w:szCs w:val="28"/>
          <w:shd w:val="clear" w:color="auto" w:fill="FFFFFF"/>
        </w:rPr>
        <w:t>эмфизема.</w:t>
      </w:r>
      <w:r w:rsidRPr="000A29ED">
        <w:rPr>
          <w:rFonts w:ascii="Times New Roman" w:hAnsi="Times New Roman" w:cs="Times New Roman"/>
          <w:color w:val="000000" w:themeColor="text1"/>
          <w:sz w:val="28"/>
          <w:szCs w:val="28"/>
          <w:shd w:val="clear" w:color="auto" w:fill="FFFFFF"/>
        </w:rPr>
        <w:t xml:space="preserve"> </w:t>
      </w:r>
      <w:r w:rsidRPr="000A29ED">
        <w:rPr>
          <w:rFonts w:ascii="Times New Roman" w:hAnsi="Times New Roman" w:cs="Times New Roman"/>
          <w:sz w:val="28"/>
          <w:szCs w:val="28"/>
          <w:shd w:val="clear" w:color="auto" w:fill="FFFFFF"/>
        </w:rPr>
        <w:t xml:space="preserve">Основным преимуществом КТВР является то, что в дополнение к предоставлению данных о наличии эмфиземы, она также определяет локализацию участков деструкции легочной паренхимы. </w:t>
      </w:r>
      <w:bookmarkStart w:id="27" w:name="_Hlk194062242"/>
      <w:r w:rsidRPr="000A29ED">
        <w:rPr>
          <w:rFonts w:ascii="Times New Roman" w:hAnsi="Times New Roman" w:cs="Times New Roman"/>
          <w:sz w:val="28"/>
          <w:szCs w:val="28"/>
          <w:shd w:val="clear" w:color="auto" w:fill="FFFFFF"/>
        </w:rPr>
        <w:t xml:space="preserve">По данным нашего исследования, компьютерно-томографические признаки эмфиземы определялись при </w:t>
      </w:r>
      <w:r w:rsidRPr="000A29ED">
        <w:rPr>
          <w:rFonts w:ascii="Times New Roman" w:hAnsi="Times New Roman" w:cs="Times New Roman"/>
          <w:sz w:val="28"/>
          <w:szCs w:val="28"/>
        </w:rPr>
        <w:t>ХОБЛ</w:t>
      </w:r>
      <w:r w:rsidRPr="000A29ED">
        <w:rPr>
          <w:rFonts w:ascii="Times New Roman" w:hAnsi="Times New Roman" w:cs="Times New Roman"/>
          <w:sz w:val="28"/>
          <w:szCs w:val="28"/>
          <w:shd w:val="clear" w:color="auto" w:fill="FFFFFF"/>
        </w:rPr>
        <w:t xml:space="preserve"> в </w:t>
      </w:r>
      <w:r w:rsidRPr="000A29ED">
        <w:rPr>
          <w:rFonts w:ascii="Times New Roman" w:hAnsi="Times New Roman" w:cs="Times New Roman"/>
          <w:sz w:val="28"/>
          <w:szCs w:val="28"/>
        </w:rPr>
        <w:t>94,1%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 Частота</w:t>
      </w:r>
      <w:r w:rsidRPr="000A29ED">
        <w:rPr>
          <w:rFonts w:ascii="Times New Roman" w:hAnsi="Times New Roman" w:cs="Times New Roman"/>
          <w:color w:val="000000" w:themeColor="text1"/>
          <w:sz w:val="28"/>
          <w:szCs w:val="28"/>
        </w:rPr>
        <w:t xml:space="preserve"> центрилобулярной эмфиземы - 88,5%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color w:val="000000" w:themeColor="text1"/>
          <w:sz w:val="28"/>
          <w:szCs w:val="28"/>
        </w:rPr>
        <w:t xml:space="preserve">. </w:t>
      </w:r>
      <w:r w:rsidRPr="000A29ED">
        <w:rPr>
          <w:rFonts w:ascii="Times New Roman" w:hAnsi="Times New Roman" w:cs="Times New Roman"/>
          <w:sz w:val="28"/>
          <w:szCs w:val="28"/>
        </w:rPr>
        <w:t>Согласно данным Shiraishi Y. и соавторов, центрилобулярная эмфизема является классической формой, характерной для ХОБЛ.</w:t>
      </w:r>
    </w:p>
    <w:p w14:paraId="2AB78708" w14:textId="4BB5BE1E"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bookmarkStart w:id="28" w:name="_Hlk194062293"/>
      <w:bookmarkEnd w:id="27"/>
      <w:r w:rsidRPr="000A29ED">
        <w:rPr>
          <w:rFonts w:ascii="Times New Roman" w:hAnsi="Times New Roman" w:cs="Times New Roman"/>
          <w:sz w:val="28"/>
          <w:szCs w:val="28"/>
        </w:rPr>
        <w:t>По результатам нашего исследования преобладал смешанный тип эмфиземы, представленный преимущественно сочетанием «парасептальная+центрилобулярная эмфизема+буллы», который наблюдался в 77,2%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 xml:space="preserve">Буллы </w:t>
      </w:r>
      <w:r w:rsidRPr="000A29ED">
        <w:rPr>
          <w:rFonts w:ascii="Times New Roman" w:hAnsi="Times New Roman" w:cs="Times New Roman"/>
          <w:color w:val="000000" w:themeColor="text1"/>
          <w:sz w:val="28"/>
          <w:szCs w:val="28"/>
          <w:shd w:val="clear" w:color="auto" w:fill="FFFFFF"/>
        </w:rPr>
        <w:t xml:space="preserve">визуализировались в </w:t>
      </w:r>
      <w:r w:rsidRPr="000A29ED">
        <w:rPr>
          <w:rFonts w:ascii="Times New Roman" w:hAnsi="Times New Roman" w:cs="Times New Roman"/>
          <w:color w:val="000000" w:themeColor="text1"/>
          <w:sz w:val="28"/>
          <w:szCs w:val="28"/>
        </w:rPr>
        <w:t xml:space="preserve">66,6% </w:t>
      </w:r>
      <w:r w:rsidRPr="000A29ED">
        <w:rPr>
          <w:rFonts w:ascii="Times New Roman" w:hAnsi="Times New Roman" w:cs="Times New Roman"/>
          <w:color w:val="000000" w:themeColor="text1"/>
          <w:sz w:val="28"/>
          <w:szCs w:val="28"/>
          <w:shd w:val="clear" w:color="auto" w:fill="FFFFFF"/>
        </w:rPr>
        <w:t>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color w:val="000000" w:themeColor="text1"/>
          <w:sz w:val="28"/>
          <w:szCs w:val="28"/>
          <w:shd w:val="clear" w:color="auto" w:fill="FFFFFF"/>
        </w:rPr>
        <w:t xml:space="preserve"> при ХОБЛ</w:t>
      </w:r>
      <w:r w:rsidRPr="000A29ED">
        <w:rPr>
          <w:rFonts w:ascii="Times New Roman" w:hAnsi="Times New Roman" w:cs="Times New Roman"/>
          <w:sz w:val="28"/>
          <w:szCs w:val="28"/>
        </w:rPr>
        <w:t xml:space="preserve">, с локализацией в субплевральной и парамедиастинальной областях. Преимущественная локализация булл в верхних долях </w:t>
      </w:r>
      <w:r w:rsidR="001D3523" w:rsidRPr="000A29ED">
        <w:rPr>
          <w:rFonts w:ascii="Times New Roman" w:hAnsi="Times New Roman" w:cs="Times New Roman"/>
          <w:sz w:val="28"/>
          <w:szCs w:val="28"/>
        </w:rPr>
        <w:t>легких -</w:t>
      </w:r>
      <w:r w:rsidRPr="000A29ED">
        <w:rPr>
          <w:rFonts w:ascii="Times New Roman" w:hAnsi="Times New Roman" w:cs="Times New Roman"/>
          <w:sz w:val="28"/>
          <w:szCs w:val="28"/>
        </w:rPr>
        <w:t xml:space="preserve"> 78,1% в правом легком и 71,8% в левом легком, что является статистически значимым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&lt;0,001). Локализация булл в верхних долях легких возможно связана с тем, что буллы развиваются на фоне имеющейся парасептальной эмфиземы, преимущественной локализацией которой являются верхние доли легких. В единичном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 xml:space="preserve"> выявлено редкое сочетание центрилобулярного и парасептального типов эмфиземы, с гигантскими буллами до 1/3 гемиторакса. Полученные данные согласовываются с результатами работы Шейх Ж. и соавторов [82].</w:t>
      </w:r>
    </w:p>
    <w:p w14:paraId="5DC3FABF" w14:textId="37A7E3F0" w:rsidR="00F343C1" w:rsidRPr="000A29ED" w:rsidRDefault="00F343C1" w:rsidP="00F343C1">
      <w:pPr>
        <w:autoSpaceDE w:val="0"/>
        <w:autoSpaceDN w:val="0"/>
        <w:adjustRightInd w:val="0"/>
        <w:spacing w:after="0" w:line="240" w:lineRule="auto"/>
        <w:ind w:firstLine="567"/>
        <w:jc w:val="both"/>
      </w:pPr>
      <w:r w:rsidRPr="000A29ED">
        <w:rPr>
          <w:rFonts w:ascii="Times New Roman" w:hAnsi="Times New Roman" w:cs="Times New Roman"/>
          <w:sz w:val="28"/>
          <w:szCs w:val="28"/>
        </w:rPr>
        <w:t xml:space="preserve">Результаты нашего исследования позволили определить дополнительные паренхиматозные изменения в виде нечетких контуров мелких сосудов на фоне измененной легочной паренхимы, а также </w:t>
      </w:r>
      <w:r w:rsidRPr="000A29ED">
        <w:rPr>
          <w:rFonts w:ascii="Times New Roman" w:hAnsi="Times New Roman" w:cs="Times New Roman"/>
          <w:sz w:val="28"/>
          <w:szCs w:val="28"/>
          <w:shd w:val="clear" w:color="auto" w:fill="FFFFFF"/>
        </w:rPr>
        <w:t xml:space="preserve">появление бессосудистых участков вблизи междолевых щелей, которые наблюдались у </w:t>
      </w:r>
      <w:r w:rsidRPr="000A29ED">
        <w:rPr>
          <w:rFonts w:ascii="Times New Roman" w:hAnsi="Times New Roman" w:cs="Times New Roman"/>
          <w:sz w:val="28"/>
          <w:szCs w:val="28"/>
        </w:rPr>
        <w:t>пациентов с ОФВ</w:t>
      </w:r>
      <w:r w:rsidRPr="000A29ED">
        <w:rPr>
          <w:rFonts w:ascii="Times New Roman" w:hAnsi="Times New Roman" w:cs="Times New Roman"/>
          <w:sz w:val="28"/>
          <w:szCs w:val="28"/>
          <w:vertAlign w:val="subscript"/>
        </w:rPr>
        <w:t xml:space="preserve">1 </w:t>
      </w:r>
      <w:r w:rsidR="004A1480" w:rsidRPr="000A29ED">
        <w:rPr>
          <w:rFonts w:ascii="Times New Roman" w:hAnsi="Times New Roman" w:cs="Times New Roman"/>
          <w:sz w:val="28"/>
          <w:szCs w:val="28"/>
          <w:vertAlign w:val="subscript"/>
        </w:rPr>
        <w:t xml:space="preserve"> </w:t>
      </w:r>
      <w:r w:rsidRPr="000A29ED">
        <w:rPr>
          <w:rFonts w:ascii="Times New Roman" w:hAnsi="Times New Roman" w:cs="Times New Roman"/>
          <w:sz w:val="28"/>
          <w:szCs w:val="28"/>
        </w:rPr>
        <w:t xml:space="preserve">≥ </w:t>
      </w:r>
      <w:r w:rsidR="004A1480" w:rsidRPr="000A29ED">
        <w:rPr>
          <w:rFonts w:ascii="Times New Roman" w:hAnsi="Times New Roman" w:cs="Times New Roman"/>
          <w:sz w:val="28"/>
          <w:szCs w:val="28"/>
        </w:rPr>
        <w:t xml:space="preserve"> </w:t>
      </w:r>
      <w:r w:rsidRPr="000A29ED">
        <w:rPr>
          <w:rFonts w:ascii="Times New Roman" w:hAnsi="Times New Roman" w:cs="Times New Roman"/>
          <w:sz w:val="28"/>
          <w:szCs w:val="28"/>
        </w:rPr>
        <w:t>80% от должного, в 14,7%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 xml:space="preserve">. Нечеткость контуров мелких легочных сосудов связана с начальными изменениями в интерстициальной ткани, сопровождающимися воспалением и отеком. Эти изменения могут свидетельствовать о начале процесса эмфиземы или нарушении микроциркуляции в легких, так же могут указывать на потерю нормальной анатомии и структуры легочной паренхимы, что является характерным для прогрессирующего воспалительного процесса. Появление </w:t>
      </w:r>
      <w:r w:rsidRPr="000A29ED">
        <w:rPr>
          <w:rFonts w:ascii="Times New Roman" w:hAnsi="Times New Roman" w:cs="Times New Roman"/>
          <w:sz w:val="28"/>
          <w:szCs w:val="28"/>
          <w:shd w:val="clear" w:color="auto" w:fill="FFFFFF"/>
        </w:rPr>
        <w:t xml:space="preserve">бессосудистых участков вблизи </w:t>
      </w:r>
      <w:r w:rsidRPr="000A29ED">
        <w:rPr>
          <w:rFonts w:ascii="Times New Roman" w:hAnsi="Times New Roman" w:cs="Times New Roman"/>
          <w:sz w:val="28"/>
          <w:szCs w:val="28"/>
        </w:rPr>
        <w:t>междолевых щелей является ранним признаком эмфиземы, где участки легочной паренхимы теряют свою нормальную структуру и становятся менее васкуляризированными. Эти изменения могут быть связаны с развитием альвеолярных разрушений и уменьшением обмена газов.</w:t>
      </w:r>
    </w:p>
    <w:p w14:paraId="42775E1C" w14:textId="49A6F7C6"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bookmarkStart w:id="29" w:name="_Hlk194062308"/>
      <w:bookmarkEnd w:id="28"/>
      <w:r w:rsidRPr="000A29ED">
        <w:rPr>
          <w:rFonts w:ascii="Times New Roman" w:hAnsi="Times New Roman" w:cs="Times New Roman"/>
          <w:sz w:val="28"/>
          <w:szCs w:val="28"/>
        </w:rPr>
        <w:t>Развитие хронической легочной гипертензии при ХОБЛ связано с ремоделированием легочных сосудов, которое встречается не только при тяжелой степени данного заболевания, но и на ранней стадии. По данным литературных источников, наиболее достоверным радиологическим показателем легочной гипертензии является отношение ЛА/А</w:t>
      </w:r>
      <w:r w:rsidR="008B007D" w:rsidRPr="000A29ED">
        <w:rPr>
          <w:rFonts w:ascii="Times New Roman" w:hAnsi="Times New Roman" w:cs="Times New Roman"/>
          <w:sz w:val="28"/>
          <w:szCs w:val="28"/>
        </w:rPr>
        <w:t xml:space="preserve"> </w:t>
      </w:r>
      <w:r w:rsidR="001D3523" w:rsidRPr="000A29ED">
        <w:rPr>
          <w:rFonts w:ascii="Times New Roman" w:eastAsia="SymbolProportionalBT-Regular" w:hAnsi="Times New Roman" w:cs="Times New Roman"/>
          <w:sz w:val="28"/>
          <w:szCs w:val="28"/>
        </w:rPr>
        <w:t>≥</w:t>
      </w:r>
      <w:r w:rsidR="008B007D" w:rsidRPr="000A29ED">
        <w:rPr>
          <w:rFonts w:ascii="Times New Roman" w:eastAsia="SymbolProportionalBT-Regular" w:hAnsi="Times New Roman" w:cs="Times New Roman"/>
          <w:sz w:val="28"/>
          <w:szCs w:val="28"/>
        </w:rPr>
        <w:t xml:space="preserve"> </w:t>
      </w:r>
      <w:r w:rsidRPr="000A29ED">
        <w:rPr>
          <w:rFonts w:ascii="Times New Roman" w:eastAsia="SymbolProportionalBT-Regular" w:hAnsi="Times New Roman" w:cs="Times New Roman"/>
          <w:sz w:val="28"/>
          <w:szCs w:val="28"/>
        </w:rPr>
        <w:t xml:space="preserve">1 </w:t>
      </w:r>
      <w:r w:rsidRPr="000A29ED">
        <w:rPr>
          <w:rFonts w:ascii="Times New Roman" w:hAnsi="Times New Roman" w:cs="Times New Roman"/>
          <w:sz w:val="28"/>
          <w:szCs w:val="28"/>
        </w:rPr>
        <w:t xml:space="preserve">[82]. В нашем исследовании ЛА/А </w:t>
      </w:r>
      <w:r w:rsidR="001D3523" w:rsidRPr="000A29ED">
        <w:rPr>
          <w:rFonts w:ascii="Times New Roman" w:eastAsia="SymbolProportionalBT-Regular" w:hAnsi="Times New Roman" w:cs="Times New Roman"/>
          <w:sz w:val="28"/>
          <w:szCs w:val="28"/>
        </w:rPr>
        <w:t>≥</w:t>
      </w:r>
      <w:r w:rsidR="008B007D" w:rsidRPr="000A29ED">
        <w:rPr>
          <w:rFonts w:ascii="Times New Roman" w:eastAsia="SymbolProportionalBT-Regular" w:hAnsi="Times New Roman" w:cs="Times New Roman"/>
          <w:sz w:val="28"/>
          <w:szCs w:val="28"/>
        </w:rPr>
        <w:t xml:space="preserve"> </w:t>
      </w:r>
      <w:r w:rsidRPr="000A29ED">
        <w:rPr>
          <w:rFonts w:ascii="Times New Roman" w:eastAsia="SymbolProportionalBT-Regular" w:hAnsi="Times New Roman" w:cs="Times New Roman"/>
          <w:sz w:val="28"/>
          <w:szCs w:val="28"/>
        </w:rPr>
        <w:t>1 выявлено в 9,8% случа</w:t>
      </w:r>
      <w:r w:rsidRPr="000A29ED">
        <w:rPr>
          <w:rFonts w:ascii="Times New Roman" w:hAnsi="Times New Roman" w:cs="Times New Roman"/>
          <w:sz w:val="28"/>
          <w:szCs w:val="28"/>
          <w:shd w:val="clear" w:color="auto" w:fill="FFFFFF"/>
        </w:rPr>
        <w:t>ев</w:t>
      </w:r>
      <w:r w:rsidRPr="000A29ED">
        <w:rPr>
          <w:rFonts w:ascii="Times New Roman" w:eastAsia="SymbolProportionalBT-Regular" w:hAnsi="Times New Roman" w:cs="Times New Roman"/>
          <w:sz w:val="28"/>
          <w:szCs w:val="28"/>
        </w:rPr>
        <w:t xml:space="preserve">, тогда как </w:t>
      </w:r>
      <w:r w:rsidRPr="000A29ED">
        <w:rPr>
          <w:rFonts w:ascii="Times New Roman" w:hAnsi="Times New Roman" w:cs="Times New Roman"/>
          <w:sz w:val="28"/>
          <w:szCs w:val="28"/>
        </w:rPr>
        <w:t>увеличенный диаметр легочной артерии (</w:t>
      </w:r>
      <w:r w:rsidR="001D3523" w:rsidRPr="000A29ED">
        <w:rPr>
          <w:rFonts w:ascii="Times New Roman" w:eastAsia="SymbolProportionalBT-Regular" w:hAnsi="Times New Roman" w:cs="Times New Roman"/>
          <w:sz w:val="28"/>
          <w:szCs w:val="28"/>
        </w:rPr>
        <w:t>≥</w:t>
      </w:r>
      <w:r w:rsidR="008B007D" w:rsidRPr="000A29ED">
        <w:rPr>
          <w:rFonts w:ascii="Times New Roman" w:eastAsia="SymbolProportionalBT-Regular" w:hAnsi="Times New Roman" w:cs="Times New Roman"/>
          <w:sz w:val="28"/>
          <w:szCs w:val="28"/>
        </w:rPr>
        <w:t xml:space="preserve"> </w:t>
      </w:r>
      <w:r w:rsidRPr="000A29ED">
        <w:rPr>
          <w:rFonts w:ascii="Times New Roman" w:hAnsi="Times New Roman" w:cs="Times New Roman"/>
          <w:sz w:val="28"/>
          <w:szCs w:val="28"/>
        </w:rPr>
        <w:t>29 мм) выявлен</w:t>
      </w:r>
      <w:r w:rsidRPr="000A29ED">
        <w:rPr>
          <w:rFonts w:ascii="Times New Roman" w:hAnsi="Times New Roman" w:cs="Times New Roman"/>
          <w:b/>
          <w:sz w:val="28"/>
          <w:szCs w:val="28"/>
        </w:rPr>
        <w:t xml:space="preserve"> </w:t>
      </w:r>
      <w:r w:rsidRPr="000A29ED">
        <w:rPr>
          <w:rFonts w:ascii="Times New Roman" w:hAnsi="Times New Roman" w:cs="Times New Roman"/>
          <w:sz w:val="28"/>
          <w:szCs w:val="28"/>
        </w:rPr>
        <w:t>у 25,4% пациентов. Такое различие может быть обусловлено увеличением диаметра аорты, связанного с возрас</w:t>
      </w:r>
      <w:r w:rsidRPr="000A29ED">
        <w:rPr>
          <w:rFonts w:ascii="Times New Roman" w:hAnsi="Times New Roman" w:cs="Times New Roman"/>
          <w:sz w:val="28"/>
          <w:szCs w:val="28"/>
        </w:rPr>
        <w:softHyphen/>
        <w:t>тным снижением эластичности стенок сосуда.</w:t>
      </w:r>
    </w:p>
    <w:p w14:paraId="78622126" w14:textId="77777777" w:rsidR="00F343C1" w:rsidRPr="000A29ED" w:rsidRDefault="00F343C1" w:rsidP="00F343C1">
      <w:pPr>
        <w:tabs>
          <w:tab w:val="left" w:pos="2376"/>
        </w:tabs>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bookmarkStart w:id="30" w:name="_Hlk194062388"/>
      <w:bookmarkEnd w:id="29"/>
      <w:r w:rsidRPr="000A29ED">
        <w:rPr>
          <w:rFonts w:ascii="Times New Roman" w:hAnsi="Times New Roman" w:cs="Times New Roman"/>
          <w:sz w:val="28"/>
          <w:szCs w:val="28"/>
          <w:shd w:val="clear" w:color="auto" w:fill="FFFFFF"/>
        </w:rPr>
        <w:t>Таким образом, в нашем исследовании методом мультиспиральной компьютерной томографии высокого разрешения</w:t>
      </w:r>
      <w:r w:rsidRPr="000A29ED">
        <w:rPr>
          <w:rFonts w:ascii="Times New Roman" w:hAnsi="Times New Roman" w:cs="Times New Roman"/>
          <w:color w:val="000000" w:themeColor="text1"/>
          <w:sz w:val="28"/>
          <w:szCs w:val="28"/>
          <w:shd w:val="clear" w:color="auto" w:fill="FFFFFF"/>
        </w:rPr>
        <w:t>,</w:t>
      </w:r>
      <w:r w:rsidRPr="000A29ED">
        <w:rPr>
          <w:rFonts w:ascii="Times New Roman" w:hAnsi="Times New Roman" w:cs="Times New Roman"/>
          <w:color w:val="FF0000"/>
          <w:sz w:val="28"/>
          <w:szCs w:val="28"/>
          <w:shd w:val="clear" w:color="auto" w:fill="FFFFFF"/>
        </w:rPr>
        <w:t xml:space="preserve"> </w:t>
      </w:r>
      <w:r w:rsidRPr="000A29ED">
        <w:rPr>
          <w:rFonts w:ascii="Times New Roman" w:hAnsi="Times New Roman" w:cs="Times New Roman"/>
          <w:sz w:val="28"/>
          <w:szCs w:val="28"/>
          <w:shd w:val="clear" w:color="auto" w:fill="FFFFFF"/>
        </w:rPr>
        <w:t xml:space="preserve">мы провели анализ анатомо-структурных изменений бронхов и </w:t>
      </w:r>
      <w:r w:rsidRPr="000A29ED">
        <w:rPr>
          <w:rFonts w:ascii="Times New Roman" w:hAnsi="Times New Roman" w:cs="Times New Roman"/>
          <w:bCs/>
          <w:sz w:val="28"/>
        </w:rPr>
        <w:t>изменений плотности паренхимы легких</w:t>
      </w:r>
      <w:r w:rsidRPr="000A29ED">
        <w:rPr>
          <w:rFonts w:ascii="Times New Roman" w:hAnsi="Times New Roman" w:cs="Times New Roman"/>
          <w:bCs/>
          <w:color w:val="000000" w:themeColor="text1"/>
          <w:sz w:val="28"/>
        </w:rPr>
        <w:t xml:space="preserve"> при хронической обструктивной болезни легких</w:t>
      </w:r>
      <w:r w:rsidRPr="000A29ED">
        <w:rPr>
          <w:rFonts w:ascii="Times New Roman" w:hAnsi="Times New Roman" w:cs="Times New Roman"/>
          <w:color w:val="000000" w:themeColor="text1"/>
          <w:sz w:val="28"/>
          <w:szCs w:val="28"/>
          <w:shd w:val="clear" w:color="auto" w:fill="FFFFFF"/>
        </w:rPr>
        <w:t xml:space="preserve">. </w:t>
      </w:r>
      <w:r w:rsidRPr="000A29ED">
        <w:rPr>
          <w:rFonts w:ascii="Times New Roman" w:hAnsi="Times New Roman" w:cs="Times New Roman"/>
          <w:sz w:val="28"/>
          <w:szCs w:val="28"/>
          <w:shd w:val="clear" w:color="auto" w:fill="FFFFFF"/>
        </w:rPr>
        <w:t xml:space="preserve">В целом, </w:t>
      </w:r>
      <w:r w:rsidRPr="000A29ED">
        <w:rPr>
          <w:rFonts w:ascii="Times New Roman" w:hAnsi="Times New Roman" w:cs="Times New Roman"/>
          <w:sz w:val="28"/>
          <w:szCs w:val="28"/>
        </w:rPr>
        <w:t xml:space="preserve">в совокупности со стандартными преимуществами, а именно высокой разрешающей способностью, отсутствием специальной подготовки; возможностью проведения исследования в амбулаторных условиях, метод мультиспиральная компьютерная томография высокого разрешения позволит </w:t>
      </w:r>
      <w:r w:rsidRPr="000A29ED">
        <w:rPr>
          <w:rFonts w:ascii="Times New Roman" w:hAnsi="Times New Roman" w:cs="Times New Roman"/>
          <w:bCs/>
          <w:sz w:val="28"/>
        </w:rPr>
        <w:t>своевременно диагностировать хроническую обструктивную болезнь легких.</w:t>
      </w:r>
    </w:p>
    <w:bookmarkEnd w:id="30"/>
    <w:p w14:paraId="679EABDC"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По данным </w:t>
      </w:r>
      <w:r w:rsidRPr="000A29ED">
        <w:rPr>
          <w:rFonts w:ascii="Times New Roman" w:hAnsi="Times New Roman" w:cs="Times New Roman"/>
          <w:sz w:val="28"/>
          <w:szCs w:val="28"/>
          <w:shd w:val="clear" w:color="auto" w:fill="FFFFFF"/>
          <w:lang w:val="en-US"/>
        </w:rPr>
        <w:t>GOLD</w:t>
      </w:r>
      <w:r w:rsidRPr="000A29ED">
        <w:rPr>
          <w:rFonts w:ascii="Times New Roman" w:hAnsi="Times New Roman" w:cs="Times New Roman"/>
          <w:sz w:val="28"/>
          <w:szCs w:val="28"/>
          <w:shd w:val="clear" w:color="auto" w:fill="FFFFFF"/>
        </w:rPr>
        <w:t xml:space="preserve"> 2023 наибольшее влияние на течение </w:t>
      </w:r>
      <w:r w:rsidRPr="000A29ED">
        <w:rPr>
          <w:rFonts w:ascii="Times New Roman" w:hAnsi="Times New Roman" w:cs="Times New Roman"/>
          <w:sz w:val="28"/>
          <w:szCs w:val="28"/>
        </w:rPr>
        <w:t>ХОБЛ</w:t>
      </w:r>
      <w:r w:rsidRPr="000A29ED">
        <w:rPr>
          <w:rFonts w:ascii="Times New Roman" w:hAnsi="Times New Roman" w:cs="Times New Roman"/>
          <w:sz w:val="28"/>
          <w:szCs w:val="28"/>
          <w:shd w:val="clear" w:color="auto" w:fill="FFFFFF"/>
        </w:rPr>
        <w:t xml:space="preserve"> оказывает количество обострений за год, которые увеличивают риск смертности </w:t>
      </w:r>
      <w:r w:rsidRPr="000A29ED">
        <w:rPr>
          <w:rFonts w:ascii="Times New Roman" w:hAnsi="Times New Roman" w:cs="Times New Roman"/>
          <w:sz w:val="28"/>
          <w:szCs w:val="28"/>
        </w:rPr>
        <w:t xml:space="preserve">[161,162]. </w:t>
      </w:r>
      <w:r w:rsidRPr="000A29ED">
        <w:rPr>
          <w:rFonts w:ascii="Times New Roman" w:hAnsi="Times New Roman" w:cs="Times New Roman"/>
          <w:sz w:val="28"/>
          <w:szCs w:val="28"/>
          <w:shd w:val="clear" w:color="auto" w:fill="FFFFFF"/>
        </w:rPr>
        <w:t xml:space="preserve">По литературным данным, эмфизема оказывает значительное влияние на размеры дыхательных путей и частоту обострений при </w:t>
      </w:r>
      <w:r w:rsidRPr="000A29ED">
        <w:rPr>
          <w:rFonts w:ascii="Times New Roman" w:hAnsi="Times New Roman" w:cs="Times New Roman"/>
          <w:sz w:val="28"/>
          <w:szCs w:val="28"/>
        </w:rPr>
        <w:t>ХОБЛ [86,163].</w:t>
      </w:r>
      <w:r w:rsidRPr="000A29ED">
        <w:rPr>
          <w:rFonts w:ascii="Times New Roman" w:hAnsi="Times New Roman" w:cs="Times New Roman"/>
          <w:sz w:val="28"/>
          <w:szCs w:val="28"/>
          <w:shd w:val="clear" w:color="auto" w:fill="FFFFFF"/>
        </w:rPr>
        <w:t xml:space="preserve"> В частности, эмфизема приводит к разрушению паренхимы легких, что приводит к деформации и потере эластических волокон, которые стабилизируют дыхательные пути и предотвращают их коллапс.</w:t>
      </w:r>
    </w:p>
    <w:p w14:paraId="4D33F6E8" w14:textId="77777777" w:rsidR="00F343C1" w:rsidRPr="000A29ED" w:rsidRDefault="00F343C1"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 xml:space="preserve">Качественная визуальная оценка наличия и распространенности эмфиземы является основополагающим, но операторозависимым методом, и может приводить как к гипо-, так и к гипердиагностике эмфиземы. </w:t>
      </w:r>
      <w:r w:rsidRPr="000A29ED">
        <w:rPr>
          <w:rFonts w:ascii="Times New Roman" w:hAnsi="Times New Roman" w:cs="Times New Roman"/>
          <w:sz w:val="28"/>
          <w:szCs w:val="28"/>
          <w:shd w:val="clear" w:color="auto" w:fill="FFFFFF"/>
        </w:rPr>
        <w:t xml:space="preserve">Количественная оценка эмфиземы in vivo в меньшей степени зависит от оператора и быстрее, чем визуальная полуколичественная оценка, позволяет полностью оценить распространение и тяжесть эмфиземы </w:t>
      </w:r>
      <w:r w:rsidRPr="000A29ED">
        <w:rPr>
          <w:rFonts w:ascii="Times New Roman" w:hAnsi="Times New Roman" w:cs="Times New Roman"/>
          <w:sz w:val="28"/>
          <w:szCs w:val="28"/>
        </w:rPr>
        <w:t>[164,165].</w:t>
      </w:r>
      <w:r w:rsidRPr="000A29ED">
        <w:rPr>
          <w:rFonts w:ascii="Times New Roman" w:hAnsi="Times New Roman" w:cs="Times New Roman"/>
          <w:sz w:val="28"/>
          <w:szCs w:val="28"/>
          <w:shd w:val="clear" w:color="auto" w:fill="FFFFFF"/>
        </w:rPr>
        <w:t xml:space="preserve">  </w:t>
      </w:r>
    </w:p>
    <w:p w14:paraId="5D93EFE8" w14:textId="376BAEE5"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С целью изучения возможностей </w:t>
      </w:r>
      <w:r w:rsidR="00C934EB" w:rsidRPr="000A29ED">
        <w:rPr>
          <w:rStyle w:val="ad"/>
          <w:rFonts w:ascii="Times New Roman" w:hAnsi="Times New Roman" w:cs="Times New Roman"/>
          <w:sz w:val="28"/>
          <w:szCs w:val="28"/>
        </w:rPr>
        <w:t>компьютер-ассистированной диагностики</w:t>
      </w:r>
      <w:r w:rsidR="00C934EB" w:rsidRPr="000A29ED">
        <w:rPr>
          <w:rFonts w:ascii="Times New Roman" w:hAnsi="Times New Roman" w:cs="Times New Roman"/>
          <w:b/>
          <w:sz w:val="28"/>
          <w:szCs w:val="28"/>
        </w:rPr>
        <w:t xml:space="preserve"> </w:t>
      </w:r>
      <w:r w:rsidRPr="000A29ED">
        <w:rPr>
          <w:rFonts w:ascii="Times New Roman" w:hAnsi="Times New Roman" w:cs="Times New Roman"/>
          <w:sz w:val="28"/>
          <w:szCs w:val="28"/>
        </w:rPr>
        <w:t xml:space="preserve">в интегральной оценке тяжести хронической обструктивной болезни легких, нами проведена </w:t>
      </w:r>
      <w:r w:rsidR="00445651" w:rsidRPr="000A29ED">
        <w:rPr>
          <w:rFonts w:ascii="Times New Roman" w:hAnsi="Times New Roman" w:cs="Times New Roman"/>
          <w:sz w:val="28"/>
          <w:szCs w:val="28"/>
        </w:rPr>
        <w:t>автоматизированная</w:t>
      </w:r>
      <w:r w:rsidRPr="000A29ED">
        <w:rPr>
          <w:rFonts w:ascii="Times New Roman" w:hAnsi="Times New Roman" w:cs="Times New Roman"/>
          <w:sz w:val="28"/>
          <w:szCs w:val="28"/>
          <w:shd w:val="clear" w:color="auto" w:fill="FFFFFF"/>
        </w:rPr>
        <w:t xml:space="preserve"> МСКТ ВР морфометрия паренхимы легких с цветовым картированием.</w:t>
      </w:r>
    </w:p>
    <w:p w14:paraId="0F677804" w14:textId="17B1FD8C"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 xml:space="preserve">По результатам нашего исследования </w:t>
      </w:r>
      <w:r w:rsidRPr="000A29ED">
        <w:rPr>
          <w:rFonts w:ascii="Times New Roman" w:hAnsi="Times New Roman" w:cs="Times New Roman"/>
          <w:sz w:val="28"/>
          <w:szCs w:val="28"/>
          <w:shd w:val="clear" w:color="auto" w:fill="FFFFFF"/>
        </w:rPr>
        <w:t xml:space="preserve">выявлена сильная и средняя прямая </w:t>
      </w:r>
      <w:r w:rsidRPr="000A29ED">
        <w:rPr>
          <w:rFonts w:ascii="Times New Roman" w:hAnsi="Times New Roman" w:cs="Times New Roman"/>
          <w:noProof/>
          <w:sz w:val="28"/>
          <w:szCs w:val="28"/>
          <w:lang w:eastAsia="ru-RU"/>
        </w:rPr>
        <w:t>корреляционная зависимость</w:t>
      </w:r>
      <w:r w:rsidRPr="000A29ED">
        <w:rPr>
          <w:rFonts w:ascii="Times New Roman" w:hAnsi="Times New Roman" w:cs="Times New Roman"/>
          <w:sz w:val="28"/>
          <w:szCs w:val="28"/>
          <w:shd w:val="clear" w:color="auto" w:fill="FFFFFF"/>
        </w:rPr>
        <w:t xml:space="preserve"> между объемом </w:t>
      </w:r>
      <w:r w:rsidR="00C10D1C" w:rsidRPr="000A29ED">
        <w:rPr>
          <w:rFonts w:ascii="Times New Roman" w:hAnsi="Times New Roman" w:cs="Times New Roman"/>
          <w:sz w:val="28"/>
          <w:szCs w:val="28"/>
          <w:shd w:val="clear" w:color="auto" w:fill="FFFFFF"/>
        </w:rPr>
        <w:t>эмфиземы в левом и правом легком</w:t>
      </w:r>
      <w:r w:rsidRPr="000A29ED">
        <w:rPr>
          <w:rFonts w:ascii="Times New Roman" w:hAnsi="Times New Roman" w:cs="Times New Roman"/>
          <w:sz w:val="28"/>
          <w:szCs w:val="28"/>
          <w:shd w:val="clear" w:color="auto" w:fill="FFFFFF"/>
        </w:rPr>
        <w:t xml:space="preserve">, и повышением интегральной оценки тяжести </w:t>
      </w:r>
      <w:r w:rsidRPr="000A29ED">
        <w:rPr>
          <w:rFonts w:ascii="Times New Roman" w:hAnsi="Times New Roman" w:cs="Times New Roman"/>
          <w:sz w:val="28"/>
          <w:szCs w:val="28"/>
        </w:rPr>
        <w:t>ХОБЛ</w:t>
      </w:r>
      <w:r w:rsidRPr="000A29ED">
        <w:rPr>
          <w:rFonts w:ascii="Times New Roman" w:hAnsi="Times New Roman" w:cs="Times New Roman"/>
          <w:noProof/>
          <w:sz w:val="28"/>
          <w:szCs w:val="28"/>
          <w:lang w:eastAsia="ru-RU"/>
        </w:rPr>
        <w:t xml:space="preserve"> (р=0,000)</w:t>
      </w:r>
      <w:r w:rsidRPr="000A29ED">
        <w:rPr>
          <w:rFonts w:ascii="Times New Roman" w:hAnsi="Times New Roman" w:cs="Times New Roman"/>
          <w:sz w:val="28"/>
          <w:szCs w:val="28"/>
          <w:shd w:val="clear" w:color="auto" w:fill="FFFFFF"/>
        </w:rPr>
        <w:t>. С увеличением объема эмфиземы ухудшалась проходимость дыхательных путей (</w:t>
      </w:r>
      <w:r w:rsidRPr="000A29ED">
        <w:rPr>
          <w:rFonts w:ascii="Times New Roman" w:hAnsi="Times New Roman" w:cs="Times New Roman"/>
          <w:noProof/>
          <w:sz w:val="28"/>
          <w:szCs w:val="28"/>
          <w:lang w:eastAsia="ru-RU"/>
        </w:rPr>
        <w:t>ОФВ</w:t>
      </w:r>
      <w:r w:rsidRPr="000A29ED">
        <w:rPr>
          <w:rFonts w:ascii="Times New Roman" w:hAnsi="Times New Roman" w:cs="Times New Roman"/>
          <w:noProof/>
          <w:sz w:val="28"/>
          <w:szCs w:val="28"/>
          <w:vertAlign w:val="subscript"/>
          <w:lang w:eastAsia="ru-RU"/>
        </w:rPr>
        <w:t>1</w:t>
      </w:r>
      <w:r w:rsidRPr="000A29ED">
        <w:rPr>
          <w:rFonts w:ascii="Times New Roman" w:hAnsi="Times New Roman" w:cs="Times New Roman"/>
          <w:sz w:val="28"/>
          <w:szCs w:val="28"/>
          <w:shd w:val="clear" w:color="auto" w:fill="FFFFFF"/>
        </w:rPr>
        <w:t xml:space="preserve">), с </w:t>
      </w:r>
      <w:r w:rsidRPr="000A29ED">
        <w:rPr>
          <w:rFonts w:ascii="Times New Roman" w:hAnsi="Times New Roman" w:cs="Times New Roman"/>
          <w:noProof/>
          <w:sz w:val="28"/>
          <w:szCs w:val="28"/>
          <w:lang w:eastAsia="ru-RU"/>
        </w:rPr>
        <w:t xml:space="preserve">сильной обратной корреляционной зависимостью (р&lt;0,001). </w:t>
      </w:r>
      <w:r w:rsidRPr="000A29ED">
        <w:rPr>
          <w:rFonts w:ascii="Times New Roman" w:hAnsi="Times New Roman" w:cs="Times New Roman"/>
          <w:sz w:val="28"/>
          <w:szCs w:val="28"/>
        </w:rPr>
        <w:t>Эти данные согласуются с сообщениями о снижении 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xml:space="preserve"> в других исследованиях. Так, </w:t>
      </w:r>
      <w:r w:rsidRPr="000A29ED">
        <w:rPr>
          <w:rFonts w:ascii="Times New Roman" w:hAnsi="Times New Roman" w:cs="Times New Roman"/>
          <w:sz w:val="28"/>
          <w:szCs w:val="28"/>
          <w:shd w:val="clear" w:color="auto" w:fill="FFFFFF"/>
        </w:rPr>
        <w:t>Occhipinti M. и соавторы сообщают, что индекс тяжести эмфиземы увеличивается параллельно со стадиями GOLD (</w:t>
      </w:r>
      <w:r w:rsidRPr="000A29ED">
        <w:rPr>
          <w:rStyle w:val="a8"/>
          <w:rFonts w:ascii="Times New Roman" w:hAnsi="Times New Roman" w:cs="Times New Roman"/>
          <w:i w:val="0"/>
          <w:sz w:val="28"/>
          <w:szCs w:val="28"/>
          <w:shd w:val="clear" w:color="auto" w:fill="FFFFFF"/>
        </w:rPr>
        <w:t>p</w:t>
      </w:r>
      <w:r w:rsidRPr="000A29ED">
        <w:rPr>
          <w:rFonts w:ascii="Times New Roman" w:hAnsi="Times New Roman" w:cs="Times New Roman"/>
          <w:i/>
          <w:sz w:val="28"/>
          <w:szCs w:val="28"/>
          <w:shd w:val="clear" w:color="auto" w:fill="FFFFFF"/>
        </w:rPr>
        <w:t>&lt;</w:t>
      </w:r>
      <w:r w:rsidRPr="000A29ED">
        <w:rPr>
          <w:rFonts w:ascii="Times New Roman" w:hAnsi="Times New Roman" w:cs="Times New Roman"/>
          <w:sz w:val="28"/>
          <w:szCs w:val="28"/>
          <w:shd w:val="clear" w:color="auto" w:fill="FFFFFF"/>
        </w:rPr>
        <w:t xml:space="preserve">0,001) </w:t>
      </w:r>
      <w:r w:rsidRPr="000A29ED">
        <w:rPr>
          <w:rFonts w:ascii="Times New Roman" w:hAnsi="Times New Roman" w:cs="Times New Roman"/>
          <w:sz w:val="28"/>
          <w:szCs w:val="28"/>
        </w:rPr>
        <w:t>[166].</w:t>
      </w:r>
      <w:r w:rsidRPr="000A29ED">
        <w:rPr>
          <w:rFonts w:ascii="Times New Roman" w:hAnsi="Times New Roman" w:cs="Times New Roman"/>
          <w:sz w:val="28"/>
          <w:szCs w:val="28"/>
          <w:shd w:val="clear" w:color="auto" w:fill="FFFFFF"/>
        </w:rPr>
        <w:t xml:space="preserve"> А Gomes P. и соавторы отмечают, что нарушение функции легких более выражено у пациентов с большим объемом эмфиземы и с ее более однородным распределением </w:t>
      </w:r>
      <w:r w:rsidRPr="000A29ED">
        <w:rPr>
          <w:rFonts w:ascii="Times New Roman" w:hAnsi="Times New Roman" w:cs="Times New Roman"/>
          <w:sz w:val="28"/>
          <w:szCs w:val="28"/>
        </w:rPr>
        <w:t xml:space="preserve">[167]. </w:t>
      </w:r>
    </w:p>
    <w:p w14:paraId="0F73F80A" w14:textId="074DDCD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Гиперинфляция является важным проявлением </w:t>
      </w:r>
      <w:r w:rsidRPr="000A29ED">
        <w:rPr>
          <w:rFonts w:ascii="Times New Roman" w:hAnsi="Times New Roman" w:cs="Times New Roman"/>
          <w:sz w:val="28"/>
          <w:szCs w:val="28"/>
        </w:rPr>
        <w:t>ХОБЛ</w:t>
      </w:r>
      <w:r w:rsidRPr="000A29ED">
        <w:rPr>
          <w:rFonts w:ascii="Times New Roman" w:hAnsi="Times New Roman" w:cs="Times New Roman"/>
          <w:sz w:val="28"/>
          <w:szCs w:val="28"/>
          <w:shd w:val="clear" w:color="auto" w:fill="FFFFFF"/>
        </w:rPr>
        <w:t>, вызвана повышенной податливостью и потерей эластичной тяги в легких в результате дисфункции мелких дыхательных путей и деструкции паренхимы. При корреляционном анализе количественных</w:t>
      </w:r>
      <w:r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 xml:space="preserve">параметров взаимосвязи между объемом гиперинфляции в легких и </w:t>
      </w:r>
      <w:r w:rsidRPr="000A29ED">
        <w:rPr>
          <w:rFonts w:ascii="Times New Roman" w:hAnsi="Times New Roman" w:cs="Times New Roman"/>
          <w:noProof/>
          <w:sz w:val="28"/>
          <w:szCs w:val="28"/>
          <w:lang w:eastAsia="ru-RU"/>
        </w:rPr>
        <w:t>ОФВ</w:t>
      </w:r>
      <w:r w:rsidRPr="000A29ED">
        <w:rPr>
          <w:rFonts w:ascii="Times New Roman" w:hAnsi="Times New Roman" w:cs="Times New Roman"/>
          <w:noProof/>
          <w:sz w:val="28"/>
          <w:szCs w:val="28"/>
          <w:vertAlign w:val="subscript"/>
          <w:lang w:eastAsia="ru-RU"/>
        </w:rPr>
        <w:t xml:space="preserve">1 </w:t>
      </w:r>
      <w:r w:rsidRPr="000A29ED">
        <w:rPr>
          <w:rFonts w:ascii="Times New Roman" w:hAnsi="Times New Roman" w:cs="Times New Roman"/>
          <w:noProof/>
          <w:sz w:val="28"/>
          <w:szCs w:val="28"/>
          <w:lang w:eastAsia="ru-RU"/>
        </w:rPr>
        <w:t>не выявлено.</w:t>
      </w:r>
      <w:r w:rsidRPr="000A29ED">
        <w:rPr>
          <w:rFonts w:ascii="Times New Roman" w:hAnsi="Times New Roman" w:cs="Times New Roman"/>
          <w:sz w:val="28"/>
          <w:szCs w:val="28"/>
        </w:rPr>
        <w:t xml:space="preserve"> Это согласуется с данными, полученными </w:t>
      </w:r>
      <w:r w:rsidRPr="000A29ED">
        <w:rPr>
          <w:rFonts w:ascii="Times New Roman" w:hAnsi="Times New Roman" w:cs="Times New Roman"/>
          <w:sz w:val="28"/>
          <w:szCs w:val="28"/>
          <w:shd w:val="clear" w:color="auto" w:fill="FFFFFF"/>
        </w:rPr>
        <w:t xml:space="preserve">Augustin IML. и соавторами, </w:t>
      </w:r>
      <w:r w:rsidRPr="000A29ED">
        <w:rPr>
          <w:rFonts w:ascii="Times New Roman" w:hAnsi="Times New Roman" w:cs="Times New Roman"/>
          <w:sz w:val="28"/>
          <w:szCs w:val="28"/>
        </w:rPr>
        <w:t xml:space="preserve">в которых сообщается, что гиперинфляция не </w:t>
      </w:r>
      <w:r w:rsidRPr="000A29ED">
        <w:rPr>
          <w:rFonts w:ascii="Times New Roman" w:hAnsi="Times New Roman" w:cs="Times New Roman"/>
          <w:sz w:val="28"/>
          <w:szCs w:val="28"/>
          <w:shd w:val="clear" w:color="auto" w:fill="FFFFFF"/>
        </w:rPr>
        <w:t>коррелирует со степенью тяжести обструкции дыхательных путей [168].</w:t>
      </w:r>
      <w:r w:rsidRPr="000A29ED">
        <w:rPr>
          <w:rFonts w:ascii="Cambria" w:hAnsi="Cambria"/>
          <w:sz w:val="30"/>
          <w:szCs w:val="30"/>
          <w:shd w:val="clear" w:color="auto" w:fill="FFFFFF"/>
        </w:rPr>
        <w:t> </w:t>
      </w:r>
      <w:r w:rsidRPr="000A29ED">
        <w:rPr>
          <w:rFonts w:ascii="Times New Roman" w:hAnsi="Times New Roman" w:cs="Times New Roman"/>
          <w:sz w:val="28"/>
          <w:szCs w:val="28"/>
        </w:rPr>
        <w:t xml:space="preserve">Однако мы выявили достоверную слабую обратную корреляционную зависимость между объемом гиперинфляции и объемом эмфиземы </w:t>
      </w:r>
      <w:r w:rsidRPr="000A29ED">
        <w:rPr>
          <w:rFonts w:ascii="Times New Roman" w:hAnsi="Times New Roman" w:cs="Times New Roman"/>
          <w:noProof/>
          <w:sz w:val="28"/>
          <w:szCs w:val="28"/>
          <w:lang w:eastAsia="ru-RU"/>
        </w:rPr>
        <w:t>(р=0,010)</w:t>
      </w:r>
      <w:r w:rsidRPr="000A29ED">
        <w:rPr>
          <w:rFonts w:ascii="Times New Roman" w:hAnsi="Times New Roman" w:cs="Times New Roman"/>
          <w:sz w:val="28"/>
          <w:szCs w:val="28"/>
        </w:rPr>
        <w:t xml:space="preserve">. </w:t>
      </w:r>
      <w:r w:rsidRPr="000A29ED">
        <w:rPr>
          <w:rFonts w:ascii="Times New Roman" w:hAnsi="Times New Roman" w:cs="Times New Roman"/>
          <w:noProof/>
          <w:sz w:val="28"/>
          <w:szCs w:val="28"/>
          <w:lang w:eastAsia="ru-RU"/>
        </w:rPr>
        <w:t xml:space="preserve">С уменьшением общего объема гиперинфляции, увеличивается общий объем эмфиземы в легких. Таким образом, имеющиеся участи гиперинфляции в легких при </w:t>
      </w:r>
      <w:r w:rsidRPr="000A29ED">
        <w:rPr>
          <w:rFonts w:ascii="Times New Roman" w:hAnsi="Times New Roman" w:cs="Times New Roman"/>
          <w:sz w:val="28"/>
          <w:szCs w:val="28"/>
        </w:rPr>
        <w:t>ХОБЛ</w:t>
      </w:r>
      <w:r w:rsidRPr="000A29ED">
        <w:rPr>
          <w:rFonts w:ascii="Times New Roman" w:hAnsi="Times New Roman" w:cs="Times New Roman"/>
          <w:noProof/>
          <w:sz w:val="28"/>
          <w:szCs w:val="28"/>
          <w:lang w:eastAsia="ru-RU"/>
        </w:rPr>
        <w:t xml:space="preserve"> реорганизуются в участки эмфиземы, </w:t>
      </w:r>
      <w:r w:rsidRPr="000A29ED">
        <w:rPr>
          <w:rFonts w:ascii="Times New Roman" w:hAnsi="Times New Roman" w:cs="Times New Roman"/>
          <w:sz w:val="28"/>
          <w:szCs w:val="28"/>
        </w:rPr>
        <w:t>поэтому, можно предположить, что устранен</w:t>
      </w:r>
      <w:r w:rsidR="00C10D1C" w:rsidRPr="000A29ED">
        <w:rPr>
          <w:rFonts w:ascii="Times New Roman" w:hAnsi="Times New Roman" w:cs="Times New Roman"/>
          <w:sz w:val="28"/>
          <w:szCs w:val="28"/>
        </w:rPr>
        <w:t>ие предиктора тяжести эмфиземы -</w:t>
      </w:r>
      <w:r w:rsidRPr="000A29ED">
        <w:rPr>
          <w:rFonts w:ascii="Times New Roman" w:hAnsi="Times New Roman" w:cs="Times New Roman"/>
          <w:sz w:val="28"/>
          <w:szCs w:val="28"/>
        </w:rPr>
        <w:t xml:space="preserve"> гиперинфляции, позволит замедлить прогрессирование ХОБЛ.</w:t>
      </w:r>
    </w:p>
    <w:p w14:paraId="6EFF4F27" w14:textId="1E976118"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гиперинфляции и эмфиземе может увеличиваться объем легких. Несмотря на то, что </w:t>
      </w:r>
      <w:r w:rsidRPr="000A29ED">
        <w:rPr>
          <w:rFonts w:ascii="Times New Roman" w:hAnsi="Times New Roman" w:cs="Times New Roman"/>
          <w:sz w:val="28"/>
          <w:szCs w:val="28"/>
          <w:shd w:val="clear" w:color="auto" w:fill="FFFFFF"/>
        </w:rPr>
        <w:t>наиболее часто используемый</w:t>
      </w:r>
      <w:r w:rsidR="00C10D1C" w:rsidRPr="000A29ED">
        <w:rPr>
          <w:rFonts w:ascii="Times New Roman" w:hAnsi="Times New Roman" w:cs="Times New Roman"/>
          <w:sz w:val="28"/>
          <w:szCs w:val="28"/>
          <w:shd w:val="clear" w:color="auto" w:fill="FFFFFF"/>
        </w:rPr>
        <w:t xml:space="preserve"> метод измерения объема легких -</w:t>
      </w:r>
      <w:r w:rsidRPr="000A29ED">
        <w:rPr>
          <w:rFonts w:ascii="Times New Roman" w:hAnsi="Times New Roman" w:cs="Times New Roman"/>
          <w:sz w:val="28"/>
          <w:szCs w:val="28"/>
          <w:shd w:val="clear" w:color="auto" w:fill="FFFFFF"/>
        </w:rPr>
        <w:t xml:space="preserve"> бодиплетизмография, </w:t>
      </w:r>
      <w:r w:rsidRPr="000A29ED">
        <w:rPr>
          <w:rFonts w:ascii="Times New Roman" w:hAnsi="Times New Roman" w:cs="Times New Roman"/>
          <w:sz w:val="28"/>
          <w:szCs w:val="28"/>
        </w:rPr>
        <w:t xml:space="preserve">остаточный объем легких может быть переоценен </w:t>
      </w:r>
      <w:r w:rsidRPr="000A29ED">
        <w:rPr>
          <w:rFonts w:ascii="Times New Roman" w:hAnsi="Times New Roman" w:cs="Times New Roman"/>
          <w:sz w:val="28"/>
          <w:szCs w:val="28"/>
          <w:shd w:val="clear" w:color="auto" w:fill="FFFFFF"/>
        </w:rPr>
        <w:t xml:space="preserve">при наличии абдоминального газа или при значительных потерях давления между альвеолами и отверстием дыхательных путей при наличии сильной обструкции дыхательных путей. Более того, при бодиплетизмографии предполагается, что давление во рту и альвеолярное давление равны, что не соответствует действительности при тяжелой степени </w:t>
      </w:r>
      <w:r w:rsidRPr="000A29ED">
        <w:rPr>
          <w:rFonts w:ascii="Times New Roman" w:hAnsi="Times New Roman" w:cs="Times New Roman"/>
          <w:sz w:val="28"/>
          <w:szCs w:val="28"/>
        </w:rPr>
        <w:t>ХОБЛ</w:t>
      </w:r>
      <w:r w:rsidRPr="000A29ED">
        <w:rPr>
          <w:rFonts w:ascii="Times New Roman" w:hAnsi="Times New Roman" w:cs="Times New Roman"/>
          <w:sz w:val="28"/>
          <w:szCs w:val="28"/>
          <w:shd w:val="clear" w:color="auto" w:fill="FFFFFF"/>
        </w:rPr>
        <w:t>. Это может привести к переоценке объемов легких [146].</w:t>
      </w:r>
      <w:r w:rsidRPr="000A29ED">
        <w:rPr>
          <w:rFonts w:ascii="Cambria" w:hAnsi="Cambria"/>
          <w:sz w:val="28"/>
          <w:szCs w:val="28"/>
          <w:shd w:val="clear" w:color="auto" w:fill="FFFFFF"/>
          <w:lang w:val="en-US"/>
        </w:rPr>
        <w:t> </w:t>
      </w:r>
      <w:r w:rsidRPr="000A29ED">
        <w:rPr>
          <w:rFonts w:ascii="Times New Roman" w:hAnsi="Times New Roman" w:cs="Times New Roman"/>
          <w:sz w:val="28"/>
          <w:szCs w:val="28"/>
          <w:shd w:val="clear" w:color="auto" w:fill="FFFFFF"/>
        </w:rPr>
        <w:t xml:space="preserve"> </w:t>
      </w:r>
    </w:p>
    <w:p w14:paraId="538C7BDC" w14:textId="77777777" w:rsidR="00F343C1" w:rsidRPr="000A29ED" w:rsidRDefault="00F343C1" w:rsidP="00F343C1">
      <w:pPr>
        <w:spacing w:after="0" w:line="240" w:lineRule="auto"/>
        <w:ind w:firstLine="567"/>
        <w:jc w:val="both"/>
        <w:rPr>
          <w:rFonts w:ascii="Times New Roman" w:hAnsi="Times New Roman" w:cs="Times New Roman"/>
          <w:color w:val="FF0000"/>
          <w:sz w:val="28"/>
          <w:szCs w:val="28"/>
          <w:shd w:val="clear" w:color="auto" w:fill="FFFFFF"/>
        </w:rPr>
      </w:pPr>
      <w:r w:rsidRPr="000A29ED">
        <w:rPr>
          <w:rFonts w:ascii="Times New Roman" w:hAnsi="Times New Roman" w:cs="Times New Roman"/>
          <w:sz w:val="28"/>
          <w:szCs w:val="28"/>
          <w:shd w:val="clear" w:color="auto" w:fill="FFFFFF"/>
        </w:rPr>
        <w:t>Мультиспиральная компьютерная томография высокого разрешения позволяет количественно оценить объем легких [169].</w:t>
      </w:r>
      <w:r w:rsidRPr="000A29ED">
        <w:rPr>
          <w:rFonts w:ascii="Cambria" w:hAnsi="Cambria"/>
          <w:sz w:val="28"/>
          <w:szCs w:val="28"/>
          <w:shd w:val="clear" w:color="auto" w:fill="FFFFFF"/>
        </w:rPr>
        <w:t xml:space="preserve"> </w:t>
      </w:r>
      <w:r w:rsidRPr="000A29ED">
        <w:rPr>
          <w:rFonts w:ascii="Times New Roman" w:hAnsi="Times New Roman" w:cs="Times New Roman"/>
          <w:sz w:val="28"/>
          <w:szCs w:val="28"/>
        </w:rPr>
        <w:t xml:space="preserve">Анализ МСКТ ВР волюметрии в нашем исследовании показал, что с увеличением интегральной оценки тяжести ХОБЛ (увеличение степени обструкции дыхательных путей и количества обострений за год) наблюдается статистически достоверное </w:t>
      </w:r>
      <w:r w:rsidRPr="000A29ED">
        <w:rPr>
          <w:rFonts w:ascii="Times New Roman" w:eastAsia="PTSans-Regular" w:hAnsi="Times New Roman" w:cs="Times New Roman"/>
          <w:sz w:val="28"/>
          <w:szCs w:val="28"/>
        </w:rPr>
        <w:t>увеличение объема легких (</w:t>
      </w:r>
      <w:r w:rsidRPr="000A29ED">
        <w:rPr>
          <w:rFonts w:ascii="Times New Roman" w:eastAsia="PTSans-Regular" w:hAnsi="Times New Roman" w:cs="Times New Roman"/>
          <w:sz w:val="28"/>
          <w:szCs w:val="28"/>
          <w:lang w:val="en-US"/>
        </w:rPr>
        <w:t>p</w:t>
      </w:r>
      <w:r w:rsidRPr="000A29ED">
        <w:rPr>
          <w:rFonts w:ascii="Times New Roman" w:eastAsia="PTSans-Regular" w:hAnsi="Times New Roman" w:cs="Times New Roman"/>
          <w:sz w:val="28"/>
          <w:szCs w:val="28"/>
        </w:rPr>
        <w:t xml:space="preserve">=0,000). Цветовое картирование, на основании поддиапазонов плотности, позволило наглядно определить и оценить точную локализацию участков гиперинфляции и эмфиземы в легких. </w:t>
      </w:r>
      <w:r w:rsidRPr="000A29ED">
        <w:rPr>
          <w:rFonts w:ascii="Times New Roman" w:eastAsia="TimesNewRomanPSMT" w:hAnsi="Times New Roman" w:cs="Times New Roman"/>
          <w:sz w:val="28"/>
          <w:szCs w:val="28"/>
        </w:rPr>
        <w:t xml:space="preserve">Результаты нашего исследования подтверждают важную роль мультиспиральной компьютерной томографии высокого разрешения МСКТ ВР в диагностике патологических процессов в легочной паренхиме при </w:t>
      </w:r>
      <w:r w:rsidRPr="000A29ED">
        <w:rPr>
          <w:rFonts w:ascii="Times New Roman" w:hAnsi="Times New Roman" w:cs="Times New Roman"/>
          <w:sz w:val="28"/>
          <w:szCs w:val="28"/>
        </w:rPr>
        <w:t>ХОБЛ</w:t>
      </w:r>
      <w:r w:rsidRPr="000A29ED">
        <w:rPr>
          <w:rFonts w:ascii="Times New Roman" w:eastAsia="TimesNewRomanPSMT" w:hAnsi="Times New Roman" w:cs="Times New Roman"/>
          <w:sz w:val="28"/>
          <w:szCs w:val="28"/>
        </w:rPr>
        <w:t>.</w:t>
      </w:r>
    </w:p>
    <w:p w14:paraId="4F7887F4"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eastAsia="TimesNewRomanPSMT" w:hAnsi="Times New Roman" w:cs="Times New Roman"/>
          <w:sz w:val="28"/>
          <w:szCs w:val="28"/>
        </w:rPr>
        <w:t xml:space="preserve">Одной из причин обострений </w:t>
      </w:r>
      <w:r w:rsidRPr="000A29ED">
        <w:rPr>
          <w:rFonts w:ascii="Times New Roman" w:hAnsi="Times New Roman" w:cs="Times New Roman"/>
          <w:sz w:val="28"/>
          <w:szCs w:val="28"/>
        </w:rPr>
        <w:t>ХОБЛ</w:t>
      </w:r>
      <w:r w:rsidRPr="000A29ED">
        <w:rPr>
          <w:rFonts w:ascii="Times New Roman" w:eastAsia="TimesNewRomanPSMT" w:hAnsi="Times New Roman" w:cs="Times New Roman"/>
          <w:sz w:val="28"/>
          <w:szCs w:val="28"/>
        </w:rPr>
        <w:t xml:space="preserve"> являются вирусные респираторные инфекции (риновирус, вирус гриппа, </w:t>
      </w:r>
      <w:r w:rsidRPr="000A29ED">
        <w:rPr>
          <w:rFonts w:ascii="Times New Roman" w:hAnsi="Times New Roman" w:cs="Times New Roman"/>
          <w:sz w:val="28"/>
          <w:szCs w:val="28"/>
        </w:rPr>
        <w:t xml:space="preserve">респираторно-синцитиальный вирус, </w:t>
      </w:r>
      <w:r w:rsidRPr="000A29ED">
        <w:rPr>
          <w:rStyle w:val="y2iqfc"/>
          <w:rFonts w:ascii="Times New Roman" w:hAnsi="Times New Roman" w:cs="Times New Roman"/>
          <w:sz w:val="28"/>
          <w:szCs w:val="28"/>
        </w:rPr>
        <w:t>вирус парагриппа, коронавирус,</w:t>
      </w:r>
      <w:r w:rsidRPr="000A29ED">
        <w:rPr>
          <w:rFonts w:ascii="Times New Roman" w:hAnsi="Times New Roman" w:cs="Times New Roman"/>
          <w:sz w:val="28"/>
          <w:szCs w:val="28"/>
        </w:rPr>
        <w:t xml:space="preserve"> </w:t>
      </w:r>
      <w:r w:rsidRPr="000A29ED">
        <w:rPr>
          <w:rStyle w:val="y2iqfc"/>
          <w:rFonts w:ascii="Times New Roman" w:hAnsi="Times New Roman" w:cs="Times New Roman"/>
          <w:sz w:val="28"/>
          <w:szCs w:val="28"/>
        </w:rPr>
        <w:t>метапневмовирус и аденовирус</w:t>
      </w:r>
      <w:r w:rsidRPr="000A29ED">
        <w:rPr>
          <w:rFonts w:ascii="Times New Roman" w:eastAsia="TimesNewRomanPSMT" w:hAnsi="Times New Roman" w:cs="Times New Roman"/>
          <w:sz w:val="28"/>
          <w:szCs w:val="28"/>
        </w:rPr>
        <w:t xml:space="preserve">) </w:t>
      </w:r>
      <w:r w:rsidRPr="000A29ED">
        <w:rPr>
          <w:rFonts w:ascii="Times New Roman" w:hAnsi="Times New Roman" w:cs="Times New Roman"/>
          <w:sz w:val="28"/>
          <w:szCs w:val="28"/>
          <w:shd w:val="clear" w:color="auto" w:fill="FFFFFF"/>
        </w:rPr>
        <w:t>[12].</w:t>
      </w:r>
      <w:r w:rsidRPr="000A29ED">
        <w:rPr>
          <w:rFonts w:ascii="Cambria" w:hAnsi="Cambria"/>
          <w:sz w:val="28"/>
          <w:szCs w:val="28"/>
          <w:shd w:val="clear" w:color="auto" w:fill="FFFFFF"/>
          <w:lang w:val="en-US"/>
        </w:rPr>
        <w:t> </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rPr>
        <w:t xml:space="preserve">Учитывая, что научное исследование проводилось в период пандемии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 мы провели анализ клинико-диагностических показателей при сочетании ХОБЛ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w:t>
      </w:r>
    </w:p>
    <w:p w14:paraId="5E047E18"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Данные о риске заражения пациентов с ХОБЛ вирусом SARS-CoV-2 остаются противоречивыми. Некоторые авторы утверждают, что при ХОБЛ  существует высокий риск заражения COVID-19 [13,14,111,112,113]. Другие авторы напротив, утверждают, об относительно низких показателях госпитализации пациентов с ХОБЛ и COVID-19, в среднем 2-12% [118,123,170,171,172].</w:t>
      </w:r>
      <w:r w:rsidRPr="000A29ED">
        <w:rPr>
          <w:rFonts w:ascii="Times New Roman" w:hAnsi="Times New Roman" w:cs="Times New Roman"/>
          <w:sz w:val="20"/>
          <w:szCs w:val="20"/>
        </w:rPr>
        <w:t xml:space="preserve"> </w:t>
      </w:r>
      <w:r w:rsidRPr="000A29ED">
        <w:rPr>
          <w:rFonts w:ascii="Times New Roman" w:hAnsi="Times New Roman" w:cs="Times New Roman"/>
          <w:sz w:val="28"/>
          <w:szCs w:val="28"/>
        </w:rPr>
        <w:t xml:space="preserve"> В соответствии с кратким изложением </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 xml:space="preserve"> 2022, пациенты с ХОБЛ не подвергаются значительному риску заражения SARS-CoV-2 [173]. В нашем исследовании при сочетании </w:t>
      </w:r>
      <w:r w:rsidRPr="000A29ED">
        <w:rPr>
          <w:rFonts w:ascii="Times New Roman" w:eastAsia="MyriadPro-Light" w:hAnsi="Times New Roman" w:cs="Times New Roman"/>
          <w:sz w:val="28"/>
          <w:szCs w:val="28"/>
        </w:rPr>
        <w:t>ХОБЛ с</w:t>
      </w:r>
      <w:r w:rsidRPr="000A29ED">
        <w:rPr>
          <w:rFonts w:ascii="Times New Roman" w:hAnsi="Times New Roman" w:cs="Times New Roman"/>
          <w:sz w:val="28"/>
          <w:szCs w:val="28"/>
        </w:rPr>
        <w:t xml:space="preserve"> COVID-19-ассоциированной пневмонии</w:t>
      </w:r>
      <w:r w:rsidRPr="000A29ED">
        <w:rPr>
          <w:rFonts w:ascii="Times New Roman" w:eastAsia="MyriadPro-Light" w:hAnsi="Times New Roman" w:cs="Times New Roman"/>
          <w:sz w:val="28"/>
          <w:szCs w:val="28"/>
        </w:rPr>
        <w:t xml:space="preserve"> частота госпитализации составила - </w:t>
      </w:r>
      <w:r w:rsidRPr="000A29ED">
        <w:rPr>
          <w:rFonts w:ascii="Times New Roman" w:hAnsi="Times New Roman" w:cs="Times New Roman"/>
          <w:sz w:val="28"/>
          <w:szCs w:val="28"/>
        </w:rPr>
        <w:t>17,8%</w:t>
      </w:r>
      <w:r w:rsidRPr="000A29ED">
        <w:rPr>
          <w:rFonts w:ascii="Times New Roman" w:eastAsia="MyriadPro-Light" w:hAnsi="Times New Roman" w:cs="Times New Roman"/>
          <w:sz w:val="28"/>
          <w:szCs w:val="28"/>
        </w:rPr>
        <w:t>.</w:t>
      </w:r>
    </w:p>
    <w:p w14:paraId="6D66527B"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В группе ХОБЛ в сочетании</w:t>
      </w:r>
      <w:r w:rsidRPr="000A29ED">
        <w:rPr>
          <w:rFonts w:ascii="Times New Roman" w:eastAsia="Times New Roman" w:hAnsi="Times New Roman" w:cs="Times New Roman"/>
          <w:sz w:val="28"/>
          <w:szCs w:val="28"/>
          <w:lang w:eastAsia="ru-RU"/>
        </w:rPr>
        <w:t xml:space="preserve">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-19-ассоциированной пневмонией средний возраст и количество мужчин выше, чем в группе </w:t>
      </w:r>
      <w:r w:rsidRPr="000A29ED">
        <w:rPr>
          <w:rFonts w:ascii="Times New Roman" w:eastAsia="Times New Roman" w:hAnsi="Times New Roman" w:cs="Times New Roman"/>
          <w:sz w:val="28"/>
          <w:szCs w:val="28"/>
          <w:lang w:eastAsia="ru-RU"/>
        </w:rPr>
        <w:t xml:space="preserve">только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 (68</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4±9</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8 против 63</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86±11</w:t>
      </w:r>
      <w:r w:rsidRPr="000A29ED">
        <w:rPr>
          <w:rStyle w:val="A20"/>
          <w:rFonts w:ascii="Times New Roman" w:hAnsi="Times New Roman" w:cs="Times New Roman"/>
          <w:color w:val="auto"/>
          <w:sz w:val="28"/>
          <w:szCs w:val="28"/>
        </w:rPr>
        <w:t>,</w:t>
      </w:r>
      <w:r w:rsidRPr="000A29ED">
        <w:rPr>
          <w:rFonts w:ascii="Times New Roman" w:hAnsi="Times New Roman" w:cs="Times New Roman"/>
          <w:sz w:val="28"/>
          <w:szCs w:val="28"/>
        </w:rPr>
        <w:t xml:space="preserve">1,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=0,008</w:t>
      </w:r>
      <w:r w:rsidRPr="000A29ED">
        <w:rPr>
          <w:rFonts w:ascii="Times New Roman" w:hAnsi="Times New Roman" w:cs="Times New Roman"/>
          <w:b/>
          <w:sz w:val="28"/>
          <w:szCs w:val="28"/>
        </w:rPr>
        <w:t xml:space="preserve">; </w:t>
      </w:r>
      <w:r w:rsidRPr="000A29ED">
        <w:rPr>
          <w:rStyle w:val="A20"/>
          <w:rFonts w:ascii="Times New Roman" w:hAnsi="Times New Roman" w:cs="Times New Roman"/>
          <w:color w:val="auto"/>
          <w:sz w:val="28"/>
          <w:szCs w:val="28"/>
        </w:rPr>
        <w:t>80,0</w:t>
      </w:r>
      <w:r w:rsidRPr="000A29ED">
        <w:rPr>
          <w:rFonts w:ascii="Times New Roman" w:hAnsi="Times New Roman" w:cs="Times New Roman"/>
          <w:sz w:val="28"/>
          <w:szCs w:val="28"/>
        </w:rPr>
        <w:t>% против</w:t>
      </w:r>
      <w:r w:rsidRPr="000A29ED">
        <w:rPr>
          <w:rStyle w:val="A20"/>
          <w:rFonts w:ascii="Times New Roman" w:hAnsi="Times New Roman" w:cs="Times New Roman"/>
          <w:color w:val="auto"/>
          <w:sz w:val="28"/>
          <w:szCs w:val="28"/>
        </w:rPr>
        <w:t xml:space="preserve"> 45,5</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p</w:t>
      </w:r>
      <w:r w:rsidRPr="000A29ED">
        <w:rPr>
          <w:rFonts w:ascii="Times New Roman" w:hAnsi="Times New Roman" w:cs="Times New Roman"/>
          <w:b/>
          <w:sz w:val="28"/>
          <w:szCs w:val="28"/>
        </w:rPr>
        <w:t>&lt;</w:t>
      </w:r>
      <w:r w:rsidRPr="000A29ED">
        <w:rPr>
          <w:rFonts w:ascii="Times New Roman" w:hAnsi="Times New Roman" w:cs="Times New Roman"/>
          <w:sz w:val="28"/>
          <w:szCs w:val="28"/>
        </w:rPr>
        <w:t>0,001). Наши результаты согласуются с демографическими данными, полученными Wu F. и соавторами и  Turan O. и соавторами в которых сообщается, что количество мужчин в группе с ХОБЛ составляет 79-83% и средний возраст 70-71 год по сравнению с 55-56 лет для группы пациентов без ХОБЛ [135, 174].</w:t>
      </w:r>
    </w:p>
    <w:p w14:paraId="09772AE1"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сочетании ХОБЛ и COVID-19, ХОБЛ является независимым фактором развития дыхательной недостаточности, т.к. характеризуется хронической дисфункцией дыхательных путей [141]. Однако, в литературных источниках представлены неоднозначные данные об уровне гипоксии, внутрибольничной смертности и частоте поступления в отделения интенсивной терапии. Gemicioglu B. и соавторы продемонстрировали высокий уровень сатурации - 92,57±7,1% при ХОБЛ в сочетании с COVID-19 [175]. В то же время Aalinezhad M. и соавторы установили, что ХОБЛ ассоциируется с более выраженной гипоксемией у пациентов с COVID-19-ассоциированной пневмонией (среднее значение 89,83±8,02%) [176]. По данным Lee </w:t>
      </w:r>
      <w:r w:rsidRPr="000A29ED">
        <w:rPr>
          <w:rFonts w:ascii="Times New Roman" w:hAnsi="Times New Roman" w:cs="Times New Roman"/>
          <w:sz w:val="28"/>
          <w:szCs w:val="28"/>
          <w:shd w:val="clear" w:color="auto" w:fill="FFFFFF"/>
          <w:lang w:val="en-US"/>
        </w:rPr>
        <w:t>SC</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rPr>
        <w:t xml:space="preserve"> и соавторов у пациентов с ХОБЛ наблюдается высокая частота госпитализаций в отделения интенсивной терапии и более выраженная потребность в искусственной вентиляции легких [122].</w:t>
      </w:r>
    </w:p>
    <w:p w14:paraId="3BB4A652" w14:textId="392D36AB" w:rsidR="00F343C1" w:rsidRPr="000A29ED" w:rsidRDefault="00F343C1" w:rsidP="00F343C1">
      <w:pPr>
        <w:tabs>
          <w:tab w:val="left" w:pos="2712"/>
        </w:tabs>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По результатам нашего исследования статистически значимых различий в уровне сатурации и продолжительности пребывания в стационаре между пациентами основной и контрольной групп не выявлено. Госпитальная смертность имела более высокие показатели в группе с ХОБЛ в сочетании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-19-ассоциированной пневмонией - 14,0% против 9,1%, чем у пациентов только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 Наши наблюдения совпадают с результатами исследований Turan O. и соавторов, согласно которым уровень смертности составил 13,2% против 7,0%, а продолжительность госпитализации - 10,06±4,04 дня против 11,05±5,42 дня в группах с ХОБЛ и без него соответственно. [174]. В ряде других исследований ХОБЛ не рассматривается как значимый фактор риска повышения госпитальной смертности по сравнению с пациентами, не имеющими данного заболевания[174,177,178]. Напротив, Guan WJ. и соавторы, а также Lee SC. и соавторы выявили ХОБЛ как фактор риска госпитализации в отделение интенсивной терапии, проведения искусственной вентиляции легких и смертности, при этом этот фактор оставался значимым даже после поправки на возраст и курение</w:t>
      </w:r>
      <w:r w:rsidRPr="000A29ED">
        <w:t xml:space="preserve"> </w:t>
      </w:r>
      <w:r w:rsidRPr="000A29ED">
        <w:rPr>
          <w:rFonts w:ascii="Times New Roman" w:hAnsi="Times New Roman" w:cs="Times New Roman"/>
          <w:sz w:val="28"/>
          <w:szCs w:val="28"/>
        </w:rPr>
        <w:t>[122,138]. Gerayeli FV. и соавторы сообщили о высокой в</w:t>
      </w:r>
      <w:r w:rsidR="00CF76A9" w:rsidRPr="000A29ED">
        <w:rPr>
          <w:rFonts w:ascii="Times New Roman" w:hAnsi="Times New Roman" w:cs="Times New Roman"/>
          <w:sz w:val="28"/>
          <w:szCs w:val="28"/>
        </w:rPr>
        <w:t>ероятности госпитализации (ОШ=</w:t>
      </w:r>
      <w:r w:rsidRPr="000A29ED">
        <w:rPr>
          <w:rFonts w:ascii="Times New Roman" w:hAnsi="Times New Roman" w:cs="Times New Roman"/>
          <w:sz w:val="28"/>
          <w:szCs w:val="28"/>
        </w:rPr>
        <w:t xml:space="preserve">4,23, 95% ДИ 3,65-4,90), поступления в отделение интенсивной </w:t>
      </w:r>
      <w:r w:rsidR="00CF76A9" w:rsidRPr="000A29ED">
        <w:rPr>
          <w:rFonts w:ascii="Times New Roman" w:hAnsi="Times New Roman" w:cs="Times New Roman"/>
          <w:sz w:val="28"/>
          <w:szCs w:val="28"/>
        </w:rPr>
        <w:t>терапии (ОШ=1,35, 95% ДИ 1,02-</w:t>
      </w:r>
      <w:r w:rsidRPr="000A29ED">
        <w:rPr>
          <w:rFonts w:ascii="Times New Roman" w:hAnsi="Times New Roman" w:cs="Times New Roman"/>
          <w:sz w:val="28"/>
          <w:szCs w:val="28"/>
        </w:rPr>
        <w:t>1,78) и сме</w:t>
      </w:r>
      <w:r w:rsidR="00CF76A9" w:rsidRPr="000A29ED">
        <w:rPr>
          <w:rFonts w:ascii="Times New Roman" w:hAnsi="Times New Roman" w:cs="Times New Roman"/>
          <w:sz w:val="28"/>
          <w:szCs w:val="28"/>
        </w:rPr>
        <w:t>ртности (ОШ=2,47, 95% ДИ 2,18-</w:t>
      </w:r>
      <w:r w:rsidRPr="000A29ED">
        <w:rPr>
          <w:rFonts w:ascii="Times New Roman" w:hAnsi="Times New Roman" w:cs="Times New Roman"/>
          <w:sz w:val="28"/>
          <w:szCs w:val="28"/>
        </w:rPr>
        <w:t>2,79), в дополнение к результатам Sanchez-Ramirez DC. и соавторов о боле</w:t>
      </w:r>
      <w:r w:rsidR="002206B2" w:rsidRPr="000A29ED">
        <w:rPr>
          <w:rFonts w:ascii="Times New Roman" w:hAnsi="Times New Roman" w:cs="Times New Roman"/>
          <w:sz w:val="28"/>
          <w:szCs w:val="28"/>
        </w:rPr>
        <w:t>е высоких шансах осложнений (ОШ=</w:t>
      </w:r>
      <w:r w:rsidRPr="000A29ED">
        <w:rPr>
          <w:rFonts w:ascii="Times New Roman" w:hAnsi="Times New Roman" w:cs="Times New Roman"/>
          <w:sz w:val="28"/>
          <w:szCs w:val="28"/>
        </w:rPr>
        <w:t>5,8; 95% ДИ: 3,9</w:t>
      </w:r>
      <w:r w:rsidR="00CF76A9" w:rsidRPr="000A29ED">
        <w:rPr>
          <w:rFonts w:ascii="Times New Roman" w:hAnsi="Times New Roman" w:cs="Times New Roman"/>
          <w:sz w:val="28"/>
          <w:szCs w:val="28"/>
        </w:rPr>
        <w:t>-</w:t>
      </w:r>
      <w:r w:rsidRPr="000A29ED">
        <w:rPr>
          <w:rFonts w:ascii="Times New Roman" w:hAnsi="Times New Roman" w:cs="Times New Roman"/>
          <w:sz w:val="28"/>
          <w:szCs w:val="28"/>
        </w:rPr>
        <w:t>8,5) у пациентов с ХОБЛ [120,121].</w:t>
      </w:r>
    </w:p>
    <w:p w14:paraId="1C5D748E" w14:textId="77777777" w:rsidR="00F343C1" w:rsidRPr="000A29ED" w:rsidRDefault="00F343C1" w:rsidP="00F343C1">
      <w:pPr>
        <w:spacing w:after="0" w:line="240" w:lineRule="auto"/>
        <w:ind w:firstLine="567"/>
        <w:jc w:val="both"/>
        <w:rPr>
          <w:rStyle w:val="ad"/>
          <w:rFonts w:ascii="Times New Roman" w:hAnsi="Times New Roman" w:cs="Times New Roman"/>
          <w:sz w:val="28"/>
          <w:szCs w:val="28"/>
        </w:rPr>
      </w:pPr>
      <w:r w:rsidRPr="000A29ED">
        <w:rPr>
          <w:rFonts w:ascii="Times New Roman" w:hAnsi="Times New Roman" w:cs="Times New Roman"/>
          <w:sz w:val="28"/>
          <w:szCs w:val="28"/>
        </w:rPr>
        <w:t xml:space="preserve">Такая вариабельность полученных данных между исследованиями может быть многофакторной и частично объясняться уникальным генетическим профилем (включая экспрессию рецепторов АПФ-2), этнической и географической принадлежностью, а также наличием сопутствующих заболеваний, вариантами лечения, критериями поступления в отделение интенсивной терапии и режимами искусственной вентиляции легких. По данным </w:t>
      </w:r>
      <w:r w:rsidRPr="000A29ED">
        <w:rPr>
          <w:rFonts w:ascii="Times New Roman" w:eastAsia="MyriadPro-Light" w:hAnsi="Times New Roman" w:cs="Times New Roman"/>
          <w:sz w:val="28"/>
          <w:szCs w:val="28"/>
        </w:rPr>
        <w:t xml:space="preserve">Lee </w:t>
      </w:r>
      <w:r w:rsidRPr="000A29ED">
        <w:rPr>
          <w:rFonts w:ascii="Times New Roman" w:hAnsi="Times New Roman" w:cs="Times New Roman"/>
          <w:sz w:val="28"/>
          <w:szCs w:val="28"/>
          <w:shd w:val="clear" w:color="auto" w:fill="FFFFFF"/>
          <w:lang w:val="en-US"/>
        </w:rPr>
        <w:t>SC</w:t>
      </w:r>
      <w:r w:rsidRPr="000A29ED">
        <w:rPr>
          <w:rFonts w:ascii="Times New Roman" w:hAnsi="Times New Roman" w:cs="Times New Roman"/>
          <w:sz w:val="28"/>
          <w:szCs w:val="28"/>
          <w:shd w:val="clear" w:color="auto" w:fill="FFFFFF"/>
        </w:rPr>
        <w:t>.</w:t>
      </w:r>
      <w:r w:rsidRPr="000A29ED">
        <w:rPr>
          <w:rFonts w:ascii="Times New Roman" w:eastAsia="MyriadPro-Light" w:hAnsi="Times New Roman" w:cs="Times New Roman"/>
          <w:sz w:val="28"/>
          <w:szCs w:val="28"/>
        </w:rPr>
        <w:t xml:space="preserve"> </w:t>
      </w:r>
      <w:r w:rsidRPr="000A29ED">
        <w:rPr>
          <w:rFonts w:ascii="Times New Roman" w:hAnsi="Times New Roman" w:cs="Times New Roman"/>
          <w:sz w:val="28"/>
          <w:szCs w:val="28"/>
        </w:rPr>
        <w:t>и соавторов использование антикоагулянтов с терапевтической, а не с профилактической целью даже при более легком течении инфекции COVID-19, может противостоять последствиям дисфункции эндотелиальных клеток и коагулопатии, о которых ранее сообщалось при COVID-19 [122]. Кроме того, тяжелое течение COVID-19-ассоциированной пневмонии и связанное с ним диффузное повреждение альвеол по данным МСКТ ВР в нашем исследовании наблюдалось в 2%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 xml:space="preserve"> при сочетании хронической ХОБЛ с COVID-19-ассоциированной пневмонией и в 2,6% </w:t>
      </w:r>
      <w:r w:rsidRPr="000A29ED">
        <w:rPr>
          <w:rStyle w:val="ad"/>
          <w:rFonts w:ascii="Times New Roman" w:hAnsi="Times New Roman" w:cs="Times New Roman"/>
          <w:sz w:val="28"/>
          <w:szCs w:val="28"/>
        </w:rPr>
        <w:t>случаев только при COVID-19-ассоциированной пневмонии.</w:t>
      </w:r>
      <w:r w:rsidRPr="000A29ED">
        <w:rPr>
          <w:rStyle w:val="ad"/>
          <w:rFonts w:ascii="Times New Roman" w:hAnsi="Times New Roman" w:cs="Times New Roman"/>
          <w:sz w:val="28"/>
          <w:szCs w:val="28"/>
        </w:rPr>
        <w:tab/>
      </w:r>
    </w:p>
    <w:p w14:paraId="484D1A1E" w14:textId="77777777"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Style w:val="ad"/>
          <w:rFonts w:ascii="Times New Roman" w:hAnsi="Times New Roman" w:cs="Times New Roman"/>
          <w:sz w:val="28"/>
          <w:szCs w:val="28"/>
        </w:rPr>
        <w:t>Основные сопутствующие заболевания наблюдались с одинаковой частотой в основной и</w:t>
      </w:r>
      <w:r w:rsidRPr="000A29ED">
        <w:rPr>
          <w:rFonts w:ascii="Times New Roman" w:hAnsi="Times New Roman" w:cs="Times New Roman"/>
          <w:sz w:val="28"/>
          <w:szCs w:val="28"/>
        </w:rPr>
        <w:t xml:space="preserve"> в контрольной группах: артериальная гипертензия (68,0% против 62,8%), ишемическая болезнь сердца (36,0% против 39,8%), сахарный диабет 2 типа (12,0% против 21,2%) и ранее перенесенный инсульт (12,0% против 7,8%). Полученные данные согласуются с рядом других исследований [122,138,171]. Например, Marron RM. и соавторы продемонстрировали увеличение частоты ишемической болезни сердца, застойной сердечной недостаточности и наличие инсульта в анамнезе среди пациентов с ХОБЛ, без явной разницы в показателях госпитализации по сравнению с пациентами без ХОБЛ [179].</w:t>
      </w:r>
    </w:p>
    <w:p w14:paraId="50EFC305" w14:textId="1697186A" w:rsidR="00F343C1" w:rsidRPr="000A29ED" w:rsidRDefault="00F343C1" w:rsidP="00F343C1">
      <w:pPr>
        <w:tabs>
          <w:tab w:val="left" w:pos="3624"/>
        </w:tabs>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Мы наблюдали, что одышка в покое, сухой кашель и температура &gt;</w:t>
      </w:r>
      <w:r w:rsidR="002206B2" w:rsidRPr="000A29ED">
        <w:rPr>
          <w:rFonts w:ascii="Times New Roman" w:hAnsi="Times New Roman" w:cs="Times New Roman"/>
          <w:sz w:val="28"/>
          <w:szCs w:val="28"/>
        </w:rPr>
        <w:t xml:space="preserve"> </w:t>
      </w:r>
      <w:r w:rsidRPr="000A29ED">
        <w:rPr>
          <w:rFonts w:ascii="Times New Roman" w:hAnsi="Times New Roman" w:cs="Times New Roman"/>
          <w:sz w:val="28"/>
          <w:szCs w:val="28"/>
        </w:rPr>
        <w:t>38,0</w:t>
      </w:r>
      <w:r w:rsidRPr="000A29ED">
        <w:rPr>
          <w:rFonts w:ascii="Times New Roman" w:hAnsi="Times New Roman" w:cs="Times New Roman"/>
          <w:sz w:val="28"/>
          <w:szCs w:val="28"/>
          <w:vertAlign w:val="superscript"/>
        </w:rPr>
        <w:t>0</w:t>
      </w:r>
      <w:r w:rsidRPr="000A29ED">
        <w:rPr>
          <w:rFonts w:ascii="Times New Roman" w:hAnsi="Times New Roman" w:cs="Times New Roman"/>
          <w:sz w:val="28"/>
          <w:szCs w:val="28"/>
        </w:rPr>
        <w:t xml:space="preserve">C - наиболее распространенные симптомы при поступлении в обеих группах. Guan WJ. и соавторы, Zhang J. и соавторы продемонстрировали частоту высокой температуры (88,0% против 79,5%) и кашля (70,2% против 61,8%) в обеих группах, соответственно [138,180]. Goyal P. и соавторы пришли к выводу, что кашель (79,4%), высокая температура (77,1%) и одышка (56,5%) -  наиболее распространенные клинические проявления COVID-19 независимо от статуса ХОБЛ [172]. </w:t>
      </w:r>
    </w:p>
    <w:p w14:paraId="191973A8" w14:textId="77777777" w:rsidR="00F343C1" w:rsidRPr="000A29ED" w:rsidRDefault="00F343C1" w:rsidP="00F343C1">
      <w:pPr>
        <w:autoSpaceDE w:val="0"/>
        <w:autoSpaceDN w:val="0"/>
        <w:adjustRightInd w:val="0"/>
        <w:spacing w:after="0" w:line="240" w:lineRule="auto"/>
        <w:ind w:firstLine="567"/>
        <w:jc w:val="both"/>
      </w:pPr>
      <w:r w:rsidRPr="000A29ED">
        <w:rPr>
          <w:rFonts w:ascii="Times New Roman" w:hAnsi="Times New Roman" w:cs="Times New Roman"/>
          <w:sz w:val="28"/>
          <w:szCs w:val="28"/>
        </w:rPr>
        <w:t>При сочетании</w:t>
      </w:r>
      <w:r w:rsidRPr="000A29ED">
        <w:t xml:space="preserve"> </w:t>
      </w:r>
      <w:r w:rsidRPr="000A29ED">
        <w:rPr>
          <w:rFonts w:ascii="Times New Roman" w:hAnsi="Times New Roman" w:cs="Times New Roman"/>
          <w:sz w:val="28"/>
          <w:szCs w:val="28"/>
        </w:rPr>
        <w:t>ХОБЛ с COVID-19-ассоциированной пневмонией наблюдались лимфоцитопения и лейкоцитоз, включая нейтрофилию и повышенный уровень соотношения нейтрофилов к лимфоцитам.</w:t>
      </w:r>
      <w:r w:rsidRPr="000A29ED">
        <w:t xml:space="preserve"> </w:t>
      </w:r>
      <w:r w:rsidRPr="000A29ED">
        <w:rPr>
          <w:rFonts w:ascii="Times New Roman" w:hAnsi="Times New Roman" w:cs="Times New Roman"/>
          <w:sz w:val="28"/>
          <w:szCs w:val="28"/>
        </w:rPr>
        <w:t>Аналогичные результаты продемонстрированы Gemicioglu B. и соавторами, более низкий уровень абсолютного количества лимфоцитов (1,42±0,77×10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/л), более высокий уровень лейкоцитов (10,6±5,2×10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/л) и  абсолютного количества нейтрофилов (7,94±4,18×10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 xml:space="preserve">/л), при среднем уровне </w:t>
      </w:r>
      <w:r w:rsidRPr="000A29ED">
        <w:rPr>
          <w:rFonts w:ascii="Times New Roman" w:hAnsi="Times New Roman" w:cs="Times New Roman"/>
          <w:sz w:val="28"/>
          <w:szCs w:val="28"/>
          <w:shd w:val="clear" w:color="auto" w:fill="FFFFFF"/>
        </w:rPr>
        <w:t>отношении нейтрофилов к лимфоцитам</w:t>
      </w:r>
      <w:r w:rsidRPr="000A29ED">
        <w:rPr>
          <w:rFonts w:ascii="Times New Roman" w:hAnsi="Times New Roman" w:cs="Times New Roman"/>
          <w:sz w:val="28"/>
          <w:szCs w:val="28"/>
        </w:rPr>
        <w:t xml:space="preserve"> 8,09±7,25 [175].  Напротив, Basin S. и соавторы не наблюдали существенных различий в уровне лейкоцитов и лимфоцитов при хронической обструктивной болезни легких по сравнению с контрольной группой (6,4×10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/л против 6,5×10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/л и 1,0×10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/л против 0,9×10</w:t>
      </w:r>
      <w:r w:rsidRPr="000A29ED">
        <w:rPr>
          <w:rFonts w:ascii="Times New Roman" w:hAnsi="Times New Roman" w:cs="Times New Roman"/>
          <w:sz w:val="28"/>
          <w:szCs w:val="28"/>
          <w:vertAlign w:val="superscript"/>
        </w:rPr>
        <w:t>9</w:t>
      </w:r>
      <w:r w:rsidRPr="000A29ED">
        <w:rPr>
          <w:rFonts w:ascii="Times New Roman" w:hAnsi="Times New Roman" w:cs="Times New Roman"/>
          <w:sz w:val="28"/>
          <w:szCs w:val="28"/>
        </w:rPr>
        <w:t xml:space="preserve">/л соответственно) [181]. Такая неоднородность результатов может быть обусловлена различиями в тяжести заболевания у пациентов, включенных в различные исследования. </w:t>
      </w:r>
    </w:p>
    <w:p w14:paraId="0076A989"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В нашем исследовании при хронической обструктивной болезни легких выявлены мультиспиральные компьютерно-томографические особенности изменений легких, характерных для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пневмонии. Так, реже наблюдались двусторонняя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=0,023) и центральная локализации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=0,046) уплотнения легочной паренхимы по типу «матовое стекло», реже поражались нижняя доля правого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=0,008) и левого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=0,009)</w:t>
      </w:r>
      <w:r w:rsidRPr="000A29ED">
        <w:rPr>
          <w:rFonts w:ascii="Times New Roman" w:hAnsi="Times New Roman" w:cs="Times New Roman"/>
          <w:b/>
          <w:sz w:val="28"/>
          <w:szCs w:val="28"/>
        </w:rPr>
        <w:t xml:space="preserve"> </w:t>
      </w:r>
      <w:r w:rsidRPr="000A29ED">
        <w:rPr>
          <w:rFonts w:ascii="Times New Roman" w:hAnsi="Times New Roman" w:cs="Times New Roman"/>
          <w:sz w:val="28"/>
          <w:szCs w:val="28"/>
        </w:rPr>
        <w:t xml:space="preserve">легких. Частота встречаемости симптома «булыжная мостовая» реже при сочетании  ХОБЛ и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-19-ассоциированной пневмонии (34,0% против 57,1%,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w:t>
      </w:r>
      <w:r w:rsidRPr="000A29ED">
        <w:rPr>
          <w:rStyle w:val="A20"/>
          <w:rFonts w:ascii="Times New Roman" w:hAnsi="Times New Roman" w:cs="Times New Roman"/>
          <w:color w:val="auto"/>
          <w:sz w:val="28"/>
          <w:szCs w:val="28"/>
        </w:rPr>
        <w:t>0,003</w:t>
      </w:r>
      <w:r w:rsidRPr="000A29ED">
        <w:rPr>
          <w:rFonts w:ascii="Times New Roman" w:hAnsi="Times New Roman" w:cs="Times New Roman"/>
          <w:sz w:val="28"/>
          <w:szCs w:val="28"/>
        </w:rPr>
        <w:t>). Однако Wu F. и соавторы отмечают, что интерстициальные изменения при COVID-19-ассоциированной пневмонии были более выражены у пациентов с ХОБЛ</w:t>
      </w:r>
      <w:r w:rsidRPr="000A29ED">
        <w:t xml:space="preserve"> </w:t>
      </w:r>
      <w:r w:rsidRPr="000A29ED">
        <w:rPr>
          <w:rFonts w:ascii="Times New Roman" w:hAnsi="Times New Roman" w:cs="Times New Roman"/>
          <w:sz w:val="28"/>
          <w:szCs w:val="28"/>
        </w:rPr>
        <w:t xml:space="preserve">[135]. Лимфаденопатия средостения </w:t>
      </w:r>
      <w:r w:rsidRPr="000A29ED">
        <w:rPr>
          <w:rStyle w:val="jlqj4b"/>
          <w:rFonts w:ascii="Times New Roman" w:hAnsi="Times New Roman" w:cs="Times New Roman"/>
          <w:sz w:val="28"/>
          <w:szCs w:val="28"/>
        </w:rPr>
        <w:t>(</w:t>
      </w:r>
      <w:r w:rsidRPr="000A29ED">
        <w:rPr>
          <w:rFonts w:ascii="Times New Roman" w:eastAsia="Times New Roman" w:hAnsi="Times New Roman" w:cs="Times New Roman"/>
          <w:sz w:val="28"/>
          <w:szCs w:val="28"/>
          <w:lang w:eastAsia="ru-RU"/>
        </w:rPr>
        <w:t>р&lt;0,001</w:t>
      </w:r>
      <w:r w:rsidRPr="000A29ED">
        <w:rPr>
          <w:rStyle w:val="jlqj4b"/>
          <w:rFonts w:ascii="Times New Roman" w:hAnsi="Times New Roman" w:cs="Times New Roman"/>
          <w:sz w:val="28"/>
          <w:szCs w:val="28"/>
        </w:rPr>
        <w:t>) наблюдалась</w:t>
      </w:r>
      <w:r w:rsidRPr="000A29ED">
        <w:rPr>
          <w:rFonts w:ascii="Times New Roman" w:hAnsi="Times New Roman" w:cs="Times New Roman"/>
          <w:sz w:val="28"/>
          <w:szCs w:val="28"/>
        </w:rPr>
        <w:t xml:space="preserve"> значительно чаще (84,0% против 46,3%), что может быть обусловлено хроническим, персистирующим воспалительным процессом при ХОБЛ. </w:t>
      </w:r>
    </w:p>
    <w:p w14:paraId="63529468" w14:textId="4BF31883" w:rsidR="00F343C1" w:rsidRPr="000A29ED" w:rsidRDefault="00F343C1"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При выявлении на компьютерных томограммах органов грудной клетки изменений, характерных для COVID-19-ассоциированной пневмонии, проводится оценка объема поражения легких. Объем поражения легких является важным показателем для оценки степени тяжести состояния пациента и выбора оптимальной тактики лечения [125]. В нашем исследовании для пациентов с ХОБЛ в сочетании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-19-ассоциированной пневмонией характерно поражение меньшего объема паренхимы легких, преимущественно КТ 1 (&lt;</w:t>
      </w:r>
      <w:r w:rsidR="00C52F96" w:rsidRPr="000A29ED">
        <w:rPr>
          <w:rFonts w:ascii="Times New Roman" w:hAnsi="Times New Roman" w:cs="Times New Roman"/>
          <w:sz w:val="28"/>
          <w:szCs w:val="28"/>
        </w:rPr>
        <w:t xml:space="preserve"> </w:t>
      </w:r>
      <w:r w:rsidRPr="000A29ED">
        <w:rPr>
          <w:rFonts w:ascii="Times New Roman" w:hAnsi="Times New Roman" w:cs="Times New Roman"/>
          <w:sz w:val="28"/>
          <w:szCs w:val="28"/>
        </w:rPr>
        <w:t xml:space="preserve">25%) по сравнению с контрольной группой (38,0% против 22,5%, </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 xml:space="preserve">=0,022). Наши результаты согласуются с результатами исследования Basin S. и соавторов [181]. В частности, в исследовании сообщалось, что категория КT 1 составила 63,1% против 42,4%; категория КT 2, 26,2% против 40,2%; категория КT 3 - 9,2% против 15,0%; категория КT 4 - 1,5% против 3,3%  соответственно. </w:t>
      </w:r>
    </w:p>
    <w:p w14:paraId="721436FE" w14:textId="480046AF"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 По результатам нашего исследования, определена положительная корреляция между объемом поражения легких по данным МСКТ ВР ОГК и госпитальной смертностью у пациентов с гипоксией независимо от статуса ХОБЛ, с наиболее значительным уровнем смертности среди пациен</w:t>
      </w:r>
      <w:r w:rsidR="00C10D1C" w:rsidRPr="000A29ED">
        <w:rPr>
          <w:rFonts w:ascii="Times New Roman" w:hAnsi="Times New Roman" w:cs="Times New Roman"/>
          <w:sz w:val="28"/>
          <w:szCs w:val="28"/>
        </w:rPr>
        <w:t>тов с объемом поражения легких -</w:t>
      </w:r>
      <w:r w:rsidRPr="000A29ED">
        <w:rPr>
          <w:rFonts w:ascii="Times New Roman" w:hAnsi="Times New Roman" w:cs="Times New Roman"/>
          <w:sz w:val="28"/>
          <w:szCs w:val="28"/>
        </w:rPr>
        <w:t xml:space="preserve"> КТ 4 (&gt;</w:t>
      </w:r>
      <w:r w:rsidR="00C52F96" w:rsidRPr="000A29ED">
        <w:rPr>
          <w:rFonts w:ascii="Times New Roman" w:hAnsi="Times New Roman" w:cs="Times New Roman"/>
          <w:sz w:val="28"/>
          <w:szCs w:val="28"/>
        </w:rPr>
        <w:t xml:space="preserve"> </w:t>
      </w:r>
      <w:r w:rsidRPr="000A29ED">
        <w:rPr>
          <w:rFonts w:ascii="Times New Roman" w:hAnsi="Times New Roman" w:cs="Times New Roman"/>
          <w:sz w:val="28"/>
          <w:szCs w:val="28"/>
        </w:rPr>
        <w:t>75%). Объем поражения легких КТ 4 наблюдался в 8,0%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 xml:space="preserve"> при сочетании ХОБЛ с COVID-19-ассоциированной пневмонией и в 12,9% случа</w:t>
      </w:r>
      <w:r w:rsidRPr="000A29ED">
        <w:rPr>
          <w:rFonts w:ascii="Times New Roman" w:hAnsi="Times New Roman" w:cs="Times New Roman"/>
          <w:sz w:val="28"/>
          <w:szCs w:val="28"/>
          <w:shd w:val="clear" w:color="auto" w:fill="FFFFFF"/>
        </w:rPr>
        <w:t>ев</w:t>
      </w:r>
      <w:r w:rsidRPr="000A29ED">
        <w:rPr>
          <w:rFonts w:ascii="Times New Roman" w:hAnsi="Times New Roman" w:cs="Times New Roman"/>
          <w:sz w:val="28"/>
          <w:szCs w:val="28"/>
        </w:rPr>
        <w:t xml:space="preserve"> в контрольной группе.</w:t>
      </w:r>
    </w:p>
    <w:p w14:paraId="0C8E9215"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Наши результаты дополняют существующее данные о клинических и радиологических особенностях ХОБЛ при сочетании с COVID-19. Пожилой возраст, мужской пол, оценка тяжести по данным МСКТ ВР и гипоксия коррелируют с клинической тяжестью и госпитальной смертностью независимо от статуса ХОБЛ.</w:t>
      </w:r>
    </w:p>
    <w:p w14:paraId="5486E101" w14:textId="76CD47C4" w:rsidR="00F343C1" w:rsidRPr="000A29ED" w:rsidRDefault="00F343C1" w:rsidP="00F343C1">
      <w:pPr>
        <w:spacing w:line="240" w:lineRule="auto"/>
        <w:ind w:firstLine="567"/>
        <w:jc w:val="both"/>
        <w:rPr>
          <w:rFonts w:ascii="Times New Roman" w:hAnsi="Times New Roman" w:cs="Times New Roman"/>
          <w:bCs/>
          <w:sz w:val="28"/>
        </w:rPr>
      </w:pPr>
      <w:r w:rsidRPr="000A29ED">
        <w:rPr>
          <w:rFonts w:ascii="Times New Roman" w:hAnsi="Times New Roman" w:cs="Times New Roman"/>
          <w:sz w:val="28"/>
          <w:szCs w:val="28"/>
        </w:rPr>
        <w:t>Таким образом, применение мультиспиральной компьютерной томографии высокого разрешения</w:t>
      </w:r>
      <w:r w:rsidRPr="000A29ED">
        <w:rPr>
          <w:rFonts w:ascii="Times New Roman" w:hAnsi="Times New Roman" w:cs="Times New Roman"/>
          <w:color w:val="FF0000"/>
          <w:sz w:val="28"/>
          <w:szCs w:val="28"/>
        </w:rPr>
        <w:t xml:space="preserve"> </w:t>
      </w:r>
      <w:r w:rsidRPr="000A29ED">
        <w:rPr>
          <w:rFonts w:ascii="Times New Roman" w:hAnsi="Times New Roman" w:cs="Times New Roman"/>
          <w:sz w:val="28"/>
          <w:szCs w:val="28"/>
        </w:rPr>
        <w:t xml:space="preserve">в диагностике хронической обструктивной болезни легких позволяет оценить количественные и качественные изменения бронхов и паренхимы легких при данном заболевании. Применение </w:t>
      </w:r>
      <w:r w:rsidR="007B4280" w:rsidRPr="000A29ED">
        <w:rPr>
          <w:rStyle w:val="ad"/>
          <w:rFonts w:ascii="Times New Roman" w:hAnsi="Times New Roman" w:cs="Times New Roman"/>
          <w:sz w:val="28"/>
          <w:szCs w:val="28"/>
        </w:rPr>
        <w:t>компьютер-ассистированной диагностики</w:t>
      </w:r>
      <w:r w:rsidRPr="000A29ED">
        <w:rPr>
          <w:rFonts w:ascii="Times New Roman" w:hAnsi="Times New Roman" w:cs="Times New Roman"/>
          <w:sz w:val="28"/>
          <w:szCs w:val="28"/>
        </w:rPr>
        <w:t xml:space="preserve"> </w:t>
      </w:r>
      <w:r w:rsidR="00674E3E" w:rsidRPr="000A29ED">
        <w:rPr>
          <w:rFonts w:ascii="Times New Roman" w:hAnsi="Times New Roman" w:cs="Times New Roman"/>
          <w:sz w:val="28"/>
          <w:szCs w:val="28"/>
        </w:rPr>
        <w:t>-</w:t>
      </w:r>
      <w:r w:rsidRPr="000A29ED">
        <w:rPr>
          <w:rFonts w:ascii="Times New Roman" w:hAnsi="Times New Roman" w:cs="Times New Roman"/>
          <w:sz w:val="28"/>
          <w:szCs w:val="28"/>
        </w:rPr>
        <w:t xml:space="preserve"> </w:t>
      </w:r>
      <w:r w:rsidR="00445651" w:rsidRPr="000A29ED">
        <w:rPr>
          <w:rFonts w:ascii="Times New Roman" w:hAnsi="Times New Roman" w:cs="Times New Roman"/>
          <w:sz w:val="28"/>
          <w:szCs w:val="28"/>
        </w:rPr>
        <w:t>автоматизированной</w:t>
      </w:r>
      <w:r w:rsidRPr="000A29ED">
        <w:rPr>
          <w:rFonts w:ascii="Times New Roman" w:hAnsi="Times New Roman" w:cs="Times New Roman"/>
          <w:sz w:val="28"/>
          <w:szCs w:val="28"/>
        </w:rPr>
        <w:t xml:space="preserve"> МСКТ ВР морфометрии легких с цветовым картированием позволяет получить количественную и качественную оценку патологических процессов в легких, что имеет важное значение в интегральной оценке тяжести ХОБЛ, предполагает объективизацию данных и позволяет прогнозировать ухудшение функции легких, а также возможное прогрессирование морфологических изменений. При сочетании ХОБЛ с COVID-19-ассоциированной пневмонией преобладают односторонняя локализация уплотнения легочной паренхимы по типу «матовое стекло» (р=0,023), с распространением объема поражения до 25% </w:t>
      </w:r>
      <w:r w:rsidRPr="000A29ED">
        <w:rPr>
          <w:rStyle w:val="jlqj4b"/>
          <w:rFonts w:ascii="Times New Roman" w:hAnsi="Times New Roman" w:cs="Times New Roman"/>
          <w:sz w:val="28"/>
          <w:szCs w:val="28"/>
        </w:rPr>
        <w:t>(</w:t>
      </w:r>
      <w:r w:rsidRPr="000A29ED">
        <w:rPr>
          <w:rFonts w:ascii="Times New Roman" w:hAnsi="Times New Roman" w:cs="Times New Roman"/>
          <w:sz w:val="28"/>
          <w:szCs w:val="28"/>
        </w:rPr>
        <w:t>р=0,022</w:t>
      </w:r>
      <w:r w:rsidRPr="000A29ED">
        <w:rPr>
          <w:rStyle w:val="jlqj4b"/>
          <w:rFonts w:ascii="Times New Roman" w:hAnsi="Times New Roman" w:cs="Times New Roman"/>
          <w:sz w:val="28"/>
          <w:szCs w:val="28"/>
        </w:rPr>
        <w:t>)</w:t>
      </w:r>
      <w:r w:rsidRPr="000A29ED">
        <w:rPr>
          <w:rFonts w:ascii="Times New Roman" w:hAnsi="Times New Roman" w:cs="Times New Roman"/>
          <w:sz w:val="28"/>
          <w:szCs w:val="28"/>
        </w:rPr>
        <w:t xml:space="preserve">, лимфаденопатия средостения </w:t>
      </w:r>
      <w:r w:rsidRPr="000A29ED">
        <w:rPr>
          <w:rStyle w:val="jlqj4b"/>
          <w:rFonts w:ascii="Times New Roman" w:hAnsi="Times New Roman" w:cs="Times New Roman"/>
          <w:sz w:val="28"/>
          <w:szCs w:val="28"/>
        </w:rPr>
        <w:t>(</w:t>
      </w:r>
      <w:r w:rsidRPr="000A29ED">
        <w:rPr>
          <w:rFonts w:ascii="Times New Roman" w:eastAsia="Times New Roman" w:hAnsi="Times New Roman" w:cs="Times New Roman"/>
          <w:sz w:val="28"/>
          <w:szCs w:val="28"/>
          <w:lang w:eastAsia="ru-RU"/>
        </w:rPr>
        <w:t>р&lt;0,001</w:t>
      </w:r>
      <w:r w:rsidRPr="000A29ED">
        <w:rPr>
          <w:rStyle w:val="jlqj4b"/>
          <w:rFonts w:ascii="Times New Roman" w:hAnsi="Times New Roman" w:cs="Times New Roman"/>
          <w:sz w:val="28"/>
          <w:szCs w:val="28"/>
        </w:rPr>
        <w:t xml:space="preserve">) и </w:t>
      </w:r>
      <w:r w:rsidRPr="000A29ED">
        <w:rPr>
          <w:rFonts w:ascii="Times New Roman" w:hAnsi="Times New Roman" w:cs="Times New Roman"/>
          <w:sz w:val="28"/>
          <w:szCs w:val="28"/>
        </w:rPr>
        <w:t>более высокие показатели</w:t>
      </w:r>
      <w:r w:rsidRPr="000A29ED">
        <w:rPr>
          <w:rStyle w:val="jlqj4b"/>
          <w:rFonts w:ascii="Times New Roman" w:hAnsi="Times New Roman" w:cs="Times New Roman"/>
          <w:sz w:val="28"/>
          <w:szCs w:val="28"/>
        </w:rPr>
        <w:t xml:space="preserve"> госпитальной смертности.</w:t>
      </w:r>
    </w:p>
    <w:p w14:paraId="5572D81A" w14:textId="77777777" w:rsidR="00F343C1" w:rsidRPr="000A29ED" w:rsidRDefault="00F343C1" w:rsidP="00F343C1">
      <w:pPr>
        <w:spacing w:line="240" w:lineRule="auto"/>
        <w:ind w:firstLine="567"/>
        <w:jc w:val="both"/>
        <w:rPr>
          <w:rFonts w:ascii="Times New Roman" w:hAnsi="Times New Roman" w:cs="Times New Roman"/>
          <w:b/>
          <w:sz w:val="28"/>
          <w:szCs w:val="28"/>
        </w:rPr>
      </w:pPr>
    </w:p>
    <w:p w14:paraId="67A3BDF9"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31D93723"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7524FD72"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271C0669"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792EB7B1"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104A016E"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0225A3AB"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79048E44"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3ED2BAEB"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3559AFA6"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4CB44AD2"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3BA73A1F"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196D9D51"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1D38EF0A"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2C371878"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58B27228"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50D25C12"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3122FBD3"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2623ACF7"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41AF3501"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799146D2"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5556CFDD"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7E712893"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562E80B1"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510BF8B7"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53516C55"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75B5C946"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59F77ECF"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06C8B91F"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5D729FA5"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11635E6D"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2C2A3B23"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6B2B88C0"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002A2231"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6B6E6F9D"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06BCD4A0"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15359FEC"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4544D123"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23752477" w14:textId="77777777" w:rsidR="00F343C1" w:rsidRPr="000A29ED" w:rsidRDefault="00F343C1" w:rsidP="00F343C1">
      <w:pPr>
        <w:autoSpaceDE w:val="0"/>
        <w:autoSpaceDN w:val="0"/>
        <w:adjustRightInd w:val="0"/>
        <w:spacing w:after="0" w:line="240" w:lineRule="auto"/>
        <w:jc w:val="both"/>
        <w:rPr>
          <w:rFonts w:ascii="Times New Roman" w:hAnsi="Times New Roman" w:cs="Times New Roman"/>
          <w:b/>
          <w:sz w:val="28"/>
          <w:szCs w:val="28"/>
        </w:rPr>
      </w:pPr>
    </w:p>
    <w:p w14:paraId="0FBBDB3E"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b/>
          <w:sz w:val="28"/>
          <w:szCs w:val="28"/>
        </w:rPr>
        <w:t xml:space="preserve">ЗАКЛЮЧЕНИЕ </w:t>
      </w:r>
    </w:p>
    <w:p w14:paraId="34D68E93"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b/>
          <w:sz w:val="28"/>
          <w:szCs w:val="28"/>
        </w:rPr>
      </w:pPr>
    </w:p>
    <w:p w14:paraId="262867F5"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Актуальность научного исследования обусловлена необходимостью улучшения диагностики хронической обструктивной болезни легких, с целью выявления заболевания на более ранних этапах его развития и выбора своевременного, адекватного метода лечения.</w:t>
      </w:r>
    </w:p>
    <w:p w14:paraId="7728F193"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sz w:val="28"/>
          <w:szCs w:val="28"/>
        </w:rPr>
        <w:t>В литературном обзоре представлены эпидемиологические особенности ХОБЛ как в Казахстане, так и в мировом масштабе, а также факторы риска и патогенез синдрома бронхиальной обструкции.</w:t>
      </w:r>
      <w:r w:rsidRPr="000A29ED">
        <w:t xml:space="preserve"> </w:t>
      </w:r>
      <w:r w:rsidRPr="000A29ED">
        <w:rPr>
          <w:rFonts w:ascii="Times New Roman" w:hAnsi="Times New Roman" w:cs="Times New Roman"/>
          <w:sz w:val="28"/>
          <w:szCs w:val="28"/>
        </w:rPr>
        <w:t>Рассмотрены возможности исследования функции внешнего дыхания при ХОБЛ, а также современные возможности лучевых методов диагностики этого заболевания.</w:t>
      </w:r>
      <w:r w:rsidRPr="000A29ED">
        <w:t xml:space="preserve"> </w:t>
      </w:r>
      <w:r w:rsidRPr="000A29ED">
        <w:rPr>
          <w:rFonts w:ascii="Times New Roman" w:hAnsi="Times New Roman" w:cs="Times New Roman"/>
          <w:bCs/>
          <w:sz w:val="28"/>
          <w:szCs w:val="28"/>
        </w:rPr>
        <w:t xml:space="preserve">Учитывая, что выполнение диссертационной работы проводилось в период пандемии </w:t>
      </w:r>
      <w:r w:rsidRPr="000A29ED">
        <w:rPr>
          <w:rFonts w:ascii="Times New Roman" w:hAnsi="Times New Roman" w:cs="Times New Roman"/>
          <w:bCs/>
          <w:sz w:val="28"/>
          <w:szCs w:val="28"/>
          <w:lang w:val="en-US"/>
        </w:rPr>
        <w:t>COVID</w:t>
      </w:r>
      <w:r w:rsidRPr="000A29ED">
        <w:rPr>
          <w:rFonts w:ascii="Times New Roman" w:hAnsi="Times New Roman" w:cs="Times New Roman"/>
          <w:bCs/>
          <w:sz w:val="28"/>
          <w:szCs w:val="28"/>
        </w:rPr>
        <w:t>-19,</w:t>
      </w:r>
      <w:r w:rsidRPr="000A29ED">
        <w:rPr>
          <w:rFonts w:ascii="Times New Roman" w:hAnsi="Times New Roman" w:cs="Times New Roman"/>
          <w:b/>
          <w:bCs/>
          <w:sz w:val="28"/>
          <w:szCs w:val="28"/>
        </w:rPr>
        <w:t xml:space="preserve"> </w:t>
      </w:r>
      <w:r w:rsidRPr="000A29ED">
        <w:rPr>
          <w:rFonts w:ascii="Times New Roman" w:hAnsi="Times New Roman" w:cs="Times New Roman"/>
          <w:bCs/>
          <w:sz w:val="28"/>
          <w:szCs w:val="28"/>
        </w:rPr>
        <w:t xml:space="preserve">особое внимание уделено мультиспиральной компьютерной томографии высокого разрешения в диагностике сочетания </w:t>
      </w:r>
      <w:r w:rsidRPr="000A29ED">
        <w:rPr>
          <w:rFonts w:ascii="Times New Roman" w:hAnsi="Times New Roman" w:cs="Times New Roman"/>
          <w:sz w:val="28"/>
          <w:szCs w:val="28"/>
        </w:rPr>
        <w:t>ХОБЛ</w:t>
      </w:r>
      <w:r w:rsidRPr="000A29ED">
        <w:rPr>
          <w:rFonts w:ascii="Times New Roman" w:hAnsi="Times New Roman" w:cs="Times New Roman"/>
          <w:bCs/>
          <w:sz w:val="28"/>
          <w:szCs w:val="28"/>
        </w:rPr>
        <w:t xml:space="preserve"> с </w:t>
      </w:r>
      <w:r w:rsidRPr="000A29ED">
        <w:rPr>
          <w:rFonts w:ascii="Times New Roman" w:hAnsi="Times New Roman" w:cs="Times New Roman"/>
          <w:bCs/>
          <w:sz w:val="28"/>
          <w:szCs w:val="28"/>
          <w:lang w:val="en-US"/>
        </w:rPr>
        <w:t>COVID</w:t>
      </w:r>
      <w:r w:rsidRPr="000A29ED">
        <w:rPr>
          <w:rFonts w:ascii="Times New Roman" w:hAnsi="Times New Roman" w:cs="Times New Roman"/>
          <w:bCs/>
          <w:sz w:val="28"/>
          <w:szCs w:val="28"/>
        </w:rPr>
        <w:t>-19-ассоциированной пневмонией.</w:t>
      </w:r>
    </w:p>
    <w:p w14:paraId="78C890DB"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bCs/>
          <w:sz w:val="28"/>
          <w:szCs w:val="28"/>
        </w:rPr>
      </w:pPr>
      <w:r w:rsidRPr="000A29ED">
        <w:rPr>
          <w:rFonts w:ascii="Times New Roman" w:hAnsi="Times New Roman" w:cs="Times New Roman"/>
          <w:bCs/>
          <w:sz w:val="28"/>
          <w:szCs w:val="28"/>
        </w:rPr>
        <w:t xml:space="preserve">В ходе выполнения научного исследования изучены количественные и качественные характеристики </w:t>
      </w:r>
      <w:r w:rsidRPr="000A29ED">
        <w:rPr>
          <w:rFonts w:ascii="Times New Roman" w:hAnsi="Times New Roman" w:cs="Times New Roman"/>
          <w:sz w:val="28"/>
          <w:szCs w:val="28"/>
        </w:rPr>
        <w:t>изменений бронхов</w:t>
      </w:r>
      <w:r w:rsidRPr="000A29ED">
        <w:rPr>
          <w:rFonts w:ascii="Times New Roman" w:hAnsi="Times New Roman" w:cs="Times New Roman"/>
          <w:bCs/>
          <w:sz w:val="28"/>
          <w:szCs w:val="28"/>
        </w:rPr>
        <w:t xml:space="preserve"> и паренхимы легких при </w:t>
      </w:r>
      <w:r w:rsidRPr="000A29ED">
        <w:rPr>
          <w:rFonts w:ascii="Times New Roman" w:hAnsi="Times New Roman" w:cs="Times New Roman"/>
          <w:sz w:val="28"/>
          <w:szCs w:val="28"/>
        </w:rPr>
        <w:t>ХОБЛ</w:t>
      </w:r>
      <w:r w:rsidRPr="000A29ED">
        <w:rPr>
          <w:rFonts w:ascii="Times New Roman" w:hAnsi="Times New Roman" w:cs="Times New Roman"/>
          <w:bCs/>
          <w:sz w:val="28"/>
          <w:szCs w:val="28"/>
        </w:rPr>
        <w:t xml:space="preserve"> методом мультиспиральной компьютерной томографии высокого разрешения. </w:t>
      </w:r>
      <w:r w:rsidRPr="000A29ED">
        <w:rPr>
          <w:rFonts w:ascii="Times New Roman" w:hAnsi="Times New Roman" w:cs="Times New Roman"/>
          <w:sz w:val="28"/>
          <w:szCs w:val="28"/>
        </w:rPr>
        <w:t>Полученные результаты свидетельствуют о совместном вкладе ремоделирования дыхательных путей и эмфиземы при хронической обструктивной болезни легких, что подтверждает гетерогенность заболевания. Выявлена тенденция к анатомо-структурным изменениям бронхов, преимущественно в правом легком, а также наличие у пациентов смешанного типа эмфиземы, включающего парасептальную и центрилобулярную эмфизему, а также буллы.</w:t>
      </w:r>
      <w:r w:rsidRPr="000A29ED">
        <w:t xml:space="preserve"> </w:t>
      </w:r>
      <w:r w:rsidRPr="000A29ED">
        <w:rPr>
          <w:rFonts w:ascii="Times New Roman" w:hAnsi="Times New Roman" w:cs="Times New Roman"/>
          <w:sz w:val="28"/>
          <w:szCs w:val="28"/>
        </w:rPr>
        <w:t>Определены дополнительные радиологические признаки паренхиматозных изменений в легких на ранних стадиях ХОБЛ.</w:t>
      </w:r>
    </w:p>
    <w:p w14:paraId="416A1686" w14:textId="1CF30CBD" w:rsidR="00F343C1" w:rsidRPr="000A29ED" w:rsidRDefault="00F343C1" w:rsidP="00F343C1">
      <w:pPr>
        <w:autoSpaceDE w:val="0"/>
        <w:autoSpaceDN w:val="0"/>
        <w:adjustRightInd w:val="0"/>
        <w:spacing w:after="0" w:line="240" w:lineRule="auto"/>
        <w:ind w:firstLine="567"/>
        <w:jc w:val="both"/>
      </w:pPr>
      <w:r w:rsidRPr="000A29ED">
        <w:rPr>
          <w:rFonts w:ascii="Times New Roman" w:hAnsi="Times New Roman" w:cs="Times New Roman"/>
          <w:sz w:val="28"/>
          <w:szCs w:val="28"/>
        </w:rPr>
        <w:t xml:space="preserve">Проведение </w:t>
      </w:r>
      <w:r w:rsidR="00AA334A" w:rsidRPr="000A29ED">
        <w:rPr>
          <w:rFonts w:ascii="Times New Roman" w:hAnsi="Times New Roman" w:cs="Times New Roman"/>
          <w:sz w:val="28"/>
          <w:szCs w:val="28"/>
        </w:rPr>
        <w:t>автоматизированной</w:t>
      </w:r>
      <w:r w:rsidRPr="000A29ED">
        <w:rPr>
          <w:rFonts w:ascii="Times New Roman" w:hAnsi="Times New Roman" w:cs="Times New Roman"/>
          <w:sz w:val="28"/>
          <w:szCs w:val="28"/>
        </w:rPr>
        <w:t xml:space="preserve"> МСКТ ВР морфометрии паренхимы легких позволило разграничить основные патологические изменения - эмфизему и гиперинфляцию, а также определить их количественные параметры и выявить влияние этих изменений на интегральную оценку тяжести ХОБЛ.</w:t>
      </w:r>
      <w:r w:rsidRPr="000A29ED">
        <w:t xml:space="preserve"> </w:t>
      </w:r>
      <w:r w:rsidRPr="000A29ED">
        <w:rPr>
          <w:rFonts w:ascii="Times New Roman" w:hAnsi="Times New Roman" w:cs="Times New Roman"/>
          <w:sz w:val="28"/>
          <w:szCs w:val="28"/>
        </w:rPr>
        <w:t>Цветовое картирование позволило визуально представить степень распространенности патологических изменений в легочной паренхиме. Выявление значимой прямой корреляции показало, что повышение интегральной оценки тяжести ХОБЛ связано с увеличением распространенности эмфиземы в легких.</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bCs/>
          <w:sz w:val="28"/>
          <w:szCs w:val="28"/>
        </w:rPr>
        <w:t>Следует отметить наличие слабой корреляционной зависимости</w:t>
      </w:r>
      <w:r w:rsidRPr="000A29ED">
        <w:rPr>
          <w:rFonts w:ascii="Times New Roman" w:hAnsi="Times New Roman" w:cs="Times New Roman"/>
          <w:sz w:val="28"/>
          <w:szCs w:val="28"/>
        </w:rPr>
        <w:t xml:space="preserve"> между объемом гиперинфляции и объемом эмфиземы. Полученные результаты позволили оценить влияние общего объема эмфиземы и гиперинфляции в легких на снижение уровня ОФВ</w:t>
      </w:r>
      <w:r w:rsidRPr="000A29ED">
        <w:rPr>
          <w:rFonts w:ascii="Times New Roman" w:hAnsi="Times New Roman" w:cs="Times New Roman"/>
          <w:sz w:val="28"/>
          <w:szCs w:val="28"/>
          <w:vertAlign w:val="subscript"/>
        </w:rPr>
        <w:t>1</w:t>
      </w:r>
      <w:r w:rsidRPr="000A29ED">
        <w:rPr>
          <w:rFonts w:ascii="Times New Roman" w:hAnsi="Times New Roman" w:cs="Times New Roman"/>
          <w:sz w:val="28"/>
          <w:szCs w:val="28"/>
        </w:rPr>
        <w:t>, а также на общий объем легких.</w:t>
      </w:r>
      <w:r w:rsidRPr="000A29ED">
        <w:t xml:space="preserve"> </w:t>
      </w:r>
    </w:p>
    <w:p w14:paraId="1DEEDAFD" w14:textId="77777777" w:rsidR="00F343C1" w:rsidRPr="000A29ED" w:rsidRDefault="00F343C1" w:rsidP="00F343C1">
      <w:pPr>
        <w:autoSpaceDE w:val="0"/>
        <w:autoSpaceDN w:val="0"/>
        <w:adjustRightInd w:val="0"/>
        <w:spacing w:after="0" w:line="240" w:lineRule="auto"/>
        <w:ind w:firstLine="567"/>
        <w:jc w:val="both"/>
      </w:pPr>
      <w:r w:rsidRPr="000A29ED">
        <w:rPr>
          <w:rFonts w:ascii="Times New Roman" w:hAnsi="Times New Roman" w:cs="Times New Roman"/>
          <w:sz w:val="28"/>
          <w:szCs w:val="28"/>
        </w:rPr>
        <w:t>Анализ МСКТ ВР волюметрии в нашем исследовании показал, что с возрастанием интегральной оценки тяжести ХОБЛ (усилением степени обструкции дыхательных путей и увеличением числа обострений ХОБЛ за год) наблюдается статистически достоверное увеличение объема легких. Эти изменения являются ключевыми для диагностики и оценки степени выраженности заболевания, а также для мониторинга его прогрессирования.</w:t>
      </w:r>
    </w:p>
    <w:p w14:paraId="6F53DA3F"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В нашем исследовании подробно рассматривались радиологические особенности сочетания ХОБЛ с COVID-19-ассоциированной пневмонией методом МСКТ ВР. Сочетание ХОБЛ с COVID-19-ассоциированной пневмонией демонстрирует специфическую радиологическую картину, отличающуюся от таковой в контрольной группе.</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rPr>
        <w:t>Хотя объем поражения легких при сочетании ХОБЛ с COVID-19-ассоциированной пневмонией меньше, чем в контрольной группе, наблюдается более выраженная лимфаденопатия и высокие показатели смертности. Это подчеркивает важность комплексной оценки состояния таких пациентов, а также необходимость интеграции клинических и радиологических данных для более точного прогноза и выбора оптимальной тактики лечения.</w:t>
      </w:r>
    </w:p>
    <w:p w14:paraId="7EE8A7E2"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Cs/>
          <w:sz w:val="28"/>
          <w:szCs w:val="28"/>
        </w:rPr>
        <w:t xml:space="preserve">Таким образом, проведенное исследование позволило сделать следующие </w:t>
      </w:r>
      <w:r w:rsidRPr="000A29ED">
        <w:rPr>
          <w:rFonts w:ascii="Times New Roman" w:hAnsi="Times New Roman" w:cs="Times New Roman"/>
          <w:b/>
          <w:bCs/>
          <w:sz w:val="28"/>
          <w:szCs w:val="28"/>
        </w:rPr>
        <w:t xml:space="preserve">выводы: </w:t>
      </w:r>
    </w:p>
    <w:p w14:paraId="3E7D72D3" w14:textId="77777777" w:rsidR="00F343C1" w:rsidRPr="000A29ED" w:rsidRDefault="00F343C1" w:rsidP="00F343C1">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1. Хроническая обструктивная болезнь легких по данным мультиспиральной компьютерной томографии высокого разрешения характеризуется </w:t>
      </w:r>
      <w:r w:rsidRPr="000A29ED">
        <w:rPr>
          <w:rFonts w:ascii="Times New Roman" w:hAnsi="Times New Roman" w:cs="Times New Roman"/>
          <w:bCs/>
          <w:sz w:val="28"/>
          <w:szCs w:val="28"/>
        </w:rPr>
        <w:t xml:space="preserve">ремоделированием дыхательных путей, проявляющееся </w:t>
      </w:r>
      <w:r w:rsidRPr="000A29ED">
        <w:rPr>
          <w:rFonts w:ascii="Times New Roman" w:hAnsi="Times New Roman" w:cs="Times New Roman"/>
          <w:sz w:val="28"/>
          <w:szCs w:val="28"/>
        </w:rPr>
        <w:t xml:space="preserve">сужением просвета и утолщением стенок бронхов, с преимущественным поражением сегментарных и долевых бронхов справа </w:t>
      </w:r>
      <w:r w:rsidRPr="000A29ED">
        <w:rPr>
          <w:rFonts w:ascii="Times New Roman" w:eastAsia="Literaturnaya-Regular" w:hAnsi="Times New Roman" w:cs="Times New Roman"/>
          <w:sz w:val="28"/>
          <w:szCs w:val="28"/>
        </w:rPr>
        <w:t>(</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&lt;0,001</w:t>
      </w:r>
      <w:r w:rsidRPr="000A29ED">
        <w:rPr>
          <w:rFonts w:ascii="Times New Roman" w:eastAsia="Literaturnaya-Regular" w:hAnsi="Times New Roman" w:cs="Times New Roman"/>
          <w:sz w:val="28"/>
          <w:szCs w:val="28"/>
        </w:rPr>
        <w:t>)</w:t>
      </w:r>
      <w:r w:rsidRPr="000A29ED">
        <w:rPr>
          <w:rFonts w:ascii="Times New Roman" w:hAnsi="Times New Roman" w:cs="Times New Roman"/>
          <w:sz w:val="28"/>
          <w:szCs w:val="28"/>
        </w:rPr>
        <w:t xml:space="preserve">, коррелирующее с объемом форсированного выдоха за 1 секунду </w:t>
      </w:r>
      <w:r w:rsidRPr="000A29ED">
        <w:rPr>
          <w:rFonts w:ascii="Times New Roman" w:eastAsia="Literaturnaya-Regular" w:hAnsi="Times New Roman" w:cs="Times New Roman"/>
          <w:sz w:val="28"/>
          <w:szCs w:val="28"/>
        </w:rPr>
        <w:t>(</w:t>
      </w:r>
      <w:r w:rsidRPr="000A29ED">
        <w:rPr>
          <w:rFonts w:ascii="Times New Roman" w:hAnsi="Times New Roman" w:cs="Times New Roman"/>
          <w:sz w:val="28"/>
          <w:szCs w:val="28"/>
          <w:lang w:val="en-US"/>
        </w:rPr>
        <w:t>p</w:t>
      </w:r>
      <w:r w:rsidRPr="000A29ED">
        <w:rPr>
          <w:rFonts w:ascii="Times New Roman" w:hAnsi="Times New Roman" w:cs="Times New Roman"/>
          <w:sz w:val="28"/>
          <w:szCs w:val="28"/>
        </w:rPr>
        <w:t>&lt;0,001</w:t>
      </w:r>
      <w:r w:rsidRPr="000A29ED">
        <w:rPr>
          <w:rFonts w:ascii="Times New Roman" w:eastAsia="Literaturnaya-Regular" w:hAnsi="Times New Roman" w:cs="Times New Roman"/>
          <w:sz w:val="28"/>
          <w:szCs w:val="28"/>
        </w:rPr>
        <w:t>);</w:t>
      </w:r>
    </w:p>
    <w:p w14:paraId="6DAAEDE1" w14:textId="77777777" w:rsidR="00F343C1" w:rsidRPr="000A29ED" w:rsidRDefault="00F343C1" w:rsidP="00F343C1">
      <w:pPr>
        <w:widowControl w:val="0"/>
        <w:autoSpaceDE w:val="0"/>
        <w:autoSpaceDN w:val="0"/>
        <w:adjustRightInd w:val="0"/>
        <w:spacing w:after="0" w:line="240" w:lineRule="auto"/>
        <w:ind w:firstLine="567"/>
        <w:jc w:val="both"/>
        <w:rPr>
          <w:rFonts w:ascii="Times New Roman" w:eastAsia="Literaturnaya-Regular" w:hAnsi="Times New Roman" w:cs="Times New Roman"/>
          <w:sz w:val="28"/>
          <w:szCs w:val="28"/>
        </w:rPr>
      </w:pPr>
      <w:r w:rsidRPr="000A29ED">
        <w:rPr>
          <w:rFonts w:ascii="Times New Roman" w:eastAsia="Literaturnaya-Regular" w:hAnsi="Times New Roman" w:cs="Times New Roman"/>
          <w:sz w:val="28"/>
          <w:szCs w:val="28"/>
        </w:rPr>
        <w:t xml:space="preserve">2. Изменения легочной паренхимы при хронической обструктивной болезни легких по </w:t>
      </w:r>
      <w:r w:rsidRPr="000A29ED">
        <w:rPr>
          <w:rFonts w:ascii="Times New Roman" w:hAnsi="Times New Roman" w:cs="Times New Roman"/>
          <w:sz w:val="28"/>
          <w:szCs w:val="28"/>
        </w:rPr>
        <w:t>данным мультиспиральной компьютерной томографии высокого разрешения характеризуется</w:t>
      </w:r>
      <w:r w:rsidRPr="000A29ED">
        <w:rPr>
          <w:rFonts w:ascii="Times New Roman" w:eastAsia="Literaturnaya-Regular" w:hAnsi="Times New Roman" w:cs="Times New Roman"/>
          <w:sz w:val="28"/>
          <w:szCs w:val="28"/>
        </w:rPr>
        <w:t xml:space="preserve"> </w:t>
      </w:r>
      <w:r w:rsidRPr="000A29ED">
        <w:rPr>
          <w:rFonts w:ascii="Times New Roman" w:hAnsi="Times New Roman" w:cs="Times New Roman"/>
          <w:sz w:val="28"/>
          <w:szCs w:val="28"/>
        </w:rPr>
        <w:t xml:space="preserve">эмфизематозными изменениями легких (94,1%), с преобладанием центрилобулярной эмфиземы (88,5%), и развитием буллезной эмфиземы в 66,6% случаев чаще в верхних долях легких (р&lt;0,001);  </w:t>
      </w:r>
    </w:p>
    <w:p w14:paraId="5174B9C9" w14:textId="471DC9A8" w:rsidR="00F343C1" w:rsidRPr="000A29ED" w:rsidRDefault="00F343C1" w:rsidP="00F343C1">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 3. </w:t>
      </w:r>
      <w:r w:rsidR="00AA334A" w:rsidRPr="000A29ED">
        <w:rPr>
          <w:rFonts w:ascii="Times New Roman" w:hAnsi="Times New Roman" w:cs="Times New Roman"/>
          <w:sz w:val="28"/>
          <w:szCs w:val="28"/>
        </w:rPr>
        <w:t>Автоматизированная</w:t>
      </w:r>
      <w:r w:rsidRPr="000A29ED">
        <w:rPr>
          <w:rFonts w:ascii="Times New Roman" w:hAnsi="Times New Roman" w:cs="Times New Roman"/>
          <w:bCs/>
          <w:sz w:val="28"/>
          <w:szCs w:val="28"/>
        </w:rPr>
        <w:t xml:space="preserve"> компьютерно-томографическая морфометрия легких с цветным картированием</w:t>
      </w:r>
      <w:r w:rsidRPr="000A29ED">
        <w:rPr>
          <w:rFonts w:ascii="Times New Roman" w:hAnsi="Times New Roman" w:cs="Times New Roman"/>
          <w:sz w:val="28"/>
          <w:szCs w:val="28"/>
        </w:rPr>
        <w:t xml:space="preserve"> позволяет определить количественные характеристики изменений паренхимы и объема легких, коррелирующие с интегральной оценкой тяжести хронической обструктивной болезни легких (</w:t>
      </w:r>
      <w:r w:rsidRPr="000A29ED">
        <w:rPr>
          <w:rFonts w:ascii="Times New Roman" w:hAnsi="Times New Roman" w:cs="Times New Roman"/>
          <w:noProof/>
          <w:sz w:val="28"/>
          <w:szCs w:val="28"/>
          <w:lang w:eastAsia="ru-RU"/>
        </w:rPr>
        <w:t>р=0,000</w:t>
      </w:r>
      <w:r w:rsidRPr="000A29ED">
        <w:rPr>
          <w:rFonts w:ascii="Times New Roman" w:hAnsi="Times New Roman" w:cs="Times New Roman"/>
          <w:sz w:val="28"/>
          <w:szCs w:val="28"/>
        </w:rPr>
        <w:t>), и гиперинфляцию, как предиктор развития эмфиземы (</w:t>
      </w:r>
      <w:r w:rsidRPr="000A29ED">
        <w:rPr>
          <w:rFonts w:ascii="Times New Roman" w:hAnsi="Times New Roman" w:cs="Times New Roman"/>
          <w:noProof/>
          <w:sz w:val="28"/>
          <w:szCs w:val="28"/>
          <w:lang w:eastAsia="ru-RU"/>
        </w:rPr>
        <w:t>р=0,010</w:t>
      </w:r>
      <w:r w:rsidRPr="000A29ED">
        <w:rPr>
          <w:rFonts w:ascii="Times New Roman" w:hAnsi="Times New Roman" w:cs="Times New Roman"/>
          <w:sz w:val="28"/>
          <w:szCs w:val="28"/>
        </w:rPr>
        <w:t xml:space="preserve">).  </w:t>
      </w:r>
    </w:p>
    <w:p w14:paraId="06084730" w14:textId="77777777" w:rsidR="00F343C1" w:rsidRPr="000A29ED" w:rsidRDefault="00F343C1" w:rsidP="00F343C1">
      <w:pPr>
        <w:pStyle w:val="ac"/>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4.  Хроническая обструктивная болезнь легких в сочетании с </w:t>
      </w:r>
      <w:r w:rsidRPr="000A29ED">
        <w:rPr>
          <w:rFonts w:ascii="Times New Roman" w:hAnsi="Times New Roman" w:cs="Times New Roman"/>
          <w:sz w:val="28"/>
          <w:szCs w:val="28"/>
          <w:lang w:val="en-US"/>
        </w:rPr>
        <w:t>COVID</w:t>
      </w:r>
      <w:r w:rsidRPr="000A29ED">
        <w:rPr>
          <w:rFonts w:ascii="Times New Roman" w:hAnsi="Times New Roman" w:cs="Times New Roman"/>
          <w:sz w:val="28"/>
          <w:szCs w:val="28"/>
        </w:rPr>
        <w:t xml:space="preserve">-19-ассоциированной пневмонией характеризуется радиологической картиной с преобладанием одностороннего уплотнения легочной паренхимы по типу «матовое стекло» (р=0,023), с минимальным объемом поражения легких - до 25% </w:t>
      </w:r>
      <w:r w:rsidRPr="000A29ED">
        <w:rPr>
          <w:rStyle w:val="jlqj4b"/>
          <w:rFonts w:ascii="Times New Roman" w:hAnsi="Times New Roman" w:cs="Times New Roman"/>
          <w:sz w:val="28"/>
          <w:szCs w:val="28"/>
        </w:rPr>
        <w:t>(</w:t>
      </w:r>
      <w:r w:rsidRPr="000A29ED">
        <w:rPr>
          <w:rFonts w:ascii="Times New Roman" w:hAnsi="Times New Roman" w:cs="Times New Roman"/>
          <w:sz w:val="28"/>
          <w:szCs w:val="28"/>
        </w:rPr>
        <w:t>р=0,022</w:t>
      </w:r>
      <w:r w:rsidRPr="000A29ED">
        <w:rPr>
          <w:rStyle w:val="jlqj4b"/>
          <w:rFonts w:ascii="Times New Roman" w:hAnsi="Times New Roman" w:cs="Times New Roman"/>
          <w:sz w:val="28"/>
          <w:szCs w:val="28"/>
        </w:rPr>
        <w:t>)</w:t>
      </w:r>
      <w:r w:rsidRPr="000A29ED">
        <w:rPr>
          <w:rFonts w:ascii="Times New Roman" w:hAnsi="Times New Roman" w:cs="Times New Roman"/>
          <w:sz w:val="28"/>
          <w:szCs w:val="28"/>
        </w:rPr>
        <w:t xml:space="preserve">, с лимфаденопатией средостения </w:t>
      </w:r>
      <w:r w:rsidRPr="000A29ED">
        <w:rPr>
          <w:rStyle w:val="jlqj4b"/>
          <w:rFonts w:ascii="Times New Roman" w:hAnsi="Times New Roman" w:cs="Times New Roman"/>
          <w:sz w:val="28"/>
          <w:szCs w:val="28"/>
        </w:rPr>
        <w:t>(</w:t>
      </w:r>
      <w:r w:rsidRPr="000A29ED">
        <w:rPr>
          <w:rFonts w:ascii="Times New Roman" w:eastAsia="Times New Roman" w:hAnsi="Times New Roman" w:cs="Times New Roman"/>
          <w:sz w:val="28"/>
          <w:szCs w:val="28"/>
          <w:lang w:eastAsia="ru-RU"/>
        </w:rPr>
        <w:t>р&lt;0,001</w:t>
      </w:r>
      <w:r w:rsidRPr="000A29ED">
        <w:rPr>
          <w:rStyle w:val="jlqj4b"/>
          <w:rFonts w:ascii="Times New Roman" w:hAnsi="Times New Roman" w:cs="Times New Roman"/>
          <w:sz w:val="28"/>
          <w:szCs w:val="28"/>
        </w:rPr>
        <w:t>), с превалированием госпитальной смертности.</w:t>
      </w:r>
    </w:p>
    <w:p w14:paraId="069FB6E3"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 xml:space="preserve">На основании всего вышесказанного мы предлагаем следующие научно-обоснованные </w:t>
      </w:r>
      <w:r w:rsidRPr="000A29ED">
        <w:rPr>
          <w:rFonts w:ascii="Times New Roman" w:hAnsi="Times New Roman" w:cs="Times New Roman"/>
          <w:b/>
          <w:bCs/>
          <w:sz w:val="28"/>
          <w:szCs w:val="28"/>
        </w:rPr>
        <w:t>практические рекомендации</w:t>
      </w:r>
      <w:r w:rsidRPr="000A29ED">
        <w:rPr>
          <w:rFonts w:ascii="Times New Roman" w:hAnsi="Times New Roman" w:cs="Times New Roman"/>
          <w:sz w:val="28"/>
          <w:szCs w:val="28"/>
        </w:rPr>
        <w:t xml:space="preserve">: </w:t>
      </w:r>
    </w:p>
    <w:p w14:paraId="3837C9A7" w14:textId="77777777"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bCs/>
          <w:sz w:val="28"/>
        </w:rPr>
      </w:pPr>
      <w:r w:rsidRPr="000A29ED">
        <w:rPr>
          <w:rFonts w:ascii="Times New Roman" w:hAnsi="Times New Roman" w:cs="Times New Roman"/>
          <w:bCs/>
          <w:sz w:val="28"/>
          <w:szCs w:val="28"/>
        </w:rPr>
        <w:t>1.  Изученные</w:t>
      </w:r>
      <w:r w:rsidRPr="000A29ED">
        <w:rPr>
          <w:rFonts w:ascii="Times New Roman" w:hAnsi="Times New Roman" w:cs="Times New Roman"/>
          <w:b/>
          <w:bCs/>
          <w:sz w:val="28"/>
          <w:szCs w:val="28"/>
        </w:rPr>
        <w:t xml:space="preserve"> </w:t>
      </w:r>
      <w:r w:rsidRPr="000A29ED">
        <w:rPr>
          <w:rFonts w:ascii="Times New Roman" w:hAnsi="Times New Roman" w:cs="Times New Roman"/>
          <w:bCs/>
          <w:sz w:val="28"/>
        </w:rPr>
        <w:t xml:space="preserve">МСКТ ВР признаки ремоделирования дыхательных путей и изменений паренхимы легких при ХОБЛ, рекомендуется применять врачам-радиологам при проведении любого МСКТ ВР органов грудной клетки, для своевременного выявления ХОБЛ на более ранних стадиях. </w:t>
      </w:r>
    </w:p>
    <w:p w14:paraId="4F3FE56E" w14:textId="41A2B0DC" w:rsidR="00F343C1" w:rsidRPr="000A29ED" w:rsidRDefault="00F343C1" w:rsidP="00F343C1">
      <w:pPr>
        <w:autoSpaceDE w:val="0"/>
        <w:autoSpaceDN w:val="0"/>
        <w:adjustRightInd w:val="0"/>
        <w:spacing w:after="0" w:line="240" w:lineRule="auto"/>
        <w:ind w:firstLine="567"/>
        <w:jc w:val="both"/>
        <w:rPr>
          <w:rFonts w:ascii="Times New Roman" w:hAnsi="Times New Roman" w:cs="Times New Roman"/>
          <w:bCs/>
          <w:sz w:val="28"/>
        </w:rPr>
      </w:pPr>
      <w:r w:rsidRPr="000A29ED">
        <w:rPr>
          <w:rFonts w:ascii="Times New Roman" w:hAnsi="Times New Roman" w:cs="Times New Roman"/>
          <w:bCs/>
          <w:sz w:val="28"/>
        </w:rPr>
        <w:t xml:space="preserve">2. При интерпретации результатов МСКТ ВР органов грудной клетки у пациентов с установленным диагнозом ХОБЛ, рекомендуется применение </w:t>
      </w:r>
      <w:r w:rsidR="007B4280" w:rsidRPr="000A29ED">
        <w:rPr>
          <w:rStyle w:val="ad"/>
          <w:rFonts w:ascii="Times New Roman" w:hAnsi="Times New Roman" w:cs="Times New Roman"/>
          <w:sz w:val="28"/>
          <w:szCs w:val="28"/>
        </w:rPr>
        <w:t>компьютер-ассистированной диагностики</w:t>
      </w:r>
      <w:r w:rsidR="007B4280" w:rsidRPr="000A29ED">
        <w:rPr>
          <w:rFonts w:ascii="Times New Roman" w:hAnsi="Times New Roman" w:cs="Times New Roman"/>
          <w:b/>
          <w:sz w:val="28"/>
          <w:szCs w:val="28"/>
        </w:rPr>
        <w:t xml:space="preserve"> </w:t>
      </w:r>
      <w:r w:rsidR="00AA334A" w:rsidRPr="000A29ED">
        <w:rPr>
          <w:rFonts w:ascii="Times New Roman" w:hAnsi="Times New Roman" w:cs="Times New Roman"/>
          <w:bCs/>
          <w:sz w:val="28"/>
        </w:rPr>
        <w:t xml:space="preserve">- </w:t>
      </w:r>
      <w:r w:rsidR="00AA334A" w:rsidRPr="000A29ED">
        <w:rPr>
          <w:rFonts w:ascii="Times New Roman" w:hAnsi="Times New Roman" w:cs="Times New Roman"/>
          <w:sz w:val="28"/>
          <w:szCs w:val="28"/>
        </w:rPr>
        <w:t>автоматизированной</w:t>
      </w:r>
      <w:r w:rsidRPr="000A29ED">
        <w:rPr>
          <w:rFonts w:ascii="Times New Roman" w:hAnsi="Times New Roman" w:cs="Times New Roman"/>
          <w:bCs/>
          <w:sz w:val="28"/>
          <w:szCs w:val="28"/>
        </w:rPr>
        <w:t xml:space="preserve"> компьютерно-томографической морфометрии легких с цветовым картированием</w:t>
      </w:r>
      <w:r w:rsidRPr="000A29ED">
        <w:rPr>
          <w:rFonts w:ascii="Times New Roman" w:hAnsi="Times New Roman" w:cs="Times New Roman"/>
          <w:bCs/>
          <w:sz w:val="28"/>
        </w:rPr>
        <w:t>, для определения патологических изменений</w:t>
      </w:r>
      <w:r w:rsidR="00C52F96" w:rsidRPr="000A29ED">
        <w:rPr>
          <w:rFonts w:ascii="Times New Roman" w:hAnsi="Times New Roman" w:cs="Times New Roman"/>
          <w:bCs/>
          <w:sz w:val="28"/>
        </w:rPr>
        <w:t xml:space="preserve"> легочной паренхимы, </w:t>
      </w:r>
      <w:r w:rsidRPr="000A29ED">
        <w:rPr>
          <w:rFonts w:ascii="Times New Roman" w:hAnsi="Times New Roman" w:cs="Times New Roman"/>
          <w:bCs/>
          <w:sz w:val="28"/>
        </w:rPr>
        <w:t>их распространенности, динамики патологических процессов и тяжести ХОБЛ.</w:t>
      </w:r>
    </w:p>
    <w:p w14:paraId="7A270EB3" w14:textId="77777777" w:rsidR="00560AFB" w:rsidRPr="000A29ED" w:rsidRDefault="00560AFB" w:rsidP="00F343C1">
      <w:pPr>
        <w:autoSpaceDE w:val="0"/>
        <w:autoSpaceDN w:val="0"/>
        <w:adjustRightInd w:val="0"/>
        <w:spacing w:after="0" w:line="240" w:lineRule="auto"/>
        <w:rPr>
          <w:rFonts w:ascii="Times New Roman" w:hAnsi="Times New Roman" w:cs="Times New Roman"/>
          <w:b/>
          <w:bCs/>
          <w:sz w:val="28"/>
          <w:szCs w:val="28"/>
        </w:rPr>
      </w:pPr>
    </w:p>
    <w:p w14:paraId="32239156" w14:textId="77777777" w:rsidR="00B82798" w:rsidRPr="000A29ED" w:rsidRDefault="00B82798" w:rsidP="00F343C1">
      <w:pPr>
        <w:autoSpaceDE w:val="0"/>
        <w:autoSpaceDN w:val="0"/>
        <w:adjustRightInd w:val="0"/>
        <w:spacing w:after="0" w:line="240" w:lineRule="auto"/>
        <w:rPr>
          <w:rFonts w:ascii="Times New Roman" w:hAnsi="Times New Roman" w:cs="Times New Roman"/>
          <w:b/>
          <w:bCs/>
          <w:sz w:val="28"/>
          <w:szCs w:val="28"/>
        </w:rPr>
      </w:pPr>
    </w:p>
    <w:p w14:paraId="198B5075" w14:textId="77777777" w:rsidR="00B82798" w:rsidRPr="000A29ED" w:rsidRDefault="00B82798" w:rsidP="00F343C1">
      <w:pPr>
        <w:autoSpaceDE w:val="0"/>
        <w:autoSpaceDN w:val="0"/>
        <w:adjustRightInd w:val="0"/>
        <w:spacing w:after="0" w:line="240" w:lineRule="auto"/>
        <w:rPr>
          <w:rFonts w:ascii="Times New Roman" w:hAnsi="Times New Roman" w:cs="Times New Roman"/>
          <w:b/>
          <w:bCs/>
          <w:sz w:val="28"/>
          <w:szCs w:val="28"/>
        </w:rPr>
      </w:pPr>
    </w:p>
    <w:p w14:paraId="1BFD3472" w14:textId="77777777" w:rsidR="00B82798" w:rsidRPr="000A29ED" w:rsidRDefault="00B82798" w:rsidP="00F343C1">
      <w:pPr>
        <w:autoSpaceDE w:val="0"/>
        <w:autoSpaceDN w:val="0"/>
        <w:adjustRightInd w:val="0"/>
        <w:spacing w:after="0" w:line="240" w:lineRule="auto"/>
        <w:rPr>
          <w:rFonts w:ascii="Times New Roman" w:hAnsi="Times New Roman" w:cs="Times New Roman"/>
          <w:b/>
          <w:bCs/>
          <w:sz w:val="28"/>
          <w:szCs w:val="28"/>
        </w:rPr>
      </w:pPr>
    </w:p>
    <w:p w14:paraId="14DC7547"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688BCED3"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568A7108"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181F2DD4"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7F2DE365"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1E79A18A"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3B36EABF"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44D88365"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413583A5"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3D08357F"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7EF919D5"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3560F245"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633B1E80"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6E0E01BE"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2A65CFC9"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1EE10BF1"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3A93DFB0"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55F9332F"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542D8085"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70A83E1D"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0163C989"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6C374EEE"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20DBE937"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2F8E9F73"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0D87C8A9"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2D29B29E"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6A7CA213" w14:textId="77777777" w:rsidR="00E31CB7" w:rsidRPr="000A29ED" w:rsidRDefault="00E31CB7" w:rsidP="00F343C1">
      <w:pPr>
        <w:autoSpaceDE w:val="0"/>
        <w:autoSpaceDN w:val="0"/>
        <w:adjustRightInd w:val="0"/>
        <w:spacing w:after="0" w:line="240" w:lineRule="auto"/>
        <w:rPr>
          <w:rFonts w:ascii="Times New Roman" w:hAnsi="Times New Roman" w:cs="Times New Roman"/>
          <w:b/>
          <w:bCs/>
          <w:sz w:val="28"/>
          <w:szCs w:val="28"/>
        </w:rPr>
      </w:pPr>
    </w:p>
    <w:p w14:paraId="4A62949C" w14:textId="77777777" w:rsidR="00E31CB7" w:rsidRPr="000A29ED" w:rsidRDefault="00E31CB7" w:rsidP="00F343C1">
      <w:pPr>
        <w:autoSpaceDE w:val="0"/>
        <w:autoSpaceDN w:val="0"/>
        <w:adjustRightInd w:val="0"/>
        <w:spacing w:after="0" w:line="240" w:lineRule="auto"/>
        <w:rPr>
          <w:rFonts w:ascii="Times New Roman" w:hAnsi="Times New Roman" w:cs="Times New Roman"/>
          <w:b/>
          <w:bCs/>
          <w:sz w:val="28"/>
          <w:szCs w:val="28"/>
        </w:rPr>
      </w:pPr>
    </w:p>
    <w:p w14:paraId="42EBF91E" w14:textId="77777777" w:rsidR="00E31CB7" w:rsidRPr="000A29ED" w:rsidRDefault="00E31CB7" w:rsidP="00F343C1">
      <w:pPr>
        <w:autoSpaceDE w:val="0"/>
        <w:autoSpaceDN w:val="0"/>
        <w:adjustRightInd w:val="0"/>
        <w:spacing w:after="0" w:line="240" w:lineRule="auto"/>
        <w:rPr>
          <w:rFonts w:ascii="Times New Roman" w:hAnsi="Times New Roman" w:cs="Times New Roman"/>
          <w:b/>
          <w:bCs/>
          <w:sz w:val="28"/>
          <w:szCs w:val="28"/>
        </w:rPr>
      </w:pPr>
    </w:p>
    <w:p w14:paraId="71C0C292" w14:textId="77777777" w:rsidR="00E31CB7" w:rsidRPr="000A29ED" w:rsidRDefault="00E31CB7" w:rsidP="00F343C1">
      <w:pPr>
        <w:autoSpaceDE w:val="0"/>
        <w:autoSpaceDN w:val="0"/>
        <w:adjustRightInd w:val="0"/>
        <w:spacing w:after="0" w:line="240" w:lineRule="auto"/>
        <w:rPr>
          <w:rFonts w:ascii="Times New Roman" w:hAnsi="Times New Roman" w:cs="Times New Roman"/>
          <w:b/>
          <w:bCs/>
          <w:sz w:val="28"/>
          <w:szCs w:val="28"/>
        </w:rPr>
      </w:pPr>
    </w:p>
    <w:p w14:paraId="33B62C38"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18302E28" w14:textId="77777777" w:rsidR="005F3DC7" w:rsidRPr="000A29ED" w:rsidRDefault="005F3DC7" w:rsidP="00F343C1">
      <w:pPr>
        <w:autoSpaceDE w:val="0"/>
        <w:autoSpaceDN w:val="0"/>
        <w:adjustRightInd w:val="0"/>
        <w:spacing w:after="0" w:line="240" w:lineRule="auto"/>
        <w:rPr>
          <w:rFonts w:ascii="Times New Roman" w:hAnsi="Times New Roman" w:cs="Times New Roman"/>
          <w:b/>
          <w:bCs/>
          <w:sz w:val="28"/>
          <w:szCs w:val="28"/>
        </w:rPr>
      </w:pPr>
    </w:p>
    <w:p w14:paraId="71B30F53" w14:textId="77777777" w:rsidR="009D10A4" w:rsidRPr="000A29ED" w:rsidRDefault="009D10A4" w:rsidP="00F343C1">
      <w:pPr>
        <w:autoSpaceDE w:val="0"/>
        <w:autoSpaceDN w:val="0"/>
        <w:adjustRightInd w:val="0"/>
        <w:spacing w:after="0" w:line="240" w:lineRule="auto"/>
        <w:rPr>
          <w:rFonts w:ascii="Times New Roman" w:hAnsi="Times New Roman" w:cs="Times New Roman"/>
          <w:b/>
          <w:bCs/>
          <w:sz w:val="28"/>
          <w:szCs w:val="28"/>
        </w:rPr>
      </w:pPr>
    </w:p>
    <w:p w14:paraId="574873C7" w14:textId="77777777" w:rsidR="00A83EA1" w:rsidRPr="000A29ED" w:rsidRDefault="00A83EA1" w:rsidP="00F343C1">
      <w:pPr>
        <w:autoSpaceDE w:val="0"/>
        <w:autoSpaceDN w:val="0"/>
        <w:adjustRightInd w:val="0"/>
        <w:spacing w:after="0" w:line="240" w:lineRule="auto"/>
        <w:rPr>
          <w:rFonts w:ascii="Times New Roman" w:hAnsi="Times New Roman" w:cs="Times New Roman"/>
          <w:b/>
          <w:bCs/>
          <w:sz w:val="28"/>
          <w:szCs w:val="28"/>
        </w:rPr>
      </w:pPr>
    </w:p>
    <w:p w14:paraId="5401ECEC" w14:textId="77777777" w:rsidR="00587BDF" w:rsidRPr="000A29ED" w:rsidRDefault="00587BDF" w:rsidP="00F343C1">
      <w:pPr>
        <w:autoSpaceDE w:val="0"/>
        <w:autoSpaceDN w:val="0"/>
        <w:adjustRightInd w:val="0"/>
        <w:spacing w:after="0" w:line="240" w:lineRule="auto"/>
        <w:ind w:firstLine="567"/>
        <w:rPr>
          <w:rFonts w:ascii="Times New Roman" w:hAnsi="Times New Roman" w:cs="Times New Roman"/>
          <w:b/>
          <w:bCs/>
          <w:sz w:val="28"/>
          <w:szCs w:val="28"/>
          <w:lang w:val="en-US"/>
        </w:rPr>
      </w:pPr>
      <w:r w:rsidRPr="000A29ED">
        <w:rPr>
          <w:rFonts w:ascii="Times New Roman" w:hAnsi="Times New Roman" w:cs="Times New Roman"/>
          <w:b/>
          <w:bCs/>
          <w:sz w:val="28"/>
          <w:szCs w:val="28"/>
        </w:rPr>
        <w:t>СПИСОК</w:t>
      </w:r>
      <w:r w:rsidRPr="000A29ED">
        <w:rPr>
          <w:rFonts w:ascii="Times New Roman" w:hAnsi="Times New Roman" w:cs="Times New Roman"/>
          <w:b/>
          <w:bCs/>
          <w:sz w:val="28"/>
          <w:szCs w:val="28"/>
          <w:lang w:val="en-US"/>
        </w:rPr>
        <w:t xml:space="preserve"> </w:t>
      </w:r>
      <w:r w:rsidRPr="000A29ED">
        <w:rPr>
          <w:rFonts w:ascii="Times New Roman" w:hAnsi="Times New Roman" w:cs="Times New Roman"/>
          <w:b/>
          <w:bCs/>
          <w:sz w:val="28"/>
          <w:szCs w:val="28"/>
        </w:rPr>
        <w:t>ИСПОЛЬЗОВАННЫХ</w:t>
      </w:r>
      <w:r w:rsidRPr="000A29ED">
        <w:rPr>
          <w:rFonts w:ascii="Times New Roman" w:hAnsi="Times New Roman" w:cs="Times New Roman"/>
          <w:b/>
          <w:bCs/>
          <w:sz w:val="28"/>
          <w:szCs w:val="28"/>
          <w:lang w:val="en-US"/>
        </w:rPr>
        <w:t xml:space="preserve"> </w:t>
      </w:r>
      <w:r w:rsidRPr="000A29ED">
        <w:rPr>
          <w:rFonts w:ascii="Times New Roman" w:hAnsi="Times New Roman" w:cs="Times New Roman"/>
          <w:b/>
          <w:bCs/>
          <w:sz w:val="28"/>
          <w:szCs w:val="28"/>
        </w:rPr>
        <w:t>ИСТОЧНИКОВ</w:t>
      </w:r>
    </w:p>
    <w:p w14:paraId="68EB0C5F" w14:textId="77777777" w:rsidR="00587BDF" w:rsidRPr="000A29ED" w:rsidRDefault="00587BDF" w:rsidP="00F343C1">
      <w:pPr>
        <w:autoSpaceDE w:val="0"/>
        <w:autoSpaceDN w:val="0"/>
        <w:adjustRightInd w:val="0"/>
        <w:spacing w:after="0" w:line="240" w:lineRule="auto"/>
        <w:jc w:val="both"/>
        <w:rPr>
          <w:rFonts w:ascii="Times New Roman" w:hAnsi="Times New Roman" w:cs="Times New Roman"/>
          <w:b/>
          <w:bCs/>
          <w:sz w:val="28"/>
          <w:szCs w:val="28"/>
          <w:lang w:val="en-US"/>
        </w:rPr>
      </w:pPr>
    </w:p>
    <w:p w14:paraId="1C469545"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b/>
          <w:bCs/>
          <w:sz w:val="28"/>
          <w:szCs w:val="28"/>
        </w:rPr>
      </w:pPr>
      <w:bookmarkStart w:id="31" w:name="_Hlk194062739"/>
      <w:r w:rsidRPr="000A29ED">
        <w:rPr>
          <w:rFonts w:ascii="Times New Roman" w:hAnsi="Times New Roman" w:cs="Times New Roman"/>
          <w:bCs/>
          <w:sz w:val="28"/>
          <w:szCs w:val="28"/>
          <w:lang w:val="en-US"/>
        </w:rPr>
        <w:t>1.</w:t>
      </w:r>
      <w:r w:rsidRPr="000A29ED">
        <w:rPr>
          <w:rFonts w:ascii="Times New Roman" w:hAnsi="Times New Roman" w:cs="Times New Roman"/>
          <w:b/>
          <w:bCs/>
          <w:sz w:val="28"/>
          <w:szCs w:val="28"/>
          <w:lang w:val="en-US"/>
        </w:rPr>
        <w:t xml:space="preserve"> </w:t>
      </w:r>
      <w:r w:rsidRPr="000A29ED">
        <w:rPr>
          <w:rStyle w:val="cit-comment"/>
          <w:rFonts w:ascii="Times New Roman" w:hAnsi="Times New Roman" w:cs="Times New Roman"/>
          <w:sz w:val="28"/>
          <w:szCs w:val="28"/>
          <w:bdr w:val="none" w:sz="0" w:space="0" w:color="auto" w:frame="1"/>
          <w:shd w:val="clear" w:color="auto" w:fill="FFFFFF"/>
          <w:lang w:val="en-US"/>
        </w:rPr>
        <w:t>Global Initiative for Chronic Obstructive Lung Disease (GOLD). Global Strategy for Prevention, Diagnosis and Management of COPD: 2024 Report</w:t>
      </w:r>
      <w:r w:rsidRPr="000A29ED">
        <w:rPr>
          <w:rFonts w:ascii="Times New Roman" w:hAnsi="Times New Roman" w:cs="Times New Roman"/>
          <w:sz w:val="28"/>
          <w:szCs w:val="28"/>
          <w:shd w:val="clear" w:color="auto" w:fill="FFFFFF"/>
          <w:lang w:val="en-US"/>
        </w:rPr>
        <w:t>. </w:t>
      </w:r>
      <w:hyperlink r:id="rId91" w:history="1">
        <w:r w:rsidRPr="000A29ED">
          <w:rPr>
            <w:rStyle w:val="a7"/>
            <w:rFonts w:ascii="Times New Roman" w:hAnsi="Times New Roman" w:cs="Times New Roman"/>
            <w:color w:val="auto"/>
            <w:sz w:val="28"/>
            <w:szCs w:val="28"/>
            <w:u w:val="none"/>
            <w:bdr w:val="none" w:sz="0" w:space="0" w:color="auto" w:frame="1"/>
            <w:shd w:val="clear" w:color="auto" w:fill="FFFFFF"/>
            <w:lang w:val="en-US"/>
          </w:rPr>
          <w:t>https</w:t>
        </w:r>
        <w:r w:rsidRPr="000A29ED">
          <w:rPr>
            <w:rStyle w:val="a7"/>
            <w:rFonts w:ascii="Times New Roman" w:hAnsi="Times New Roman" w:cs="Times New Roman"/>
            <w:color w:val="auto"/>
            <w:sz w:val="28"/>
            <w:szCs w:val="28"/>
            <w:u w:val="none"/>
            <w:bdr w:val="none" w:sz="0" w:space="0" w:color="auto" w:frame="1"/>
            <w:shd w:val="clear" w:color="auto" w:fill="FFFFFF"/>
          </w:rPr>
          <w:t>://</w:t>
        </w:r>
        <w:r w:rsidRPr="000A29ED">
          <w:rPr>
            <w:rStyle w:val="a7"/>
            <w:rFonts w:ascii="Times New Roman" w:hAnsi="Times New Roman" w:cs="Times New Roman"/>
            <w:color w:val="auto"/>
            <w:sz w:val="28"/>
            <w:szCs w:val="28"/>
            <w:u w:val="none"/>
            <w:bdr w:val="none" w:sz="0" w:space="0" w:color="auto" w:frame="1"/>
            <w:shd w:val="clear" w:color="auto" w:fill="FFFFFF"/>
            <w:lang w:val="en-US"/>
          </w:rPr>
          <w:t>goldcopd</w:t>
        </w:r>
        <w:r w:rsidRPr="000A29ED">
          <w:rPr>
            <w:rStyle w:val="a7"/>
            <w:rFonts w:ascii="Times New Roman" w:hAnsi="Times New Roman" w:cs="Times New Roman"/>
            <w:color w:val="auto"/>
            <w:sz w:val="28"/>
            <w:szCs w:val="28"/>
            <w:u w:val="none"/>
            <w:bdr w:val="none" w:sz="0" w:space="0" w:color="auto" w:frame="1"/>
            <w:shd w:val="clear" w:color="auto" w:fill="FFFFFF"/>
          </w:rPr>
          <w:t>.</w:t>
        </w:r>
        <w:r w:rsidRPr="000A29ED">
          <w:rPr>
            <w:rStyle w:val="a7"/>
            <w:rFonts w:ascii="Times New Roman" w:hAnsi="Times New Roman" w:cs="Times New Roman"/>
            <w:color w:val="auto"/>
            <w:sz w:val="28"/>
            <w:szCs w:val="28"/>
            <w:u w:val="none"/>
            <w:bdr w:val="none" w:sz="0" w:space="0" w:color="auto" w:frame="1"/>
            <w:shd w:val="clear" w:color="auto" w:fill="FFFFFF"/>
            <w:lang w:val="en-US"/>
          </w:rPr>
          <w:t>org</w:t>
        </w:r>
        <w:r w:rsidRPr="000A29ED">
          <w:rPr>
            <w:rStyle w:val="a7"/>
            <w:rFonts w:ascii="Times New Roman" w:hAnsi="Times New Roman" w:cs="Times New Roman"/>
            <w:color w:val="auto"/>
            <w:sz w:val="28"/>
            <w:szCs w:val="28"/>
            <w:u w:val="none"/>
            <w:bdr w:val="none" w:sz="0" w:space="0" w:color="auto" w:frame="1"/>
            <w:shd w:val="clear" w:color="auto" w:fill="FFFFFF"/>
          </w:rPr>
          <w:t>/2024-</w:t>
        </w:r>
        <w:r w:rsidRPr="000A29ED">
          <w:rPr>
            <w:rStyle w:val="a7"/>
            <w:rFonts w:ascii="Times New Roman" w:hAnsi="Times New Roman" w:cs="Times New Roman"/>
            <w:color w:val="auto"/>
            <w:sz w:val="28"/>
            <w:szCs w:val="28"/>
            <w:u w:val="none"/>
            <w:bdr w:val="none" w:sz="0" w:space="0" w:color="auto" w:frame="1"/>
            <w:shd w:val="clear" w:color="auto" w:fill="FFFFFF"/>
            <w:lang w:val="en-US"/>
          </w:rPr>
          <w:t>gold</w:t>
        </w:r>
        <w:r w:rsidRPr="000A29ED">
          <w:rPr>
            <w:rStyle w:val="a7"/>
            <w:rFonts w:ascii="Times New Roman" w:hAnsi="Times New Roman" w:cs="Times New Roman"/>
            <w:color w:val="auto"/>
            <w:sz w:val="28"/>
            <w:szCs w:val="28"/>
            <w:u w:val="none"/>
            <w:bdr w:val="none" w:sz="0" w:space="0" w:color="auto" w:frame="1"/>
            <w:shd w:val="clear" w:color="auto" w:fill="FFFFFF"/>
          </w:rPr>
          <w:t>-</w:t>
        </w:r>
        <w:r w:rsidRPr="000A29ED">
          <w:rPr>
            <w:rStyle w:val="a7"/>
            <w:rFonts w:ascii="Times New Roman" w:hAnsi="Times New Roman" w:cs="Times New Roman"/>
            <w:color w:val="auto"/>
            <w:sz w:val="28"/>
            <w:szCs w:val="28"/>
            <w:u w:val="none"/>
            <w:bdr w:val="none" w:sz="0" w:space="0" w:color="auto" w:frame="1"/>
            <w:shd w:val="clear" w:color="auto" w:fill="FFFFFF"/>
            <w:lang w:val="en-US"/>
          </w:rPr>
          <w:t>report</w:t>
        </w:r>
        <w:r w:rsidRPr="000A29ED">
          <w:rPr>
            <w:rStyle w:val="a7"/>
            <w:rFonts w:ascii="Times New Roman" w:hAnsi="Times New Roman" w:cs="Times New Roman"/>
            <w:color w:val="auto"/>
            <w:sz w:val="28"/>
            <w:szCs w:val="28"/>
            <w:u w:val="none"/>
            <w:bdr w:val="none" w:sz="0" w:space="0" w:color="auto" w:frame="1"/>
            <w:shd w:val="clear" w:color="auto" w:fill="FFFFFF"/>
          </w:rPr>
          <w:t>/</w:t>
        </w:r>
      </w:hyperlink>
    </w:p>
    <w:bookmarkEnd w:id="31"/>
    <w:p w14:paraId="5AD93C1A" w14:textId="39D3E8DC"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2. Информационный бюллетень ВОЗ. Хроническая обструктивная болезнь легких (ХОБЛ), 202</w:t>
      </w:r>
      <w:r w:rsidR="0046303A" w:rsidRPr="000A29ED">
        <w:rPr>
          <w:rFonts w:ascii="Times New Roman" w:hAnsi="Times New Roman" w:cs="Times New Roman"/>
          <w:sz w:val="28"/>
          <w:szCs w:val="28"/>
        </w:rPr>
        <w:t>4</w:t>
      </w:r>
      <w:r w:rsidRPr="000A29ED">
        <w:rPr>
          <w:rFonts w:ascii="Times New Roman" w:hAnsi="Times New Roman" w:cs="Times New Roman"/>
          <w:sz w:val="28"/>
          <w:szCs w:val="28"/>
        </w:rPr>
        <w:t xml:space="preserve"> г. [Электронный ресурс]. </w:t>
      </w:r>
      <w:r w:rsidR="0046303A" w:rsidRPr="000A29ED">
        <w:rPr>
          <w:rFonts w:ascii="Times New Roman" w:hAnsi="Times New Roman" w:cs="Times New Roman"/>
          <w:sz w:val="28"/>
          <w:szCs w:val="28"/>
        </w:rPr>
        <w:t>https://www.who.int/ru/news-room/fact-sheets/detail/chronic-obstructive-pulmonary-disease-(copd)</w:t>
      </w:r>
      <w:r w:rsidRPr="000A29ED">
        <w:rPr>
          <w:rFonts w:ascii="Times New Roman" w:hAnsi="Times New Roman" w:cs="Times New Roman"/>
          <w:sz w:val="28"/>
          <w:szCs w:val="28"/>
        </w:rPr>
        <w:t> </w:t>
      </w:r>
    </w:p>
    <w:p w14:paraId="5AE38896"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b/>
          <w:bCs/>
          <w:sz w:val="28"/>
          <w:szCs w:val="28"/>
          <w:lang w:val="en-US"/>
        </w:rPr>
      </w:pPr>
      <w:r w:rsidRPr="000A29ED">
        <w:rPr>
          <w:rFonts w:ascii="Times New Roman" w:hAnsi="Times New Roman" w:cs="Times New Roman"/>
          <w:bCs/>
          <w:sz w:val="28"/>
          <w:szCs w:val="28"/>
          <w:lang w:val="en-US"/>
        </w:rPr>
        <w:t>3.</w:t>
      </w:r>
      <w:r w:rsidRPr="000A29ED">
        <w:rPr>
          <w:rFonts w:ascii="Times New Roman" w:hAnsi="Times New Roman" w:cs="Times New Roman"/>
          <w:b/>
          <w:bCs/>
          <w:sz w:val="28"/>
          <w:szCs w:val="28"/>
          <w:lang w:val="en-US"/>
        </w:rPr>
        <w:t xml:space="preserve"> </w:t>
      </w:r>
      <w:r w:rsidRPr="000A29ED">
        <w:rPr>
          <w:rFonts w:ascii="Times New Roman" w:hAnsi="Times New Roman" w:cs="Times New Roman"/>
          <w:sz w:val="28"/>
          <w:szCs w:val="28"/>
          <w:shd w:val="clear" w:color="auto" w:fill="FFFFFF"/>
          <w:lang w:val="en-US"/>
        </w:rPr>
        <w:t>Wang H, Ye X, Zhang Y, Ling S. Global, regional, and national burden of chronic obstructive pulmonary disease from 1990 to 2019. Front Physiol. 2022 Aug 9;13:925132. doi:10.3389/fphys.2022.925132</w:t>
      </w:r>
    </w:p>
    <w:p w14:paraId="65FBC5D8" w14:textId="3CBD84CC" w:rsidR="00587BDF" w:rsidRPr="002C531E" w:rsidRDefault="00587BDF" w:rsidP="00F343C1">
      <w:pPr>
        <w:autoSpaceDE w:val="0"/>
        <w:autoSpaceDN w:val="0"/>
        <w:adjustRightInd w:val="0"/>
        <w:spacing w:after="0" w:line="240" w:lineRule="auto"/>
        <w:ind w:firstLine="567"/>
        <w:jc w:val="both"/>
        <w:rPr>
          <w:rFonts w:ascii="Times New Roman" w:hAnsi="Times New Roman" w:cs="Times New Roman"/>
          <w:b/>
          <w:bCs/>
          <w:sz w:val="28"/>
          <w:szCs w:val="28"/>
          <w:lang w:val="en-US"/>
        </w:rPr>
      </w:pPr>
      <w:r w:rsidRPr="000A29ED">
        <w:rPr>
          <w:rFonts w:ascii="Times New Roman" w:hAnsi="Times New Roman" w:cs="Times New Roman"/>
          <w:bCs/>
          <w:sz w:val="28"/>
          <w:szCs w:val="28"/>
          <w:lang w:val="en-US"/>
        </w:rPr>
        <w:t>4.</w:t>
      </w:r>
      <w:r w:rsidRPr="000A29ED">
        <w:rPr>
          <w:rFonts w:ascii="Times New Roman" w:hAnsi="Times New Roman" w:cs="Times New Roman"/>
          <w:sz w:val="28"/>
          <w:szCs w:val="28"/>
          <w:shd w:val="clear" w:color="auto" w:fill="FFFFFF"/>
          <w:lang w:val="en-US"/>
        </w:rPr>
        <w:t xml:space="preserve"> Wu Y, Zhang S, Zhuo B, Cai M, Qian ZM, Vaughn MG, McMillin SE, Zhang Z, Lin H. Global burden of chronic obstructive pulmonary disease attributable to ambient particulate matter pollution and household air pollution from solid fuels from 1990 to 2019. Environ Sci Pollut Res Int. 2022 May;29(22):32788-32799.</w:t>
      </w:r>
      <w:r w:rsidR="00C52F96" w:rsidRPr="000A29ED">
        <w:rPr>
          <w:rFonts w:ascii="Times New Roman" w:hAnsi="Times New Roman" w:cs="Times New Roman"/>
          <w:sz w:val="28"/>
          <w:szCs w:val="28"/>
          <w:shd w:val="clear" w:color="auto" w:fill="FFFFFF"/>
          <w:lang w:val="en-US"/>
        </w:rPr>
        <w:t xml:space="preserve"> doi:10.1007/s11356-021-17732-8</w:t>
      </w:r>
    </w:p>
    <w:p w14:paraId="06E1EA21"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lang w:val="en-US"/>
        </w:rPr>
        <w:t xml:space="preserve">5. </w:t>
      </w:r>
      <w:r w:rsidRPr="000A29ED">
        <w:rPr>
          <w:rFonts w:ascii="Times New Roman" w:hAnsi="Times New Roman" w:cs="Times New Roman"/>
          <w:sz w:val="28"/>
          <w:szCs w:val="28"/>
          <w:shd w:val="clear" w:color="auto" w:fill="FFFFFF"/>
          <w:lang w:val="en-US"/>
        </w:rPr>
        <w:t>Nugmanova D, Feshchenko Y, Iashyna L, et al. The prevalence, burden and risk factors associated with chronic obstructive pulmonary disease in Commonwealth of Independent States (Ukraine, Kazakhstan and Azerbaijan): results of the CORE study. </w:t>
      </w:r>
      <w:r w:rsidRPr="000A29ED">
        <w:rPr>
          <w:rFonts w:ascii="Times New Roman" w:hAnsi="Times New Roman" w:cs="Times New Roman"/>
          <w:iCs/>
          <w:sz w:val="28"/>
          <w:szCs w:val="28"/>
          <w:shd w:val="clear" w:color="auto" w:fill="FFFFFF"/>
          <w:lang w:val="en-US"/>
        </w:rPr>
        <w:t>BMC Pulm Med</w:t>
      </w:r>
      <w:r w:rsidRPr="000A29ED">
        <w:rPr>
          <w:rFonts w:ascii="Times New Roman" w:hAnsi="Times New Roman" w:cs="Times New Roman"/>
          <w:sz w:val="28"/>
          <w:szCs w:val="28"/>
          <w:shd w:val="clear" w:color="auto" w:fill="FFFFFF"/>
          <w:lang w:val="en-US"/>
        </w:rPr>
        <w:t>. 2018;18(1):26. doi:10.1186/s12890-018-0589-5</w:t>
      </w:r>
    </w:p>
    <w:p w14:paraId="23DFB4BA" w14:textId="3AA30792" w:rsidR="00587BDF" w:rsidRPr="002C531E" w:rsidRDefault="00587BDF" w:rsidP="00F343C1">
      <w:pPr>
        <w:autoSpaceDE w:val="0"/>
        <w:autoSpaceDN w:val="0"/>
        <w:adjustRightInd w:val="0"/>
        <w:spacing w:after="0" w:line="240" w:lineRule="auto"/>
        <w:ind w:firstLine="567"/>
        <w:jc w:val="both"/>
        <w:rPr>
          <w:rFonts w:ascii="Times New Roman" w:hAnsi="Times New Roman" w:cs="Times New Roman"/>
          <w:b/>
          <w:bCs/>
          <w:sz w:val="28"/>
          <w:szCs w:val="28"/>
          <w:lang w:val="en-US"/>
        </w:rPr>
      </w:pPr>
      <w:bookmarkStart w:id="32" w:name="_Hlk194062748"/>
      <w:r w:rsidRPr="000A29ED">
        <w:rPr>
          <w:rFonts w:ascii="Times New Roman" w:hAnsi="Times New Roman" w:cs="Times New Roman"/>
          <w:sz w:val="28"/>
          <w:szCs w:val="28"/>
          <w:lang w:val="en-US"/>
        </w:rPr>
        <w:t xml:space="preserve">6. </w:t>
      </w:r>
      <w:r w:rsidRPr="000A29ED">
        <w:rPr>
          <w:rFonts w:ascii="Times New Roman" w:hAnsi="Times New Roman" w:cs="Times New Roman"/>
          <w:sz w:val="28"/>
          <w:szCs w:val="28"/>
          <w:shd w:val="clear" w:color="auto" w:fill="FFFFFF"/>
          <w:lang w:val="en-US"/>
        </w:rPr>
        <w:t>Sin DD. The Importance of Early Chronic Obstructive Pulmonary Disease: A Lecture from 2022 Asian Pacific Society of Respirology. Tuberc Respir Dis (Seoul). 2023 Apr;86(2):71</w:t>
      </w:r>
      <w:r w:rsidR="00C52F96" w:rsidRPr="000A29ED">
        <w:rPr>
          <w:rFonts w:ascii="Times New Roman" w:hAnsi="Times New Roman" w:cs="Times New Roman"/>
          <w:sz w:val="28"/>
          <w:szCs w:val="28"/>
          <w:shd w:val="clear" w:color="auto" w:fill="FFFFFF"/>
          <w:lang w:val="en-US"/>
        </w:rPr>
        <w:t>-81. doi:10.4046/trd.2023.0005</w:t>
      </w:r>
    </w:p>
    <w:p w14:paraId="58251B03"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b/>
          <w:bCs/>
          <w:sz w:val="28"/>
          <w:szCs w:val="28"/>
          <w:lang w:val="en-US"/>
        </w:rPr>
      </w:pPr>
      <w:bookmarkStart w:id="33" w:name="_Hlk194062755"/>
      <w:bookmarkEnd w:id="32"/>
      <w:r w:rsidRPr="000A29ED">
        <w:rPr>
          <w:rFonts w:ascii="Times New Roman" w:hAnsi="Times New Roman" w:cs="Times New Roman"/>
          <w:sz w:val="28"/>
          <w:szCs w:val="28"/>
          <w:lang w:val="en-US"/>
        </w:rPr>
        <w:t>7.</w:t>
      </w:r>
      <w:r w:rsidRPr="000A29ED">
        <w:rPr>
          <w:rFonts w:ascii="Times New Roman" w:hAnsi="Times New Roman" w:cs="Times New Roman"/>
          <w:bCs/>
          <w:sz w:val="28"/>
          <w:szCs w:val="28"/>
          <w:lang w:val="en-US"/>
        </w:rPr>
        <w:t xml:space="preserve"> </w:t>
      </w:r>
      <w:r w:rsidRPr="000A29ED">
        <w:rPr>
          <w:rFonts w:ascii="Times New Roman" w:hAnsi="Times New Roman" w:cs="Times New Roman"/>
          <w:sz w:val="28"/>
          <w:szCs w:val="28"/>
          <w:shd w:val="clear" w:color="auto" w:fill="FFFFFF"/>
          <w:lang w:val="en-US"/>
        </w:rPr>
        <w:t>Stolz D, Mkorombindo T, Schumann DM, Agusti A, Ash SY, Bafadhel M, Bai C, Chalmers JD, Criner GJ, Dharmage SC, Franssen FME, Frey U, Han M, Hansel NN, Hawkins NM, Kalhan R, Konigshoff M, Ko FW, Parekh TM, Powell P, Rutten-van Mölken M, Simpson J, Sin DD, Song Y, Suki B, Troosters T, Washko GR, Welte T, Dransfield MT. Towards the elimination of chronic obstructive pulmonary disease: a Lancet Commission. Lancet. 2022 Sep 17;400(10356):921-972. doi:10.1016/S0140-6736(22)01273-9</w:t>
      </w:r>
    </w:p>
    <w:bookmarkEnd w:id="33"/>
    <w:p w14:paraId="228A1AF5"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lang w:val="en-US"/>
        </w:rPr>
        <w:t>8.</w:t>
      </w:r>
      <w:r w:rsidRPr="000A29ED">
        <w:rPr>
          <w:rFonts w:ascii="Times New Roman" w:hAnsi="Times New Roman" w:cs="Times New Roman"/>
          <w:sz w:val="28"/>
          <w:szCs w:val="28"/>
          <w:shd w:val="clear" w:color="auto" w:fill="FFFFFF"/>
          <w:lang w:val="en-US"/>
        </w:rPr>
        <w:t xml:space="preserve"> Celli B, Fabbri L, Criner G, Martinez FJ, Mannino D, Vogelmeier C, Montes de Oca M, Papi A, Sin DD, Han MK, Agusti A. Definition and Nomenclature of Chronic Obstructive Pulmonary Disease: Time for Its Revision. Am J Respir Crit Care Med. 2022 Dec 1;206(11):1317-1325. doi: 10.1164/rccm.202204-0671PP</w:t>
      </w:r>
    </w:p>
    <w:p w14:paraId="2738ECD1" w14:textId="77777777" w:rsidR="00587BDF" w:rsidRPr="000A29ED" w:rsidRDefault="00587BDF" w:rsidP="00F343C1">
      <w:pPr>
        <w:pStyle w:val="a9"/>
        <w:spacing w:before="0" w:beforeAutospacing="0" w:after="0" w:afterAutospacing="0"/>
        <w:ind w:firstLine="567"/>
        <w:jc w:val="both"/>
        <w:rPr>
          <w:sz w:val="28"/>
          <w:szCs w:val="28"/>
          <w:lang w:val="en-US"/>
        </w:rPr>
      </w:pPr>
      <w:r w:rsidRPr="000A29ED">
        <w:rPr>
          <w:sz w:val="28"/>
          <w:szCs w:val="28"/>
          <w:lang w:val="en-US"/>
        </w:rPr>
        <w:t>9.</w:t>
      </w:r>
      <w:r w:rsidRPr="000A29ED">
        <w:rPr>
          <w:sz w:val="28"/>
          <w:szCs w:val="28"/>
          <w:shd w:val="clear" w:color="auto" w:fill="FFFFFF"/>
          <w:lang w:val="en-US"/>
        </w:rPr>
        <w:t xml:space="preserve"> Almeida, S.D., Norajitra, T., Lüth, C.T. </w:t>
      </w:r>
      <w:r w:rsidRPr="000A29ED">
        <w:rPr>
          <w:iCs/>
          <w:sz w:val="28"/>
          <w:szCs w:val="28"/>
          <w:shd w:val="clear" w:color="auto" w:fill="FFFFFF"/>
          <w:lang w:val="en-US"/>
        </w:rPr>
        <w:t>et al.</w:t>
      </w:r>
      <w:r w:rsidRPr="000A29ED">
        <w:rPr>
          <w:sz w:val="28"/>
          <w:szCs w:val="28"/>
          <w:shd w:val="clear" w:color="auto" w:fill="FFFFFF"/>
          <w:lang w:val="en-US"/>
        </w:rPr>
        <w:t> Prediction of disease severity in COPD: a deep learning approach for anomaly-based quantitative assessment of chest CT. </w:t>
      </w:r>
      <w:r w:rsidRPr="000A29ED">
        <w:rPr>
          <w:iCs/>
          <w:sz w:val="28"/>
          <w:szCs w:val="28"/>
          <w:shd w:val="clear" w:color="auto" w:fill="FFFFFF"/>
          <w:lang w:val="en-US"/>
        </w:rPr>
        <w:t>Eur Radiol</w:t>
      </w:r>
      <w:r w:rsidRPr="000A29ED">
        <w:rPr>
          <w:sz w:val="28"/>
          <w:szCs w:val="28"/>
          <w:shd w:val="clear" w:color="auto" w:fill="FFFFFF"/>
          <w:lang w:val="en-US"/>
        </w:rPr>
        <w:t> </w:t>
      </w:r>
      <w:r w:rsidRPr="000A29ED">
        <w:rPr>
          <w:bCs/>
          <w:sz w:val="28"/>
          <w:szCs w:val="28"/>
          <w:shd w:val="clear" w:color="auto" w:fill="FFFFFF"/>
          <w:lang w:val="en-US"/>
        </w:rPr>
        <w:t>34</w:t>
      </w:r>
      <w:r w:rsidRPr="000A29ED">
        <w:rPr>
          <w:sz w:val="28"/>
          <w:szCs w:val="28"/>
          <w:shd w:val="clear" w:color="auto" w:fill="FFFFFF"/>
          <w:lang w:val="en-US"/>
        </w:rPr>
        <w:t xml:space="preserve">, 4379–4392 (2024). </w:t>
      </w:r>
      <w:hyperlink r:id="rId92" w:history="1">
        <w:r w:rsidRPr="000A29ED">
          <w:rPr>
            <w:rStyle w:val="a7"/>
            <w:rFonts w:eastAsiaTheme="majorEastAsia"/>
            <w:color w:val="auto"/>
            <w:sz w:val="28"/>
            <w:szCs w:val="28"/>
            <w:u w:val="none"/>
            <w:shd w:val="clear" w:color="auto" w:fill="FFFFFF"/>
            <w:lang w:val="en-US"/>
          </w:rPr>
          <w:t>doi: 10.1007/s00330-023-10540-3</w:t>
        </w:r>
      </w:hyperlink>
    </w:p>
    <w:p w14:paraId="4DE1D029" w14:textId="77777777" w:rsidR="00587BDF" w:rsidRPr="000A29ED" w:rsidRDefault="00587BDF" w:rsidP="00F343C1">
      <w:pPr>
        <w:pStyle w:val="a9"/>
        <w:spacing w:before="0" w:beforeAutospacing="0" w:after="0" w:afterAutospacing="0"/>
        <w:ind w:firstLine="567"/>
        <w:jc w:val="both"/>
        <w:rPr>
          <w:sz w:val="28"/>
          <w:szCs w:val="28"/>
          <w:lang w:val="en-US"/>
        </w:rPr>
      </w:pPr>
      <w:r w:rsidRPr="000A29ED">
        <w:rPr>
          <w:sz w:val="28"/>
          <w:szCs w:val="28"/>
          <w:lang w:val="en-US"/>
        </w:rPr>
        <w:t>10.</w:t>
      </w:r>
      <w:r w:rsidRPr="000A29ED">
        <w:rPr>
          <w:sz w:val="28"/>
          <w:szCs w:val="28"/>
          <w:shd w:val="clear" w:color="auto" w:fill="FFFFFF"/>
          <w:lang w:val="en-US"/>
        </w:rPr>
        <w:t xml:space="preserve"> Wu, Y., Xia, S., Liang, Z. </w:t>
      </w:r>
      <w:r w:rsidRPr="000A29ED">
        <w:rPr>
          <w:iCs/>
          <w:sz w:val="28"/>
          <w:szCs w:val="28"/>
          <w:shd w:val="clear" w:color="auto" w:fill="FFFFFF"/>
          <w:lang w:val="en-US"/>
        </w:rPr>
        <w:t>et al.</w:t>
      </w:r>
      <w:r w:rsidRPr="000A29ED">
        <w:rPr>
          <w:sz w:val="28"/>
          <w:szCs w:val="28"/>
          <w:shd w:val="clear" w:color="auto" w:fill="FFFFFF"/>
          <w:lang w:val="en-US"/>
        </w:rPr>
        <w:t> Artificial intelligence in COPD CT images: identification, staging, and quantitation. </w:t>
      </w:r>
      <w:r w:rsidRPr="000A29ED">
        <w:rPr>
          <w:iCs/>
          <w:sz w:val="28"/>
          <w:szCs w:val="28"/>
          <w:shd w:val="clear" w:color="auto" w:fill="FFFFFF"/>
          <w:lang w:val="en-US"/>
        </w:rPr>
        <w:t>Respir Res</w:t>
      </w:r>
      <w:r w:rsidRPr="000A29ED">
        <w:rPr>
          <w:sz w:val="28"/>
          <w:szCs w:val="28"/>
          <w:shd w:val="clear" w:color="auto" w:fill="FFFFFF"/>
          <w:lang w:val="en-US"/>
        </w:rPr>
        <w:t> </w:t>
      </w:r>
      <w:r w:rsidRPr="000A29ED">
        <w:rPr>
          <w:bCs/>
          <w:sz w:val="28"/>
          <w:szCs w:val="28"/>
          <w:shd w:val="clear" w:color="auto" w:fill="FFFFFF"/>
          <w:lang w:val="en-US"/>
        </w:rPr>
        <w:t>25</w:t>
      </w:r>
      <w:r w:rsidRPr="000A29ED">
        <w:rPr>
          <w:sz w:val="28"/>
          <w:szCs w:val="28"/>
          <w:shd w:val="clear" w:color="auto" w:fill="FFFFFF"/>
          <w:lang w:val="en-US"/>
        </w:rPr>
        <w:t xml:space="preserve">, 319 (2024). </w:t>
      </w:r>
      <w:hyperlink r:id="rId93" w:history="1">
        <w:r w:rsidRPr="000A29ED">
          <w:rPr>
            <w:rStyle w:val="a7"/>
            <w:rFonts w:eastAsiaTheme="majorEastAsia"/>
            <w:color w:val="auto"/>
            <w:sz w:val="28"/>
            <w:szCs w:val="28"/>
            <w:u w:val="none"/>
            <w:shd w:val="clear" w:color="auto" w:fill="FFFFFF"/>
            <w:lang w:val="en-US"/>
          </w:rPr>
          <w:t>doi: 10.1186/s12931-024-02913-z</w:t>
        </w:r>
      </w:hyperlink>
    </w:p>
    <w:p w14:paraId="6AFBA49C" w14:textId="77777777" w:rsidR="00587BDF" w:rsidRPr="000A29ED" w:rsidRDefault="00587BDF" w:rsidP="00F343C1">
      <w:pPr>
        <w:pStyle w:val="a9"/>
        <w:spacing w:before="0" w:beforeAutospacing="0" w:after="0" w:afterAutospacing="0"/>
        <w:ind w:firstLine="567"/>
        <w:jc w:val="both"/>
        <w:rPr>
          <w:sz w:val="28"/>
          <w:szCs w:val="28"/>
          <w:lang w:val="en-US"/>
        </w:rPr>
      </w:pPr>
      <w:r w:rsidRPr="000A29ED">
        <w:rPr>
          <w:sz w:val="28"/>
          <w:szCs w:val="28"/>
          <w:lang w:val="en-US"/>
        </w:rPr>
        <w:t xml:space="preserve">11. </w:t>
      </w:r>
      <w:r w:rsidRPr="000A29ED">
        <w:rPr>
          <w:sz w:val="28"/>
          <w:szCs w:val="28"/>
          <w:shd w:val="clear" w:color="auto" w:fill="FFFFFF"/>
          <w:lang w:val="en-US"/>
        </w:rPr>
        <w:t>Zou, X., Ren, Y., Yang, H. </w:t>
      </w:r>
      <w:r w:rsidRPr="000A29ED">
        <w:rPr>
          <w:iCs/>
          <w:sz w:val="28"/>
          <w:szCs w:val="28"/>
          <w:shd w:val="clear" w:color="auto" w:fill="FFFFFF"/>
          <w:lang w:val="en-US"/>
        </w:rPr>
        <w:t>et al.</w:t>
      </w:r>
      <w:r w:rsidRPr="000A29ED">
        <w:rPr>
          <w:sz w:val="28"/>
          <w:szCs w:val="28"/>
          <w:shd w:val="clear" w:color="auto" w:fill="FFFFFF"/>
          <w:lang w:val="en-US"/>
        </w:rPr>
        <w:t> Screening and staging of chronic obstructive pulmonary disease with deep learning based on chest X-ray images and clinical parameters. </w:t>
      </w:r>
      <w:r w:rsidRPr="000A29ED">
        <w:rPr>
          <w:iCs/>
          <w:sz w:val="28"/>
          <w:szCs w:val="28"/>
          <w:shd w:val="clear" w:color="auto" w:fill="FFFFFF"/>
          <w:lang w:val="en-US"/>
        </w:rPr>
        <w:t>BMC Pulm Med</w:t>
      </w:r>
      <w:r w:rsidRPr="000A29ED">
        <w:rPr>
          <w:sz w:val="28"/>
          <w:szCs w:val="28"/>
          <w:shd w:val="clear" w:color="auto" w:fill="FFFFFF"/>
          <w:lang w:val="en-US"/>
        </w:rPr>
        <w:t> </w:t>
      </w:r>
      <w:r w:rsidRPr="000A29ED">
        <w:rPr>
          <w:bCs/>
          <w:sz w:val="28"/>
          <w:szCs w:val="28"/>
          <w:shd w:val="clear" w:color="auto" w:fill="FFFFFF"/>
          <w:lang w:val="en-US"/>
        </w:rPr>
        <w:t>24</w:t>
      </w:r>
      <w:r w:rsidRPr="000A29ED">
        <w:rPr>
          <w:sz w:val="28"/>
          <w:szCs w:val="28"/>
          <w:shd w:val="clear" w:color="auto" w:fill="FFFFFF"/>
          <w:lang w:val="en-US"/>
        </w:rPr>
        <w:t>, 153 (2024). https://doi.org/10.1186/s12890-024-02945-7</w:t>
      </w:r>
    </w:p>
    <w:p w14:paraId="52E6EE34" w14:textId="77777777" w:rsidR="00587BDF" w:rsidRPr="000A29ED" w:rsidRDefault="00587BDF" w:rsidP="00C52F96">
      <w:pPr>
        <w:pStyle w:val="ac"/>
        <w:ind w:firstLine="567"/>
        <w:jc w:val="both"/>
        <w:rPr>
          <w:rFonts w:ascii="Times New Roman" w:eastAsia="MinionPro-Regular" w:hAnsi="Times New Roman" w:cs="Times New Roman"/>
          <w:sz w:val="28"/>
          <w:szCs w:val="28"/>
          <w:lang w:val="en-US"/>
        </w:rPr>
      </w:pPr>
      <w:r w:rsidRPr="000A29ED">
        <w:rPr>
          <w:rFonts w:ascii="Times New Roman" w:hAnsi="Times New Roman" w:cs="Times New Roman"/>
          <w:sz w:val="28"/>
          <w:szCs w:val="28"/>
          <w:lang w:val="en-US"/>
        </w:rPr>
        <w:t xml:space="preserve">12. </w:t>
      </w:r>
      <w:r w:rsidRPr="000A29ED">
        <w:rPr>
          <w:rFonts w:ascii="Times New Roman" w:hAnsi="Times New Roman" w:cs="Times New Roman"/>
          <w:sz w:val="28"/>
          <w:szCs w:val="28"/>
          <w:shd w:val="clear" w:color="auto" w:fill="FFFFFF"/>
          <w:lang w:val="en-US"/>
        </w:rPr>
        <w:t>Jang JG, Ahn JH, Jin HJ. Incidence and Prognostic Factors of Respiratory Viral Infections in Severe Acute Exacerbation of Chronic Obstructive Pulmonary Disease. </w:t>
      </w:r>
      <w:r w:rsidRPr="000A29ED">
        <w:rPr>
          <w:rFonts w:ascii="Times New Roman" w:hAnsi="Times New Roman" w:cs="Times New Roman"/>
          <w:iCs/>
          <w:sz w:val="28"/>
          <w:szCs w:val="28"/>
          <w:bdr w:val="none" w:sz="0" w:space="0" w:color="auto" w:frame="1"/>
          <w:shd w:val="clear" w:color="auto" w:fill="FFFFFF"/>
          <w:lang w:val="en-US"/>
        </w:rPr>
        <w:t>Int J Chron Obstruct</w:t>
      </w:r>
      <w:r w:rsidRPr="002C531E">
        <w:rPr>
          <w:rStyle w:val="ad"/>
          <w:rFonts w:ascii="Times New Roman" w:hAnsi="Times New Roman" w:cs="Times New Roman"/>
          <w:sz w:val="28"/>
          <w:szCs w:val="28"/>
          <w:lang w:val="en-US"/>
        </w:rPr>
        <w:t xml:space="preserve"> </w:t>
      </w:r>
      <w:r w:rsidRPr="000A29ED">
        <w:rPr>
          <w:rFonts w:ascii="Times New Roman" w:hAnsi="Times New Roman" w:cs="Times New Roman"/>
          <w:iCs/>
          <w:sz w:val="28"/>
          <w:szCs w:val="28"/>
          <w:bdr w:val="none" w:sz="0" w:space="0" w:color="auto" w:frame="1"/>
          <w:shd w:val="clear" w:color="auto" w:fill="FFFFFF"/>
          <w:lang w:val="en-US"/>
        </w:rPr>
        <w:t>Pulmon Dis</w:t>
      </w:r>
      <w:r w:rsidRPr="000A29ED">
        <w:rPr>
          <w:rFonts w:ascii="Times New Roman" w:hAnsi="Times New Roman" w:cs="Times New Roman"/>
          <w:sz w:val="28"/>
          <w:szCs w:val="28"/>
          <w:shd w:val="clear" w:color="auto" w:fill="FFFFFF"/>
          <w:lang w:val="en-US"/>
        </w:rPr>
        <w:t>. 2021;16:1265-1273</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shd w:val="clear" w:color="auto" w:fill="FFFFFF"/>
          <w:lang w:val="en-US"/>
        </w:rPr>
        <w:t>doi:10.2147/COPD.S306916</w:t>
      </w:r>
    </w:p>
    <w:p w14:paraId="004D3290"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13. </w:t>
      </w:r>
      <w:r w:rsidRPr="000A29ED">
        <w:rPr>
          <w:rFonts w:ascii="Times New Roman" w:hAnsi="Times New Roman" w:cs="Times New Roman"/>
          <w:sz w:val="28"/>
          <w:szCs w:val="28"/>
          <w:shd w:val="clear" w:color="auto" w:fill="FFFFFF"/>
          <w:lang w:val="en-US"/>
        </w:rPr>
        <w:t>Hoffmann M, Kleine-Weber H, Schroeder S, et al. SARS-CoV-2 Cell Entry Depends on ACE2 and TMPRSS2 and Is Blocked by a Clinically Proven Protease Inhibitor. </w:t>
      </w:r>
      <w:r w:rsidRPr="000A29ED">
        <w:rPr>
          <w:rFonts w:ascii="Times New Roman" w:hAnsi="Times New Roman" w:cs="Times New Roman"/>
          <w:iCs/>
          <w:sz w:val="28"/>
          <w:szCs w:val="28"/>
          <w:shd w:val="clear" w:color="auto" w:fill="FFFFFF"/>
          <w:lang w:val="en-US"/>
        </w:rPr>
        <w:t>Cell</w:t>
      </w:r>
      <w:r w:rsidRPr="000A29ED">
        <w:rPr>
          <w:rFonts w:ascii="Times New Roman" w:hAnsi="Times New Roman" w:cs="Times New Roman"/>
          <w:sz w:val="28"/>
          <w:szCs w:val="28"/>
          <w:shd w:val="clear" w:color="auto" w:fill="FFFFFF"/>
          <w:lang w:val="en-US"/>
        </w:rPr>
        <w:t>. 2020;181(2):271-280.e8. doi:10.1016/j.cell.2020.02.052</w:t>
      </w:r>
    </w:p>
    <w:p w14:paraId="2C99607B"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lang w:val="en-US"/>
        </w:rPr>
        <w:t>14. Varga Z, Flammer AJ, Steiger P, et al. Endothelial cell infection and endotheliitis in COVID-19. </w:t>
      </w:r>
      <w:r w:rsidRPr="000A29ED">
        <w:rPr>
          <w:rFonts w:ascii="Times New Roman" w:hAnsi="Times New Roman" w:cs="Times New Roman"/>
          <w:iCs/>
          <w:sz w:val="28"/>
          <w:szCs w:val="28"/>
          <w:shd w:val="clear" w:color="auto" w:fill="FFFFFF"/>
          <w:lang w:val="en-US"/>
        </w:rPr>
        <w:t>Lancet</w:t>
      </w:r>
      <w:r w:rsidRPr="001256DE">
        <w:rPr>
          <w:rFonts w:ascii="Times New Roman" w:hAnsi="Times New Roman" w:cs="Times New Roman"/>
          <w:sz w:val="28"/>
          <w:szCs w:val="28"/>
          <w:shd w:val="clear" w:color="auto" w:fill="FFFFFF"/>
        </w:rPr>
        <w:t>.</w:t>
      </w:r>
      <w:r w:rsidRPr="001256DE">
        <w:rPr>
          <w:rStyle w:val="ad"/>
        </w:rPr>
        <w:t xml:space="preserve"> </w:t>
      </w:r>
      <w:r w:rsidRPr="000A29ED">
        <w:rPr>
          <w:rFonts w:ascii="Times New Roman" w:hAnsi="Times New Roman" w:cs="Times New Roman"/>
          <w:sz w:val="28"/>
          <w:szCs w:val="28"/>
          <w:shd w:val="clear" w:color="auto" w:fill="FFFFFF"/>
        </w:rPr>
        <w:t xml:space="preserve">2020;395(10234):1417-1418. </w:t>
      </w:r>
      <w:r w:rsidRPr="000A29ED">
        <w:rPr>
          <w:rFonts w:ascii="Times New Roman" w:hAnsi="Times New Roman" w:cs="Times New Roman"/>
          <w:sz w:val="28"/>
          <w:szCs w:val="28"/>
          <w:shd w:val="clear" w:color="auto" w:fill="FFFFFF"/>
          <w:lang w:val="en-US"/>
        </w:rPr>
        <w:t>doi</w:t>
      </w:r>
      <w:r w:rsidRPr="000A29ED">
        <w:rPr>
          <w:rFonts w:ascii="Times New Roman" w:hAnsi="Times New Roman" w:cs="Times New Roman"/>
          <w:sz w:val="28"/>
          <w:szCs w:val="28"/>
          <w:shd w:val="clear" w:color="auto" w:fill="FFFFFF"/>
        </w:rPr>
        <w:t>:10.1016/</w:t>
      </w:r>
      <w:r w:rsidRPr="000A29ED">
        <w:rPr>
          <w:rFonts w:ascii="Times New Roman" w:hAnsi="Times New Roman" w:cs="Times New Roman"/>
          <w:sz w:val="28"/>
          <w:szCs w:val="28"/>
          <w:shd w:val="clear" w:color="auto" w:fill="FFFFFF"/>
          <w:lang w:val="en-US"/>
        </w:rPr>
        <w:t>S</w:t>
      </w:r>
      <w:r w:rsidRPr="000A29ED">
        <w:rPr>
          <w:rFonts w:ascii="Times New Roman" w:hAnsi="Times New Roman" w:cs="Times New Roman"/>
          <w:sz w:val="28"/>
          <w:szCs w:val="28"/>
          <w:shd w:val="clear" w:color="auto" w:fill="FFFFFF"/>
        </w:rPr>
        <w:t>0140-6736(20)30937-5</w:t>
      </w:r>
    </w:p>
    <w:p w14:paraId="131721EF"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rPr>
        <w:t xml:space="preserve">15. </w:t>
      </w:r>
      <w:r w:rsidRPr="000A29ED">
        <w:rPr>
          <w:rFonts w:ascii="Times New Roman" w:hAnsi="Times New Roman" w:cs="Times New Roman"/>
          <w:sz w:val="28"/>
          <w:szCs w:val="28"/>
        </w:rPr>
        <w:t>Клинический протокол диагностики и лечения коронавирусной инфекция COVID-19,  МЗ РК, 2020 г (редакция 2021 г.). https://diseases.medelement.com/disease/короновирусная-инфекция-covid-19-у-взрослых-кп-рк-4-редакция/16942</w:t>
      </w:r>
    </w:p>
    <w:p w14:paraId="797D881E"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b/>
          <w:sz w:val="28"/>
          <w:szCs w:val="28"/>
          <w:lang w:val="en-US"/>
        </w:rPr>
      </w:pPr>
      <w:r w:rsidRPr="000A29ED">
        <w:rPr>
          <w:rFonts w:ascii="Times New Roman" w:hAnsi="Times New Roman" w:cs="Times New Roman"/>
          <w:sz w:val="28"/>
          <w:szCs w:val="28"/>
        </w:rPr>
        <w:t xml:space="preserve">16. </w:t>
      </w:r>
      <w:r w:rsidRPr="000A29ED">
        <w:rPr>
          <w:rFonts w:ascii="Times New Roman" w:hAnsi="Times New Roman" w:cs="Times New Roman"/>
          <w:sz w:val="28"/>
          <w:szCs w:val="28"/>
          <w:shd w:val="clear" w:color="auto" w:fill="FFFFFF"/>
        </w:rPr>
        <w:t>Есетова Г.У., Идрисова Л.Р., Салимова С.С., Конысбай Б., Батырбай Д., Муминов Т.А. Коморбидные заболевания у пациентов с хронической обструктивной болезнью легких и COVID-19 в Алматы (Республика Казахстан). </w:t>
      </w:r>
      <w:r w:rsidRPr="000A29ED">
        <w:rPr>
          <w:rFonts w:ascii="Times New Roman" w:hAnsi="Times New Roman" w:cs="Times New Roman"/>
          <w:iCs/>
          <w:sz w:val="28"/>
          <w:szCs w:val="28"/>
          <w:shd w:val="clear" w:color="auto" w:fill="FFFFFF"/>
        </w:rPr>
        <w:t>Пульмонология</w:t>
      </w:r>
      <w:r w:rsidRPr="000A29ED">
        <w:rPr>
          <w:rFonts w:ascii="Times New Roman" w:hAnsi="Times New Roman" w:cs="Times New Roman"/>
          <w:sz w:val="28"/>
          <w:szCs w:val="28"/>
          <w:shd w:val="clear" w:color="auto" w:fill="FFFFFF"/>
          <w:lang w:val="en-US"/>
        </w:rPr>
        <w:t>. 2022;32(6):923-926. </w:t>
      </w:r>
      <w:hyperlink r:id="rId94" w:tgtFrame="_blank" w:history="1">
        <w:r w:rsidRPr="000A29ED">
          <w:rPr>
            <w:rFonts w:ascii="Times New Roman" w:hAnsi="Times New Roman" w:cs="Times New Roman"/>
            <w:sz w:val="28"/>
            <w:szCs w:val="28"/>
            <w:shd w:val="clear" w:color="auto" w:fill="FFFFFF"/>
            <w:lang w:val="en-US"/>
          </w:rPr>
          <w:t>doi:10.18093/0869-0189-2022-32-6-923-926</w:t>
        </w:r>
      </w:hyperlink>
    </w:p>
    <w:p w14:paraId="5FDBCCE0"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17. </w:t>
      </w:r>
      <w:r w:rsidRPr="000A29ED">
        <w:rPr>
          <w:rFonts w:ascii="Times New Roman" w:hAnsi="Times New Roman" w:cs="Times New Roman"/>
          <w:sz w:val="28"/>
          <w:szCs w:val="28"/>
          <w:shd w:val="clear" w:color="auto" w:fill="FFFFFF"/>
          <w:lang w:val="en-US"/>
        </w:rPr>
        <w:t>Varmaghani M, Dehghani M, Heidari E, Sharifi F, Moghaddam SS, Farzadfar F. Global prevalence of chronic obstructive pulmonary disease: systematic review and meta-analysis. </w:t>
      </w:r>
      <w:r w:rsidRPr="000A29ED">
        <w:rPr>
          <w:rFonts w:ascii="Times New Roman" w:hAnsi="Times New Roman" w:cs="Times New Roman"/>
          <w:iCs/>
          <w:sz w:val="28"/>
          <w:szCs w:val="28"/>
          <w:shd w:val="clear" w:color="auto" w:fill="FFFFFF"/>
          <w:lang w:val="en-US"/>
        </w:rPr>
        <w:t>East Mediterr Health J</w:t>
      </w:r>
      <w:r w:rsidRPr="000A29ED">
        <w:rPr>
          <w:rFonts w:ascii="Times New Roman" w:hAnsi="Times New Roman" w:cs="Times New Roman"/>
          <w:sz w:val="28"/>
          <w:szCs w:val="28"/>
          <w:shd w:val="clear" w:color="auto" w:fill="FFFFFF"/>
          <w:lang w:val="en-US"/>
        </w:rPr>
        <w:t>. 2019;25(1):47-57. doi:10.26719/emhj.18.014</w:t>
      </w:r>
    </w:p>
    <w:p w14:paraId="0E4F8F76"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lang w:val="en-US"/>
        </w:rPr>
        <w:t xml:space="preserve">18. </w:t>
      </w:r>
      <w:r w:rsidRPr="000A29ED">
        <w:rPr>
          <w:rFonts w:ascii="Times New Roman" w:hAnsi="Times New Roman" w:cs="Times New Roman"/>
          <w:sz w:val="28"/>
          <w:szCs w:val="28"/>
          <w:shd w:val="clear" w:color="auto" w:fill="FFFFFF"/>
          <w:lang w:val="en-US"/>
        </w:rPr>
        <w:t>Scoditti E, Massaro M, Garbarino S, Toraldo DM. Role of Diet in Chronic Obstructive Pulmonary Disease Prevention and Treatment. </w:t>
      </w:r>
      <w:r w:rsidRPr="000A29ED">
        <w:rPr>
          <w:rFonts w:ascii="Times New Roman" w:hAnsi="Times New Roman" w:cs="Times New Roman"/>
          <w:iCs/>
          <w:sz w:val="28"/>
          <w:szCs w:val="28"/>
          <w:shd w:val="clear" w:color="auto" w:fill="FFFFFF"/>
          <w:lang w:val="en-US"/>
        </w:rPr>
        <w:t>Nutrients</w:t>
      </w:r>
      <w:r w:rsidRPr="000A29ED">
        <w:rPr>
          <w:rFonts w:ascii="Times New Roman" w:hAnsi="Times New Roman" w:cs="Times New Roman"/>
          <w:sz w:val="28"/>
          <w:szCs w:val="28"/>
          <w:shd w:val="clear" w:color="auto" w:fill="FFFFFF"/>
          <w:lang w:val="en-US"/>
        </w:rPr>
        <w:t>. 2019;11(6):1357. doi:10.3390/nu11061357</w:t>
      </w:r>
    </w:p>
    <w:p w14:paraId="1D3F4C6E"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19. </w:t>
      </w:r>
      <w:r w:rsidRPr="000A29ED">
        <w:rPr>
          <w:rFonts w:ascii="Times New Roman" w:hAnsi="Times New Roman" w:cs="Times New Roman"/>
          <w:sz w:val="28"/>
          <w:szCs w:val="28"/>
          <w:shd w:val="clear" w:color="auto" w:fill="FFFFFF"/>
          <w:lang w:val="en-US"/>
        </w:rPr>
        <w:t>Safiri S, Carson-Chahhoud K, Noori M, et al. Burden of chronic obstructive pulmonary disease and its attributable risk factors in 204 countries and territories, 1990-2019: results from the Global Burden of Disease Study 2019. </w:t>
      </w:r>
      <w:r w:rsidRPr="000A29ED">
        <w:rPr>
          <w:rFonts w:ascii="Times New Roman" w:hAnsi="Times New Roman" w:cs="Times New Roman"/>
          <w:iCs/>
          <w:sz w:val="28"/>
          <w:szCs w:val="28"/>
          <w:shd w:val="clear" w:color="auto" w:fill="FFFFFF"/>
          <w:lang w:val="en-US"/>
        </w:rPr>
        <w:t>BMJ</w:t>
      </w:r>
      <w:r w:rsidRPr="000A29ED">
        <w:rPr>
          <w:rFonts w:ascii="Times New Roman" w:hAnsi="Times New Roman" w:cs="Times New Roman"/>
          <w:sz w:val="28"/>
          <w:szCs w:val="28"/>
          <w:shd w:val="clear" w:color="auto" w:fill="FFFFFF"/>
          <w:lang w:val="en-US"/>
        </w:rPr>
        <w:t>. 2022;378:e069679. doi:10.1136/bmj-2021-069679</w:t>
      </w:r>
    </w:p>
    <w:p w14:paraId="2063D208" w14:textId="77777777" w:rsidR="00587BDF" w:rsidRPr="000A29ED" w:rsidRDefault="00587BDF" w:rsidP="00F343C1">
      <w:pPr>
        <w:pStyle w:val="ac"/>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20. </w:t>
      </w:r>
      <w:r w:rsidRPr="000A29ED">
        <w:rPr>
          <w:rFonts w:ascii="Times New Roman" w:hAnsi="Times New Roman" w:cs="Times New Roman"/>
          <w:sz w:val="28"/>
          <w:szCs w:val="28"/>
          <w:shd w:val="clear" w:color="auto" w:fill="FFFFFF"/>
          <w:lang w:val="en-US"/>
        </w:rPr>
        <w:t xml:space="preserve">Centers for Disease Control and Prevention. National Center for Health Statistics. National Health Interview Survey, 2019-2020. Analysis by the American Lung Assocation Research and Program Services Division using SPSS software. </w:t>
      </w:r>
      <w:r w:rsidRPr="000A29ED">
        <w:rPr>
          <w:rFonts w:ascii="Times New Roman" w:hAnsi="Times New Roman" w:cs="Times New Roman"/>
          <w:sz w:val="28"/>
          <w:szCs w:val="28"/>
          <w:lang w:val="en-US"/>
        </w:rPr>
        <w:t xml:space="preserve"> </w:t>
      </w:r>
      <w:hyperlink r:id="rId95" w:history="1">
        <w:r w:rsidRPr="000A29ED">
          <w:rPr>
            <w:rStyle w:val="a7"/>
            <w:rFonts w:ascii="Times New Roman" w:hAnsi="Times New Roman" w:cs="Times New Roman"/>
            <w:color w:val="auto"/>
            <w:sz w:val="28"/>
            <w:szCs w:val="28"/>
            <w:u w:val="none"/>
            <w:shd w:val="clear" w:color="auto" w:fill="FFFFFF"/>
            <w:lang w:val="en-US"/>
          </w:rPr>
          <w:t>https://wwwn.cdc.gov/NHISDataQueryTool/SHS_adult/index.html</w:t>
        </w:r>
      </w:hyperlink>
    </w:p>
    <w:p w14:paraId="307D4DFB"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lang w:val="en-US"/>
        </w:rPr>
        <w:t xml:space="preserve">21. </w:t>
      </w:r>
      <w:r w:rsidRPr="000A29ED">
        <w:rPr>
          <w:rFonts w:ascii="Times New Roman" w:hAnsi="Times New Roman" w:cs="Times New Roman"/>
          <w:sz w:val="28"/>
          <w:szCs w:val="28"/>
          <w:shd w:val="clear" w:color="auto" w:fill="FFFFFF"/>
          <w:lang w:val="en-US"/>
        </w:rPr>
        <w:t xml:space="preserve">CDC Behavioral Risk Factor Surveillance System (BRFSS), 2020. </w:t>
      </w:r>
      <w:hyperlink r:id="rId96" w:history="1">
        <w:r w:rsidRPr="000A29ED">
          <w:rPr>
            <w:rStyle w:val="a7"/>
            <w:rFonts w:ascii="Times New Roman" w:hAnsi="Times New Roman" w:cs="Times New Roman"/>
            <w:color w:val="auto"/>
            <w:sz w:val="28"/>
            <w:szCs w:val="28"/>
            <w:u w:val="none"/>
            <w:shd w:val="clear" w:color="auto" w:fill="FFFFFF"/>
            <w:lang w:val="en-US"/>
          </w:rPr>
          <w:t>https</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www</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cdc</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gov</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copd</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data</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and</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statistics</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state</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estimates</w:t>
        </w:r>
        <w:r w:rsidRPr="000A29ED">
          <w:rPr>
            <w:rStyle w:val="a7"/>
            <w:rFonts w:ascii="Times New Roman" w:hAnsi="Times New Roman" w:cs="Times New Roman"/>
            <w:color w:val="auto"/>
            <w:sz w:val="28"/>
            <w:szCs w:val="28"/>
            <w:u w:val="none"/>
            <w:shd w:val="clear" w:color="auto" w:fill="FFFFFF"/>
          </w:rPr>
          <w:t>.</w:t>
        </w:r>
        <w:r w:rsidRPr="000A29ED">
          <w:rPr>
            <w:rStyle w:val="a7"/>
            <w:rFonts w:ascii="Times New Roman" w:hAnsi="Times New Roman" w:cs="Times New Roman"/>
            <w:color w:val="auto"/>
            <w:sz w:val="28"/>
            <w:szCs w:val="28"/>
            <w:u w:val="none"/>
            <w:shd w:val="clear" w:color="auto" w:fill="FFFFFF"/>
            <w:lang w:val="en-US"/>
          </w:rPr>
          <w:t>html</w:t>
        </w:r>
      </w:hyperlink>
    </w:p>
    <w:p w14:paraId="52255E30"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shd w:val="clear" w:color="auto" w:fill="FFFFFF"/>
          <w:lang w:val="en-US"/>
        </w:rPr>
        <w:t>22. Fang L, Gao P, Bao H, et al. Chronic obstructive pulmonary disease in China: a nationwide prevalence study. </w:t>
      </w:r>
      <w:r w:rsidRPr="000A29ED">
        <w:rPr>
          <w:rFonts w:ascii="Times New Roman" w:hAnsi="Times New Roman" w:cs="Times New Roman"/>
          <w:iCs/>
          <w:sz w:val="28"/>
          <w:szCs w:val="28"/>
          <w:shd w:val="clear" w:color="auto" w:fill="FFFFFF"/>
          <w:lang w:val="en-US"/>
        </w:rPr>
        <w:t>Lancet</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Respir</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Med</w:t>
      </w:r>
      <w:r w:rsidRPr="000A29ED">
        <w:rPr>
          <w:rFonts w:ascii="Times New Roman" w:hAnsi="Times New Roman" w:cs="Times New Roman"/>
          <w:sz w:val="28"/>
          <w:szCs w:val="28"/>
          <w:shd w:val="clear" w:color="auto" w:fill="FFFFFF"/>
        </w:rPr>
        <w:t xml:space="preserve">. 2018;6(6):421-430. </w:t>
      </w:r>
      <w:r w:rsidRPr="000A29ED">
        <w:rPr>
          <w:rFonts w:ascii="Times New Roman" w:hAnsi="Times New Roman" w:cs="Times New Roman"/>
          <w:sz w:val="28"/>
          <w:szCs w:val="28"/>
          <w:shd w:val="clear" w:color="auto" w:fill="FFFFFF"/>
          <w:lang w:val="en-US"/>
        </w:rPr>
        <w:t>doi</w:t>
      </w:r>
      <w:r w:rsidRPr="000A29ED">
        <w:rPr>
          <w:rFonts w:ascii="Times New Roman" w:hAnsi="Times New Roman" w:cs="Times New Roman"/>
          <w:sz w:val="28"/>
          <w:szCs w:val="28"/>
          <w:shd w:val="clear" w:color="auto" w:fill="FFFFFF"/>
        </w:rPr>
        <w:t>:10.1016/</w:t>
      </w:r>
      <w:r w:rsidRPr="000A29ED">
        <w:rPr>
          <w:rFonts w:ascii="Times New Roman" w:hAnsi="Times New Roman" w:cs="Times New Roman"/>
          <w:sz w:val="28"/>
          <w:szCs w:val="28"/>
          <w:shd w:val="clear" w:color="auto" w:fill="FFFFFF"/>
          <w:lang w:val="en-US"/>
        </w:rPr>
        <w:t>S</w:t>
      </w:r>
      <w:r w:rsidRPr="000A29ED">
        <w:rPr>
          <w:rFonts w:ascii="Times New Roman" w:hAnsi="Times New Roman" w:cs="Times New Roman"/>
          <w:sz w:val="28"/>
          <w:szCs w:val="28"/>
          <w:shd w:val="clear" w:color="auto" w:fill="FFFFFF"/>
        </w:rPr>
        <w:t>2213-2600(18)30103-6</w:t>
      </w:r>
    </w:p>
    <w:p w14:paraId="7E9B46A1" w14:textId="77777777" w:rsidR="00587BDF" w:rsidRPr="000A29ED" w:rsidRDefault="00587BDF" w:rsidP="00F343C1">
      <w:pPr>
        <w:spacing w:after="0" w:line="240" w:lineRule="auto"/>
        <w:ind w:firstLine="567"/>
        <w:jc w:val="both"/>
        <w:rPr>
          <w:rFonts w:ascii="Times New Roman" w:eastAsia="MinionPro-Regular" w:hAnsi="Times New Roman" w:cs="Times New Roman"/>
          <w:sz w:val="28"/>
          <w:szCs w:val="28"/>
        </w:rPr>
      </w:pPr>
      <w:r w:rsidRPr="000A29ED">
        <w:rPr>
          <w:rFonts w:ascii="Times New Roman" w:hAnsi="Times New Roman" w:cs="Times New Roman"/>
          <w:sz w:val="28"/>
          <w:szCs w:val="28"/>
        </w:rPr>
        <w:t xml:space="preserve">23. </w:t>
      </w:r>
      <w:r w:rsidRPr="000A29ED">
        <w:rPr>
          <w:rFonts w:ascii="Times New Roman" w:eastAsia="MinionPro-Regular" w:hAnsi="Times New Roman" w:cs="Times New Roman"/>
          <w:sz w:val="28"/>
          <w:szCs w:val="28"/>
        </w:rPr>
        <w:t xml:space="preserve">Игнатова Г.Л., Блинова Е.В., Антонов В.Н. Прогностические факторы исхода пациентов с хронической обструктивной болезнью легких (по результатам проспективного динамического наблюдения). Болезни органов дыхания (Прил. к журн. Consilium Medicum). 2018; С.24–28. </w:t>
      </w:r>
      <w:r w:rsidRPr="000A29ED">
        <w:rPr>
          <w:rFonts w:ascii="Times New Roman" w:hAnsi="Times New Roman" w:cs="Times New Roman"/>
          <w:sz w:val="28"/>
          <w:szCs w:val="28"/>
          <w:shd w:val="clear" w:color="auto" w:fill="FFFFFF"/>
        </w:rPr>
        <w:t>doi:</w:t>
      </w:r>
      <w:r w:rsidRPr="000A29ED">
        <w:rPr>
          <w:rFonts w:ascii="Times New Roman" w:eastAsia="MinionPro-Regular" w:hAnsi="Times New Roman" w:cs="Times New Roman"/>
          <w:sz w:val="28"/>
          <w:szCs w:val="28"/>
        </w:rPr>
        <w:t>10.26442/2619-0079.2018.24-28</w:t>
      </w:r>
    </w:p>
    <w:p w14:paraId="25F17D9C" w14:textId="77777777"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24. Зейтказиева С.М., Мырзамуратова А.О., Ырыскулова Ж.С., Усенова А.О. Эпидемиология хронической обструктивной болезни легких. Вестник КазНМУ. 2018, №3. С.130-131</w:t>
      </w:r>
    </w:p>
    <w:p w14:paraId="3C6C8B89"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lang w:val="en-US"/>
        </w:rPr>
        <w:t xml:space="preserve">25. </w:t>
      </w:r>
      <w:r w:rsidRPr="000A29ED">
        <w:rPr>
          <w:rFonts w:ascii="Times New Roman" w:hAnsi="Times New Roman" w:cs="Times New Roman"/>
          <w:sz w:val="28"/>
          <w:szCs w:val="28"/>
          <w:shd w:val="clear" w:color="auto" w:fill="FFFFFF"/>
          <w:lang w:val="en-US"/>
        </w:rPr>
        <w:t>Ntritsos G, Franek J, Belbasis L, et al. Gender-specific estimates of COPD prevalence: a systematic review and meta-analysis. </w:t>
      </w:r>
      <w:r w:rsidRPr="000A29ED">
        <w:rPr>
          <w:rFonts w:ascii="Times New Roman" w:hAnsi="Times New Roman" w:cs="Times New Roman"/>
          <w:iCs/>
          <w:sz w:val="28"/>
          <w:szCs w:val="28"/>
          <w:shd w:val="clear" w:color="auto" w:fill="FFFFFF"/>
          <w:lang w:val="en-US"/>
        </w:rPr>
        <w:t>Int J Chron Obstruct Pulmon Dis</w:t>
      </w:r>
      <w:r w:rsidRPr="000A29ED">
        <w:rPr>
          <w:rFonts w:ascii="Times New Roman" w:hAnsi="Times New Roman" w:cs="Times New Roman"/>
          <w:sz w:val="28"/>
          <w:szCs w:val="28"/>
          <w:shd w:val="clear" w:color="auto" w:fill="FFFFFF"/>
          <w:lang w:val="en-US"/>
        </w:rPr>
        <w:t>. 2018;13:1507-1514. doi:10.2147/COPD.S146390</w:t>
      </w:r>
    </w:p>
    <w:p w14:paraId="2B31D3A6" w14:textId="77777777"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Style w:val="ab"/>
          <w:rFonts w:ascii="Times New Roman" w:hAnsi="Times New Roman" w:cs="Times New Roman"/>
          <w:b w:val="0"/>
          <w:sz w:val="28"/>
          <w:szCs w:val="28"/>
          <w:lang w:val="en-US"/>
        </w:rPr>
        <w:t xml:space="preserve">26. </w:t>
      </w:r>
      <w:r w:rsidRPr="000A29ED">
        <w:rPr>
          <w:rFonts w:ascii="Times New Roman" w:hAnsi="Times New Roman" w:cs="Times New Roman"/>
          <w:sz w:val="28"/>
          <w:szCs w:val="28"/>
          <w:shd w:val="clear" w:color="auto" w:fill="FFFFFF"/>
          <w:lang w:val="en-US"/>
        </w:rPr>
        <w:t>Halpin DMG, Celli BR, Criner GJ, et al. The GOLD Summit on chronic obstructive pulmonary disease in low- and middle-income countries. </w:t>
      </w:r>
      <w:r w:rsidRPr="000A29ED">
        <w:rPr>
          <w:rFonts w:ascii="Times New Roman" w:hAnsi="Times New Roman" w:cs="Times New Roman"/>
          <w:iCs/>
          <w:sz w:val="28"/>
          <w:szCs w:val="28"/>
          <w:shd w:val="clear" w:color="auto" w:fill="FFFFFF"/>
          <w:lang w:val="en-US"/>
        </w:rPr>
        <w:t>Int</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J</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Tuberc</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Lung</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Dis</w:t>
      </w:r>
      <w:r w:rsidRPr="000A29ED">
        <w:rPr>
          <w:rFonts w:ascii="Times New Roman" w:hAnsi="Times New Roman" w:cs="Times New Roman"/>
          <w:sz w:val="28"/>
          <w:szCs w:val="28"/>
          <w:shd w:val="clear" w:color="auto" w:fill="FFFFFF"/>
        </w:rPr>
        <w:t xml:space="preserve">. 2019;23(11):1131-1141. </w:t>
      </w:r>
      <w:r w:rsidRPr="000A29ED">
        <w:rPr>
          <w:rFonts w:ascii="Times New Roman" w:hAnsi="Times New Roman" w:cs="Times New Roman"/>
          <w:sz w:val="28"/>
          <w:szCs w:val="28"/>
          <w:shd w:val="clear" w:color="auto" w:fill="FFFFFF"/>
          <w:lang w:val="en-US"/>
        </w:rPr>
        <w:t>doi</w:t>
      </w:r>
      <w:r w:rsidRPr="000A29ED">
        <w:rPr>
          <w:rFonts w:ascii="Times New Roman" w:hAnsi="Times New Roman" w:cs="Times New Roman"/>
          <w:sz w:val="28"/>
          <w:szCs w:val="28"/>
          <w:shd w:val="clear" w:color="auto" w:fill="FFFFFF"/>
        </w:rPr>
        <w:t>:10.5588/</w:t>
      </w:r>
      <w:r w:rsidRPr="000A29ED">
        <w:rPr>
          <w:rFonts w:ascii="Times New Roman" w:hAnsi="Times New Roman" w:cs="Times New Roman"/>
          <w:sz w:val="28"/>
          <w:szCs w:val="28"/>
          <w:shd w:val="clear" w:color="auto" w:fill="FFFFFF"/>
          <w:lang w:val="en-US"/>
        </w:rPr>
        <w:t>ijtld</w:t>
      </w:r>
      <w:r w:rsidRPr="000A29ED">
        <w:rPr>
          <w:rFonts w:ascii="Times New Roman" w:hAnsi="Times New Roman" w:cs="Times New Roman"/>
          <w:sz w:val="28"/>
          <w:szCs w:val="28"/>
          <w:shd w:val="clear" w:color="auto" w:fill="FFFFFF"/>
        </w:rPr>
        <w:t>.19.0397</w:t>
      </w:r>
    </w:p>
    <w:p w14:paraId="319148B8" w14:textId="78946DBB"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27. </w:t>
      </w:r>
      <w:r w:rsidRPr="000A29ED">
        <w:rPr>
          <w:rFonts w:ascii="Times New Roman" w:eastAsia="Times New Roman" w:hAnsi="Times New Roman" w:cs="Times New Roman"/>
          <w:sz w:val="28"/>
          <w:szCs w:val="28"/>
          <w:lang w:eastAsia="ru-RU"/>
        </w:rPr>
        <w:t>Акрамова Э.Г. Проблемы диагностики коморбидных форм хрон</w:t>
      </w:r>
      <w:r w:rsidR="00A43480" w:rsidRPr="000A29ED">
        <w:rPr>
          <w:rFonts w:ascii="Times New Roman" w:eastAsia="Times New Roman" w:hAnsi="Times New Roman" w:cs="Times New Roman"/>
          <w:sz w:val="28"/>
          <w:szCs w:val="28"/>
          <w:lang w:eastAsia="ru-RU"/>
        </w:rPr>
        <w:t>ической обструктивной болезни ле</w:t>
      </w:r>
      <w:r w:rsidRPr="000A29ED">
        <w:rPr>
          <w:rFonts w:ascii="Times New Roman" w:eastAsia="Times New Roman" w:hAnsi="Times New Roman" w:cs="Times New Roman"/>
          <w:sz w:val="28"/>
          <w:szCs w:val="28"/>
          <w:lang w:eastAsia="ru-RU"/>
        </w:rPr>
        <w:t xml:space="preserve">гких. Научное обозрение. Мед. науки. 2016, </w:t>
      </w:r>
      <w:r w:rsidRPr="000A29ED">
        <w:rPr>
          <w:rFonts w:ascii="Times New Roman" w:hAnsi="Times New Roman" w:cs="Times New Roman"/>
          <w:sz w:val="28"/>
          <w:szCs w:val="28"/>
        </w:rPr>
        <w:t>№3. С.5-22</w:t>
      </w:r>
    </w:p>
    <w:p w14:paraId="2D9F8446" w14:textId="77777777"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28. Быстрицкая Е.В., Биличенко Т.Н. Заболеваемость, инвалидность и смертность от болезней органов дыхания в Российской Федерации (2015–2019). </w:t>
      </w:r>
      <w:r w:rsidRPr="000A29ED">
        <w:rPr>
          <w:rFonts w:ascii="Times New Roman" w:hAnsi="Times New Roman" w:cs="Times New Roman"/>
          <w:iCs/>
          <w:sz w:val="28"/>
          <w:szCs w:val="28"/>
          <w:shd w:val="clear" w:color="auto" w:fill="FFFFFF"/>
        </w:rPr>
        <w:t>Пульмонология</w:t>
      </w:r>
      <w:r w:rsidRPr="000A29ED">
        <w:rPr>
          <w:rFonts w:ascii="Times New Roman" w:hAnsi="Times New Roman" w:cs="Times New Roman"/>
          <w:sz w:val="28"/>
          <w:szCs w:val="28"/>
          <w:shd w:val="clear" w:color="auto" w:fill="FFFFFF"/>
        </w:rPr>
        <w:t>. 2021;31(5):551-561. </w:t>
      </w:r>
      <w:hyperlink r:id="rId97" w:tgtFrame="_blank" w:history="1">
        <w:r w:rsidRPr="000A29ED">
          <w:rPr>
            <w:rStyle w:val="a7"/>
            <w:rFonts w:ascii="Times New Roman" w:hAnsi="Times New Roman" w:cs="Times New Roman"/>
            <w:color w:val="auto"/>
            <w:sz w:val="28"/>
            <w:szCs w:val="28"/>
            <w:u w:val="none"/>
            <w:shd w:val="clear" w:color="auto" w:fill="FFFFFF"/>
          </w:rPr>
          <w:t>doi:10.18093/0869-0189-2021-31-5-551-561</w:t>
        </w:r>
      </w:hyperlink>
    </w:p>
    <w:p w14:paraId="5BA24B91" w14:textId="77777777" w:rsidR="00587BDF" w:rsidRPr="000A29ED" w:rsidRDefault="00587BDF" w:rsidP="00F343C1">
      <w:pPr>
        <w:spacing w:after="0" w:line="240" w:lineRule="auto"/>
        <w:ind w:firstLine="567"/>
        <w:jc w:val="both"/>
        <w:rPr>
          <w:rFonts w:ascii="Times New Roman" w:eastAsia="Newton-Regular" w:hAnsi="Times New Roman" w:cs="Times New Roman"/>
          <w:sz w:val="28"/>
          <w:szCs w:val="28"/>
        </w:rPr>
      </w:pPr>
      <w:r w:rsidRPr="000A29ED">
        <w:rPr>
          <w:rFonts w:ascii="Times New Roman" w:eastAsia="Newton-Italic" w:hAnsi="Times New Roman" w:cs="Times New Roman"/>
          <w:iCs/>
          <w:sz w:val="28"/>
          <w:szCs w:val="28"/>
        </w:rPr>
        <w:t xml:space="preserve">29. </w:t>
      </w:r>
      <w:r w:rsidRPr="000A29ED">
        <w:rPr>
          <w:rFonts w:ascii="Times New Roman" w:eastAsia="Newton-Regular" w:hAnsi="Times New Roman" w:cs="Times New Roman"/>
          <w:sz w:val="28"/>
          <w:szCs w:val="28"/>
        </w:rPr>
        <w:t>Статистический сборник. 2016 г. Заболеваемость населения старше трудоспособного возраста (с 55 лет у женщин и с 60 лет у мужчин) по России в 2016 г.: Статистические материалы. М.; 2017</w:t>
      </w:r>
    </w:p>
    <w:p w14:paraId="7C39E738" w14:textId="77777777" w:rsidR="00587BDF" w:rsidRPr="000A29ED" w:rsidRDefault="00587BDF" w:rsidP="00F343C1">
      <w:pPr>
        <w:spacing w:after="0" w:line="240" w:lineRule="auto"/>
        <w:ind w:firstLine="567"/>
        <w:jc w:val="both"/>
        <w:rPr>
          <w:rFonts w:ascii="Times New Roman" w:eastAsia="Newton-Regular" w:hAnsi="Times New Roman" w:cs="Times New Roman"/>
          <w:sz w:val="28"/>
          <w:szCs w:val="28"/>
        </w:rPr>
      </w:pPr>
      <w:r w:rsidRPr="000A29ED">
        <w:rPr>
          <w:rFonts w:ascii="Times New Roman" w:eastAsia="Newton-Regular" w:hAnsi="Times New Roman" w:cs="Times New Roman"/>
          <w:sz w:val="28"/>
          <w:szCs w:val="28"/>
        </w:rPr>
        <w:t xml:space="preserve">30. </w:t>
      </w:r>
      <w:r w:rsidRPr="000A29ED">
        <w:rPr>
          <w:rFonts w:ascii="Times New Roman" w:eastAsia="MinionPro-Regular" w:hAnsi="Times New Roman" w:cs="Times New Roman"/>
          <w:sz w:val="28"/>
          <w:szCs w:val="28"/>
        </w:rPr>
        <w:t xml:space="preserve">Альмуханова А.Б., Пивцова А.М., Исмаилова У.У. Эпидемиологические тенденции хронической обструктивной болезни легких (обзор литературы). Вестник КазНМУ, 2020, №2. С. 268-272  </w:t>
      </w:r>
    </w:p>
    <w:p w14:paraId="54683E9D" w14:textId="77777777" w:rsidR="00587BDF" w:rsidRPr="000A29ED" w:rsidRDefault="00587BDF" w:rsidP="00F343C1">
      <w:pPr>
        <w:spacing w:after="0" w:line="240" w:lineRule="auto"/>
        <w:ind w:firstLine="567"/>
        <w:jc w:val="both"/>
        <w:rPr>
          <w:rFonts w:ascii="Times New Roman" w:eastAsia="MinionPro-Regular" w:hAnsi="Times New Roman" w:cs="Times New Roman"/>
          <w:sz w:val="28"/>
          <w:szCs w:val="28"/>
        </w:rPr>
      </w:pPr>
      <w:r w:rsidRPr="000A29ED">
        <w:rPr>
          <w:rFonts w:ascii="Times New Roman" w:eastAsia="MinionPro-Regular" w:hAnsi="Times New Roman" w:cs="Times New Roman"/>
          <w:sz w:val="28"/>
          <w:szCs w:val="28"/>
        </w:rPr>
        <w:t xml:space="preserve">31. </w:t>
      </w:r>
      <w:r w:rsidRPr="000A29ED">
        <w:rPr>
          <w:rFonts w:ascii="Times New Roman" w:hAnsi="Times New Roman" w:cs="Times New Roman"/>
          <w:sz w:val="28"/>
          <w:szCs w:val="28"/>
        </w:rPr>
        <w:t xml:space="preserve">Касенова С.Л., Куанышбекова Р.Т., Саменбаева А.Б., Ахтаева Н.С., Филипенко Е.В., Мухаметкалиева А.Б. Предикторы тяжести течения ХОБЛ у пациентов с коморбидной патологией. </w:t>
      </w:r>
      <w:r w:rsidRPr="000A29ED">
        <w:rPr>
          <w:rFonts w:ascii="Times New Roman" w:hAnsi="Times New Roman" w:cs="Times New Roman"/>
          <w:bCs/>
          <w:sz w:val="28"/>
          <w:szCs w:val="28"/>
        </w:rPr>
        <w:t>Человек и</w:t>
      </w:r>
      <w:r w:rsidRPr="000A29ED">
        <w:rPr>
          <w:rFonts w:ascii="Times New Roman" w:hAnsi="Times New Roman" w:cs="Times New Roman"/>
          <w:sz w:val="28"/>
          <w:szCs w:val="28"/>
        </w:rPr>
        <w:t xml:space="preserve"> </w:t>
      </w:r>
      <w:r w:rsidRPr="000A29ED">
        <w:rPr>
          <w:rFonts w:ascii="Times New Roman" w:hAnsi="Times New Roman" w:cs="Times New Roman"/>
          <w:bCs/>
          <w:sz w:val="28"/>
          <w:szCs w:val="28"/>
        </w:rPr>
        <w:t>Лекарство –</w:t>
      </w:r>
      <w:r w:rsidRPr="000A29ED">
        <w:rPr>
          <w:rFonts w:ascii="Times New Roman" w:hAnsi="Times New Roman" w:cs="Times New Roman"/>
          <w:sz w:val="28"/>
          <w:szCs w:val="28"/>
        </w:rPr>
        <w:t xml:space="preserve"> </w:t>
      </w:r>
      <w:r w:rsidRPr="000A29ED">
        <w:rPr>
          <w:rFonts w:ascii="Times New Roman" w:hAnsi="Times New Roman" w:cs="Times New Roman"/>
          <w:bCs/>
          <w:sz w:val="28"/>
          <w:szCs w:val="28"/>
        </w:rPr>
        <w:t>Казахстан №11|15 (171|175), 2022. С.34</w:t>
      </w:r>
    </w:p>
    <w:p w14:paraId="3E36DCD6"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32. </w:t>
      </w:r>
      <w:r w:rsidRPr="000A29ED">
        <w:rPr>
          <w:rFonts w:ascii="Times New Roman" w:hAnsi="Times New Roman" w:cs="Times New Roman"/>
          <w:sz w:val="28"/>
          <w:szCs w:val="28"/>
          <w:shd w:val="clear" w:color="auto" w:fill="FFFFFF"/>
          <w:lang w:val="en-US"/>
        </w:rPr>
        <w:t>Bai JW, Chen XX, Liu S, Yu L, Xu JF. Smoking cessation affects the natural history of COPD. </w:t>
      </w:r>
      <w:r w:rsidRPr="000A29ED">
        <w:rPr>
          <w:rFonts w:ascii="Times New Roman" w:hAnsi="Times New Roman" w:cs="Times New Roman"/>
          <w:iCs/>
          <w:sz w:val="28"/>
          <w:szCs w:val="28"/>
          <w:shd w:val="clear" w:color="auto" w:fill="FFFFFF"/>
          <w:lang w:val="en-US"/>
        </w:rPr>
        <w:t>Int J Chron Obstruct Pulmon Dis</w:t>
      </w:r>
      <w:r w:rsidRPr="000A29ED">
        <w:rPr>
          <w:rFonts w:ascii="Times New Roman" w:hAnsi="Times New Roman" w:cs="Times New Roman"/>
          <w:sz w:val="28"/>
          <w:szCs w:val="28"/>
          <w:shd w:val="clear" w:color="auto" w:fill="FFFFFF"/>
          <w:lang w:val="en-US"/>
        </w:rPr>
        <w:t>. 2017;12:3323-3328. doi:10.2147/COPD.S150243</w:t>
      </w:r>
    </w:p>
    <w:p w14:paraId="59C2C260"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33. </w:t>
      </w:r>
      <w:r w:rsidRPr="000A29ED">
        <w:rPr>
          <w:rFonts w:ascii="Times New Roman" w:hAnsi="Times New Roman" w:cs="Times New Roman"/>
          <w:bCs/>
          <w:sz w:val="28"/>
          <w:szCs w:val="28"/>
        </w:rPr>
        <w:t>Титова</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О</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Н</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Куликов</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В</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Д</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Суховская</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О</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А</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Пассивное</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курение</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и</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болезни</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органов</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дыхания</w:t>
      </w:r>
      <w:r w:rsidRPr="000A29ED">
        <w:rPr>
          <w:rFonts w:ascii="Times New Roman" w:hAnsi="Times New Roman" w:cs="Times New Roman"/>
          <w:bCs/>
          <w:sz w:val="28"/>
          <w:szCs w:val="28"/>
          <w:lang w:val="en-US"/>
        </w:rPr>
        <w:t xml:space="preserve">. </w:t>
      </w:r>
      <w:r w:rsidRPr="000A29ED">
        <w:rPr>
          <w:rFonts w:ascii="Times New Roman" w:hAnsi="Times New Roman" w:cs="Times New Roman"/>
          <w:sz w:val="28"/>
          <w:szCs w:val="28"/>
        </w:rPr>
        <w:t>Медицинский</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альянс</w:t>
      </w:r>
      <w:r w:rsidRPr="000A29ED">
        <w:rPr>
          <w:rFonts w:ascii="Times New Roman" w:hAnsi="Times New Roman" w:cs="Times New Roman"/>
          <w:sz w:val="28"/>
          <w:szCs w:val="28"/>
          <w:lang w:val="en-US"/>
        </w:rPr>
        <w:t xml:space="preserve"> 2016, № 3. </w:t>
      </w:r>
      <w:r w:rsidRPr="000A29ED">
        <w:rPr>
          <w:rFonts w:ascii="Times New Roman" w:hAnsi="Times New Roman" w:cs="Times New Roman"/>
          <w:sz w:val="28"/>
          <w:szCs w:val="28"/>
        </w:rPr>
        <w:t>С</w:t>
      </w:r>
      <w:r w:rsidRPr="000A29ED">
        <w:rPr>
          <w:rFonts w:ascii="Times New Roman" w:hAnsi="Times New Roman" w:cs="Times New Roman"/>
          <w:sz w:val="28"/>
          <w:szCs w:val="28"/>
          <w:lang w:val="en-US"/>
        </w:rPr>
        <w:t>.73-77</w:t>
      </w:r>
    </w:p>
    <w:p w14:paraId="1FA7C567"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lang w:val="en-US"/>
        </w:rPr>
        <w:t xml:space="preserve">34. </w:t>
      </w:r>
      <w:r w:rsidRPr="000A29ED">
        <w:rPr>
          <w:rFonts w:ascii="Times New Roman" w:hAnsi="Times New Roman" w:cs="Times New Roman"/>
          <w:sz w:val="28"/>
          <w:szCs w:val="28"/>
          <w:shd w:val="clear" w:color="auto" w:fill="FFFFFF"/>
          <w:lang w:val="en-US"/>
        </w:rPr>
        <w:t>Chen P, Li Y, Wu D, Liu F, Cao C. Secondhand Smoke Exposure and the Risk of Chronic Obstructive Pulmonary Disease: A Systematic Review and Meta-Analysis. Int J Chron Obstruct Pulmon Dis. 2023 Jun 7;18:1067-1076. doi: 10.2147/COPD.S403158</w:t>
      </w:r>
    </w:p>
    <w:p w14:paraId="024CC2CF" w14:textId="77777777" w:rsidR="00587BDF" w:rsidRPr="000A29ED" w:rsidRDefault="00587BDF" w:rsidP="00F343C1">
      <w:pPr>
        <w:pStyle w:val="ac"/>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35. </w:t>
      </w:r>
      <w:r w:rsidRPr="000A29ED">
        <w:rPr>
          <w:rFonts w:ascii="Times New Roman" w:hAnsi="Times New Roman" w:cs="Times New Roman"/>
          <w:sz w:val="28"/>
          <w:szCs w:val="28"/>
          <w:shd w:val="clear" w:color="auto" w:fill="FFFFFF"/>
          <w:lang w:val="en-US"/>
        </w:rPr>
        <w:t>Maselli DJ, Bhatt SP, Anzueto A, Bowler RP, DeMeo DL, Diaz AA, Dransfield MT, Fawzy A, Foreman MG, Hanania NA, Hersh CP, Kim V, Kinney GL, Putcha N, Wan ES, Wells JM, Westney GE, Young KA, Silverman EK, Han MK, Make BJ. Clinical Epidemiology of COPD: Insights From 10 Years of the COPDGene Study. Chest. 2019 Aug;156(2):228-238. doi: 10.1016/j.chest.2019.04.135</w:t>
      </w:r>
    </w:p>
    <w:p w14:paraId="55DA3020"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36. </w:t>
      </w:r>
      <w:r w:rsidRPr="000A29ED">
        <w:rPr>
          <w:rFonts w:ascii="Times New Roman" w:hAnsi="Times New Roman" w:cs="Times New Roman"/>
          <w:sz w:val="28"/>
          <w:szCs w:val="28"/>
          <w:shd w:val="clear" w:color="auto" w:fill="FFFFFF"/>
          <w:lang w:val="en-US"/>
        </w:rPr>
        <w:t>Pérez-Rubio G, Córdoba-Lanús E, Cupertino P, Cartujano-Barrera F, Campos MA, Falfán-Valencia R. Role of genetic susceptibility in nicotine addiction and chronic obstructive pulmonary disease. </w:t>
      </w:r>
      <w:r w:rsidRPr="000A29ED">
        <w:rPr>
          <w:rFonts w:ascii="Times New Roman" w:hAnsi="Times New Roman" w:cs="Times New Roman"/>
          <w:iCs/>
          <w:sz w:val="28"/>
          <w:szCs w:val="28"/>
          <w:shd w:val="clear" w:color="auto" w:fill="FFFFFF"/>
          <w:lang w:val="en-US"/>
        </w:rPr>
        <w:t>Rev Invest Clin</w:t>
      </w:r>
      <w:r w:rsidRPr="000A29ED">
        <w:rPr>
          <w:rFonts w:ascii="Times New Roman" w:hAnsi="Times New Roman" w:cs="Times New Roman"/>
          <w:sz w:val="28"/>
          <w:szCs w:val="28"/>
          <w:shd w:val="clear" w:color="auto" w:fill="FFFFFF"/>
          <w:lang w:val="en-US"/>
        </w:rPr>
        <w:t>. 2019;71(1):36-54. doi:10.24875/RIC.18002617</w:t>
      </w:r>
    </w:p>
    <w:p w14:paraId="2E752CEC" w14:textId="77777777" w:rsidR="00587BDF" w:rsidRPr="000A29ED" w:rsidRDefault="00587BDF" w:rsidP="00F343C1">
      <w:pPr>
        <w:spacing w:after="0" w:line="240" w:lineRule="auto"/>
        <w:ind w:firstLine="567"/>
        <w:jc w:val="both"/>
        <w:rPr>
          <w:rStyle w:val="element-citation"/>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lang w:val="en-US"/>
        </w:rPr>
        <w:t xml:space="preserve">37. </w:t>
      </w:r>
      <w:r w:rsidRPr="000A29ED">
        <w:rPr>
          <w:rFonts w:ascii="Times New Roman" w:hAnsi="Times New Roman" w:cs="Times New Roman"/>
          <w:sz w:val="28"/>
          <w:szCs w:val="28"/>
          <w:shd w:val="clear" w:color="auto" w:fill="FFFFFF"/>
          <w:lang w:val="en-US"/>
        </w:rPr>
        <w:t>Deolmi M, Decarolis NM, Motta M, Makrinioti H, Fainardi V, Pisi G, Esposito S. Early Origins of Chronic Obstructive Pulmonary Disease: Prenatal and Early Life Risk Factors. Int J Environ Res Public Health. 2023 Jan 27;20(3):2294. doi: 10.3390/ijerph20032294</w:t>
      </w:r>
    </w:p>
    <w:p w14:paraId="6049166D" w14:textId="77777777" w:rsidR="00587BDF" w:rsidRPr="000A29ED" w:rsidRDefault="00587BDF" w:rsidP="00F343C1">
      <w:pPr>
        <w:spacing w:after="0" w:line="240" w:lineRule="auto"/>
        <w:ind w:firstLine="567"/>
        <w:jc w:val="both"/>
        <w:rPr>
          <w:rFonts w:ascii="Times New Roman" w:hAnsi="Times New Roman" w:cs="Times New Roman"/>
          <w:bCs/>
          <w:iCs/>
          <w:sz w:val="28"/>
          <w:szCs w:val="28"/>
          <w:lang w:val="en-US"/>
        </w:rPr>
      </w:pPr>
      <w:r w:rsidRPr="000A29ED">
        <w:rPr>
          <w:rFonts w:ascii="Times New Roman" w:hAnsi="Times New Roman" w:cs="Times New Roman"/>
          <w:sz w:val="28"/>
          <w:szCs w:val="28"/>
          <w:lang w:val="en-US"/>
        </w:rPr>
        <w:t xml:space="preserve">38. </w:t>
      </w:r>
      <w:r w:rsidRPr="000A29ED">
        <w:rPr>
          <w:rFonts w:ascii="Times New Roman" w:hAnsi="Times New Roman" w:cs="Times New Roman"/>
          <w:sz w:val="28"/>
          <w:szCs w:val="28"/>
          <w:shd w:val="clear" w:color="auto" w:fill="FFFFFF"/>
          <w:lang w:val="en-US"/>
        </w:rPr>
        <w:t>Health Effects Institute and Institute for Health Metrics and Evaluation. </w:t>
      </w:r>
      <w:r w:rsidRPr="000A29ED">
        <w:rPr>
          <w:rStyle w:val="ref-title"/>
          <w:rFonts w:ascii="Times New Roman" w:hAnsi="Times New Roman" w:cs="Times New Roman"/>
          <w:sz w:val="28"/>
          <w:szCs w:val="28"/>
          <w:shd w:val="clear" w:color="auto" w:fill="FFFFFF"/>
          <w:lang w:val="en-US"/>
        </w:rPr>
        <w:t>State of Global Air 2020: A special report on global exposure to air pollution and its health impacts</w:t>
      </w:r>
      <w:r w:rsidRPr="000A29ED">
        <w:rPr>
          <w:rFonts w:ascii="Times New Roman" w:hAnsi="Times New Roman" w:cs="Times New Roman"/>
          <w:sz w:val="28"/>
          <w:szCs w:val="28"/>
          <w:shd w:val="clear" w:color="auto" w:fill="FFFFFF"/>
          <w:lang w:val="en-US"/>
        </w:rPr>
        <w:t xml:space="preserve">. 2020. </w:t>
      </w:r>
      <w:hyperlink r:id="rId98" w:tgtFrame="_blank" w:history="1">
        <w:r w:rsidRPr="000A29ED">
          <w:rPr>
            <w:rStyle w:val="a7"/>
            <w:rFonts w:ascii="Times New Roman" w:hAnsi="Times New Roman" w:cs="Times New Roman"/>
            <w:color w:val="auto"/>
            <w:sz w:val="28"/>
            <w:szCs w:val="28"/>
            <w:u w:val="none"/>
            <w:shd w:val="clear" w:color="auto" w:fill="FFFFFF"/>
            <w:lang w:val="en-US"/>
          </w:rPr>
          <w:t>www.stateofglobalair.org</w:t>
        </w:r>
      </w:hyperlink>
    </w:p>
    <w:p w14:paraId="6EEE3261"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39. </w:t>
      </w:r>
      <w:r w:rsidRPr="000A29ED">
        <w:rPr>
          <w:rFonts w:ascii="Times New Roman" w:hAnsi="Times New Roman" w:cs="Times New Roman"/>
          <w:sz w:val="28"/>
          <w:szCs w:val="28"/>
          <w:shd w:val="clear" w:color="auto" w:fill="FFFFFF"/>
          <w:lang w:val="en-US"/>
        </w:rPr>
        <w:t>Vinnikov D, Raushanova A, Kyzayeva A, et al. Lifetime Occupational History, Respiratory Symptoms and Chronic Obstructive Pulmonary Disease: Results from a Population-Based Study. </w:t>
      </w:r>
      <w:r w:rsidRPr="000A29ED">
        <w:rPr>
          <w:rFonts w:ascii="Times New Roman" w:hAnsi="Times New Roman" w:cs="Times New Roman"/>
          <w:iCs/>
          <w:sz w:val="28"/>
          <w:szCs w:val="28"/>
          <w:shd w:val="clear" w:color="auto" w:fill="FFFFFF"/>
          <w:lang w:val="en-US"/>
        </w:rPr>
        <w:t>Int J Chron Obstruct Pulmon Dis</w:t>
      </w:r>
      <w:r w:rsidRPr="000A29ED">
        <w:rPr>
          <w:rFonts w:ascii="Times New Roman" w:hAnsi="Times New Roman" w:cs="Times New Roman"/>
          <w:sz w:val="28"/>
          <w:szCs w:val="28"/>
          <w:shd w:val="clear" w:color="auto" w:fill="FFFFFF"/>
          <w:lang w:val="en-US"/>
        </w:rPr>
        <w:t>. 2019;14:3025-3034. doi:10.2147/COPD.S229119</w:t>
      </w:r>
    </w:p>
    <w:p w14:paraId="430FAAD3"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lang w:val="en-US"/>
        </w:rPr>
      </w:pPr>
      <w:r w:rsidRPr="000A29ED">
        <w:rPr>
          <w:rFonts w:ascii="Times New Roman" w:eastAsia="MinionPro-Regular" w:hAnsi="Times New Roman" w:cs="Times New Roman"/>
          <w:sz w:val="28"/>
          <w:szCs w:val="28"/>
          <w:lang w:val="en-US"/>
        </w:rPr>
        <w:t xml:space="preserve">40. </w:t>
      </w:r>
      <w:r w:rsidRPr="000A29ED">
        <w:rPr>
          <w:rFonts w:ascii="Times New Roman" w:hAnsi="Times New Roman" w:cs="Times New Roman"/>
          <w:sz w:val="28"/>
          <w:szCs w:val="28"/>
          <w:shd w:val="clear" w:color="auto" w:fill="FFFFFF"/>
          <w:lang w:val="en-US"/>
        </w:rPr>
        <w:t>Vinnikov D, Rybina T, Strizhakov L, Babanov S, Mukatova I. Occupational Burden of Chronic Obstructive Pulmonary Disease in the Commonwealth of Independent States: Systematic Review and Meta-Analysis. </w:t>
      </w:r>
      <w:r w:rsidRPr="000A29ED">
        <w:rPr>
          <w:rFonts w:ascii="Times New Roman" w:hAnsi="Times New Roman" w:cs="Times New Roman"/>
          <w:iCs/>
          <w:sz w:val="28"/>
          <w:szCs w:val="28"/>
          <w:shd w:val="clear" w:color="auto" w:fill="FFFFFF"/>
          <w:lang w:val="en-US"/>
        </w:rPr>
        <w:t>Front Med (Lausanne)</w:t>
      </w:r>
      <w:r w:rsidRPr="000A29ED">
        <w:rPr>
          <w:rFonts w:ascii="Times New Roman" w:hAnsi="Times New Roman" w:cs="Times New Roman"/>
          <w:sz w:val="28"/>
          <w:szCs w:val="28"/>
          <w:shd w:val="clear" w:color="auto" w:fill="FFFFFF"/>
          <w:lang w:val="en-US"/>
        </w:rPr>
        <w:t>. 2021;7:614827. doi:10.3389/fmed.2020.614827</w:t>
      </w:r>
    </w:p>
    <w:p w14:paraId="4B193698"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hAnsi="Times New Roman" w:cs="Times New Roman"/>
          <w:sz w:val="28"/>
          <w:szCs w:val="28"/>
          <w:lang w:val="en-US"/>
        </w:rPr>
        <w:t xml:space="preserve">41. </w:t>
      </w:r>
      <w:r w:rsidRPr="000A29ED">
        <w:rPr>
          <w:rFonts w:ascii="Times New Roman" w:hAnsi="Times New Roman" w:cs="Times New Roman"/>
          <w:sz w:val="28"/>
          <w:szCs w:val="28"/>
          <w:shd w:val="clear" w:color="auto" w:fill="FFFFFF"/>
          <w:lang w:val="en-US"/>
        </w:rPr>
        <w:t>De Matteis S. Occupational causes of chronic obstructive pulmonary disease: an update. Curr Opin Allergy Clin Immunol. 2022 Apr 1;22(2):73-79. doi: 10.1097/ACI.0000000000000817</w:t>
      </w:r>
    </w:p>
    <w:p w14:paraId="21504C2C"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hAnsi="Times New Roman" w:cs="Times New Roman"/>
          <w:sz w:val="28"/>
          <w:szCs w:val="28"/>
          <w:lang w:val="en-US"/>
        </w:rPr>
        <w:t xml:space="preserve">42. </w:t>
      </w:r>
      <w:r w:rsidRPr="000A29ED">
        <w:rPr>
          <w:rFonts w:ascii="Times New Roman" w:hAnsi="Times New Roman" w:cs="Times New Roman"/>
          <w:sz w:val="28"/>
          <w:szCs w:val="28"/>
          <w:shd w:val="clear" w:color="auto" w:fill="FFFFFF"/>
          <w:lang w:val="en-US"/>
        </w:rPr>
        <w:t>Bai JW, Mao B, Yang WL, Liang S, Lu HW, Xu JF. Asthma-COPD overlap syndrome showed more exacerbations however lower mortality than COPD. </w:t>
      </w:r>
      <w:r w:rsidRPr="000A29ED">
        <w:rPr>
          <w:rFonts w:ascii="Times New Roman" w:hAnsi="Times New Roman" w:cs="Times New Roman"/>
          <w:iCs/>
          <w:sz w:val="28"/>
          <w:szCs w:val="28"/>
          <w:shd w:val="clear" w:color="auto" w:fill="FFFFFF"/>
          <w:lang w:val="en-US"/>
        </w:rPr>
        <w:t>QJM</w:t>
      </w:r>
      <w:r w:rsidRPr="000A29ED">
        <w:rPr>
          <w:rFonts w:ascii="Times New Roman" w:hAnsi="Times New Roman" w:cs="Times New Roman"/>
          <w:sz w:val="28"/>
          <w:szCs w:val="28"/>
          <w:shd w:val="clear" w:color="auto" w:fill="FFFFFF"/>
          <w:lang w:val="en-US"/>
        </w:rPr>
        <w:t>. 2017;110(7):431-436. doi:10.1093/qjmed/hcx005</w:t>
      </w:r>
    </w:p>
    <w:p w14:paraId="2086FD7E"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hAnsi="Times New Roman" w:cs="Times New Roman"/>
          <w:sz w:val="28"/>
          <w:szCs w:val="28"/>
          <w:lang w:val="en-US"/>
        </w:rPr>
        <w:t xml:space="preserve">43. </w:t>
      </w:r>
      <w:r w:rsidRPr="000A29ED">
        <w:rPr>
          <w:rStyle w:val="cit-comment"/>
          <w:rFonts w:ascii="Times New Roman" w:hAnsi="Times New Roman" w:cs="Times New Roman"/>
          <w:sz w:val="28"/>
          <w:szCs w:val="28"/>
          <w:bdr w:val="none" w:sz="0" w:space="0" w:color="auto" w:frame="1"/>
          <w:shd w:val="clear" w:color="auto" w:fill="FFFFFF"/>
          <w:lang w:val="en-US"/>
        </w:rPr>
        <w:t>Global Initiative for Chronic Obstructive Lung Disease (GOLD). Global Strategy for Prevention, Diagnosis and Management of COPD: 2022 Report</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lang w:val="en-US"/>
        </w:rPr>
        <w:t>https</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goldcopd</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org</w:t>
      </w:r>
      <w:r w:rsidRPr="000A29ED">
        <w:rPr>
          <w:rFonts w:ascii="Times New Roman" w:hAnsi="Times New Roman" w:cs="Times New Roman"/>
          <w:sz w:val="28"/>
          <w:szCs w:val="28"/>
        </w:rPr>
        <w:t>/2022-</w:t>
      </w:r>
      <w:r w:rsidRPr="000A29ED">
        <w:rPr>
          <w:rFonts w:ascii="Times New Roman" w:hAnsi="Times New Roman" w:cs="Times New Roman"/>
          <w:sz w:val="28"/>
          <w:szCs w:val="28"/>
          <w:lang w:val="en-US"/>
        </w:rPr>
        <w:t>gold</w:t>
      </w:r>
      <w:r w:rsidRPr="000A29ED">
        <w:rPr>
          <w:rFonts w:ascii="Times New Roman" w:hAnsi="Times New Roman" w:cs="Times New Roman"/>
          <w:sz w:val="28"/>
          <w:szCs w:val="28"/>
        </w:rPr>
        <w:t>-</w:t>
      </w:r>
      <w:r w:rsidRPr="000A29ED">
        <w:rPr>
          <w:rFonts w:ascii="Times New Roman" w:hAnsi="Times New Roman" w:cs="Times New Roman"/>
          <w:sz w:val="28"/>
          <w:szCs w:val="28"/>
          <w:lang w:val="en-US"/>
        </w:rPr>
        <w:t>reports</w:t>
      </w:r>
      <w:r w:rsidRPr="000A29ED">
        <w:rPr>
          <w:rFonts w:ascii="Times New Roman" w:hAnsi="Times New Roman" w:cs="Times New Roman"/>
          <w:sz w:val="28"/>
          <w:szCs w:val="28"/>
        </w:rPr>
        <w:t>/</w:t>
      </w:r>
    </w:p>
    <w:p w14:paraId="75B78584" w14:textId="77777777" w:rsidR="00587BDF" w:rsidRPr="000A29ED" w:rsidRDefault="00587BDF" w:rsidP="00F343C1">
      <w:pPr>
        <w:spacing w:after="0" w:line="240" w:lineRule="auto"/>
        <w:ind w:firstLine="567"/>
        <w:jc w:val="both"/>
        <w:rPr>
          <w:rFonts w:ascii="Times New Roman" w:eastAsia="MinionPro-Regular" w:hAnsi="Times New Roman" w:cs="Times New Roman"/>
          <w:sz w:val="28"/>
          <w:szCs w:val="28"/>
        </w:rPr>
      </w:pPr>
      <w:r w:rsidRPr="000A29ED">
        <w:rPr>
          <w:rFonts w:ascii="Times New Roman" w:eastAsia="Times New Roman" w:hAnsi="Times New Roman" w:cs="Times New Roman"/>
          <w:sz w:val="28"/>
          <w:szCs w:val="28"/>
          <w:lang w:eastAsia="ru-RU"/>
        </w:rPr>
        <w:t xml:space="preserve">44. </w:t>
      </w:r>
      <w:r w:rsidRPr="000A29ED">
        <w:rPr>
          <w:rFonts w:ascii="Times New Roman" w:eastAsia="MinionPro-Regular" w:hAnsi="Times New Roman" w:cs="Times New Roman"/>
          <w:sz w:val="28"/>
          <w:szCs w:val="28"/>
        </w:rPr>
        <w:t xml:space="preserve">Клинический протокол диагностики и лечения. Хроническая обструктивная болезнь легких, Республика Казахстан, 2019 г. Одобрен </w:t>
      </w:r>
      <w:r w:rsidRPr="000A29ED">
        <w:rPr>
          <w:rFonts w:ascii="Times New Roman" w:hAnsi="Times New Roman" w:cs="Times New Roman"/>
          <w:sz w:val="28"/>
          <w:szCs w:val="28"/>
          <w:shd w:val="clear" w:color="auto" w:fill="FFFFFF"/>
        </w:rPr>
        <w:t>Объединенной комиссией по качеству медицинских услуг</w:t>
      </w:r>
      <w:r w:rsidRPr="000A29ED">
        <w:rPr>
          <w:rFonts w:ascii="Times New Roman" w:hAnsi="Times New Roman" w:cs="Times New Roman"/>
          <w:sz w:val="28"/>
          <w:szCs w:val="28"/>
        </w:rPr>
        <w:br/>
      </w:r>
      <w:r w:rsidRPr="000A29ED">
        <w:rPr>
          <w:rFonts w:ascii="Times New Roman" w:hAnsi="Times New Roman" w:cs="Times New Roman"/>
          <w:sz w:val="28"/>
          <w:szCs w:val="28"/>
          <w:shd w:val="clear" w:color="auto" w:fill="FFFFFF"/>
        </w:rPr>
        <w:t>Министерства здравоохранения Республики Казахстан</w:t>
      </w:r>
      <w:r w:rsidRPr="000A29ED">
        <w:rPr>
          <w:rFonts w:ascii="Times New Roman" w:hAnsi="Times New Roman" w:cs="Times New Roman"/>
          <w:sz w:val="28"/>
          <w:szCs w:val="28"/>
        </w:rPr>
        <w:t xml:space="preserve"> </w:t>
      </w:r>
      <w:r w:rsidRPr="000A29ED">
        <w:rPr>
          <w:rFonts w:ascii="Times New Roman" w:hAnsi="Times New Roman" w:cs="Times New Roman"/>
          <w:sz w:val="28"/>
          <w:szCs w:val="28"/>
          <w:shd w:val="clear" w:color="auto" w:fill="FFFFFF"/>
        </w:rPr>
        <w:t>от 16 сентября 2022 года, Протокол №169</w:t>
      </w:r>
      <w:r w:rsidRPr="000A29ED">
        <w:rPr>
          <w:rFonts w:ascii="Times New Roman" w:hAnsi="Times New Roman" w:cs="Times New Roman"/>
          <w:sz w:val="28"/>
          <w:szCs w:val="28"/>
        </w:rPr>
        <w:t>. https://diseases.medelement.com/disease/</w:t>
      </w:r>
      <w:r w:rsidRPr="000A29ED">
        <w:rPr>
          <w:rFonts w:ascii="Times New Roman" w:hAnsi="Times New Roman" w:cs="Times New Roman"/>
          <w:sz w:val="28"/>
          <w:szCs w:val="28"/>
          <w:lang w:eastAsia="ru-RU"/>
        </w:rPr>
        <w:t>/хроническая-обструктивная-болезнь-легких-кр-рк-2019/17354</w:t>
      </w:r>
    </w:p>
    <w:p w14:paraId="1C8A0261" w14:textId="77777777"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45. Анаев Э.Х. Биологические маркеры при хронической обструктивной болезни легких. Практическая пульмонология, №1, 2018. С.26-32</w:t>
      </w:r>
    </w:p>
    <w:p w14:paraId="758A0C97"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hAnsi="Times New Roman" w:cs="Times New Roman"/>
          <w:sz w:val="28"/>
          <w:szCs w:val="28"/>
        </w:rPr>
        <w:t xml:space="preserve">46. </w:t>
      </w:r>
      <w:r w:rsidRPr="000A29ED">
        <w:rPr>
          <w:rFonts w:ascii="Times New Roman" w:hAnsi="Times New Roman" w:cs="Times New Roman"/>
          <w:sz w:val="28"/>
          <w:szCs w:val="28"/>
          <w:shd w:val="clear" w:color="auto" w:fill="FFFFFF"/>
        </w:rPr>
        <w:t>Шустов С.Б., Куренкова И.Г., Харитонов М.А., Асямов К.В. Нарушения функции внешнего дыхания при различных формах легочной патологии. </w:t>
      </w:r>
      <w:r w:rsidRPr="000A29ED">
        <w:rPr>
          <w:rFonts w:ascii="Times New Roman" w:hAnsi="Times New Roman" w:cs="Times New Roman"/>
          <w:iCs/>
          <w:sz w:val="28"/>
          <w:szCs w:val="28"/>
          <w:shd w:val="clear" w:color="auto" w:fill="FFFFFF"/>
        </w:rPr>
        <w:t>Пульмонология</w:t>
      </w:r>
      <w:r w:rsidRPr="000A29ED">
        <w:rPr>
          <w:rFonts w:ascii="Times New Roman" w:hAnsi="Times New Roman" w:cs="Times New Roman"/>
          <w:sz w:val="28"/>
          <w:szCs w:val="28"/>
          <w:shd w:val="clear" w:color="auto" w:fill="FFFFFF"/>
          <w:lang w:val="en-US"/>
        </w:rPr>
        <w:t>. 2017;27(3):410-418</w:t>
      </w:r>
    </w:p>
    <w:p w14:paraId="4C11F664" w14:textId="77777777"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lang w:val="en-US"/>
        </w:rPr>
        <w:t xml:space="preserve">47. </w:t>
      </w:r>
      <w:r w:rsidRPr="000A29ED">
        <w:rPr>
          <w:rFonts w:ascii="Times New Roman" w:hAnsi="Times New Roman" w:cs="Times New Roman"/>
          <w:sz w:val="28"/>
          <w:szCs w:val="28"/>
          <w:shd w:val="clear" w:color="auto" w:fill="FFFFFF"/>
          <w:lang w:val="en-US"/>
        </w:rPr>
        <w:t xml:space="preserve">Barnes PJ. Inflammatory mechanisms in patients with chronic obstructive pulmonary disease. </w:t>
      </w:r>
      <w:r w:rsidRPr="000A29ED">
        <w:rPr>
          <w:rFonts w:ascii="Times New Roman" w:hAnsi="Times New Roman" w:cs="Times New Roman"/>
          <w:sz w:val="28"/>
          <w:szCs w:val="28"/>
          <w:shd w:val="clear" w:color="auto" w:fill="FFFFFF"/>
        </w:rPr>
        <w:t>J Allergy Clin Immunol. 2016 Jul;138(1):16-27. doi: 10.1016/j.jaci.2016.05.011</w:t>
      </w:r>
    </w:p>
    <w:p w14:paraId="682625A1"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rPr>
        <w:t>48. Авдеев, С. Н. Противовоспалительная терапия хронической обструктивной болезни легких: настоящее и будущее. Медицинский</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совет</w:t>
      </w:r>
      <w:r w:rsidRPr="000A29ED">
        <w:rPr>
          <w:rFonts w:ascii="Times New Roman" w:hAnsi="Times New Roman" w:cs="Times New Roman"/>
          <w:sz w:val="28"/>
          <w:szCs w:val="28"/>
          <w:lang w:val="en-US"/>
        </w:rPr>
        <w:t xml:space="preserve">, 2023 (3). </w:t>
      </w:r>
      <w:r w:rsidRPr="000A29ED">
        <w:rPr>
          <w:rFonts w:ascii="Times New Roman" w:hAnsi="Times New Roman" w:cs="Times New Roman"/>
          <w:sz w:val="28"/>
          <w:szCs w:val="28"/>
        </w:rPr>
        <w:t>С</w:t>
      </w:r>
      <w:r w:rsidRPr="000A29ED">
        <w:rPr>
          <w:rFonts w:ascii="Times New Roman" w:hAnsi="Times New Roman" w:cs="Times New Roman"/>
          <w:sz w:val="28"/>
          <w:szCs w:val="28"/>
          <w:lang w:val="en-US"/>
        </w:rPr>
        <w:t>.8-15</w:t>
      </w:r>
      <w:r w:rsidRPr="000A29ED">
        <w:rPr>
          <w:rFonts w:ascii="Times New Roman" w:hAnsi="Times New Roman" w:cs="Times New Roman"/>
          <w:sz w:val="28"/>
          <w:szCs w:val="28"/>
          <w:shd w:val="clear" w:color="auto" w:fill="FFFFFF"/>
          <w:lang w:val="en-US"/>
        </w:rPr>
        <w:t xml:space="preserve"> </w:t>
      </w:r>
    </w:p>
    <w:p w14:paraId="1A7E8063" w14:textId="77777777"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lang w:val="en-US"/>
        </w:rPr>
        <w:t xml:space="preserve">49. </w:t>
      </w:r>
      <w:r w:rsidRPr="000A29ED">
        <w:rPr>
          <w:rFonts w:ascii="Times New Roman" w:hAnsi="Times New Roman" w:cs="Times New Roman"/>
          <w:sz w:val="28"/>
          <w:szCs w:val="28"/>
          <w:shd w:val="clear" w:color="auto" w:fill="FFFFFF"/>
          <w:lang w:val="en-US"/>
        </w:rPr>
        <w:t>Song Q, Chen P, Liu XM. The role of cigarette smoke-induced pulmonary vascular endothelial cell apoptosis in COPD. </w:t>
      </w:r>
      <w:r w:rsidRPr="000A29ED">
        <w:rPr>
          <w:rFonts w:ascii="Times New Roman" w:hAnsi="Times New Roman" w:cs="Times New Roman"/>
          <w:iCs/>
          <w:sz w:val="28"/>
          <w:szCs w:val="28"/>
          <w:shd w:val="clear" w:color="auto" w:fill="FFFFFF"/>
          <w:lang w:val="en-US"/>
        </w:rPr>
        <w:t>Respir</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Res</w:t>
      </w:r>
      <w:r w:rsidRPr="000A29ED">
        <w:rPr>
          <w:rFonts w:ascii="Times New Roman" w:hAnsi="Times New Roman" w:cs="Times New Roman"/>
          <w:sz w:val="28"/>
          <w:szCs w:val="28"/>
          <w:shd w:val="clear" w:color="auto" w:fill="FFFFFF"/>
        </w:rPr>
        <w:t xml:space="preserve">. 2021;22(1):39. </w:t>
      </w:r>
      <w:r w:rsidRPr="000A29ED">
        <w:rPr>
          <w:rFonts w:ascii="Times New Roman" w:hAnsi="Times New Roman" w:cs="Times New Roman"/>
          <w:sz w:val="28"/>
          <w:szCs w:val="28"/>
          <w:shd w:val="clear" w:color="auto" w:fill="FFFFFF"/>
          <w:lang w:val="en-US"/>
        </w:rPr>
        <w:t>doi</w:t>
      </w:r>
      <w:r w:rsidRPr="000A29ED">
        <w:rPr>
          <w:rFonts w:ascii="Times New Roman" w:hAnsi="Times New Roman" w:cs="Times New Roman"/>
          <w:sz w:val="28"/>
          <w:szCs w:val="28"/>
          <w:shd w:val="clear" w:color="auto" w:fill="FFFFFF"/>
        </w:rPr>
        <w:t>:10.1186/</w:t>
      </w:r>
      <w:r w:rsidRPr="000A29ED">
        <w:rPr>
          <w:rFonts w:ascii="Times New Roman" w:hAnsi="Times New Roman" w:cs="Times New Roman"/>
          <w:sz w:val="28"/>
          <w:szCs w:val="28"/>
          <w:shd w:val="clear" w:color="auto" w:fill="FFFFFF"/>
          <w:lang w:val="en-US"/>
        </w:rPr>
        <w:t>s</w:t>
      </w:r>
      <w:r w:rsidRPr="000A29ED">
        <w:rPr>
          <w:rFonts w:ascii="Times New Roman" w:hAnsi="Times New Roman" w:cs="Times New Roman"/>
          <w:sz w:val="28"/>
          <w:szCs w:val="28"/>
          <w:shd w:val="clear" w:color="auto" w:fill="FFFFFF"/>
        </w:rPr>
        <w:t>12931-021-01630-1</w:t>
      </w:r>
    </w:p>
    <w:p w14:paraId="021002DA" w14:textId="77777777" w:rsidR="00587BDF" w:rsidRPr="000A29ED" w:rsidRDefault="00587BDF" w:rsidP="00F343C1">
      <w:pPr>
        <w:pStyle w:val="ac"/>
        <w:ind w:firstLine="567"/>
        <w:jc w:val="both"/>
        <w:rPr>
          <w:rFonts w:ascii="Times New Roman" w:hAnsi="Times New Roman" w:cs="Times New Roman"/>
          <w:sz w:val="28"/>
          <w:szCs w:val="28"/>
          <w:lang w:val="en-US"/>
        </w:rPr>
      </w:pPr>
      <w:r w:rsidRPr="000A29ED">
        <w:rPr>
          <w:rFonts w:ascii="Times New Roman" w:hAnsi="Times New Roman" w:cs="Times New Roman"/>
          <w:sz w:val="28"/>
          <w:szCs w:val="28"/>
        </w:rPr>
        <w:t>50. Котова О.О., Гассан Д.А., Сугайло И.Ю., Наумов Д.Е., Горчакова Я.Г., Шелудько Е.Г. Оксидативный стресс в лейкоцитах периферической крови больных хронической обструктивной болезнью легких. Бюллетень</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физиологии</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и</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патологии</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дыхания</w:t>
      </w:r>
      <w:r w:rsidRPr="000A29ED">
        <w:rPr>
          <w:rFonts w:ascii="Times New Roman" w:hAnsi="Times New Roman" w:cs="Times New Roman"/>
          <w:sz w:val="28"/>
          <w:szCs w:val="28"/>
          <w:lang w:val="en-US"/>
        </w:rPr>
        <w:t xml:space="preserve">, 2023 (87). </w:t>
      </w:r>
      <w:r w:rsidRPr="000A29ED">
        <w:rPr>
          <w:rFonts w:ascii="Times New Roman" w:hAnsi="Times New Roman" w:cs="Times New Roman"/>
          <w:sz w:val="28"/>
          <w:szCs w:val="28"/>
        </w:rPr>
        <w:t>С</w:t>
      </w:r>
      <w:r w:rsidRPr="000A29ED">
        <w:rPr>
          <w:rFonts w:ascii="Times New Roman" w:hAnsi="Times New Roman" w:cs="Times New Roman"/>
          <w:sz w:val="28"/>
          <w:szCs w:val="28"/>
          <w:lang w:val="en-US"/>
        </w:rPr>
        <w:t>.62-70</w:t>
      </w:r>
    </w:p>
    <w:p w14:paraId="3B4A111B" w14:textId="77777777" w:rsidR="00587BDF" w:rsidRPr="000A29ED" w:rsidRDefault="00587BDF" w:rsidP="00F343C1">
      <w:pPr>
        <w:pStyle w:val="ac"/>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51. </w:t>
      </w:r>
      <w:r w:rsidRPr="000A29ED">
        <w:rPr>
          <w:rFonts w:ascii="Times New Roman" w:hAnsi="Times New Roman" w:cs="Times New Roman"/>
          <w:sz w:val="28"/>
          <w:szCs w:val="28"/>
          <w:shd w:val="clear" w:color="auto" w:fill="FFFFFF"/>
          <w:lang w:val="en-US"/>
        </w:rPr>
        <w:t>Herb M, Gluschko A, Schramm M. Reactive Oxygen Species: Not Omnipresent but Important in Many Locations. </w:t>
      </w:r>
      <w:r w:rsidRPr="000A29ED">
        <w:rPr>
          <w:rFonts w:ascii="Times New Roman" w:hAnsi="Times New Roman" w:cs="Times New Roman"/>
          <w:iCs/>
          <w:sz w:val="28"/>
          <w:szCs w:val="28"/>
          <w:shd w:val="clear" w:color="auto" w:fill="FFFFFF"/>
          <w:lang w:val="en-US"/>
        </w:rPr>
        <w:t>Front Cell Dev Biol</w:t>
      </w:r>
      <w:r w:rsidRPr="000A29ED">
        <w:rPr>
          <w:rFonts w:ascii="Times New Roman" w:hAnsi="Times New Roman" w:cs="Times New Roman"/>
          <w:sz w:val="28"/>
          <w:szCs w:val="28"/>
          <w:shd w:val="clear" w:color="auto" w:fill="FFFFFF"/>
          <w:lang w:val="en-US"/>
        </w:rPr>
        <w:t>. 2021;9:716406. doi:10.3389/fcell.2021.716406</w:t>
      </w:r>
    </w:p>
    <w:p w14:paraId="237EFD39" w14:textId="77777777" w:rsidR="00587BDF" w:rsidRPr="000A29ED" w:rsidRDefault="00587BDF" w:rsidP="00F343C1">
      <w:pPr>
        <w:pStyle w:val="ac"/>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lang w:val="en-US"/>
        </w:rPr>
        <w:t xml:space="preserve">52. </w:t>
      </w:r>
      <w:r w:rsidRPr="000A29ED">
        <w:rPr>
          <w:rFonts w:ascii="Times New Roman" w:hAnsi="Times New Roman" w:cs="Times New Roman"/>
          <w:sz w:val="28"/>
          <w:szCs w:val="28"/>
          <w:shd w:val="clear" w:color="auto" w:fill="FFFFFF"/>
          <w:lang w:val="en-US"/>
        </w:rPr>
        <w:t>Herb M, Schramm M. Functions of ROS in Macrophages and Antimicrobial Immunity. </w:t>
      </w:r>
      <w:r w:rsidRPr="000A29ED">
        <w:rPr>
          <w:rFonts w:ascii="Times New Roman" w:hAnsi="Times New Roman" w:cs="Times New Roman"/>
          <w:iCs/>
          <w:sz w:val="28"/>
          <w:szCs w:val="28"/>
          <w:shd w:val="clear" w:color="auto" w:fill="FFFFFF"/>
          <w:lang w:val="en-US"/>
        </w:rPr>
        <w:t>Antioxidants (Basel)</w:t>
      </w:r>
      <w:r w:rsidRPr="000A29ED">
        <w:rPr>
          <w:rFonts w:ascii="Times New Roman" w:hAnsi="Times New Roman" w:cs="Times New Roman"/>
          <w:sz w:val="28"/>
          <w:szCs w:val="28"/>
          <w:shd w:val="clear" w:color="auto" w:fill="FFFFFF"/>
          <w:lang w:val="en-US"/>
        </w:rPr>
        <w:t>. 2021;10(2):313. doi:10.3390/antiox10020313</w:t>
      </w:r>
    </w:p>
    <w:p w14:paraId="59C537F7"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53. Zinellu E, Zinellu A, Fois AG, Carru C, Pirina P. Circulating biomarkers of oxidative stress in chronic obstructive pulmonary disease: a systematic review. </w:t>
      </w:r>
      <w:r w:rsidRPr="000A29ED">
        <w:rPr>
          <w:rFonts w:ascii="Times New Roman" w:hAnsi="Times New Roman" w:cs="Times New Roman"/>
          <w:iCs/>
          <w:sz w:val="28"/>
          <w:szCs w:val="28"/>
          <w:shd w:val="clear" w:color="auto" w:fill="FFFFFF"/>
          <w:lang w:val="en-US"/>
        </w:rPr>
        <w:t>Respir Res</w:t>
      </w:r>
      <w:r w:rsidRPr="000A29ED">
        <w:rPr>
          <w:rFonts w:ascii="Times New Roman" w:hAnsi="Times New Roman" w:cs="Times New Roman"/>
          <w:sz w:val="28"/>
          <w:szCs w:val="28"/>
          <w:shd w:val="clear" w:color="auto" w:fill="FFFFFF"/>
          <w:lang w:val="en-US"/>
        </w:rPr>
        <w:t>. 2016;17(1):150. doi:10.1186/s12931-016-0471-z</w:t>
      </w:r>
    </w:p>
    <w:p w14:paraId="7E00EAC6"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54. Ahamed J, Laurence J. Role of Platelet-Derived Transforming Growth Factor-</w:t>
      </w:r>
      <w:r w:rsidRPr="000A29ED">
        <w:rPr>
          <w:rFonts w:ascii="Times New Roman" w:hAnsi="Times New Roman" w:cs="Times New Roman"/>
          <w:sz w:val="28"/>
          <w:szCs w:val="28"/>
          <w:shd w:val="clear" w:color="auto" w:fill="FFFFFF"/>
        </w:rPr>
        <w:t>β</w:t>
      </w:r>
      <w:r w:rsidRPr="000A29ED">
        <w:rPr>
          <w:rFonts w:ascii="Times New Roman" w:hAnsi="Times New Roman" w:cs="Times New Roman"/>
          <w:sz w:val="28"/>
          <w:szCs w:val="28"/>
          <w:shd w:val="clear" w:color="auto" w:fill="FFFFFF"/>
          <w:lang w:val="en-US"/>
        </w:rPr>
        <w:t>1 and Reactive Oxygen Species in Radiation-Induced Organ Fibrosis. Antioxid Redox Signal. 2017 Nov 1;27(13):977-988. doi:10.1089/ars.2017.7064</w:t>
      </w:r>
    </w:p>
    <w:p w14:paraId="043BAB4A" w14:textId="77777777" w:rsidR="00587BDF" w:rsidRPr="000A29ED" w:rsidRDefault="00587BDF" w:rsidP="00F343C1">
      <w:pPr>
        <w:spacing w:after="0" w:line="240" w:lineRule="auto"/>
        <w:ind w:firstLine="567"/>
        <w:jc w:val="both"/>
        <w:rPr>
          <w:rFonts w:ascii="Times New Roman" w:eastAsia="TimesNewRomanPSMT" w:hAnsi="Times New Roman" w:cs="Times New Roman"/>
          <w:sz w:val="28"/>
          <w:szCs w:val="28"/>
        </w:rPr>
      </w:pPr>
      <w:r w:rsidRPr="000A29ED">
        <w:rPr>
          <w:rFonts w:ascii="Times New Roman" w:eastAsia="TimesNewRomanPSMT" w:hAnsi="Times New Roman" w:cs="Times New Roman"/>
          <w:sz w:val="28"/>
          <w:szCs w:val="28"/>
          <w:lang w:val="en-US"/>
        </w:rPr>
        <w:t xml:space="preserve">55. </w:t>
      </w:r>
      <w:r w:rsidRPr="000A29ED">
        <w:rPr>
          <w:rFonts w:ascii="Times New Roman" w:hAnsi="Times New Roman" w:cs="Times New Roman"/>
          <w:sz w:val="28"/>
          <w:szCs w:val="28"/>
          <w:shd w:val="clear" w:color="auto" w:fill="FFFFFF"/>
          <w:lang w:val="en-US"/>
        </w:rPr>
        <w:t>Barnes PJ. COPD 2020: new directions needed. </w:t>
      </w:r>
      <w:r w:rsidRPr="000A29ED">
        <w:rPr>
          <w:rFonts w:ascii="Times New Roman" w:hAnsi="Times New Roman" w:cs="Times New Roman"/>
          <w:iCs/>
          <w:sz w:val="28"/>
          <w:szCs w:val="28"/>
          <w:shd w:val="clear" w:color="auto" w:fill="FFFFFF"/>
          <w:lang w:val="en-US"/>
        </w:rPr>
        <w:t>Am J Physiol Lung Cell Mol Physiol</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2020;319(5):L884-L886. doi:10.1152/ajplung.00473.2020</w:t>
      </w:r>
    </w:p>
    <w:p w14:paraId="0026E504"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NewRomanPSMT" w:hAnsi="Times New Roman" w:cs="Times New Roman"/>
          <w:sz w:val="28"/>
          <w:szCs w:val="28"/>
        </w:rPr>
        <w:t xml:space="preserve">56. </w:t>
      </w:r>
      <w:r w:rsidRPr="000A29ED">
        <w:rPr>
          <w:rFonts w:ascii="Times New Roman" w:hAnsi="Times New Roman" w:cs="Times New Roman"/>
          <w:sz w:val="28"/>
          <w:szCs w:val="28"/>
        </w:rPr>
        <w:t>Щупакова А.Н., Окулич В.К., Беляева Л.Е., Прудников А.Р. Протеолитическая активность нейтрофильной эластазы как прогностический фактор развития заболеваний сердечно-сосудистой системы. Вестник</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Витебского</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государственного</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медицинского</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университета</w:t>
      </w:r>
      <w:r w:rsidRPr="000A29ED">
        <w:rPr>
          <w:rFonts w:ascii="Times New Roman" w:hAnsi="Times New Roman" w:cs="Times New Roman"/>
          <w:sz w:val="28"/>
          <w:szCs w:val="28"/>
          <w:lang w:val="en-US"/>
        </w:rPr>
        <w:t xml:space="preserve">, 15 (2), 2016, </w:t>
      </w:r>
      <w:r w:rsidRPr="000A29ED">
        <w:rPr>
          <w:rFonts w:ascii="Times New Roman" w:hAnsi="Times New Roman" w:cs="Times New Roman"/>
          <w:sz w:val="28"/>
          <w:szCs w:val="28"/>
        </w:rPr>
        <w:t>С</w:t>
      </w:r>
      <w:r w:rsidRPr="000A29ED">
        <w:rPr>
          <w:rFonts w:ascii="Times New Roman" w:hAnsi="Times New Roman" w:cs="Times New Roman"/>
          <w:sz w:val="28"/>
          <w:szCs w:val="28"/>
          <w:lang w:val="en-US"/>
        </w:rPr>
        <w:t>.17-26</w:t>
      </w:r>
    </w:p>
    <w:p w14:paraId="6F2C8798"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eastAsia="Times New Roman" w:hAnsi="Times New Roman" w:cs="Times New Roman"/>
          <w:sz w:val="28"/>
          <w:szCs w:val="28"/>
          <w:lang w:val="en-US" w:eastAsia="ru-RU"/>
        </w:rPr>
        <w:t xml:space="preserve">57. </w:t>
      </w:r>
      <w:r w:rsidRPr="000A29ED">
        <w:rPr>
          <w:rFonts w:ascii="Times New Roman" w:hAnsi="Times New Roman" w:cs="Times New Roman"/>
          <w:sz w:val="28"/>
          <w:szCs w:val="28"/>
          <w:shd w:val="clear" w:color="auto" w:fill="FFFFFF"/>
          <w:lang w:val="en-US"/>
        </w:rPr>
        <w:t>Ozkaya S, Dirican A, Tuna T. The objective evaluation of obstructive pulmonary diseases with spirometry. </w:t>
      </w:r>
      <w:r w:rsidRPr="000A29ED">
        <w:rPr>
          <w:rFonts w:ascii="Times New Roman" w:hAnsi="Times New Roman" w:cs="Times New Roman"/>
          <w:iCs/>
          <w:sz w:val="28"/>
          <w:szCs w:val="28"/>
          <w:shd w:val="clear" w:color="auto" w:fill="FFFFFF"/>
          <w:lang w:val="en-US"/>
        </w:rPr>
        <w:t>Int J Chron Obstruct Pulmon Dis</w:t>
      </w:r>
      <w:r w:rsidRPr="000A29ED">
        <w:rPr>
          <w:rFonts w:ascii="Times New Roman" w:hAnsi="Times New Roman" w:cs="Times New Roman"/>
          <w:sz w:val="28"/>
          <w:szCs w:val="28"/>
          <w:shd w:val="clear" w:color="auto" w:fill="FFFFFF"/>
          <w:lang w:val="en-US"/>
        </w:rPr>
        <w:t>. 2016;11:2009-2015. doi:10.2147/COPD.S113774</w:t>
      </w:r>
    </w:p>
    <w:p w14:paraId="1A5AB474"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58. Huang X, Mu X, Deng L, et al. The etiologic origins for chronic obstructive pulmonary disease. </w:t>
      </w:r>
      <w:r w:rsidRPr="000A29ED">
        <w:rPr>
          <w:rFonts w:ascii="Times New Roman" w:hAnsi="Times New Roman" w:cs="Times New Roman"/>
          <w:iCs/>
          <w:sz w:val="28"/>
          <w:szCs w:val="28"/>
          <w:shd w:val="clear" w:color="auto" w:fill="FFFFFF"/>
          <w:lang w:val="en-US"/>
        </w:rPr>
        <w:t>Int J Chron Obstruct Pulmon Dis</w:t>
      </w:r>
      <w:r w:rsidRPr="000A29ED">
        <w:rPr>
          <w:rFonts w:ascii="Times New Roman" w:hAnsi="Times New Roman" w:cs="Times New Roman"/>
          <w:sz w:val="28"/>
          <w:szCs w:val="28"/>
          <w:shd w:val="clear" w:color="auto" w:fill="FFFFFF"/>
          <w:lang w:val="en-US"/>
        </w:rPr>
        <w:t>. 2019;14:1139-1158. doi:10.2147/COPD.S203215</w:t>
      </w:r>
    </w:p>
    <w:p w14:paraId="24C98CF3" w14:textId="2C16AFC2"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59. Dunican EM, Elicker BM, Hen</w:t>
      </w:r>
      <w:r w:rsidR="00973A01" w:rsidRPr="000A29ED">
        <w:rPr>
          <w:rFonts w:ascii="Times New Roman" w:hAnsi="Times New Roman" w:cs="Times New Roman"/>
          <w:sz w:val="28"/>
          <w:szCs w:val="28"/>
          <w:shd w:val="clear" w:color="auto" w:fill="FFFFFF"/>
          <w:lang w:val="en-US"/>
        </w:rPr>
        <w:t xml:space="preserve">ry T, Gierada DS, Schiebler ML et al. </w:t>
      </w:r>
      <w:r w:rsidRPr="000A29ED">
        <w:rPr>
          <w:rFonts w:ascii="Times New Roman" w:hAnsi="Times New Roman" w:cs="Times New Roman"/>
          <w:sz w:val="28"/>
          <w:szCs w:val="28"/>
          <w:shd w:val="clear" w:color="auto" w:fill="FFFFFF"/>
          <w:lang w:val="en-US"/>
        </w:rPr>
        <w:t>Mucus Plugs and Emphysema in the Pathophysiology of Airflow Obstruction and Hypoxemia in Smokers. Am J Respir Crit Care Med. 2021 Apr 15;203(8):957-968. doi:10.1164/rccm.202006-2248OC</w:t>
      </w:r>
    </w:p>
    <w:p w14:paraId="633112B4"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60. Şerifoğlu İ, Ulubay G. The methods other than spirometry in the early diagnosis of COPD. KOAH erken tanısında spirometri dışındaki yöntemler. </w:t>
      </w:r>
      <w:r w:rsidRPr="000A29ED">
        <w:rPr>
          <w:rFonts w:ascii="Times New Roman" w:hAnsi="Times New Roman" w:cs="Times New Roman"/>
          <w:iCs/>
          <w:sz w:val="28"/>
          <w:szCs w:val="28"/>
          <w:shd w:val="clear" w:color="auto" w:fill="FFFFFF"/>
          <w:lang w:val="en-US"/>
        </w:rPr>
        <w:t>Tuberk Toraks</w:t>
      </w:r>
      <w:r w:rsidRPr="000A29ED">
        <w:rPr>
          <w:rFonts w:ascii="Times New Roman" w:hAnsi="Times New Roman" w:cs="Times New Roman"/>
          <w:sz w:val="28"/>
          <w:szCs w:val="28"/>
          <w:shd w:val="clear" w:color="auto" w:fill="FFFFFF"/>
          <w:lang w:val="en-US"/>
        </w:rPr>
        <w:t>. 2019;67(1):63-70. doi:10.5578/tt.68162</w:t>
      </w:r>
    </w:p>
    <w:p w14:paraId="6CA767B8"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61. O'Sullivan JW, Albasri A, Nicholson BD, et al. Overtesting and undertesting in primary care: a systematic review and meta-analysis. </w:t>
      </w:r>
      <w:r w:rsidRPr="000A29ED">
        <w:rPr>
          <w:rFonts w:ascii="Times New Roman" w:hAnsi="Times New Roman" w:cs="Times New Roman"/>
          <w:iCs/>
          <w:sz w:val="28"/>
          <w:szCs w:val="28"/>
          <w:shd w:val="clear" w:color="auto" w:fill="FFFFFF"/>
          <w:lang w:val="en-US"/>
        </w:rPr>
        <w:t>BMJ Open</w:t>
      </w:r>
      <w:r w:rsidRPr="000A29ED">
        <w:rPr>
          <w:rFonts w:ascii="Times New Roman" w:hAnsi="Times New Roman" w:cs="Times New Roman"/>
          <w:sz w:val="28"/>
          <w:szCs w:val="28"/>
          <w:shd w:val="clear" w:color="auto" w:fill="FFFFFF"/>
          <w:lang w:val="en-US"/>
        </w:rPr>
        <w:t>. 2018;8(2):e018557. doi:10.1136/bmjopen-2017-018557</w:t>
      </w:r>
    </w:p>
    <w:p w14:paraId="6D42DFFF"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bookmarkStart w:id="34" w:name="_Hlk194062766"/>
      <w:r w:rsidRPr="000A29ED">
        <w:rPr>
          <w:rFonts w:ascii="Times New Roman" w:hAnsi="Times New Roman" w:cs="Times New Roman"/>
          <w:sz w:val="28"/>
          <w:szCs w:val="28"/>
          <w:shd w:val="clear" w:color="auto" w:fill="FFFFFF"/>
          <w:lang w:val="en-US"/>
        </w:rPr>
        <w:t>62. Hunter LC, Lee RJ, Butcher I, et al. Patient characteristics associated with risk of first hospital admission and readmission for acute exacerbation of chronic obstructive pulmonary disease (COPD) following primary care COPD diagnosis: a cohort study using linked electronic patient records. </w:t>
      </w:r>
      <w:r w:rsidRPr="000A29ED">
        <w:rPr>
          <w:rFonts w:ascii="Times New Roman" w:hAnsi="Times New Roman" w:cs="Times New Roman"/>
          <w:iCs/>
          <w:sz w:val="28"/>
          <w:szCs w:val="28"/>
          <w:shd w:val="clear" w:color="auto" w:fill="FFFFFF"/>
          <w:lang w:val="en-US"/>
        </w:rPr>
        <w:t>BMJ Open</w:t>
      </w:r>
      <w:r w:rsidRPr="000A29ED">
        <w:rPr>
          <w:rFonts w:ascii="Times New Roman" w:hAnsi="Times New Roman" w:cs="Times New Roman"/>
          <w:sz w:val="28"/>
          <w:szCs w:val="28"/>
          <w:shd w:val="clear" w:color="auto" w:fill="FFFFFF"/>
          <w:lang w:val="en-US"/>
        </w:rPr>
        <w:t>. 2016;6(1):e009121. doi:10.1136/bmjopen-2015-009121</w:t>
      </w:r>
    </w:p>
    <w:bookmarkEnd w:id="34"/>
    <w:p w14:paraId="399837E4"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63. </w:t>
      </w:r>
      <w:r w:rsidRPr="000A29ED">
        <w:rPr>
          <w:rFonts w:ascii="Times New Roman" w:hAnsi="Times New Roman" w:cs="Times New Roman"/>
          <w:sz w:val="28"/>
          <w:szCs w:val="28"/>
          <w:shd w:val="clear" w:color="auto" w:fill="FFFFFF"/>
          <w:lang w:val="en-US"/>
        </w:rPr>
        <w:t>Perret J, Yip SWS, Idrose NS, et al. Undiagnosed and 'overdiagnosed' COPD using postbronchodilator spirometry in primary healthcare settings: a systematic review and meta-analysis. </w:t>
      </w:r>
      <w:r w:rsidRPr="000A29ED">
        <w:rPr>
          <w:rFonts w:ascii="Times New Roman" w:hAnsi="Times New Roman" w:cs="Times New Roman"/>
          <w:iCs/>
          <w:sz w:val="28"/>
          <w:szCs w:val="28"/>
          <w:shd w:val="clear" w:color="auto" w:fill="FFFFFF"/>
          <w:lang w:val="en-US"/>
        </w:rPr>
        <w:t>BMJ Open Respir Res</w:t>
      </w:r>
      <w:r w:rsidRPr="000A29ED">
        <w:rPr>
          <w:rFonts w:ascii="Times New Roman" w:hAnsi="Times New Roman" w:cs="Times New Roman"/>
          <w:sz w:val="28"/>
          <w:szCs w:val="28"/>
          <w:shd w:val="clear" w:color="auto" w:fill="FFFFFF"/>
          <w:lang w:val="en-US"/>
        </w:rPr>
        <w:t>. 2023;10(1):e001478. doi:10.1136/bmjresp-2022-001478</w:t>
      </w:r>
    </w:p>
    <w:p w14:paraId="1FA50238"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64. Hadakie R, Kakaje A, Al Kwatly K, Haddad S. COPD awareness among the Syrian community: population-based study. </w:t>
      </w:r>
      <w:r w:rsidRPr="000A29ED">
        <w:rPr>
          <w:rFonts w:ascii="Times New Roman" w:hAnsi="Times New Roman" w:cs="Times New Roman"/>
          <w:iCs/>
          <w:sz w:val="28"/>
          <w:szCs w:val="28"/>
          <w:shd w:val="clear" w:color="auto" w:fill="FFFFFF"/>
          <w:lang w:val="en-US"/>
        </w:rPr>
        <w:t>Sci Rep</w:t>
      </w:r>
      <w:r w:rsidRPr="000A29ED">
        <w:rPr>
          <w:rFonts w:ascii="Times New Roman" w:hAnsi="Times New Roman" w:cs="Times New Roman"/>
          <w:sz w:val="28"/>
          <w:szCs w:val="28"/>
          <w:shd w:val="clear" w:color="auto" w:fill="FFFFFF"/>
          <w:lang w:val="en-US"/>
        </w:rPr>
        <w:t>. 2023;13(1):5997. doi:10.1038/s41598-023-32612-6</w:t>
      </w:r>
    </w:p>
    <w:p w14:paraId="1852D066"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65. Sang L, Gong X, Huang Y, Sun J. Proportions and risk factors of chronic obstructive pulmonary disease and preserved ratio impaired spirometry, and association with small airway disease, in the positive screening older population from China: a cross-sectional study. BMC Pulm Med. 2024 Mar 5;24(1):114. doi: 10.1186/s12890-024-02920-2</w:t>
      </w:r>
    </w:p>
    <w:p w14:paraId="3C11996B"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66. Diab N, Gershon AS, Sin DD, et al. Underdiagnosis and Overdiagnosis of Chronic Obstructive Pulmonary Disease. </w:t>
      </w:r>
      <w:r w:rsidRPr="000A29ED">
        <w:rPr>
          <w:rFonts w:ascii="Times New Roman" w:hAnsi="Times New Roman" w:cs="Times New Roman"/>
          <w:iCs/>
          <w:sz w:val="28"/>
          <w:szCs w:val="28"/>
          <w:shd w:val="clear" w:color="auto" w:fill="FFFFFF"/>
          <w:lang w:val="en-US"/>
        </w:rPr>
        <w:t>Am J Respir Crit Care Med</w:t>
      </w:r>
      <w:r w:rsidRPr="000A29ED">
        <w:rPr>
          <w:rFonts w:ascii="Times New Roman" w:hAnsi="Times New Roman" w:cs="Times New Roman"/>
          <w:sz w:val="28"/>
          <w:szCs w:val="28"/>
          <w:shd w:val="clear" w:color="auto" w:fill="FFFFFF"/>
          <w:lang w:val="en-US"/>
        </w:rPr>
        <w:t>. 2018;198(9):1130-1139. doi:10.1164/rccm.201804-0621CI</w:t>
      </w:r>
    </w:p>
    <w:p w14:paraId="0A3778D6"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67. Fazleen A, Wilkinson T. Early COPD: current evidence for diagnosis and management. </w:t>
      </w:r>
      <w:r w:rsidRPr="000A29ED">
        <w:rPr>
          <w:rFonts w:ascii="Times New Roman" w:hAnsi="Times New Roman" w:cs="Times New Roman"/>
          <w:iCs/>
          <w:sz w:val="28"/>
          <w:szCs w:val="28"/>
          <w:shd w:val="clear" w:color="auto" w:fill="FFFFFF"/>
          <w:lang w:val="en-US"/>
        </w:rPr>
        <w:t>Ther Adv Respir Dis</w:t>
      </w:r>
      <w:r w:rsidRPr="000A29ED">
        <w:rPr>
          <w:rFonts w:ascii="Times New Roman" w:hAnsi="Times New Roman" w:cs="Times New Roman"/>
          <w:sz w:val="28"/>
          <w:szCs w:val="28"/>
          <w:shd w:val="clear" w:color="auto" w:fill="FFFFFF"/>
          <w:lang w:val="en-US"/>
        </w:rPr>
        <w:t>. 2020;14:1753466620942128. doi:10.1177/1753466620942128</w:t>
      </w:r>
    </w:p>
    <w:p w14:paraId="0D2370DA"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68. Li K, Gao Y, Pan Z, et al. Influence of Emphysema and Air Trapping Heterogeneity on Pulmonary Function in Patients with COPD. </w:t>
      </w:r>
      <w:r w:rsidRPr="000A29ED">
        <w:rPr>
          <w:rFonts w:ascii="Times New Roman" w:hAnsi="Times New Roman" w:cs="Times New Roman"/>
          <w:iCs/>
          <w:sz w:val="28"/>
          <w:szCs w:val="28"/>
          <w:shd w:val="clear" w:color="auto" w:fill="FFFFFF"/>
          <w:lang w:val="en-US"/>
        </w:rPr>
        <w:t>Int J Chron Obstruct Pulmon Dis</w:t>
      </w:r>
      <w:r w:rsidRPr="000A29ED">
        <w:rPr>
          <w:rFonts w:ascii="Times New Roman" w:hAnsi="Times New Roman" w:cs="Times New Roman"/>
          <w:sz w:val="28"/>
          <w:szCs w:val="28"/>
          <w:shd w:val="clear" w:color="auto" w:fill="FFFFFF"/>
          <w:lang w:val="en-US"/>
        </w:rPr>
        <w:t>. 2019;14:2863-2872. doi:10.2147/COPD.S221684</w:t>
      </w:r>
    </w:p>
    <w:p w14:paraId="23AD1D22"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69. Woodruff PG, Barr RG, Bleecker E, et al. Clinical Significance of Symptoms in Smokers with Preserved Pulmonary Function. </w:t>
      </w:r>
      <w:r w:rsidRPr="000A29ED">
        <w:rPr>
          <w:rFonts w:ascii="Times New Roman" w:hAnsi="Times New Roman" w:cs="Times New Roman"/>
          <w:iCs/>
          <w:sz w:val="28"/>
          <w:szCs w:val="28"/>
          <w:shd w:val="clear" w:color="auto" w:fill="FFFFFF"/>
          <w:lang w:val="en-US"/>
        </w:rPr>
        <w:t>N Engl J Med</w:t>
      </w:r>
      <w:r w:rsidRPr="000A29ED">
        <w:rPr>
          <w:rFonts w:ascii="Times New Roman" w:hAnsi="Times New Roman" w:cs="Times New Roman"/>
          <w:sz w:val="28"/>
          <w:szCs w:val="28"/>
          <w:shd w:val="clear" w:color="auto" w:fill="FFFFFF"/>
          <w:lang w:val="en-US"/>
        </w:rPr>
        <w:t>. 2016;374(19):1811-1821. doi:10.1056/NEJMoa1505971</w:t>
      </w:r>
    </w:p>
    <w:p w14:paraId="43437532"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70. Sin DD. RETHINCking COPD - Bronchodilators for Symptomatic Tobacco-Exposed Persons with Preserved Lung Function?. </w:t>
      </w:r>
      <w:r w:rsidRPr="000A29ED">
        <w:rPr>
          <w:rFonts w:ascii="Times New Roman" w:hAnsi="Times New Roman" w:cs="Times New Roman"/>
          <w:iCs/>
          <w:sz w:val="28"/>
          <w:szCs w:val="28"/>
          <w:shd w:val="clear" w:color="auto" w:fill="FFFFFF"/>
          <w:lang w:val="en-US"/>
        </w:rPr>
        <w:t>N Engl J Med</w:t>
      </w:r>
      <w:r w:rsidRPr="000A29ED">
        <w:rPr>
          <w:rFonts w:ascii="Times New Roman" w:hAnsi="Times New Roman" w:cs="Times New Roman"/>
          <w:sz w:val="28"/>
          <w:szCs w:val="28"/>
          <w:shd w:val="clear" w:color="auto" w:fill="FFFFFF"/>
          <w:lang w:val="en-US"/>
        </w:rPr>
        <w:t>. 2022;387(13):1230-1231. doi:10.1056/NEJMe2210347</w:t>
      </w:r>
    </w:p>
    <w:p w14:paraId="0DF3E2D2"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71. Martinez FJ, Han MK, Allinson JP, et al. At the Root: Defining and Halting Progression of Early Chronic Obstructive Pulmonary Disease [published correction appears in Am J Respir Crit Care Med. 2018 Dec 1;198(11):1463]. </w:t>
      </w:r>
      <w:r w:rsidRPr="000A29ED">
        <w:rPr>
          <w:rFonts w:ascii="Times New Roman" w:hAnsi="Times New Roman" w:cs="Times New Roman"/>
          <w:iCs/>
          <w:sz w:val="28"/>
          <w:szCs w:val="28"/>
          <w:shd w:val="clear" w:color="auto" w:fill="FFFFFF"/>
          <w:lang w:val="en-US"/>
        </w:rPr>
        <w:t>Am J Respir Crit Care Med</w:t>
      </w:r>
      <w:r w:rsidRPr="000A29ED">
        <w:rPr>
          <w:rFonts w:ascii="Times New Roman" w:hAnsi="Times New Roman" w:cs="Times New Roman"/>
          <w:sz w:val="28"/>
          <w:szCs w:val="28"/>
          <w:shd w:val="clear" w:color="auto" w:fill="FFFFFF"/>
          <w:lang w:val="en-US"/>
        </w:rPr>
        <w:t>. 2018;197(12):1540-1551. doi:10.1164/rccm.201710-2028PP</w:t>
      </w:r>
    </w:p>
    <w:p w14:paraId="60515C17"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lang w:val="en-US"/>
        </w:rPr>
        <w:t xml:space="preserve">72. </w:t>
      </w:r>
      <w:r w:rsidRPr="000A29ED">
        <w:rPr>
          <w:rFonts w:ascii="Times New Roman" w:hAnsi="Times New Roman" w:cs="Times New Roman"/>
          <w:sz w:val="28"/>
          <w:szCs w:val="28"/>
          <w:shd w:val="clear" w:color="auto" w:fill="FFFFFF"/>
          <w:lang w:val="en-US"/>
        </w:rPr>
        <w:t>Siafakas N, Bizymi N, Mathioudakis A, Corlateanu A. EARLY versus MILD Chronic Obstructive Pulmonary Disease (COPD). </w:t>
      </w:r>
      <w:r w:rsidRPr="000A29ED">
        <w:rPr>
          <w:rFonts w:ascii="Times New Roman" w:hAnsi="Times New Roman" w:cs="Times New Roman"/>
          <w:iCs/>
          <w:sz w:val="28"/>
          <w:szCs w:val="28"/>
          <w:shd w:val="clear" w:color="auto" w:fill="FFFFFF"/>
          <w:lang w:val="en-US"/>
        </w:rPr>
        <w:t>Respir Med</w:t>
      </w:r>
      <w:r w:rsidRPr="000A29ED">
        <w:rPr>
          <w:rFonts w:ascii="Times New Roman" w:hAnsi="Times New Roman" w:cs="Times New Roman"/>
          <w:sz w:val="28"/>
          <w:szCs w:val="28"/>
          <w:shd w:val="clear" w:color="auto" w:fill="FFFFFF"/>
          <w:lang w:val="en-US"/>
        </w:rPr>
        <w:t>. 2018;140:127-131. doi:10.1016/j.rmed.2018.06.007</w:t>
      </w:r>
    </w:p>
    <w:p w14:paraId="2C46DB56"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73. Perez-Padilla R, Wehrmeister FC, de Oca MM, Lopez MV, Jardim JR, Muiño A, Valdivia G, Menezes AMB. Outcomes for symptomatic non-obstructed individuals and individuals with mild (GOLD stage 1) COPD in a population based cohort. Int J Chron Obstruct Pulmon Dis. 2018 Oct 26;13:3549-3561. doi: 10.2147/COPD.S175527</w:t>
      </w:r>
    </w:p>
    <w:p w14:paraId="35594B2F" w14:textId="77777777"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lang w:val="en-US"/>
        </w:rPr>
        <w:t xml:space="preserve">74. </w:t>
      </w:r>
      <w:r w:rsidRPr="000A29ED">
        <w:rPr>
          <w:rFonts w:ascii="Times New Roman" w:hAnsi="Times New Roman" w:cs="Times New Roman"/>
          <w:sz w:val="28"/>
          <w:szCs w:val="28"/>
        </w:rPr>
        <w:t>Дергилев</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А</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П</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Горбунов</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Н</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А</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Кочура</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В</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И</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Манакова</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Я</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Л</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Волченко</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С</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Н</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Сударкина</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А</w:t>
      </w:r>
      <w:r w:rsidRPr="000A29ED">
        <w:rPr>
          <w:rFonts w:ascii="Times New Roman" w:hAnsi="Times New Roman" w:cs="Times New Roman"/>
          <w:sz w:val="28"/>
          <w:szCs w:val="28"/>
          <w:lang w:val="en-US"/>
        </w:rPr>
        <w:t>.</w:t>
      </w:r>
      <w:r w:rsidRPr="000A29ED">
        <w:rPr>
          <w:rFonts w:ascii="Times New Roman" w:hAnsi="Times New Roman" w:cs="Times New Roman"/>
          <w:sz w:val="28"/>
          <w:szCs w:val="28"/>
        </w:rPr>
        <w:t>В</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Диагностическая</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эффективность</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цифровой</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рентгенографии</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при</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хронической</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обструктивной</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болезни</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легких</w:t>
      </w:r>
      <w:r w:rsidRPr="000A29ED">
        <w:rPr>
          <w:rFonts w:ascii="Times New Roman" w:hAnsi="Times New Roman" w:cs="Times New Roman"/>
          <w:sz w:val="28"/>
          <w:szCs w:val="28"/>
          <w:lang w:val="en-US"/>
        </w:rPr>
        <w:t>. Journal</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of</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Siberian</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Medical</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Sciences</w:t>
      </w:r>
      <w:r w:rsidRPr="000A29ED">
        <w:rPr>
          <w:rFonts w:ascii="Times New Roman" w:hAnsi="Times New Roman" w:cs="Times New Roman"/>
          <w:sz w:val="28"/>
          <w:szCs w:val="28"/>
        </w:rPr>
        <w:t>, 2018 (1). С.32-37</w:t>
      </w:r>
    </w:p>
    <w:p w14:paraId="3DA614DA" w14:textId="77777777" w:rsidR="00587BDF" w:rsidRPr="000A29ED" w:rsidRDefault="00587BDF" w:rsidP="00F343C1">
      <w:pPr>
        <w:pStyle w:val="ac"/>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rPr>
        <w:t xml:space="preserve">75. </w:t>
      </w:r>
      <w:r w:rsidRPr="000A29ED">
        <w:rPr>
          <w:rFonts w:ascii="Times New Roman" w:hAnsi="Times New Roman" w:cs="Times New Roman"/>
          <w:sz w:val="28"/>
          <w:szCs w:val="28"/>
        </w:rPr>
        <w:t xml:space="preserve">Клинические рекомендации. Хроническая обструктивная болезнь легких. Российская Федерация, 2021. </w:t>
      </w:r>
      <w:hyperlink r:id="rId99" w:history="1">
        <w:r w:rsidRPr="000A29ED">
          <w:rPr>
            <w:rStyle w:val="a7"/>
            <w:rFonts w:ascii="Times New Roman" w:eastAsia="MinionPro-Regular" w:hAnsi="Times New Roman" w:cs="Times New Roman"/>
            <w:color w:val="auto"/>
            <w:sz w:val="28"/>
            <w:szCs w:val="28"/>
            <w:u w:val="none"/>
            <w:lang w:val="en-US"/>
          </w:rPr>
          <w:t>https</w:t>
        </w:r>
        <w:r w:rsidRPr="000A29ED">
          <w:rPr>
            <w:rStyle w:val="a7"/>
            <w:rFonts w:ascii="Times New Roman" w:eastAsia="MinionPro-Regular" w:hAnsi="Times New Roman" w:cs="Times New Roman"/>
            <w:color w:val="auto"/>
            <w:sz w:val="28"/>
            <w:szCs w:val="28"/>
            <w:u w:val="none"/>
          </w:rPr>
          <w:t>://</w:t>
        </w:r>
        <w:r w:rsidRPr="000A29ED">
          <w:rPr>
            <w:rStyle w:val="a7"/>
            <w:rFonts w:ascii="Times New Roman" w:eastAsia="MinionPro-Regular" w:hAnsi="Times New Roman" w:cs="Times New Roman"/>
            <w:color w:val="auto"/>
            <w:sz w:val="28"/>
            <w:szCs w:val="28"/>
            <w:u w:val="none"/>
            <w:lang w:val="en-US"/>
          </w:rPr>
          <w:t>spulmo</w:t>
        </w:r>
        <w:r w:rsidRPr="000A29ED">
          <w:rPr>
            <w:rStyle w:val="a7"/>
            <w:rFonts w:ascii="Times New Roman" w:eastAsia="MinionPro-Regular" w:hAnsi="Times New Roman" w:cs="Times New Roman"/>
            <w:color w:val="auto"/>
            <w:sz w:val="28"/>
            <w:szCs w:val="28"/>
            <w:u w:val="none"/>
          </w:rPr>
          <w:t>.</w:t>
        </w:r>
        <w:r w:rsidRPr="000A29ED">
          <w:rPr>
            <w:rStyle w:val="a7"/>
            <w:rFonts w:ascii="Times New Roman" w:eastAsia="MinionPro-Regular" w:hAnsi="Times New Roman" w:cs="Times New Roman"/>
            <w:color w:val="auto"/>
            <w:sz w:val="28"/>
            <w:szCs w:val="28"/>
            <w:u w:val="none"/>
            <w:lang w:val="en-US"/>
          </w:rPr>
          <w:t>ru</w:t>
        </w:r>
        <w:r w:rsidRPr="000A29ED">
          <w:rPr>
            <w:rStyle w:val="a7"/>
            <w:rFonts w:ascii="Times New Roman" w:eastAsia="MinionPro-Regular" w:hAnsi="Times New Roman" w:cs="Times New Roman"/>
            <w:color w:val="auto"/>
            <w:sz w:val="28"/>
            <w:szCs w:val="28"/>
            <w:u w:val="none"/>
          </w:rPr>
          <w:t>/</w:t>
        </w:r>
        <w:r w:rsidRPr="000A29ED">
          <w:rPr>
            <w:rStyle w:val="a7"/>
            <w:rFonts w:ascii="Times New Roman" w:eastAsia="MinionPro-Regular" w:hAnsi="Times New Roman" w:cs="Times New Roman"/>
            <w:color w:val="auto"/>
            <w:sz w:val="28"/>
            <w:szCs w:val="28"/>
            <w:u w:val="none"/>
            <w:lang w:val="en-US"/>
          </w:rPr>
          <w:t>upload</w:t>
        </w:r>
        <w:r w:rsidRPr="000A29ED">
          <w:rPr>
            <w:rStyle w:val="a7"/>
            <w:rFonts w:ascii="Times New Roman" w:eastAsia="MinionPro-Regular" w:hAnsi="Times New Roman" w:cs="Times New Roman"/>
            <w:color w:val="auto"/>
            <w:sz w:val="28"/>
            <w:szCs w:val="28"/>
            <w:u w:val="none"/>
          </w:rPr>
          <w:t>/</w:t>
        </w:r>
        <w:r w:rsidRPr="000A29ED">
          <w:rPr>
            <w:rStyle w:val="a7"/>
            <w:rFonts w:ascii="Times New Roman" w:eastAsia="MinionPro-Regular" w:hAnsi="Times New Roman" w:cs="Times New Roman"/>
            <w:color w:val="auto"/>
            <w:sz w:val="28"/>
            <w:szCs w:val="28"/>
            <w:u w:val="none"/>
            <w:lang w:val="en-US"/>
          </w:rPr>
          <w:t>kr</w:t>
        </w:r>
        <w:r w:rsidRPr="000A29ED">
          <w:rPr>
            <w:rStyle w:val="a7"/>
            <w:rFonts w:ascii="Times New Roman" w:eastAsia="MinionPro-Regular" w:hAnsi="Times New Roman" w:cs="Times New Roman"/>
            <w:color w:val="auto"/>
            <w:sz w:val="28"/>
            <w:szCs w:val="28"/>
            <w:u w:val="none"/>
          </w:rPr>
          <w:t>/</w:t>
        </w:r>
        <w:r w:rsidRPr="000A29ED">
          <w:rPr>
            <w:rStyle w:val="a7"/>
            <w:rFonts w:ascii="Times New Roman" w:eastAsia="MinionPro-Regular" w:hAnsi="Times New Roman" w:cs="Times New Roman"/>
            <w:color w:val="auto"/>
            <w:sz w:val="28"/>
            <w:szCs w:val="28"/>
            <w:u w:val="none"/>
            <w:lang w:val="en-US"/>
          </w:rPr>
          <w:t>HOBL</w:t>
        </w:r>
        <w:r w:rsidRPr="000A29ED">
          <w:rPr>
            <w:rStyle w:val="a7"/>
            <w:rFonts w:ascii="Times New Roman" w:eastAsia="MinionPro-Regular" w:hAnsi="Times New Roman" w:cs="Times New Roman"/>
            <w:color w:val="auto"/>
            <w:sz w:val="28"/>
            <w:szCs w:val="28"/>
            <w:u w:val="none"/>
          </w:rPr>
          <w:t>_2021.</w:t>
        </w:r>
        <w:r w:rsidRPr="000A29ED">
          <w:rPr>
            <w:rStyle w:val="a7"/>
            <w:rFonts w:ascii="Times New Roman" w:eastAsia="MinionPro-Regular" w:hAnsi="Times New Roman" w:cs="Times New Roman"/>
            <w:color w:val="auto"/>
            <w:sz w:val="28"/>
            <w:szCs w:val="28"/>
            <w:u w:val="none"/>
            <w:lang w:val="en-US"/>
          </w:rPr>
          <w:t>pdf</w:t>
        </w:r>
      </w:hyperlink>
    </w:p>
    <w:p w14:paraId="277AD3AD" w14:textId="2991893B"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76. Филиппенко Е.В., Жолдыбай Ж.Ж., Жакенова Ж.К., Захырова Х.. Роль компьютерной томографии в диагностике ХОБЛ (обзор литературы). Вестник Казахского Национального медицинского ун</w:t>
      </w:r>
      <w:r w:rsidR="003B642F" w:rsidRPr="000A29ED">
        <w:rPr>
          <w:rFonts w:ascii="Times New Roman" w:hAnsi="Times New Roman" w:cs="Times New Roman"/>
          <w:sz w:val="28"/>
          <w:szCs w:val="28"/>
        </w:rPr>
        <w:t>иверситета, 2018 (2). С.22-26</w:t>
      </w:r>
    </w:p>
    <w:p w14:paraId="2E175D94"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en-US"/>
        </w:rPr>
      </w:pPr>
      <w:bookmarkStart w:id="35" w:name="_Hlk194062773"/>
      <w:r w:rsidRPr="000A29ED">
        <w:rPr>
          <w:rFonts w:ascii="Times New Roman" w:hAnsi="Times New Roman" w:cs="Times New Roman"/>
          <w:bCs/>
          <w:sz w:val="28"/>
          <w:szCs w:val="28"/>
        </w:rPr>
        <w:t xml:space="preserve">77. </w:t>
      </w:r>
      <w:r w:rsidRPr="000A29ED">
        <w:rPr>
          <w:rFonts w:ascii="Times New Roman" w:hAnsi="Times New Roman" w:cs="Times New Roman"/>
          <w:sz w:val="28"/>
          <w:szCs w:val="28"/>
          <w:shd w:val="clear" w:color="auto" w:fill="FFFFFF"/>
          <w:lang w:val="en-US"/>
        </w:rPr>
        <w:t>Ostridge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K</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Wilkinson</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TM</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Present and future utility of computed tomography scanning in the assessment and management of COPD. Eur Respir J. 2016 Jul;48(1):216-28. doi:10.1183/13993003.00041-2016</w:t>
      </w:r>
    </w:p>
    <w:bookmarkEnd w:id="35"/>
    <w:p w14:paraId="516DC66A"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78. Wisselink HJ, Pelgrim GJ, Rook M, Imkamp K, van Ooijen PMA, van den Berge M, de Bock GH, Vliegenthart R. Ultra-low-dose CT combined with noise reduction techniques for quantification of emphysema in COPD patients: An intra-individual comparison study with standard-dose CT. Eur J Radiol. 2021 May;138:109646. doi:10.1016/j.ejrad.2021.109646</w:t>
      </w:r>
    </w:p>
    <w:p w14:paraId="7B61AD91"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79. Ostridge K, Williams N, Kim V, et al. Relationship between pulmonary matrix metalloproteinases and quantitative CT markers of small airways disease and emphysema in COPD. </w:t>
      </w:r>
      <w:r w:rsidRPr="000A29ED">
        <w:rPr>
          <w:rFonts w:ascii="Times New Roman" w:hAnsi="Times New Roman" w:cs="Times New Roman"/>
          <w:iCs/>
          <w:sz w:val="28"/>
          <w:szCs w:val="28"/>
          <w:shd w:val="clear" w:color="auto" w:fill="FFFFFF"/>
          <w:lang w:val="en-US"/>
        </w:rPr>
        <w:t>Thorax</w:t>
      </w:r>
      <w:r w:rsidRPr="000A29ED">
        <w:rPr>
          <w:rFonts w:ascii="Times New Roman" w:hAnsi="Times New Roman" w:cs="Times New Roman"/>
          <w:sz w:val="28"/>
          <w:szCs w:val="28"/>
          <w:shd w:val="clear" w:color="auto" w:fill="FFFFFF"/>
          <w:lang w:val="en-US"/>
        </w:rPr>
        <w:t>. 2016;71(2):126-132. doi:10.1136/thoraxjnl-2015-207428</w:t>
      </w:r>
    </w:p>
    <w:p w14:paraId="6D4C8471"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80. Ostridge K, Williams N, Kim V, et al. Distinct emphysema subtypes defined by quantitative CT analysis are associated with specific pulmonary matrix metalloproteinases. </w:t>
      </w:r>
      <w:r w:rsidRPr="000A29ED">
        <w:rPr>
          <w:rFonts w:ascii="Times New Roman" w:hAnsi="Times New Roman" w:cs="Times New Roman"/>
          <w:iCs/>
          <w:sz w:val="28"/>
          <w:szCs w:val="28"/>
          <w:shd w:val="clear" w:color="auto" w:fill="FFFFFF"/>
          <w:lang w:val="en-US"/>
        </w:rPr>
        <w:t>Respir Res</w:t>
      </w:r>
      <w:r w:rsidRPr="000A29ED">
        <w:rPr>
          <w:rFonts w:ascii="Times New Roman" w:hAnsi="Times New Roman" w:cs="Times New Roman"/>
          <w:sz w:val="28"/>
          <w:szCs w:val="28"/>
          <w:shd w:val="clear" w:color="auto" w:fill="FFFFFF"/>
          <w:lang w:val="en-US"/>
        </w:rPr>
        <w:t>. 2016;17(1):92. doi:10.1186/s12931-016-0402-z</w:t>
      </w:r>
    </w:p>
    <w:p w14:paraId="2B81CB21"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lang w:val="en-US"/>
        </w:rPr>
        <w:t>81. Sheikh K, Coxson HO, Parraga G. This is what COPD looks like. </w:t>
      </w:r>
      <w:r w:rsidRPr="000A29ED">
        <w:rPr>
          <w:rFonts w:ascii="Times New Roman" w:hAnsi="Times New Roman" w:cs="Times New Roman"/>
          <w:iCs/>
          <w:sz w:val="28"/>
          <w:szCs w:val="28"/>
          <w:shd w:val="clear" w:color="auto" w:fill="FFFFFF"/>
          <w:lang w:val="en-US"/>
        </w:rPr>
        <w:t>Respirology</w:t>
      </w:r>
      <w:r w:rsidRPr="000A29ED">
        <w:rPr>
          <w:rFonts w:ascii="Times New Roman" w:hAnsi="Times New Roman" w:cs="Times New Roman"/>
          <w:sz w:val="28"/>
          <w:szCs w:val="28"/>
          <w:shd w:val="clear" w:color="auto" w:fill="FFFFFF"/>
          <w:lang w:val="en-US"/>
        </w:rPr>
        <w:t>. 2016;21(2):224-236. doi:10.1111/resp.12611</w:t>
      </w:r>
    </w:p>
    <w:p w14:paraId="2D5A7001" w14:textId="77777777" w:rsidR="00587BDF" w:rsidRPr="000A29ED" w:rsidRDefault="00587BDF" w:rsidP="00F343C1">
      <w:pPr>
        <w:spacing w:after="0" w:line="240" w:lineRule="auto"/>
        <w:ind w:firstLine="567"/>
        <w:jc w:val="both"/>
        <w:rPr>
          <w:rFonts w:ascii="Times New Roman" w:hAnsi="Times New Roman" w:cs="Times New Roman"/>
          <w:bCs/>
          <w:iCs/>
          <w:sz w:val="28"/>
          <w:szCs w:val="28"/>
          <w:lang w:val="en-US"/>
        </w:rPr>
      </w:pPr>
      <w:bookmarkStart w:id="36" w:name="_Hlk194062816"/>
      <w:r w:rsidRPr="000A29ED">
        <w:rPr>
          <w:rFonts w:ascii="Times New Roman" w:hAnsi="Times New Roman" w:cs="Times New Roman"/>
          <w:sz w:val="28"/>
          <w:szCs w:val="28"/>
          <w:lang w:val="en-US"/>
        </w:rPr>
        <w:t xml:space="preserve">82. </w:t>
      </w:r>
      <w:r w:rsidRPr="000A29ED">
        <w:rPr>
          <w:rFonts w:ascii="Times New Roman" w:hAnsi="Times New Roman" w:cs="Times New Roman"/>
          <w:sz w:val="28"/>
          <w:szCs w:val="28"/>
          <w:shd w:val="clear" w:color="auto" w:fill="FFFFFF"/>
        </w:rPr>
        <w:t>Шейх</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Ж</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Николаев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Э</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Тюрин</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И</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Е</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Жестков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К</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Г</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Алексеев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В</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Г</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Поддубный</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В</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Араблинский</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А</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Газарян</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Я</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Р</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Климко</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С</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Мышкин</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К</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В</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Курзанцева</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О</w:t>
      </w:r>
      <w:r w:rsidRPr="000A29ED">
        <w:rPr>
          <w:rFonts w:ascii="Times New Roman" w:hAnsi="Times New Roman" w:cs="Times New Roman"/>
          <w:sz w:val="28"/>
          <w:szCs w:val="28"/>
          <w:shd w:val="clear" w:color="auto" w:fill="FFFFFF"/>
          <w:lang w:val="en-US"/>
        </w:rPr>
        <w:t>.</w:t>
      </w:r>
      <w:r w:rsidRPr="000A29ED">
        <w:rPr>
          <w:rFonts w:ascii="Times New Roman" w:hAnsi="Times New Roman" w:cs="Times New Roman"/>
          <w:sz w:val="28"/>
          <w:szCs w:val="28"/>
          <w:shd w:val="clear" w:color="auto" w:fill="FFFFFF"/>
        </w:rPr>
        <w:t>О</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Хроническая</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обструктивная</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болезнь</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легких</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с</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эмфиземой</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и</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гигантскими</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буллами</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у</w:t>
      </w:r>
      <w:r w:rsidRPr="000A29ED">
        <w:rPr>
          <w:rFonts w:ascii="Times New Roman" w:hAnsi="Times New Roman" w:cs="Times New Roman"/>
          <w:sz w:val="28"/>
          <w:szCs w:val="28"/>
          <w:shd w:val="clear" w:color="auto" w:fill="FFFFFF"/>
          <w:lang w:val="en-US"/>
        </w:rPr>
        <w:t xml:space="preserve"> </w:t>
      </w:r>
      <w:r w:rsidRPr="000A29ED">
        <w:rPr>
          <w:rFonts w:ascii="Times New Roman" w:hAnsi="Times New Roman" w:cs="Times New Roman"/>
          <w:sz w:val="28"/>
          <w:szCs w:val="28"/>
          <w:shd w:val="clear" w:color="auto" w:fill="FFFFFF"/>
        </w:rPr>
        <w:t>курильщика</w:t>
      </w:r>
      <w:r w:rsidRPr="000A29ED">
        <w:rPr>
          <w:rFonts w:ascii="Times New Roman" w:hAnsi="Times New Roman" w:cs="Times New Roman"/>
          <w:sz w:val="28"/>
          <w:szCs w:val="28"/>
          <w:shd w:val="clear" w:color="auto" w:fill="FFFFFF"/>
          <w:lang w:val="en-US"/>
        </w:rPr>
        <w:t>. </w:t>
      </w:r>
      <w:r w:rsidRPr="000A29ED">
        <w:rPr>
          <w:rFonts w:ascii="Times New Roman" w:hAnsi="Times New Roman" w:cs="Times New Roman"/>
          <w:iCs/>
          <w:sz w:val="28"/>
          <w:szCs w:val="28"/>
          <w:shd w:val="clear" w:color="auto" w:fill="FFFFFF"/>
        </w:rPr>
        <w:t>Вестник</w:t>
      </w:r>
      <w:r w:rsidRPr="000A29ED">
        <w:rPr>
          <w:rFonts w:ascii="Times New Roman" w:hAnsi="Times New Roman" w:cs="Times New Roman"/>
          <w:iCs/>
          <w:sz w:val="28"/>
          <w:szCs w:val="28"/>
          <w:shd w:val="clear" w:color="auto" w:fill="FFFFFF"/>
          <w:lang w:val="en-US"/>
        </w:rPr>
        <w:t xml:space="preserve"> </w:t>
      </w:r>
      <w:r w:rsidRPr="000A29ED">
        <w:rPr>
          <w:rFonts w:ascii="Times New Roman" w:hAnsi="Times New Roman" w:cs="Times New Roman"/>
          <w:iCs/>
          <w:sz w:val="28"/>
          <w:szCs w:val="28"/>
          <w:shd w:val="clear" w:color="auto" w:fill="FFFFFF"/>
        </w:rPr>
        <w:t>рентгенологии</w:t>
      </w:r>
      <w:r w:rsidRPr="000A29ED">
        <w:rPr>
          <w:rFonts w:ascii="Times New Roman" w:hAnsi="Times New Roman" w:cs="Times New Roman"/>
          <w:iCs/>
          <w:sz w:val="28"/>
          <w:szCs w:val="28"/>
          <w:shd w:val="clear" w:color="auto" w:fill="FFFFFF"/>
          <w:lang w:val="en-US"/>
        </w:rPr>
        <w:t xml:space="preserve"> </w:t>
      </w:r>
      <w:r w:rsidRPr="000A29ED">
        <w:rPr>
          <w:rFonts w:ascii="Times New Roman" w:hAnsi="Times New Roman" w:cs="Times New Roman"/>
          <w:iCs/>
          <w:sz w:val="28"/>
          <w:szCs w:val="28"/>
          <w:shd w:val="clear" w:color="auto" w:fill="FFFFFF"/>
        </w:rPr>
        <w:t>и</w:t>
      </w:r>
      <w:r w:rsidRPr="000A29ED">
        <w:rPr>
          <w:rFonts w:ascii="Times New Roman" w:hAnsi="Times New Roman" w:cs="Times New Roman"/>
          <w:iCs/>
          <w:sz w:val="28"/>
          <w:szCs w:val="28"/>
          <w:shd w:val="clear" w:color="auto" w:fill="FFFFFF"/>
          <w:lang w:val="en-US"/>
        </w:rPr>
        <w:t xml:space="preserve"> </w:t>
      </w:r>
      <w:r w:rsidRPr="000A29ED">
        <w:rPr>
          <w:rFonts w:ascii="Times New Roman" w:hAnsi="Times New Roman" w:cs="Times New Roman"/>
          <w:iCs/>
          <w:sz w:val="28"/>
          <w:szCs w:val="28"/>
          <w:shd w:val="clear" w:color="auto" w:fill="FFFFFF"/>
        </w:rPr>
        <w:t>радиологии</w:t>
      </w:r>
      <w:r w:rsidRPr="000A29ED">
        <w:rPr>
          <w:rFonts w:ascii="Times New Roman" w:hAnsi="Times New Roman" w:cs="Times New Roman"/>
          <w:sz w:val="28"/>
          <w:szCs w:val="28"/>
          <w:shd w:val="clear" w:color="auto" w:fill="FFFFFF"/>
          <w:lang w:val="en-US"/>
        </w:rPr>
        <w:t>. 2018;99(4):204-210.</w:t>
      </w:r>
      <w:r w:rsidRPr="000A29ED">
        <w:rPr>
          <w:rFonts w:ascii="Times New Roman" w:hAnsi="Times New Roman" w:cs="Times New Roman"/>
          <w:sz w:val="28"/>
          <w:szCs w:val="28"/>
          <w:lang w:val="en-US"/>
        </w:rPr>
        <w:t xml:space="preserve"> </w:t>
      </w:r>
      <w:hyperlink r:id="rId100" w:tgtFrame="_blank" w:history="1">
        <w:r w:rsidRPr="000A29ED">
          <w:rPr>
            <w:rStyle w:val="a7"/>
            <w:rFonts w:ascii="Times New Roman" w:hAnsi="Times New Roman" w:cs="Times New Roman"/>
            <w:color w:val="auto"/>
            <w:sz w:val="28"/>
            <w:szCs w:val="28"/>
            <w:u w:val="none"/>
            <w:shd w:val="clear" w:color="auto" w:fill="FFFFFF"/>
            <w:lang w:val="en-US"/>
          </w:rPr>
          <w:t>doi:10.20862/0042-4676-2018-99-4-204-210</w:t>
        </w:r>
      </w:hyperlink>
    </w:p>
    <w:bookmarkEnd w:id="36"/>
    <w:p w14:paraId="0187A6FE" w14:textId="77777777" w:rsidR="00587BDF" w:rsidRPr="000A29ED" w:rsidRDefault="00587BDF" w:rsidP="00F343C1">
      <w:pPr>
        <w:tabs>
          <w:tab w:val="left" w:pos="1374"/>
        </w:tabs>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hAnsi="Times New Roman" w:cs="Times New Roman"/>
          <w:sz w:val="28"/>
          <w:szCs w:val="28"/>
          <w:shd w:val="clear" w:color="auto" w:fill="FFFFFF"/>
          <w:lang w:val="en-US"/>
        </w:rPr>
        <w:t>83. Tunsupon P, Dhillon SS, Harris K, Alraiyes AH. Saber-sheath trachea in a patient with severe COPD. </w:t>
      </w:r>
      <w:r w:rsidRPr="000A29ED">
        <w:rPr>
          <w:rFonts w:ascii="Times New Roman" w:hAnsi="Times New Roman" w:cs="Times New Roman"/>
          <w:iCs/>
          <w:sz w:val="28"/>
          <w:szCs w:val="28"/>
          <w:shd w:val="clear" w:color="auto" w:fill="FFFFFF"/>
          <w:lang w:val="en-US"/>
        </w:rPr>
        <w:t>BMJ Case Rep</w:t>
      </w:r>
      <w:r w:rsidRPr="000A29ED">
        <w:rPr>
          <w:rFonts w:ascii="Times New Roman" w:hAnsi="Times New Roman" w:cs="Times New Roman"/>
          <w:sz w:val="28"/>
          <w:szCs w:val="28"/>
          <w:shd w:val="clear" w:color="auto" w:fill="FFFFFF"/>
          <w:lang w:val="en-US"/>
        </w:rPr>
        <w:t>. 2016;2016:bcr2016214648. doi:10.1136/bcr-2016-214648</w:t>
      </w:r>
    </w:p>
    <w:p w14:paraId="4C1DFC78" w14:textId="77777777" w:rsidR="00587BDF" w:rsidRPr="000A29ED" w:rsidRDefault="00587BDF" w:rsidP="00F343C1">
      <w:pPr>
        <w:spacing w:after="0" w:line="240" w:lineRule="auto"/>
        <w:ind w:firstLine="567"/>
        <w:jc w:val="both"/>
        <w:rPr>
          <w:rFonts w:ascii="Times New Roman" w:hAnsi="Times New Roman" w:cs="Times New Roman"/>
          <w:strike/>
          <w:sz w:val="28"/>
          <w:szCs w:val="28"/>
          <w:shd w:val="clear" w:color="auto" w:fill="FFFFFF"/>
          <w:lang w:val="en-US"/>
        </w:rPr>
      </w:pPr>
      <w:r w:rsidRPr="000A29ED">
        <w:rPr>
          <w:rFonts w:ascii="Times New Roman" w:hAnsi="Times New Roman" w:cs="Times New Roman"/>
          <w:sz w:val="28"/>
          <w:szCs w:val="28"/>
          <w:lang w:val="en-US"/>
        </w:rPr>
        <w:t>84. Omair Ashraf Shah, Iqbal Javaid, Manzoor Aaqib, Gojwari Tariq, Shera</w:t>
      </w:r>
      <w:r w:rsidRPr="000A29ED">
        <w:rPr>
          <w:rFonts w:ascii="Times New Roman" w:hAnsi="Times New Roman" w:cs="Times New Roman"/>
          <w:sz w:val="28"/>
          <w:szCs w:val="28"/>
          <w:shd w:val="clear" w:color="auto" w:fill="F8F9FA"/>
          <w:lang w:val="en-US"/>
        </w:rPr>
        <w:t xml:space="preserve"> </w:t>
      </w:r>
      <w:r w:rsidRPr="000A29ED">
        <w:rPr>
          <w:rFonts w:ascii="Times New Roman" w:hAnsi="Times New Roman" w:cs="Times New Roman"/>
          <w:sz w:val="28"/>
          <w:szCs w:val="28"/>
          <w:lang w:val="en-US"/>
        </w:rPr>
        <w:t>Tehleel, Shera Faiz, Evaluation of Tracheal Index in Obstructive Airway Disease</w:t>
      </w:r>
      <w:r w:rsidRPr="000A29ED">
        <w:rPr>
          <w:rFonts w:ascii="Times New Roman" w:hAnsi="Times New Roman" w:cs="Times New Roman"/>
          <w:sz w:val="28"/>
          <w:szCs w:val="28"/>
          <w:shd w:val="clear" w:color="auto" w:fill="F8F9FA"/>
          <w:lang w:val="en-US"/>
        </w:rPr>
        <w:t xml:space="preserve"> </w:t>
      </w:r>
      <w:r w:rsidRPr="000A29ED">
        <w:rPr>
          <w:rFonts w:ascii="Times New Roman" w:hAnsi="Times New Roman" w:cs="Times New Roman"/>
          <w:sz w:val="28"/>
          <w:szCs w:val="28"/>
          <w:lang w:val="en-US"/>
        </w:rPr>
        <w:t>Using High Resolution Computed Tomography (HRCT), J Res Med Dent Sci,</w:t>
      </w:r>
      <w:r w:rsidRPr="000A29ED">
        <w:rPr>
          <w:rFonts w:ascii="Times New Roman" w:hAnsi="Times New Roman" w:cs="Times New Roman"/>
          <w:sz w:val="28"/>
          <w:szCs w:val="28"/>
          <w:shd w:val="clear" w:color="auto" w:fill="F8F9FA"/>
          <w:lang w:val="en-US"/>
        </w:rPr>
        <w:t xml:space="preserve"> </w:t>
      </w:r>
      <w:r w:rsidRPr="000A29ED">
        <w:rPr>
          <w:rFonts w:ascii="Times New Roman" w:hAnsi="Times New Roman" w:cs="Times New Roman"/>
          <w:sz w:val="28"/>
          <w:szCs w:val="28"/>
          <w:lang w:val="en-US"/>
        </w:rPr>
        <w:t>2020, 8 (4): 01-05</w:t>
      </w:r>
    </w:p>
    <w:p w14:paraId="356B6927"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85. </w:t>
      </w:r>
      <w:r w:rsidRPr="000A29ED">
        <w:rPr>
          <w:rFonts w:ascii="Times New Roman" w:hAnsi="Times New Roman" w:cs="Times New Roman"/>
          <w:sz w:val="28"/>
          <w:szCs w:val="28"/>
          <w:shd w:val="clear" w:color="auto" w:fill="FFFFFF"/>
          <w:lang w:val="en-US"/>
        </w:rPr>
        <w:t>Ostridge K, Gove K, Paas KHW, et al. Using Novel Computed Tomography Analysis to Describe the Contribution and Distribution of Emphysema and Small Airways Disease in Chronic Obstructive Pulmonary Disease. </w:t>
      </w:r>
      <w:r w:rsidRPr="000A29ED">
        <w:rPr>
          <w:rFonts w:ascii="Times New Roman" w:hAnsi="Times New Roman" w:cs="Times New Roman"/>
          <w:iCs/>
          <w:sz w:val="28"/>
          <w:szCs w:val="28"/>
          <w:shd w:val="clear" w:color="auto" w:fill="FFFFFF"/>
          <w:lang w:val="en-US"/>
        </w:rPr>
        <w:t>Ann Am Thorac Soc</w:t>
      </w:r>
      <w:r w:rsidRPr="000A29ED">
        <w:rPr>
          <w:rFonts w:ascii="Times New Roman" w:hAnsi="Times New Roman" w:cs="Times New Roman"/>
          <w:sz w:val="28"/>
          <w:szCs w:val="28"/>
          <w:shd w:val="clear" w:color="auto" w:fill="FFFFFF"/>
          <w:lang w:val="en-US"/>
        </w:rPr>
        <w:t>. 2019;16(8):990-997. doi:10.1513/AnnalsATS.201810-669OC</w:t>
      </w:r>
    </w:p>
    <w:p w14:paraId="74ADCF23"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bCs/>
          <w:sz w:val="28"/>
          <w:szCs w:val="28"/>
          <w:lang w:val="en-US"/>
        </w:rPr>
        <w:t xml:space="preserve">86. </w:t>
      </w:r>
      <w:r w:rsidRPr="000A29ED">
        <w:rPr>
          <w:rFonts w:ascii="Times New Roman" w:hAnsi="Times New Roman" w:cs="Times New Roman"/>
          <w:sz w:val="28"/>
          <w:szCs w:val="28"/>
          <w:shd w:val="clear" w:color="auto" w:fill="FFFFFF"/>
          <w:lang w:val="en-US"/>
        </w:rPr>
        <w:t>Gove K, Wilkinson T, Jack S, Ostridge K, Thompson B, Conway J. Systematic review of evidence for relationships between physiological and CT indices of small airways and clinical outcomes in COPD. </w:t>
      </w:r>
      <w:r w:rsidRPr="000A29ED">
        <w:rPr>
          <w:rFonts w:ascii="Times New Roman" w:hAnsi="Times New Roman" w:cs="Times New Roman"/>
          <w:iCs/>
          <w:sz w:val="28"/>
          <w:szCs w:val="28"/>
          <w:shd w:val="clear" w:color="auto" w:fill="FFFFFF"/>
          <w:lang w:val="en-US"/>
        </w:rPr>
        <w:t>Respir Med</w:t>
      </w:r>
      <w:r w:rsidRPr="000A29ED">
        <w:rPr>
          <w:rFonts w:ascii="Times New Roman" w:hAnsi="Times New Roman" w:cs="Times New Roman"/>
          <w:sz w:val="28"/>
          <w:szCs w:val="28"/>
          <w:shd w:val="clear" w:color="auto" w:fill="FFFFFF"/>
          <w:lang w:val="en-US"/>
        </w:rPr>
        <w:t>. 2018;139:117-125. doi:10.1016/j.rmed.2018.05.005</w:t>
      </w:r>
    </w:p>
    <w:p w14:paraId="4AF066FA" w14:textId="77777777" w:rsidR="00587BDF" w:rsidRPr="000A29ED" w:rsidRDefault="00587BDF" w:rsidP="00F343C1">
      <w:pPr>
        <w:spacing w:after="0" w:line="240" w:lineRule="auto"/>
        <w:ind w:firstLine="567"/>
        <w:jc w:val="both"/>
        <w:rPr>
          <w:rFonts w:ascii="Times New Roman" w:hAnsi="Times New Roman" w:cs="Times New Roman"/>
          <w:bCs/>
          <w:sz w:val="28"/>
          <w:szCs w:val="28"/>
          <w:lang w:val="en-US"/>
        </w:rPr>
      </w:pPr>
      <w:r w:rsidRPr="000A29ED">
        <w:rPr>
          <w:rFonts w:ascii="Times New Roman" w:hAnsi="Times New Roman" w:cs="Times New Roman"/>
          <w:bCs/>
          <w:sz w:val="28"/>
          <w:szCs w:val="28"/>
          <w:lang w:val="en-US"/>
        </w:rPr>
        <w:t xml:space="preserve">87. </w:t>
      </w:r>
      <w:r w:rsidRPr="000A29ED">
        <w:rPr>
          <w:rFonts w:ascii="Times New Roman" w:hAnsi="Times New Roman" w:cs="Times New Roman"/>
          <w:sz w:val="28"/>
          <w:szCs w:val="28"/>
          <w:shd w:val="clear" w:color="auto" w:fill="FFFFFF"/>
          <w:lang w:val="en-US"/>
        </w:rPr>
        <w:t>Mascalchi M, Camiciottoli G, Diciotti S. Lung densitometry: why, how and when. </w:t>
      </w:r>
      <w:r w:rsidRPr="000A29ED">
        <w:rPr>
          <w:rFonts w:ascii="Times New Roman" w:hAnsi="Times New Roman" w:cs="Times New Roman"/>
          <w:iCs/>
          <w:sz w:val="28"/>
          <w:szCs w:val="28"/>
          <w:shd w:val="clear" w:color="auto" w:fill="FFFFFF"/>
          <w:lang w:val="en-US"/>
        </w:rPr>
        <w:t>J Thorac Dis</w:t>
      </w:r>
      <w:r w:rsidRPr="000A29ED">
        <w:rPr>
          <w:rFonts w:ascii="Times New Roman" w:hAnsi="Times New Roman" w:cs="Times New Roman"/>
          <w:sz w:val="28"/>
          <w:szCs w:val="28"/>
          <w:shd w:val="clear" w:color="auto" w:fill="FFFFFF"/>
          <w:lang w:val="en-US"/>
        </w:rPr>
        <w:t>. 2017;9(9):3319-3345. doi:10.21037/jtd.2017.08.17</w:t>
      </w:r>
    </w:p>
    <w:p w14:paraId="03AB6901" w14:textId="127FE6CE" w:rsidR="00587BDF" w:rsidRPr="001256DE" w:rsidRDefault="00587BDF" w:rsidP="00F343C1">
      <w:pPr>
        <w:spacing w:after="0" w:line="240" w:lineRule="auto"/>
        <w:ind w:firstLine="567"/>
        <w:jc w:val="both"/>
        <w:rPr>
          <w:rFonts w:ascii="Times New Roman" w:hAnsi="Times New Roman" w:cs="Times New Roman"/>
          <w:bCs/>
          <w:sz w:val="28"/>
          <w:szCs w:val="28"/>
          <w:lang w:val="en-US"/>
        </w:rPr>
      </w:pPr>
      <w:r w:rsidRPr="000A29ED">
        <w:rPr>
          <w:rFonts w:ascii="Times New Roman" w:hAnsi="Times New Roman" w:cs="Times New Roman"/>
          <w:sz w:val="28"/>
          <w:szCs w:val="28"/>
          <w:shd w:val="clear" w:color="auto" w:fill="FFFFFF"/>
          <w:lang w:val="en-US"/>
        </w:rPr>
        <w:t>88. Jimborean G, Ianoși ES, Postolache P, Arghir O. The role of quantitative computed tomography in the diagnosis of chronic obstructive pulmonary disease. Pneumol</w:t>
      </w:r>
      <w:r w:rsidR="00E35F43" w:rsidRPr="000A29ED">
        <w:rPr>
          <w:rFonts w:ascii="Times New Roman" w:hAnsi="Times New Roman" w:cs="Times New Roman"/>
          <w:sz w:val="28"/>
          <w:szCs w:val="28"/>
          <w:shd w:val="clear" w:color="auto" w:fill="FFFFFF"/>
          <w:lang w:val="en-US"/>
        </w:rPr>
        <w:t>ogia. 2016 Oct-Dec;65(4):184-8</w:t>
      </w:r>
    </w:p>
    <w:p w14:paraId="61E7F938"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bdr w:val="none" w:sz="0" w:space="0" w:color="auto" w:frame="1"/>
          <w:lang w:val="en-US" w:eastAsia="ru-RU"/>
        </w:rPr>
      </w:pPr>
      <w:r w:rsidRPr="000A29ED">
        <w:rPr>
          <w:rFonts w:ascii="Times New Roman" w:eastAsia="Times New Roman" w:hAnsi="Times New Roman" w:cs="Times New Roman"/>
          <w:sz w:val="28"/>
          <w:szCs w:val="28"/>
          <w:bdr w:val="none" w:sz="0" w:space="0" w:color="auto" w:frame="1"/>
          <w:lang w:val="en-US" w:eastAsia="ru-RU"/>
        </w:rPr>
        <w:t xml:space="preserve">89. </w:t>
      </w:r>
      <w:r w:rsidRPr="000A29ED">
        <w:rPr>
          <w:rFonts w:ascii="Times New Roman" w:hAnsi="Times New Roman" w:cs="Times New Roman"/>
          <w:sz w:val="28"/>
          <w:szCs w:val="28"/>
          <w:shd w:val="clear" w:color="auto" w:fill="FFFFFF"/>
          <w:lang w:val="en-US"/>
        </w:rPr>
        <w:t>Dirksen A, Wille MM. Computed Tomography-based Subclassification of Chronic Obstructive Pulmonary Disease. Ann Am Thorac Soc. 2016 Apr;13 Suppl 2:S114-7. doi: 10.1513/AnnalsATS.201503-178KV</w:t>
      </w:r>
    </w:p>
    <w:p w14:paraId="1B50B97B"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90. Wisselink HJ, Yang X, Rook M, et al. CT-based emphysema characterization per lobe: A proof of concept. </w:t>
      </w:r>
      <w:r w:rsidRPr="000A29ED">
        <w:rPr>
          <w:rFonts w:ascii="Times New Roman" w:hAnsi="Times New Roman" w:cs="Times New Roman"/>
          <w:iCs/>
          <w:sz w:val="28"/>
          <w:szCs w:val="28"/>
          <w:shd w:val="clear" w:color="auto" w:fill="FFFFFF"/>
          <w:lang w:val="en-US"/>
        </w:rPr>
        <w:t>Eur J Radiol</w:t>
      </w:r>
      <w:r w:rsidRPr="000A29ED">
        <w:rPr>
          <w:rFonts w:ascii="Times New Roman" w:hAnsi="Times New Roman" w:cs="Times New Roman"/>
          <w:sz w:val="28"/>
          <w:szCs w:val="28"/>
          <w:shd w:val="clear" w:color="auto" w:fill="FFFFFF"/>
          <w:lang w:val="en-US"/>
        </w:rPr>
        <w:t>. 2023;160:110709. doi:10.1016/j.ejrad.2023.110709</w:t>
      </w:r>
    </w:p>
    <w:p w14:paraId="02E858E3"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91. Xie W, Jacobs C, Charbonnier JP, Slebos DJ, van Ginneken B. Emphysema subtyping on thoracic computed tomography scans using deep neural networks. Sci Rep. 2023 Aug 29;13(1):14147. doi: 10.1038/s41598-023-40116-6</w:t>
      </w:r>
    </w:p>
    <w:p w14:paraId="26A6AE98" w14:textId="1842EC16"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92. Lynch DA, Moore CM, Wils</w:t>
      </w:r>
      <w:r w:rsidR="00E35F43" w:rsidRPr="000A29ED">
        <w:rPr>
          <w:rFonts w:ascii="Times New Roman" w:hAnsi="Times New Roman" w:cs="Times New Roman"/>
          <w:sz w:val="28"/>
          <w:szCs w:val="28"/>
          <w:shd w:val="clear" w:color="auto" w:fill="FFFFFF"/>
          <w:lang w:val="en-US"/>
        </w:rPr>
        <w:t>on C, Nevrekar D, Jennermann T et al.</w:t>
      </w:r>
      <w:r w:rsidRPr="000A29ED">
        <w:rPr>
          <w:rFonts w:ascii="Times New Roman" w:hAnsi="Times New Roman" w:cs="Times New Roman"/>
          <w:sz w:val="28"/>
          <w:szCs w:val="28"/>
          <w:shd w:val="clear" w:color="auto" w:fill="FFFFFF"/>
          <w:lang w:val="en-US"/>
        </w:rPr>
        <w:t>; Genetic Epidemiology of COPD (COPDGene) Investigators. CT-based Visual Classification of Emphysema: Association with Mortality in the COPDGene Study. Radiology. 2018 Sep;288(3):859-866. doi: 10.1148/radiol.2018172294</w:t>
      </w:r>
    </w:p>
    <w:p w14:paraId="6384C48D"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93. Slebos DJ, Ten Hacken NH, Hetzel M, Herth FJF, Shah PL. Endobronchial Coils for Endoscopic Lung Volume Reduction: Best Practice Recommendations from an Expert Panel. </w:t>
      </w:r>
      <w:r w:rsidRPr="000A29ED">
        <w:rPr>
          <w:rFonts w:ascii="Times New Roman" w:hAnsi="Times New Roman" w:cs="Times New Roman"/>
          <w:iCs/>
          <w:sz w:val="28"/>
          <w:szCs w:val="28"/>
          <w:shd w:val="clear" w:color="auto" w:fill="FFFFFF"/>
          <w:lang w:val="en-US"/>
        </w:rPr>
        <w:t>Respiration</w:t>
      </w:r>
      <w:r w:rsidRPr="000A29ED">
        <w:rPr>
          <w:rFonts w:ascii="Times New Roman" w:hAnsi="Times New Roman" w:cs="Times New Roman"/>
          <w:sz w:val="28"/>
          <w:szCs w:val="28"/>
          <w:shd w:val="clear" w:color="auto" w:fill="FFFFFF"/>
          <w:lang w:val="en-US"/>
        </w:rPr>
        <w:t>. 2018;96(1):1-11. doi:10.1159/000490193</w:t>
      </w:r>
    </w:p>
    <w:p w14:paraId="77754311" w14:textId="1DAF2E29"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hAnsi="Times New Roman" w:cs="Times New Roman"/>
          <w:sz w:val="28"/>
          <w:szCs w:val="28"/>
          <w:shd w:val="clear" w:color="auto" w:fill="FFFFFF"/>
          <w:lang w:val="en-US"/>
        </w:rPr>
        <w:t>94. Ash SY, San José Es</w:t>
      </w:r>
      <w:r w:rsidR="000C5841" w:rsidRPr="000A29ED">
        <w:rPr>
          <w:rFonts w:ascii="Times New Roman" w:hAnsi="Times New Roman" w:cs="Times New Roman"/>
          <w:sz w:val="28"/>
          <w:szCs w:val="28"/>
          <w:shd w:val="clear" w:color="auto" w:fill="FFFFFF"/>
          <w:lang w:val="en-US"/>
        </w:rPr>
        <w:t xml:space="preserve">tépar R, Fain SB, Tal-Singer R et al. </w:t>
      </w:r>
      <w:r w:rsidRPr="000A29ED">
        <w:rPr>
          <w:rFonts w:ascii="Times New Roman" w:hAnsi="Times New Roman" w:cs="Times New Roman"/>
          <w:sz w:val="28"/>
          <w:szCs w:val="28"/>
          <w:shd w:val="clear" w:color="auto" w:fill="FFFFFF"/>
          <w:lang w:val="en-US"/>
        </w:rPr>
        <w:t>COPDGene Investigators and the COPD Biomarker Qualification Consortium. Relationship between Emphysema Progression at CT and Mortality in Ever-Smokers: Results from the COPDGene and ECLIPSE Cohorts. Radiology. 2021 Apr;299(1):222-231. doi:10.1148/radiol.2021203531</w:t>
      </w:r>
    </w:p>
    <w:p w14:paraId="689AC7F4" w14:textId="462D5F01" w:rsidR="00587BDF" w:rsidRPr="000A29ED" w:rsidRDefault="00587BDF" w:rsidP="003E5643">
      <w:pPr>
        <w:spacing w:after="0"/>
        <w:ind w:firstLine="567"/>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95. </w:t>
      </w:r>
      <w:r w:rsidR="003E5643" w:rsidRPr="000A29ED">
        <w:rPr>
          <w:rFonts w:ascii="Times New Roman" w:hAnsi="Times New Roman" w:cs="Times New Roman"/>
          <w:sz w:val="28"/>
          <w:szCs w:val="28"/>
          <w:shd w:val="clear" w:color="auto" w:fill="FFFFFF"/>
          <w:lang w:val="en-US"/>
        </w:rPr>
        <w:t>Raoof S, Bondalapati P, Vydyula R, et al. Cystic Lung Diseases:Algorithmic</w:t>
      </w:r>
      <w:r w:rsidR="003E5643" w:rsidRPr="000A29ED">
        <w:rPr>
          <w:rFonts w:ascii="Times New Roman" w:hAnsi="Times New Roman" w:cs="Times New Roman"/>
          <w:sz w:val="8"/>
          <w:szCs w:val="8"/>
          <w:shd w:val="clear" w:color="auto" w:fill="FFFFFF"/>
          <w:lang w:val="en-US"/>
        </w:rPr>
        <w:t xml:space="preserve"> </w:t>
      </w:r>
      <w:r w:rsidR="003E5643" w:rsidRPr="000A29ED">
        <w:rPr>
          <w:rFonts w:ascii="Times New Roman" w:hAnsi="Times New Roman" w:cs="Times New Roman"/>
          <w:sz w:val="28"/>
          <w:szCs w:val="28"/>
          <w:shd w:val="clear" w:color="auto" w:fill="FFFFFF"/>
          <w:lang w:val="en-US"/>
        </w:rPr>
        <w:t>Approach.</w:t>
      </w:r>
      <w:r w:rsidR="003E5643" w:rsidRPr="000A29ED">
        <w:rPr>
          <w:rStyle w:val="ad"/>
          <w:rFonts w:ascii="Times New Roman" w:hAnsi="Times New Roman" w:cs="Times New Roman"/>
          <w:lang w:val="en-US"/>
        </w:rPr>
        <w:t xml:space="preserve"> </w:t>
      </w:r>
      <w:r w:rsidR="003E5643" w:rsidRPr="000A29ED">
        <w:rPr>
          <w:rFonts w:ascii="Times New Roman" w:hAnsi="Times New Roman" w:cs="Times New Roman"/>
          <w:sz w:val="28"/>
          <w:szCs w:val="28"/>
          <w:shd w:val="clear" w:color="auto" w:fill="FFFFFF"/>
          <w:lang w:val="en-US"/>
        </w:rPr>
        <w:t>Chest. 2016;150(4):945-965. doi:10.1016/j.chest.2016.04.026110</w:t>
      </w:r>
    </w:p>
    <w:p w14:paraId="14F5C152" w14:textId="77777777" w:rsidR="00587BDF" w:rsidRPr="000A29ED" w:rsidRDefault="00587BDF" w:rsidP="00F343C1">
      <w:pPr>
        <w:tabs>
          <w:tab w:val="left" w:pos="1052"/>
        </w:tabs>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96. </w:t>
      </w:r>
      <w:r w:rsidRPr="000A29ED">
        <w:rPr>
          <w:rFonts w:ascii="Times New Roman" w:hAnsi="Times New Roman" w:cs="Times New Roman"/>
          <w:sz w:val="28"/>
          <w:szCs w:val="28"/>
          <w:shd w:val="clear" w:color="auto" w:fill="FFFFFF"/>
          <w:lang w:val="en-US"/>
        </w:rPr>
        <w:t>Konietzke P, Brunner C, Konietzke M, Wagner WL, Weinheimer O, Heußel CP, Herth FJF, Trudzinski F, Kauczor HU, Wielpütz MO. GOLD stage-specific phenotyping of emphysema and airway disease using quantitative computed tomography. Front Med (Lausanne). 2023 Jul 18;10:1184784. doi: 10.3389/fmed.2023.1184784</w:t>
      </w:r>
    </w:p>
    <w:p w14:paraId="33062CEC"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rPr>
        <w:t>97. Самсонова М.В., Черняев А.Л., Леменкова О.С. Бронхоэктазы: современный взгляд на проблему. Практическая</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пульмонология</w:t>
      </w:r>
      <w:r w:rsidRPr="000A29ED">
        <w:rPr>
          <w:rFonts w:ascii="Times New Roman" w:hAnsi="Times New Roman" w:cs="Times New Roman"/>
          <w:sz w:val="28"/>
          <w:szCs w:val="28"/>
          <w:lang w:val="en-US"/>
        </w:rPr>
        <w:t xml:space="preserve">, 2017 (1). </w:t>
      </w:r>
      <w:r w:rsidRPr="000A29ED">
        <w:rPr>
          <w:rFonts w:ascii="Times New Roman" w:hAnsi="Times New Roman" w:cs="Times New Roman"/>
          <w:sz w:val="28"/>
          <w:szCs w:val="28"/>
        </w:rPr>
        <w:t>С</w:t>
      </w:r>
      <w:r w:rsidRPr="000A29ED">
        <w:rPr>
          <w:rFonts w:ascii="Times New Roman" w:hAnsi="Times New Roman" w:cs="Times New Roman"/>
          <w:sz w:val="28"/>
          <w:szCs w:val="28"/>
          <w:lang w:val="en-US"/>
        </w:rPr>
        <w:t>. 74-81</w:t>
      </w:r>
    </w:p>
    <w:p w14:paraId="0EF6342D"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eastAsia="Times New Roman" w:hAnsi="Times New Roman" w:cs="Times New Roman"/>
          <w:sz w:val="28"/>
          <w:szCs w:val="28"/>
          <w:lang w:val="en-US" w:eastAsia="ru-RU"/>
        </w:rPr>
        <w:t xml:space="preserve">98. </w:t>
      </w:r>
      <w:r w:rsidRPr="000A29ED">
        <w:rPr>
          <w:rFonts w:ascii="Times New Roman" w:hAnsi="Times New Roman" w:cs="Times New Roman"/>
          <w:sz w:val="28"/>
          <w:szCs w:val="28"/>
          <w:shd w:val="clear" w:color="auto" w:fill="FFFFFF"/>
          <w:lang w:val="en-US"/>
        </w:rPr>
        <w:t>Martinez-Garcia MA, Miravitlles M. Bronchiectasis in COPD patients: more than a comorbidity? [published correction appears in Int J Chron Obstruct Pulmon Dis. 2019 Jan 18;14:245]. </w:t>
      </w:r>
      <w:r w:rsidRPr="000A29ED">
        <w:rPr>
          <w:rFonts w:ascii="Times New Roman" w:hAnsi="Times New Roman" w:cs="Times New Roman"/>
          <w:iCs/>
          <w:sz w:val="28"/>
          <w:szCs w:val="28"/>
          <w:shd w:val="clear" w:color="auto" w:fill="FFFFFF"/>
          <w:lang w:val="en-US"/>
        </w:rPr>
        <w:t>Int</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J</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Chron</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Obstruct</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Pulmon</w:t>
      </w:r>
      <w:r w:rsidRPr="000A29ED">
        <w:rPr>
          <w:rFonts w:ascii="Times New Roman" w:hAnsi="Times New Roman" w:cs="Times New Roman"/>
          <w:iCs/>
          <w:sz w:val="28"/>
          <w:szCs w:val="28"/>
          <w:shd w:val="clear" w:color="auto" w:fill="FFFFFF"/>
        </w:rPr>
        <w:t xml:space="preserve"> </w:t>
      </w:r>
      <w:r w:rsidRPr="000A29ED">
        <w:rPr>
          <w:rFonts w:ascii="Times New Roman" w:hAnsi="Times New Roman" w:cs="Times New Roman"/>
          <w:iCs/>
          <w:sz w:val="28"/>
          <w:szCs w:val="28"/>
          <w:shd w:val="clear" w:color="auto" w:fill="FFFFFF"/>
          <w:lang w:val="en-US"/>
        </w:rPr>
        <w:t>Dis</w:t>
      </w:r>
      <w:r w:rsidRPr="000A29ED">
        <w:rPr>
          <w:rFonts w:ascii="Times New Roman" w:hAnsi="Times New Roman" w:cs="Times New Roman"/>
          <w:sz w:val="28"/>
          <w:szCs w:val="28"/>
          <w:shd w:val="clear" w:color="auto" w:fill="FFFFFF"/>
        </w:rPr>
        <w:t xml:space="preserve">. 2017;12:1401-1411. </w:t>
      </w:r>
      <w:r w:rsidRPr="000A29ED">
        <w:rPr>
          <w:rFonts w:ascii="Times New Roman" w:hAnsi="Times New Roman" w:cs="Times New Roman"/>
          <w:sz w:val="28"/>
          <w:szCs w:val="28"/>
          <w:shd w:val="clear" w:color="auto" w:fill="FFFFFF"/>
          <w:lang w:val="en-US"/>
        </w:rPr>
        <w:t>doi</w:t>
      </w:r>
      <w:r w:rsidRPr="000A29ED">
        <w:rPr>
          <w:rFonts w:ascii="Times New Roman" w:hAnsi="Times New Roman" w:cs="Times New Roman"/>
          <w:sz w:val="28"/>
          <w:szCs w:val="28"/>
          <w:shd w:val="clear" w:color="auto" w:fill="FFFFFF"/>
        </w:rPr>
        <w:t>:10.2147/</w:t>
      </w:r>
      <w:r w:rsidRPr="000A29ED">
        <w:rPr>
          <w:rFonts w:ascii="Times New Roman" w:hAnsi="Times New Roman" w:cs="Times New Roman"/>
          <w:sz w:val="28"/>
          <w:szCs w:val="28"/>
          <w:shd w:val="clear" w:color="auto" w:fill="FFFFFF"/>
          <w:lang w:val="en-US"/>
        </w:rPr>
        <w:t>COPD</w:t>
      </w:r>
      <w:r w:rsidRPr="000A29ED">
        <w:rPr>
          <w:rFonts w:ascii="Times New Roman" w:hAnsi="Times New Roman" w:cs="Times New Roman"/>
          <w:sz w:val="28"/>
          <w:szCs w:val="28"/>
          <w:shd w:val="clear" w:color="auto" w:fill="FFFFFF"/>
        </w:rPr>
        <w:t>.</w:t>
      </w:r>
      <w:r w:rsidRPr="000A29ED">
        <w:rPr>
          <w:rFonts w:ascii="Times New Roman" w:hAnsi="Times New Roman" w:cs="Times New Roman"/>
          <w:sz w:val="28"/>
          <w:szCs w:val="28"/>
          <w:shd w:val="clear" w:color="auto" w:fill="FFFFFF"/>
          <w:lang w:val="en-US"/>
        </w:rPr>
        <w:t>S</w:t>
      </w:r>
      <w:r w:rsidRPr="000A29ED">
        <w:rPr>
          <w:rFonts w:ascii="Times New Roman" w:hAnsi="Times New Roman" w:cs="Times New Roman"/>
          <w:sz w:val="28"/>
          <w:szCs w:val="28"/>
          <w:shd w:val="clear" w:color="auto" w:fill="FFFFFF"/>
        </w:rPr>
        <w:t>132961</w:t>
      </w:r>
    </w:p>
    <w:p w14:paraId="163C5F0B"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rPr>
        <w:t>99. Терпигорев С.А. Бронхоэктазы в клинической практике: современное состояние проблемы. Практическая пульмонология, 2017 (3). С 28-39</w:t>
      </w:r>
    </w:p>
    <w:p w14:paraId="2516E16B" w14:textId="77777777" w:rsidR="00587BDF" w:rsidRPr="000A29ED" w:rsidRDefault="00587BDF" w:rsidP="00F343C1">
      <w:pPr>
        <w:tabs>
          <w:tab w:val="left" w:pos="1374"/>
        </w:tabs>
        <w:spacing w:after="0" w:line="240" w:lineRule="auto"/>
        <w:ind w:firstLine="567"/>
        <w:jc w:val="both"/>
        <w:rPr>
          <w:rStyle w:val="element-citation"/>
          <w:rFonts w:ascii="Times New Roman" w:hAnsi="Times New Roman" w:cs="Times New Roman"/>
          <w:sz w:val="28"/>
          <w:szCs w:val="28"/>
          <w:lang w:val="en-US"/>
        </w:rPr>
      </w:pPr>
      <w:r w:rsidRPr="000A29ED">
        <w:rPr>
          <w:rStyle w:val="element-citation"/>
          <w:rFonts w:ascii="Times New Roman" w:hAnsi="Times New Roman" w:cs="Times New Roman"/>
          <w:sz w:val="28"/>
          <w:szCs w:val="28"/>
          <w:lang w:val="en-US"/>
        </w:rPr>
        <w:t xml:space="preserve">100. </w:t>
      </w:r>
      <w:r w:rsidRPr="000A29ED">
        <w:rPr>
          <w:rFonts w:ascii="Times New Roman" w:hAnsi="Times New Roman" w:cs="Times New Roman"/>
          <w:sz w:val="28"/>
          <w:szCs w:val="28"/>
          <w:shd w:val="clear" w:color="auto" w:fill="FFFFFF"/>
          <w:lang w:val="en-US"/>
        </w:rPr>
        <w:t>Dou S, Zheng C, Ji X, et al. Co-existence of COPD and bronchiectasis: a risk factor for a high ratio of main pulmonary artery to aorta diameter (PA:A) from computed tomography in COPD patients. </w:t>
      </w:r>
      <w:r w:rsidRPr="000A29ED">
        <w:rPr>
          <w:rFonts w:ascii="Times New Roman" w:hAnsi="Times New Roman" w:cs="Times New Roman"/>
          <w:iCs/>
          <w:sz w:val="28"/>
          <w:szCs w:val="28"/>
          <w:shd w:val="clear" w:color="auto" w:fill="FFFFFF"/>
          <w:lang w:val="en-US"/>
        </w:rPr>
        <w:t>Int J Chron Obstruct Pulmon Dis</w:t>
      </w:r>
      <w:r w:rsidRPr="000A29ED">
        <w:rPr>
          <w:rFonts w:ascii="Times New Roman" w:hAnsi="Times New Roman" w:cs="Times New Roman"/>
          <w:sz w:val="28"/>
          <w:szCs w:val="28"/>
          <w:shd w:val="clear" w:color="auto" w:fill="FFFFFF"/>
          <w:lang w:val="en-US"/>
        </w:rPr>
        <w:t>. 2018;13:675-681. doi:10.2147/COPD.S156126</w:t>
      </w:r>
    </w:p>
    <w:p w14:paraId="79D29717" w14:textId="1E3FEE2F" w:rsidR="00587BDF" w:rsidRPr="000A29ED" w:rsidRDefault="00587BDF" w:rsidP="00F343C1">
      <w:pPr>
        <w:tabs>
          <w:tab w:val="left" w:pos="1374"/>
        </w:tabs>
        <w:spacing w:after="0" w:line="240" w:lineRule="auto"/>
        <w:ind w:firstLine="567"/>
        <w:jc w:val="both"/>
        <w:rPr>
          <w:rFonts w:ascii="Times New Roman" w:hAnsi="Times New Roman" w:cs="Times New Roman"/>
          <w:sz w:val="28"/>
          <w:szCs w:val="28"/>
          <w:lang w:val="en-US"/>
        </w:rPr>
      </w:pPr>
      <w:r w:rsidRPr="000A29ED">
        <w:rPr>
          <w:rStyle w:val="element-citation"/>
          <w:rFonts w:ascii="Times New Roman" w:hAnsi="Times New Roman" w:cs="Times New Roman"/>
          <w:sz w:val="28"/>
          <w:szCs w:val="28"/>
          <w:lang w:val="en-US"/>
        </w:rPr>
        <w:t xml:space="preserve">101. </w:t>
      </w:r>
      <w:r w:rsidR="00740F24" w:rsidRPr="000A29ED">
        <w:rPr>
          <w:rFonts w:ascii="Times New Roman" w:hAnsi="Times New Roman" w:cs="Times New Roman"/>
          <w:color w:val="000000"/>
          <w:sz w:val="28"/>
          <w:szCs w:val="28"/>
          <w:lang w:val="en-US"/>
        </w:rPr>
        <w:t>Maselli DJ, Yen A, Wang W, Okajima Y, Dolliver WR, Mercugliano C, et al.</w:t>
      </w:r>
      <w:r w:rsidR="00740F24" w:rsidRPr="000A29ED">
        <w:rPr>
          <w:color w:val="000000"/>
          <w:lang w:val="en-US"/>
        </w:rPr>
        <w:t xml:space="preserve"> </w:t>
      </w:r>
      <w:r w:rsidRPr="000A29ED">
        <w:rPr>
          <w:rFonts w:ascii="Times New Roman" w:hAnsi="Times New Roman" w:cs="Times New Roman"/>
          <w:sz w:val="28"/>
          <w:szCs w:val="28"/>
          <w:shd w:val="clear" w:color="auto" w:fill="FFFFFF"/>
          <w:lang w:val="en-US"/>
        </w:rPr>
        <w:t>Small Airway Disease and Emphysema Are Associated with Future Exacerbations in Smokers with CT-derived Bronchiectasis and COPD: Results from the COPDGene Cohort. Radiology. 2021 Sep;300(3):706-714. doi:10.1148/radiol.2021204052</w:t>
      </w:r>
    </w:p>
    <w:p w14:paraId="1EFB49AA" w14:textId="77777777" w:rsidR="00587BDF" w:rsidRPr="000A29ED" w:rsidRDefault="00587BDF" w:rsidP="00F343C1">
      <w:pPr>
        <w:tabs>
          <w:tab w:val="left" w:pos="1374"/>
        </w:tabs>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102. Nambu A, Zach J, Schroeder J, Jin G, Kim SS, Kim YI, Schnell C, Bowler R, Lynch DA. Quantitative computed tomography measurements to evaluate airway disease in chronic obstructive pulmonary disease: Relationship to physiological measurements, clinical index and visual assessment of airway disease. Eur J Radiol. 2016 Nov;85(11):2144-2151. doi: 10.1016/j.ejrad.2016.09.010</w:t>
      </w:r>
    </w:p>
    <w:p w14:paraId="2945BF6C" w14:textId="77777777" w:rsidR="00587BDF" w:rsidRPr="000A29ED" w:rsidRDefault="00587BDF" w:rsidP="00F343C1">
      <w:pPr>
        <w:tabs>
          <w:tab w:val="left" w:pos="1374"/>
        </w:tabs>
        <w:spacing w:after="0" w:line="240" w:lineRule="auto"/>
        <w:ind w:firstLine="567"/>
        <w:jc w:val="both"/>
        <w:rPr>
          <w:rStyle w:val="element-citation"/>
          <w:rFonts w:ascii="Times New Roman" w:hAnsi="Times New Roman" w:cs="Times New Roman"/>
          <w:sz w:val="28"/>
          <w:szCs w:val="28"/>
          <w:lang w:val="en-US"/>
        </w:rPr>
      </w:pPr>
      <w:r w:rsidRPr="000A29ED">
        <w:rPr>
          <w:rStyle w:val="element-citation"/>
          <w:rFonts w:ascii="Times New Roman" w:hAnsi="Times New Roman" w:cs="Times New Roman"/>
          <w:sz w:val="28"/>
          <w:szCs w:val="28"/>
          <w:lang w:val="en-US"/>
        </w:rPr>
        <w:t xml:space="preserve">103. </w:t>
      </w:r>
      <w:r w:rsidRPr="000A29ED">
        <w:rPr>
          <w:rFonts w:ascii="Times New Roman" w:hAnsi="Times New Roman" w:cs="Times New Roman"/>
          <w:sz w:val="28"/>
          <w:szCs w:val="28"/>
          <w:shd w:val="clear" w:color="auto" w:fill="FFFFFF"/>
          <w:lang w:val="en-US"/>
        </w:rPr>
        <w:t>Marchiori E, Hochhegger B, Zanetti G. Tree-in-bud pattern. </w:t>
      </w:r>
      <w:r w:rsidRPr="000A29ED">
        <w:rPr>
          <w:rFonts w:ascii="Times New Roman" w:hAnsi="Times New Roman" w:cs="Times New Roman"/>
          <w:iCs/>
          <w:sz w:val="28"/>
          <w:szCs w:val="28"/>
          <w:shd w:val="clear" w:color="auto" w:fill="FFFFFF"/>
          <w:lang w:val="en-US"/>
        </w:rPr>
        <w:t>J Bras Pneumol</w:t>
      </w:r>
      <w:r w:rsidRPr="000A29ED">
        <w:rPr>
          <w:rFonts w:ascii="Times New Roman" w:hAnsi="Times New Roman" w:cs="Times New Roman"/>
          <w:sz w:val="28"/>
          <w:szCs w:val="28"/>
          <w:shd w:val="clear" w:color="auto" w:fill="FFFFFF"/>
          <w:lang w:val="en-US"/>
        </w:rPr>
        <w:t>. 2017;43(6):407. doi:10.1590/S1806-37562017000000303</w:t>
      </w:r>
    </w:p>
    <w:p w14:paraId="73CD62B4" w14:textId="77777777" w:rsidR="00587BDF" w:rsidRPr="000A29ED" w:rsidRDefault="00587BDF" w:rsidP="00F343C1">
      <w:pPr>
        <w:tabs>
          <w:tab w:val="left" w:pos="1374"/>
        </w:tabs>
        <w:spacing w:after="0" w:line="240" w:lineRule="auto"/>
        <w:ind w:firstLine="567"/>
        <w:jc w:val="both"/>
        <w:rPr>
          <w:rStyle w:val="element-citation"/>
          <w:rFonts w:ascii="Times New Roman" w:hAnsi="Times New Roman" w:cs="Times New Roman"/>
          <w:sz w:val="28"/>
          <w:szCs w:val="28"/>
          <w:lang w:val="en-US"/>
        </w:rPr>
      </w:pPr>
      <w:r w:rsidRPr="000A29ED">
        <w:rPr>
          <w:rStyle w:val="element-citation"/>
          <w:rFonts w:ascii="Times New Roman" w:hAnsi="Times New Roman" w:cs="Times New Roman"/>
          <w:sz w:val="28"/>
          <w:szCs w:val="28"/>
          <w:lang w:val="en-US"/>
        </w:rPr>
        <w:t xml:space="preserve">104. </w:t>
      </w:r>
      <w:r w:rsidRPr="000A29ED">
        <w:rPr>
          <w:rFonts w:ascii="Times New Roman" w:hAnsi="Times New Roman" w:cs="Times New Roman"/>
          <w:sz w:val="28"/>
          <w:szCs w:val="28"/>
          <w:shd w:val="clear" w:color="auto" w:fill="FFFFFF"/>
          <w:lang w:val="en-US"/>
        </w:rPr>
        <w:t>Mohamed Hoesein FA, Besselink T, Pompe E, et al. Accuracy of CT Pulmonary Artery Diameter for Pulmonary Hypertension in End-Stage COPD. </w:t>
      </w:r>
      <w:r w:rsidRPr="000A29ED">
        <w:rPr>
          <w:rFonts w:ascii="Times New Roman" w:hAnsi="Times New Roman" w:cs="Times New Roman"/>
          <w:iCs/>
          <w:sz w:val="28"/>
          <w:szCs w:val="28"/>
          <w:shd w:val="clear" w:color="auto" w:fill="FFFFFF"/>
          <w:lang w:val="en-US"/>
        </w:rPr>
        <w:t>Lung</w:t>
      </w:r>
      <w:r w:rsidRPr="000A29ED">
        <w:rPr>
          <w:rFonts w:ascii="Times New Roman" w:hAnsi="Times New Roman" w:cs="Times New Roman"/>
          <w:sz w:val="28"/>
          <w:szCs w:val="28"/>
          <w:shd w:val="clear" w:color="auto" w:fill="FFFFFF"/>
          <w:lang w:val="en-US"/>
        </w:rPr>
        <w:t>. 2016;194(5):813-819. doi:10.1007/s00408-016-9926-8</w:t>
      </w:r>
    </w:p>
    <w:p w14:paraId="295096BE" w14:textId="77777777" w:rsidR="00587BDF" w:rsidRPr="000A29ED" w:rsidRDefault="00587BDF" w:rsidP="00F343C1">
      <w:pPr>
        <w:tabs>
          <w:tab w:val="left" w:pos="1374"/>
        </w:tabs>
        <w:spacing w:after="0" w:line="240" w:lineRule="auto"/>
        <w:ind w:firstLine="567"/>
        <w:jc w:val="both"/>
        <w:rPr>
          <w:rStyle w:val="element-citation"/>
          <w:rFonts w:ascii="Times New Roman" w:hAnsi="Times New Roman" w:cs="Times New Roman"/>
          <w:sz w:val="28"/>
          <w:szCs w:val="28"/>
          <w:lang w:val="en-US"/>
        </w:rPr>
      </w:pPr>
      <w:r w:rsidRPr="000A29ED">
        <w:rPr>
          <w:rStyle w:val="element-citation"/>
          <w:rFonts w:ascii="Times New Roman" w:hAnsi="Times New Roman" w:cs="Times New Roman"/>
          <w:sz w:val="28"/>
          <w:szCs w:val="28"/>
          <w:lang w:val="en-US"/>
        </w:rPr>
        <w:t xml:space="preserve">105. </w:t>
      </w:r>
      <w:r w:rsidRPr="000A29ED">
        <w:rPr>
          <w:rFonts w:ascii="Times New Roman" w:hAnsi="Times New Roman" w:cs="Times New Roman"/>
          <w:sz w:val="28"/>
          <w:szCs w:val="28"/>
          <w:shd w:val="clear" w:color="auto" w:fill="FFFFFF"/>
          <w:lang w:val="en-US"/>
        </w:rPr>
        <w:t>Blanco I, Piccari L, Barberà JA. Pulmonary vasculature in COPD: The silent component. </w:t>
      </w:r>
      <w:r w:rsidRPr="000A29ED">
        <w:rPr>
          <w:rFonts w:ascii="Times New Roman" w:hAnsi="Times New Roman" w:cs="Times New Roman"/>
          <w:iCs/>
          <w:sz w:val="28"/>
          <w:szCs w:val="28"/>
          <w:shd w:val="clear" w:color="auto" w:fill="FFFFFF"/>
          <w:lang w:val="en-US"/>
        </w:rPr>
        <w:t>Respirology</w:t>
      </w:r>
      <w:r w:rsidRPr="000A29ED">
        <w:rPr>
          <w:rFonts w:ascii="Times New Roman" w:hAnsi="Times New Roman" w:cs="Times New Roman"/>
          <w:sz w:val="28"/>
          <w:szCs w:val="28"/>
          <w:shd w:val="clear" w:color="auto" w:fill="FFFFFF"/>
          <w:lang w:val="en-US"/>
        </w:rPr>
        <w:t>. 2016;21(6):984-994. doi:10.1111/resp.12772</w:t>
      </w:r>
    </w:p>
    <w:p w14:paraId="13B3BA89" w14:textId="77777777" w:rsidR="00587BDF" w:rsidRPr="000A29ED" w:rsidRDefault="00587BDF" w:rsidP="00F343C1">
      <w:pPr>
        <w:tabs>
          <w:tab w:val="left" w:pos="1374"/>
        </w:tabs>
        <w:spacing w:after="0" w:line="240" w:lineRule="auto"/>
        <w:ind w:firstLine="567"/>
        <w:jc w:val="both"/>
        <w:rPr>
          <w:rStyle w:val="element-citation"/>
          <w:rFonts w:ascii="Times New Roman" w:hAnsi="Times New Roman" w:cs="Times New Roman"/>
          <w:sz w:val="28"/>
          <w:szCs w:val="28"/>
          <w:shd w:val="clear" w:color="auto" w:fill="FFFFFF"/>
          <w:lang w:val="en-US"/>
        </w:rPr>
      </w:pPr>
      <w:r w:rsidRPr="000A29ED">
        <w:rPr>
          <w:rStyle w:val="element-citation"/>
          <w:rFonts w:ascii="Times New Roman" w:hAnsi="Times New Roman" w:cs="Times New Roman"/>
          <w:sz w:val="28"/>
          <w:szCs w:val="28"/>
          <w:lang w:val="en-US"/>
        </w:rPr>
        <w:t xml:space="preserve">106. </w:t>
      </w:r>
      <w:r w:rsidRPr="000A29ED">
        <w:rPr>
          <w:rFonts w:ascii="Times New Roman" w:hAnsi="Times New Roman" w:cs="Times New Roman"/>
          <w:sz w:val="28"/>
          <w:szCs w:val="28"/>
          <w:shd w:val="clear" w:color="auto" w:fill="FFFFFF"/>
          <w:lang w:val="en-US"/>
        </w:rPr>
        <w:t>Ortaç Ersoy E, Durusu Tanriover M, Öcal S, Gulsun Akpinar M, Topeli A. Measurement of pulmonary artery to aorta ratio in computed tomography is correlated with pulmonary artery pressure in critically ill chronic obstructive pulmonary disease patients. J Crit Care. 2016 Jun;33:42-6. doi: 10.1016/j.jcrc.2016.01.020</w:t>
      </w:r>
    </w:p>
    <w:p w14:paraId="7107E67E" w14:textId="77777777" w:rsidR="00587BDF" w:rsidRPr="000A29ED" w:rsidRDefault="00587BDF" w:rsidP="00F343C1">
      <w:pPr>
        <w:tabs>
          <w:tab w:val="left" w:pos="1374"/>
        </w:tabs>
        <w:spacing w:after="0" w:line="240" w:lineRule="auto"/>
        <w:ind w:firstLine="567"/>
        <w:jc w:val="both"/>
        <w:rPr>
          <w:rStyle w:val="element-citation"/>
          <w:rFonts w:ascii="Times New Roman" w:hAnsi="Times New Roman" w:cs="Times New Roman"/>
          <w:strike/>
          <w:sz w:val="28"/>
          <w:szCs w:val="28"/>
          <w:lang w:val="en-US"/>
        </w:rPr>
      </w:pPr>
      <w:r w:rsidRPr="000A29ED">
        <w:rPr>
          <w:rFonts w:ascii="Times New Roman" w:hAnsi="Times New Roman" w:cs="Times New Roman"/>
          <w:sz w:val="28"/>
          <w:szCs w:val="28"/>
          <w:shd w:val="clear" w:color="auto" w:fill="FFFFFF"/>
          <w:lang w:val="en-US"/>
        </w:rPr>
        <w:t>107. Wu XG, Shi YJ, Wang XH, Yu XW, Yang MX. Diagnostic value of computed tomography-based pulmonary artery to aorta ratio measurement in chronic obstructive pulmonary disease with pulmonary hypertension: A systematic review and meta-analysis. Clin Respir J. 2022 Apr;16(4):276-283. doi: 10.1111/crj.13485</w:t>
      </w:r>
      <w:r w:rsidRPr="000A29ED">
        <w:rPr>
          <w:rStyle w:val="element-citation"/>
          <w:rFonts w:ascii="Times New Roman" w:hAnsi="Times New Roman" w:cs="Times New Roman"/>
          <w:strike/>
          <w:sz w:val="28"/>
          <w:szCs w:val="28"/>
          <w:lang w:val="en-US"/>
        </w:rPr>
        <w:t xml:space="preserve"> </w:t>
      </w:r>
    </w:p>
    <w:p w14:paraId="57226FFA" w14:textId="77777777" w:rsidR="00587BDF" w:rsidRPr="000A29ED" w:rsidRDefault="00587BDF" w:rsidP="00F343C1">
      <w:pPr>
        <w:tabs>
          <w:tab w:val="left" w:pos="1374"/>
        </w:tabs>
        <w:spacing w:after="0" w:line="240" w:lineRule="auto"/>
        <w:ind w:firstLine="567"/>
        <w:jc w:val="both"/>
        <w:rPr>
          <w:rFonts w:ascii="Times New Roman" w:hAnsi="Times New Roman" w:cs="Times New Roman"/>
          <w:strike/>
          <w:sz w:val="28"/>
          <w:szCs w:val="28"/>
          <w:lang w:val="en-US"/>
        </w:rPr>
      </w:pPr>
      <w:r w:rsidRPr="000A29ED">
        <w:rPr>
          <w:rFonts w:ascii="Times New Roman" w:hAnsi="Times New Roman" w:cs="Times New Roman"/>
          <w:sz w:val="28"/>
          <w:szCs w:val="28"/>
          <w:shd w:val="clear" w:color="auto" w:fill="FFFFFF"/>
          <w:lang w:val="en-US"/>
        </w:rPr>
        <w:t>108. Williams LH, Drew T. What do we know about volumetric medical image interpretation?: A review of the basic science and medical image perception literatures. Cogn Res Princ Implications. 2019;4:1–24</w:t>
      </w:r>
    </w:p>
    <w:p w14:paraId="5F2E9B91"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109. Coronaviridae Study Group of the International Committee on Taxonomy of Viruses. The species Severe acute respiratory syndrome-related coronavirus: classifying 2019-nCoV and naming it SARS-CoV-2. </w:t>
      </w:r>
      <w:r w:rsidRPr="000A29ED">
        <w:rPr>
          <w:rFonts w:ascii="Times New Roman" w:hAnsi="Times New Roman" w:cs="Times New Roman"/>
          <w:iCs/>
          <w:sz w:val="28"/>
          <w:szCs w:val="28"/>
          <w:shd w:val="clear" w:color="auto" w:fill="FFFFFF"/>
          <w:lang w:val="en-US"/>
        </w:rPr>
        <w:t>Nat Microbiol</w:t>
      </w:r>
      <w:r w:rsidRPr="000A29ED">
        <w:rPr>
          <w:rFonts w:ascii="Times New Roman" w:hAnsi="Times New Roman" w:cs="Times New Roman"/>
          <w:sz w:val="28"/>
          <w:szCs w:val="28"/>
          <w:shd w:val="clear" w:color="auto" w:fill="FFFFFF"/>
          <w:lang w:val="en-US"/>
        </w:rPr>
        <w:t>. 2020;5(4):536-544. doi:10.1038/s41564-020-0695-z</w:t>
      </w:r>
    </w:p>
    <w:p w14:paraId="1A12EA09"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110. Noh J, Chang HH, Jeong IK, Yoon KH. Coronavirus Disease 2019 and Diabetes: The Epidemic and the Korean Diabetes Association Perspective. </w:t>
      </w:r>
      <w:r w:rsidRPr="000A29ED">
        <w:rPr>
          <w:rFonts w:ascii="Times New Roman" w:hAnsi="Times New Roman" w:cs="Times New Roman"/>
          <w:iCs/>
          <w:sz w:val="28"/>
          <w:szCs w:val="28"/>
          <w:shd w:val="clear" w:color="auto" w:fill="FFFFFF"/>
          <w:lang w:val="en-US"/>
        </w:rPr>
        <w:t>Diabetes Metab J</w:t>
      </w:r>
      <w:r w:rsidRPr="000A29ED">
        <w:rPr>
          <w:rFonts w:ascii="Times New Roman" w:hAnsi="Times New Roman" w:cs="Times New Roman"/>
          <w:sz w:val="28"/>
          <w:szCs w:val="28"/>
          <w:shd w:val="clear" w:color="auto" w:fill="FFFFFF"/>
          <w:lang w:val="en-US"/>
        </w:rPr>
        <w:t>. 2020;44(3):372-381. doi:10.4093/dmj.2020.0138</w:t>
      </w:r>
    </w:p>
    <w:p w14:paraId="62A9255F"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111. Simonnet A, Chetboun M, Poissy J, et al. High Prevalence of Obesity in Severe Acute Respiratory Syndrome Coronavirus-2 (SARS-CoV-2) Requiring Invasive Mechanical Ventilation [published correction appears in Obesity (Silver Spring). 2020 Oct;28(10):1994]. </w:t>
      </w:r>
      <w:r w:rsidRPr="000A29ED">
        <w:rPr>
          <w:rFonts w:ascii="Times New Roman" w:hAnsi="Times New Roman" w:cs="Times New Roman"/>
          <w:iCs/>
          <w:sz w:val="28"/>
          <w:szCs w:val="28"/>
          <w:shd w:val="clear" w:color="auto" w:fill="FFFFFF"/>
          <w:lang w:val="en-US"/>
        </w:rPr>
        <w:t>Obesity (Silver Spring)</w:t>
      </w:r>
      <w:r w:rsidRPr="000A29ED">
        <w:rPr>
          <w:rFonts w:ascii="Times New Roman" w:hAnsi="Times New Roman" w:cs="Times New Roman"/>
          <w:sz w:val="28"/>
          <w:szCs w:val="28"/>
          <w:shd w:val="clear" w:color="auto" w:fill="FFFFFF"/>
          <w:lang w:val="en-US"/>
        </w:rPr>
        <w:t>. 2020;28(7):1195-1199. doi:10.1002/oby.22831</w:t>
      </w:r>
    </w:p>
    <w:p w14:paraId="0E0BA001"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112. Zhao Q, Meng M, Kumar R, et al. The impact of COPD and smoking history on the severity of COVID-19: A systemic review and meta-analysis. </w:t>
      </w:r>
      <w:r w:rsidRPr="000A29ED">
        <w:rPr>
          <w:rFonts w:ascii="Times New Roman" w:hAnsi="Times New Roman" w:cs="Times New Roman"/>
          <w:iCs/>
          <w:sz w:val="28"/>
          <w:szCs w:val="28"/>
          <w:shd w:val="clear" w:color="auto" w:fill="FFFFFF"/>
          <w:lang w:val="en-US"/>
        </w:rPr>
        <w:t>J Med Virol</w:t>
      </w:r>
      <w:r w:rsidRPr="000A29ED">
        <w:rPr>
          <w:rFonts w:ascii="Times New Roman" w:hAnsi="Times New Roman" w:cs="Times New Roman"/>
          <w:sz w:val="28"/>
          <w:szCs w:val="28"/>
          <w:shd w:val="clear" w:color="auto" w:fill="FFFFFF"/>
          <w:lang w:val="en-US"/>
        </w:rPr>
        <w:t>. 2020;92(10):1915-1921. doi:10.1002/jmv.25889</w:t>
      </w:r>
    </w:p>
    <w:p w14:paraId="6F060ED1" w14:textId="77777777" w:rsidR="00587BDF" w:rsidRPr="000A29ED" w:rsidRDefault="00587BDF" w:rsidP="00F343C1">
      <w:pPr>
        <w:spacing w:after="0" w:line="240" w:lineRule="auto"/>
        <w:ind w:firstLine="567"/>
        <w:jc w:val="both"/>
        <w:rPr>
          <w:rFonts w:ascii="Times New Roman" w:eastAsia="MinionPro-Regular" w:hAnsi="Times New Roman" w:cs="Times New Roman"/>
          <w:sz w:val="28"/>
          <w:szCs w:val="28"/>
          <w:lang w:val="en-US"/>
        </w:rPr>
      </w:pPr>
      <w:r w:rsidRPr="000A29ED">
        <w:rPr>
          <w:rFonts w:ascii="Times New Roman" w:eastAsia="MinionPro-Regular" w:hAnsi="Times New Roman" w:cs="Times New Roman"/>
          <w:sz w:val="28"/>
          <w:szCs w:val="28"/>
          <w:lang w:val="en-US"/>
        </w:rPr>
        <w:t xml:space="preserve">113. </w:t>
      </w:r>
      <w:r w:rsidRPr="000A29ED">
        <w:rPr>
          <w:rFonts w:ascii="Times New Roman" w:hAnsi="Times New Roman" w:cs="Times New Roman"/>
          <w:sz w:val="28"/>
          <w:szCs w:val="28"/>
          <w:shd w:val="clear" w:color="auto" w:fill="FFFFFF"/>
          <w:lang w:val="en-US"/>
        </w:rPr>
        <w:t>Alqahtani JS, Oyelade T, Aldhahir AM, et al. Prevalence, Severity and Mortality associated with COPD and Smoking in patients with COVID-19: A Rapid Systematic Review and Meta-Analysis. </w:t>
      </w:r>
      <w:r w:rsidRPr="000A29ED">
        <w:rPr>
          <w:rFonts w:ascii="Times New Roman" w:hAnsi="Times New Roman" w:cs="Times New Roman"/>
          <w:iCs/>
          <w:sz w:val="28"/>
          <w:szCs w:val="28"/>
          <w:shd w:val="clear" w:color="auto" w:fill="FFFFFF"/>
          <w:lang w:val="en-US"/>
        </w:rPr>
        <w:t>PLoS One</w:t>
      </w:r>
      <w:r w:rsidRPr="000A29ED">
        <w:rPr>
          <w:rFonts w:ascii="Times New Roman" w:hAnsi="Times New Roman" w:cs="Times New Roman"/>
          <w:sz w:val="28"/>
          <w:szCs w:val="28"/>
          <w:shd w:val="clear" w:color="auto" w:fill="FFFFFF"/>
          <w:lang w:val="en-US"/>
        </w:rPr>
        <w:t>. 2020;15(5):e0233147. doi:10.1371/journal.pone.0233147</w:t>
      </w:r>
    </w:p>
    <w:p w14:paraId="56735A91" w14:textId="77777777" w:rsidR="00587BDF" w:rsidRPr="000A29ED" w:rsidRDefault="00587BDF" w:rsidP="00F343C1">
      <w:pPr>
        <w:spacing w:after="0" w:line="240" w:lineRule="auto"/>
        <w:ind w:firstLine="567"/>
        <w:jc w:val="both"/>
        <w:rPr>
          <w:rFonts w:ascii="Times New Roman" w:eastAsia="MinionPro-Regular" w:hAnsi="Times New Roman" w:cs="Times New Roman"/>
          <w:sz w:val="28"/>
          <w:szCs w:val="28"/>
          <w:lang w:val="en-US"/>
        </w:rPr>
      </w:pPr>
      <w:r w:rsidRPr="000A29ED">
        <w:rPr>
          <w:rFonts w:ascii="Times New Roman" w:eastAsia="MinionPro-Regular" w:hAnsi="Times New Roman" w:cs="Times New Roman"/>
          <w:sz w:val="28"/>
          <w:szCs w:val="28"/>
          <w:lang w:val="en-US"/>
        </w:rPr>
        <w:t xml:space="preserve">114. </w:t>
      </w:r>
      <w:r w:rsidRPr="000A29ED">
        <w:rPr>
          <w:rFonts w:ascii="Times New Roman" w:hAnsi="Times New Roman" w:cs="Times New Roman"/>
          <w:sz w:val="28"/>
          <w:szCs w:val="28"/>
          <w:shd w:val="clear" w:color="auto" w:fill="FFFFFF"/>
          <w:lang w:val="en-US"/>
        </w:rPr>
        <w:t>Ackermann M, Verleden SE, Kuehnel M, et al. Pulmonary Vascular Endothelialitis, Thrombosis, and Angiogenesis in Covid-19. </w:t>
      </w:r>
      <w:r w:rsidRPr="000A29ED">
        <w:rPr>
          <w:rFonts w:ascii="Times New Roman" w:hAnsi="Times New Roman" w:cs="Times New Roman"/>
          <w:iCs/>
          <w:sz w:val="28"/>
          <w:szCs w:val="28"/>
          <w:shd w:val="clear" w:color="auto" w:fill="FFFFFF"/>
          <w:lang w:val="en-US"/>
        </w:rPr>
        <w:t>N Engl J Med</w:t>
      </w:r>
      <w:r w:rsidRPr="000A29ED">
        <w:rPr>
          <w:rFonts w:ascii="Times New Roman" w:hAnsi="Times New Roman" w:cs="Times New Roman"/>
          <w:sz w:val="28"/>
          <w:szCs w:val="28"/>
          <w:shd w:val="clear" w:color="auto" w:fill="FFFFFF"/>
          <w:lang w:val="en-US"/>
        </w:rPr>
        <w:t>. 2020;383(2):120-128. doi:10.1056/NEJMoa2015432</w:t>
      </w:r>
    </w:p>
    <w:p w14:paraId="22664312" w14:textId="77777777" w:rsidR="00587BDF" w:rsidRPr="000A29ED" w:rsidRDefault="00587BDF" w:rsidP="00F343C1">
      <w:pPr>
        <w:spacing w:after="0" w:line="240" w:lineRule="auto"/>
        <w:ind w:firstLine="567"/>
        <w:jc w:val="both"/>
        <w:rPr>
          <w:rFonts w:ascii="Times New Roman" w:eastAsia="MinionPro-Regular" w:hAnsi="Times New Roman" w:cs="Times New Roman"/>
          <w:sz w:val="28"/>
          <w:szCs w:val="28"/>
          <w:lang w:val="en-US"/>
        </w:rPr>
      </w:pPr>
      <w:r w:rsidRPr="000A29ED">
        <w:rPr>
          <w:rFonts w:ascii="Times New Roman" w:eastAsia="MinionPro-Regular" w:hAnsi="Times New Roman" w:cs="Times New Roman"/>
          <w:sz w:val="28"/>
          <w:szCs w:val="28"/>
          <w:lang w:val="en-US"/>
        </w:rPr>
        <w:t xml:space="preserve">115. </w:t>
      </w:r>
      <w:r w:rsidRPr="000A29ED">
        <w:rPr>
          <w:rFonts w:ascii="Times New Roman" w:hAnsi="Times New Roman" w:cs="Times New Roman"/>
          <w:sz w:val="28"/>
          <w:szCs w:val="28"/>
          <w:shd w:val="clear" w:color="auto" w:fill="FFFFFF"/>
          <w:lang w:val="en-US"/>
        </w:rPr>
        <w:t>Cai G, Bossé Y, Xiao F, Kheradmand F, Amos CI. Tobacco Smoking Increases the Lung Gene Expression of ACE2, the Receptor of SARS-CoV-2. </w:t>
      </w:r>
      <w:r w:rsidRPr="000A29ED">
        <w:rPr>
          <w:rFonts w:ascii="Times New Roman" w:hAnsi="Times New Roman" w:cs="Times New Roman"/>
          <w:iCs/>
          <w:sz w:val="28"/>
          <w:szCs w:val="28"/>
          <w:shd w:val="clear" w:color="auto" w:fill="FFFFFF"/>
          <w:lang w:val="en-US"/>
        </w:rPr>
        <w:t>Am J Respir Crit Care Med</w:t>
      </w:r>
      <w:r w:rsidRPr="000A29ED">
        <w:rPr>
          <w:rFonts w:ascii="Times New Roman" w:hAnsi="Times New Roman" w:cs="Times New Roman"/>
          <w:sz w:val="28"/>
          <w:szCs w:val="28"/>
          <w:shd w:val="clear" w:color="auto" w:fill="FFFFFF"/>
          <w:lang w:val="en-US"/>
        </w:rPr>
        <w:t>. 2020;201(12):1557-1559. doi:10.1164/rccm.202003-0693LE</w:t>
      </w:r>
    </w:p>
    <w:p w14:paraId="4827CD93" w14:textId="77777777" w:rsidR="00587BDF" w:rsidRPr="000A29ED" w:rsidRDefault="00587BDF" w:rsidP="00F343C1">
      <w:pPr>
        <w:spacing w:after="0" w:line="240" w:lineRule="auto"/>
        <w:ind w:firstLine="567"/>
        <w:jc w:val="both"/>
        <w:rPr>
          <w:rFonts w:ascii="Times New Roman" w:eastAsia="MinionPro-Regular" w:hAnsi="Times New Roman" w:cs="Times New Roman"/>
          <w:sz w:val="28"/>
          <w:szCs w:val="28"/>
          <w:lang w:val="en-US"/>
        </w:rPr>
      </w:pPr>
      <w:r w:rsidRPr="000A29ED">
        <w:rPr>
          <w:rFonts w:ascii="Times New Roman" w:eastAsia="MinionPro-Regular" w:hAnsi="Times New Roman" w:cs="Times New Roman"/>
          <w:sz w:val="28"/>
          <w:szCs w:val="28"/>
          <w:lang w:val="en-US"/>
        </w:rPr>
        <w:t xml:space="preserve">116. </w:t>
      </w:r>
      <w:r w:rsidRPr="000A29ED">
        <w:rPr>
          <w:rFonts w:ascii="Times New Roman" w:hAnsi="Times New Roman" w:cs="Times New Roman"/>
          <w:sz w:val="28"/>
          <w:szCs w:val="28"/>
          <w:shd w:val="clear" w:color="auto" w:fill="FFFFFF"/>
          <w:lang w:val="en-US"/>
        </w:rPr>
        <w:t>Jacobs M, Van Eeckhoutte HP, Wijnant SRA, et al. Increased expression of ACE2, the SARS-CoV-2 entry receptor, in alveolar and bronchial epithelium of smokers and COPD subjects. </w:t>
      </w:r>
      <w:r w:rsidRPr="000A29ED">
        <w:rPr>
          <w:rFonts w:ascii="Times New Roman" w:hAnsi="Times New Roman" w:cs="Times New Roman"/>
          <w:iCs/>
          <w:sz w:val="28"/>
          <w:szCs w:val="28"/>
          <w:shd w:val="clear" w:color="auto" w:fill="FFFFFF"/>
          <w:lang w:val="en-US"/>
        </w:rPr>
        <w:t>Eur Respir J</w:t>
      </w:r>
      <w:r w:rsidRPr="000A29ED">
        <w:rPr>
          <w:rFonts w:ascii="Times New Roman" w:hAnsi="Times New Roman" w:cs="Times New Roman"/>
          <w:sz w:val="28"/>
          <w:szCs w:val="28"/>
          <w:shd w:val="clear" w:color="auto" w:fill="FFFFFF"/>
          <w:lang w:val="en-US"/>
        </w:rPr>
        <w:t>. 2020;56(2):2002378. doi:10.1183/13993003.02378-2020</w:t>
      </w:r>
    </w:p>
    <w:p w14:paraId="3A06578B" w14:textId="77777777" w:rsidR="00587BDF" w:rsidRPr="000A29ED" w:rsidRDefault="00587BDF" w:rsidP="001753FB">
      <w:pPr>
        <w:pStyle w:val="ac"/>
        <w:ind w:firstLine="567"/>
        <w:jc w:val="both"/>
        <w:rPr>
          <w:rFonts w:ascii="Times New Roman" w:eastAsia="MinionPro-Regular" w:hAnsi="Times New Roman" w:cs="Times New Roman"/>
          <w:sz w:val="28"/>
          <w:szCs w:val="28"/>
          <w:lang w:val="en-US"/>
        </w:rPr>
      </w:pPr>
      <w:r w:rsidRPr="000A29ED">
        <w:rPr>
          <w:rFonts w:ascii="Times New Roman" w:eastAsia="MinionPro-Regular" w:hAnsi="Times New Roman" w:cs="Times New Roman"/>
          <w:sz w:val="28"/>
          <w:szCs w:val="28"/>
          <w:lang w:val="en-US"/>
        </w:rPr>
        <w:t xml:space="preserve">117. </w:t>
      </w:r>
      <w:r w:rsidRPr="000A29ED">
        <w:rPr>
          <w:rFonts w:ascii="Times New Roman" w:hAnsi="Times New Roman" w:cs="Times New Roman"/>
          <w:sz w:val="28"/>
          <w:szCs w:val="28"/>
          <w:shd w:val="clear" w:color="auto" w:fill="FFFFFF"/>
          <w:lang w:val="en-US"/>
        </w:rPr>
        <w:t>Smith JC, Sausville EL, Girish V, et al. Cigarette Smoke Exposure and Inflammatory Signaling Increase the Expression of the SARS-CoV-2 Receptor ACE2 in the Respiratory Tract. </w:t>
      </w:r>
      <w:r w:rsidRPr="000A29ED">
        <w:rPr>
          <w:rFonts w:ascii="Times New Roman" w:hAnsi="Times New Roman" w:cs="Times New Roman"/>
          <w:iCs/>
          <w:sz w:val="28"/>
          <w:szCs w:val="28"/>
          <w:shd w:val="clear" w:color="auto" w:fill="FFFFFF"/>
          <w:lang w:val="en-US"/>
        </w:rPr>
        <w:t>Dev Cell</w:t>
      </w:r>
      <w:r w:rsidRPr="000A29ED">
        <w:rPr>
          <w:rFonts w:ascii="Times New Roman" w:hAnsi="Times New Roman" w:cs="Times New Roman"/>
          <w:sz w:val="28"/>
          <w:szCs w:val="28"/>
          <w:shd w:val="clear" w:color="auto" w:fill="FFFFFF"/>
          <w:lang w:val="en-US"/>
        </w:rPr>
        <w:t>. 2020;53(5):514-529.e3. doi:10.1016/j.devcel.2020.05.012</w:t>
      </w:r>
    </w:p>
    <w:p w14:paraId="205952DA"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118. </w:t>
      </w:r>
      <w:r w:rsidRPr="000A29ED">
        <w:rPr>
          <w:rFonts w:ascii="Times New Roman" w:hAnsi="Times New Roman" w:cs="Times New Roman"/>
          <w:sz w:val="28"/>
          <w:szCs w:val="28"/>
          <w:shd w:val="clear" w:color="auto" w:fill="FFFFFF"/>
          <w:lang w:val="en-US"/>
        </w:rPr>
        <w:t>Wang D, Hu B, Hu C, et al. Clinical Characteristics of 138 Hospitalized Patients With 2019 Novel Coronavirus-Infected Pneumonia in Wuhan, China [published correction appears in JAMA. 2021 Mar 16;325(11):1113]. </w:t>
      </w:r>
      <w:r w:rsidRPr="000A29ED">
        <w:rPr>
          <w:rFonts w:ascii="Times New Roman" w:hAnsi="Times New Roman" w:cs="Times New Roman"/>
          <w:iCs/>
          <w:sz w:val="28"/>
          <w:szCs w:val="28"/>
          <w:shd w:val="clear" w:color="auto" w:fill="FFFFFF"/>
          <w:lang w:val="en-US"/>
        </w:rPr>
        <w:t>JAMA</w:t>
      </w:r>
      <w:r w:rsidRPr="000A29ED">
        <w:rPr>
          <w:rFonts w:ascii="Times New Roman" w:hAnsi="Times New Roman" w:cs="Times New Roman"/>
          <w:sz w:val="28"/>
          <w:szCs w:val="28"/>
          <w:shd w:val="clear" w:color="auto" w:fill="FFFFFF"/>
          <w:lang w:val="en-US"/>
        </w:rPr>
        <w:t>. 2020;323(11):1061-1069. doi:10.1001/jama.2020.1585</w:t>
      </w:r>
    </w:p>
    <w:p w14:paraId="1DCC497E"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119. </w:t>
      </w:r>
      <w:r w:rsidRPr="000A29ED">
        <w:rPr>
          <w:rFonts w:ascii="Times New Roman" w:hAnsi="Times New Roman" w:cs="Times New Roman"/>
          <w:sz w:val="28"/>
          <w:szCs w:val="28"/>
          <w:shd w:val="clear" w:color="auto" w:fill="FFFFFF"/>
          <w:lang w:val="en-US"/>
        </w:rPr>
        <w:t>Singh AK, Gillies CL, Singh R, et al. Prevalence of co-morbidities and their association with mortality in patients with COVID-19: A systematic review and meta-analysis. </w:t>
      </w:r>
      <w:r w:rsidRPr="000A29ED">
        <w:rPr>
          <w:rFonts w:ascii="Times New Roman" w:hAnsi="Times New Roman" w:cs="Times New Roman"/>
          <w:iCs/>
          <w:sz w:val="28"/>
          <w:szCs w:val="28"/>
          <w:shd w:val="clear" w:color="auto" w:fill="FFFFFF"/>
          <w:lang w:val="en-US"/>
        </w:rPr>
        <w:t>Diabetes Obes Metab</w:t>
      </w:r>
      <w:r w:rsidRPr="000A29ED">
        <w:rPr>
          <w:rFonts w:ascii="Times New Roman" w:hAnsi="Times New Roman" w:cs="Times New Roman"/>
          <w:sz w:val="28"/>
          <w:szCs w:val="28"/>
          <w:shd w:val="clear" w:color="auto" w:fill="FFFFFF"/>
          <w:lang w:val="en-US"/>
        </w:rPr>
        <w:t>. 2020;22(10):1915-1924. doi:10.1111/dom.14124</w:t>
      </w:r>
    </w:p>
    <w:p w14:paraId="412C2783"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lang w:val="en-US"/>
        </w:rPr>
        <w:t>120. Gerayeli FV, Milne S, Cheung C, et al. COPD and the risk of poor outcomes in COVID-19: A systematic review and meta-analysis. </w:t>
      </w:r>
      <w:r w:rsidRPr="000A29ED">
        <w:rPr>
          <w:rFonts w:ascii="Times New Roman" w:hAnsi="Times New Roman" w:cs="Times New Roman"/>
          <w:iCs/>
          <w:sz w:val="28"/>
          <w:szCs w:val="28"/>
          <w:shd w:val="clear" w:color="auto" w:fill="FFFFFF"/>
          <w:lang w:val="en-US"/>
        </w:rPr>
        <w:t>EClinicalMedicine</w:t>
      </w:r>
      <w:r w:rsidRPr="000A29ED">
        <w:rPr>
          <w:rFonts w:ascii="Times New Roman" w:hAnsi="Times New Roman" w:cs="Times New Roman"/>
          <w:sz w:val="28"/>
          <w:szCs w:val="28"/>
          <w:shd w:val="clear" w:color="auto" w:fill="FFFFFF"/>
          <w:lang w:val="en-US"/>
        </w:rPr>
        <w:t>. 2021;33:100789. doi:10.1016/j.eclinm.2021.100789</w:t>
      </w:r>
    </w:p>
    <w:p w14:paraId="55F4A408"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121. Sanchez-Ramirez DC, Mackey D. Underlying respiratory diseases, specifically COPD, and smoking are associated with severe COVID-19 outcomes: A systematic review and meta-analysis. </w:t>
      </w:r>
      <w:r w:rsidRPr="000A29ED">
        <w:rPr>
          <w:rFonts w:ascii="Times New Roman" w:hAnsi="Times New Roman" w:cs="Times New Roman"/>
          <w:iCs/>
          <w:sz w:val="28"/>
          <w:szCs w:val="28"/>
          <w:shd w:val="clear" w:color="auto" w:fill="FFFFFF"/>
          <w:lang w:val="en-US"/>
        </w:rPr>
        <w:t>Respir Med</w:t>
      </w:r>
      <w:r w:rsidRPr="000A29ED">
        <w:rPr>
          <w:rFonts w:ascii="Times New Roman" w:hAnsi="Times New Roman" w:cs="Times New Roman"/>
          <w:sz w:val="28"/>
          <w:szCs w:val="28"/>
          <w:shd w:val="clear" w:color="auto" w:fill="FFFFFF"/>
          <w:lang w:val="en-US"/>
        </w:rPr>
        <w:t>. 2020;171:106096. doi:10.1016/j.rmed.2020.106096</w:t>
      </w:r>
    </w:p>
    <w:p w14:paraId="25459FC6"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122. Lee SC, Son KJ, Han CH, Park SC, Jung JY. Impact of COPD on COVID-19 prognosis: A nationwide population-based study in South Korea. </w:t>
      </w:r>
      <w:r w:rsidRPr="000A29ED">
        <w:rPr>
          <w:rFonts w:ascii="Times New Roman" w:hAnsi="Times New Roman" w:cs="Times New Roman"/>
          <w:iCs/>
          <w:sz w:val="28"/>
          <w:szCs w:val="28"/>
          <w:shd w:val="clear" w:color="auto" w:fill="FFFFFF"/>
          <w:lang w:val="en-US"/>
        </w:rPr>
        <w:t>Sci Rep</w:t>
      </w:r>
      <w:r w:rsidRPr="000A29ED">
        <w:rPr>
          <w:rFonts w:ascii="Times New Roman" w:hAnsi="Times New Roman" w:cs="Times New Roman"/>
          <w:sz w:val="28"/>
          <w:szCs w:val="28"/>
          <w:shd w:val="clear" w:color="auto" w:fill="FFFFFF"/>
          <w:lang w:val="en-US"/>
        </w:rPr>
        <w:t>. 2021;11(1):3735. Published 2021 Feb 12. doi:10.1038/s41598-021-83226-9</w:t>
      </w:r>
    </w:p>
    <w:p w14:paraId="7B0F32BD"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123. Argenziano MG, Bruce SL, Slater CL, et al. Characterization and clinical course of 1000 patients with coronavirus disease 2019 in New York: retrospective case series. </w:t>
      </w:r>
      <w:r w:rsidRPr="000A29ED">
        <w:rPr>
          <w:rFonts w:ascii="Times New Roman" w:hAnsi="Times New Roman" w:cs="Times New Roman"/>
          <w:iCs/>
          <w:sz w:val="28"/>
          <w:szCs w:val="28"/>
          <w:shd w:val="clear" w:color="auto" w:fill="FFFFFF"/>
          <w:lang w:val="en-US"/>
        </w:rPr>
        <w:t>BMJ</w:t>
      </w:r>
      <w:r w:rsidRPr="000A29ED">
        <w:rPr>
          <w:rFonts w:ascii="Times New Roman" w:hAnsi="Times New Roman" w:cs="Times New Roman"/>
          <w:sz w:val="28"/>
          <w:szCs w:val="28"/>
          <w:shd w:val="clear" w:color="auto" w:fill="FFFFFF"/>
          <w:lang w:val="en-US"/>
        </w:rPr>
        <w:t>. 2020;369:m1996. Published 2020 May 29. doi:10.1136/bmj.m1996</w:t>
      </w:r>
    </w:p>
    <w:p w14:paraId="111A6543"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124. Halpin DMG, Criner GJ, Papi A, et al. Global Initiative for the Diagnosis, Management, and Prevention of Chronic Obstructive Lung Disease. The 2020 GOLD Science Committee Report on COVID-19 and Chronic Obstructive Pulmonary Disease. </w:t>
      </w:r>
      <w:r w:rsidRPr="000A29ED">
        <w:rPr>
          <w:rFonts w:ascii="Times New Roman" w:hAnsi="Times New Roman" w:cs="Times New Roman"/>
          <w:iCs/>
          <w:sz w:val="28"/>
          <w:szCs w:val="28"/>
          <w:shd w:val="clear" w:color="auto" w:fill="FFFFFF"/>
          <w:lang w:val="en-US"/>
        </w:rPr>
        <w:t>Am J Respir Crit Care Med</w:t>
      </w:r>
      <w:r w:rsidRPr="000A29ED">
        <w:rPr>
          <w:rFonts w:ascii="Times New Roman" w:hAnsi="Times New Roman" w:cs="Times New Roman"/>
          <w:sz w:val="28"/>
          <w:szCs w:val="28"/>
          <w:shd w:val="clear" w:color="auto" w:fill="FFFFFF"/>
          <w:lang w:val="en-US"/>
        </w:rPr>
        <w:t>. 2021;203(1):24-36. doi:10.1164/rccm.202009-3533SO</w:t>
      </w:r>
    </w:p>
    <w:p w14:paraId="3CAB84B2"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 xml:space="preserve">125. </w:t>
      </w:r>
      <w:r w:rsidRPr="000A29ED">
        <w:rPr>
          <w:rFonts w:ascii="Times New Roman" w:hAnsi="Times New Roman" w:cs="Times New Roman"/>
          <w:bCs/>
          <w:sz w:val="28"/>
          <w:szCs w:val="28"/>
        </w:rPr>
        <w:t>Жолдыбай</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Ж</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Ж</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Загуровская</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М</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А</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Жакенова</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Ж</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К</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Дуйсенова</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А</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К</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Толешбаев</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Д</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К</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Филиппенко</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Е</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В</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Әшімбеков</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С</w:t>
      </w:r>
      <w:r w:rsidRPr="000A29ED">
        <w:rPr>
          <w:rFonts w:ascii="Times New Roman" w:hAnsi="Times New Roman" w:cs="Times New Roman"/>
          <w:bCs/>
          <w:sz w:val="28"/>
          <w:szCs w:val="28"/>
          <w:lang w:val="en-US"/>
        </w:rPr>
        <w:t>.</w:t>
      </w:r>
      <w:r w:rsidRPr="000A29ED">
        <w:rPr>
          <w:rFonts w:ascii="Times New Roman" w:hAnsi="Times New Roman" w:cs="Times New Roman"/>
          <w:bCs/>
          <w:sz w:val="28"/>
          <w:szCs w:val="28"/>
        </w:rPr>
        <w:t>Ж</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Лучевая</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диагностика</w:t>
      </w:r>
      <w:r w:rsidRPr="000A29ED">
        <w:rPr>
          <w:rFonts w:ascii="Times New Roman" w:hAnsi="Times New Roman" w:cs="Times New Roman"/>
          <w:bCs/>
          <w:sz w:val="28"/>
          <w:szCs w:val="28"/>
          <w:lang w:val="en-US"/>
        </w:rPr>
        <w:t xml:space="preserve"> </w:t>
      </w:r>
      <w:r w:rsidRPr="000A29ED">
        <w:rPr>
          <w:rFonts w:ascii="Times New Roman" w:hAnsi="Times New Roman" w:cs="Times New Roman"/>
          <w:sz w:val="28"/>
          <w:szCs w:val="28"/>
          <w:lang w:val="en-US"/>
        </w:rPr>
        <w:t xml:space="preserve"> </w:t>
      </w:r>
      <w:r w:rsidRPr="000A29ED">
        <w:rPr>
          <w:rFonts w:ascii="Times New Roman" w:hAnsi="Times New Roman" w:cs="Times New Roman"/>
          <w:bCs/>
          <w:sz w:val="28"/>
          <w:szCs w:val="28"/>
          <w:lang w:val="en-US"/>
        </w:rPr>
        <w:t xml:space="preserve">COVID-19 </w:t>
      </w:r>
      <w:r w:rsidRPr="000A29ED">
        <w:rPr>
          <w:rFonts w:ascii="Times New Roman" w:hAnsi="Times New Roman" w:cs="Times New Roman"/>
          <w:bCs/>
          <w:sz w:val="28"/>
          <w:szCs w:val="28"/>
        </w:rPr>
        <w:t>ассоциированной</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пневмонии</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Методические</w:t>
      </w:r>
      <w:r w:rsidRPr="000A29ED">
        <w:rPr>
          <w:rFonts w:ascii="Times New Roman" w:hAnsi="Times New Roman" w:cs="Times New Roman"/>
          <w:bCs/>
          <w:sz w:val="28"/>
          <w:szCs w:val="28"/>
          <w:lang w:val="en-US"/>
        </w:rPr>
        <w:t xml:space="preserve"> </w:t>
      </w:r>
      <w:r w:rsidRPr="000A29ED">
        <w:rPr>
          <w:rFonts w:ascii="Times New Roman" w:hAnsi="Times New Roman" w:cs="Times New Roman"/>
          <w:bCs/>
          <w:sz w:val="28"/>
          <w:szCs w:val="28"/>
        </w:rPr>
        <w:t>рекомендации</w:t>
      </w:r>
      <w:r w:rsidRPr="000A29ED">
        <w:rPr>
          <w:rFonts w:ascii="Times New Roman" w:hAnsi="Times New Roman" w:cs="Times New Roman"/>
          <w:bCs/>
          <w:sz w:val="28"/>
          <w:szCs w:val="28"/>
          <w:lang w:val="en-US"/>
        </w:rPr>
        <w:t xml:space="preserve">.  </w:t>
      </w:r>
      <w:r w:rsidRPr="000A29ED">
        <w:rPr>
          <w:rFonts w:ascii="Times New Roman" w:hAnsi="Times New Roman" w:cs="Times New Roman"/>
          <w:sz w:val="28"/>
          <w:szCs w:val="28"/>
        </w:rPr>
        <w:t>Алматы</w:t>
      </w:r>
      <w:r w:rsidRPr="000A29ED">
        <w:rPr>
          <w:rFonts w:ascii="Times New Roman" w:hAnsi="Times New Roman" w:cs="Times New Roman"/>
          <w:sz w:val="28"/>
          <w:szCs w:val="28"/>
          <w:lang w:val="en-US"/>
        </w:rPr>
        <w:t xml:space="preserve">, 2021. </w:t>
      </w:r>
      <w:r w:rsidRPr="000A29ED">
        <w:rPr>
          <w:rFonts w:ascii="Times New Roman" w:hAnsi="Times New Roman" w:cs="Times New Roman"/>
          <w:sz w:val="28"/>
          <w:szCs w:val="28"/>
        </w:rPr>
        <w:t>С</w:t>
      </w:r>
      <w:r w:rsidRPr="000A29ED">
        <w:rPr>
          <w:rFonts w:ascii="Times New Roman" w:hAnsi="Times New Roman" w:cs="Times New Roman"/>
          <w:sz w:val="28"/>
          <w:szCs w:val="28"/>
          <w:lang w:val="en-US"/>
        </w:rPr>
        <w:t>.42</w:t>
      </w:r>
    </w:p>
    <w:p w14:paraId="1B0E73D6" w14:textId="77777777" w:rsidR="00587BDF" w:rsidRPr="000A29ED" w:rsidRDefault="00587BDF" w:rsidP="001753FB">
      <w:pPr>
        <w:pStyle w:val="ac"/>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126. Driggin E, Madhavan MV, Bikdeli B, et al. Cardiovascular Considerations for Patients, Health Care Workers, and Health Systems During the COVID-19 Pandemic. </w:t>
      </w:r>
      <w:r w:rsidRPr="000A29ED">
        <w:rPr>
          <w:rFonts w:ascii="Times New Roman" w:hAnsi="Times New Roman" w:cs="Times New Roman"/>
          <w:iCs/>
          <w:sz w:val="28"/>
          <w:szCs w:val="28"/>
          <w:shd w:val="clear" w:color="auto" w:fill="FFFFFF"/>
          <w:lang w:val="en-US"/>
        </w:rPr>
        <w:t>J</w:t>
      </w:r>
      <w:r w:rsidRPr="001256DE">
        <w:rPr>
          <w:rStyle w:val="ad"/>
          <w:rFonts w:ascii="Times New Roman" w:hAnsi="Times New Roman" w:cs="Times New Roman"/>
          <w:sz w:val="28"/>
          <w:szCs w:val="28"/>
          <w:lang w:val="en-US"/>
        </w:rPr>
        <w:t xml:space="preserve"> </w:t>
      </w:r>
      <w:r w:rsidRPr="000A29ED">
        <w:rPr>
          <w:rFonts w:ascii="Times New Roman" w:hAnsi="Times New Roman" w:cs="Times New Roman"/>
          <w:iCs/>
          <w:sz w:val="28"/>
          <w:szCs w:val="28"/>
          <w:shd w:val="clear" w:color="auto" w:fill="FFFFFF"/>
          <w:lang w:val="en-US"/>
        </w:rPr>
        <w:t>Am Coll Cardiol</w:t>
      </w:r>
      <w:r w:rsidRPr="000A29ED">
        <w:rPr>
          <w:rFonts w:ascii="Times New Roman" w:hAnsi="Times New Roman" w:cs="Times New Roman"/>
          <w:sz w:val="28"/>
          <w:szCs w:val="28"/>
          <w:shd w:val="clear" w:color="auto" w:fill="FFFFFF"/>
          <w:lang w:val="en-US"/>
        </w:rPr>
        <w:t>. 2020;75(18):2352-2371. doi:10.1016/j.jacc.2020.03.031</w:t>
      </w:r>
    </w:p>
    <w:p w14:paraId="147EA40C"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127. </w:t>
      </w:r>
      <w:r w:rsidRPr="000A29ED">
        <w:rPr>
          <w:rFonts w:ascii="Times New Roman" w:hAnsi="Times New Roman" w:cs="Times New Roman"/>
          <w:sz w:val="28"/>
          <w:szCs w:val="28"/>
          <w:shd w:val="clear" w:color="auto" w:fill="FFFFFF"/>
          <w:lang w:val="en-US"/>
        </w:rPr>
        <w:t>Soldati G, Smargiassi A, Inchingolo R, et al. Proposal for International Standardization of the Use of Lung Ultrasound for Patients With COVID-19: A Simple, Quantitative, Reproducible Method. </w:t>
      </w:r>
      <w:r w:rsidRPr="000A29ED">
        <w:rPr>
          <w:rFonts w:ascii="Times New Roman" w:hAnsi="Times New Roman" w:cs="Times New Roman"/>
          <w:iCs/>
          <w:sz w:val="28"/>
          <w:szCs w:val="28"/>
          <w:shd w:val="clear" w:color="auto" w:fill="FFFFFF"/>
          <w:lang w:val="en-US"/>
        </w:rPr>
        <w:t>J Ultrasound Med</w:t>
      </w:r>
      <w:r w:rsidRPr="000A29ED">
        <w:rPr>
          <w:rFonts w:ascii="Times New Roman" w:hAnsi="Times New Roman" w:cs="Times New Roman"/>
          <w:sz w:val="28"/>
          <w:szCs w:val="28"/>
          <w:shd w:val="clear" w:color="auto" w:fill="FFFFFF"/>
          <w:lang w:val="en-US"/>
        </w:rPr>
        <w:t>. 2020;39(7):1413-1419. doi:10.1002/jum.15285</w:t>
      </w:r>
    </w:p>
    <w:p w14:paraId="596828E4"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128. </w:t>
      </w:r>
      <w:r w:rsidRPr="000A29ED">
        <w:rPr>
          <w:rFonts w:ascii="Times New Roman" w:hAnsi="Times New Roman" w:cs="Times New Roman"/>
          <w:sz w:val="28"/>
          <w:szCs w:val="28"/>
          <w:shd w:val="clear" w:color="auto" w:fill="FFFFFF"/>
          <w:lang w:val="en-US"/>
        </w:rPr>
        <w:t>Fang Y, Zhang H, Xie J, et al. Sensitivity of Chest CT for COVID-19: Comparison to RT-PCR. </w:t>
      </w:r>
      <w:r w:rsidRPr="000A29ED">
        <w:rPr>
          <w:rFonts w:ascii="Times New Roman" w:hAnsi="Times New Roman" w:cs="Times New Roman"/>
          <w:iCs/>
          <w:sz w:val="28"/>
          <w:szCs w:val="28"/>
          <w:shd w:val="clear" w:color="auto" w:fill="FFFFFF"/>
          <w:lang w:val="en-US"/>
        </w:rPr>
        <w:t>Radiology</w:t>
      </w:r>
      <w:r w:rsidRPr="000A29ED">
        <w:rPr>
          <w:rFonts w:ascii="Times New Roman" w:hAnsi="Times New Roman" w:cs="Times New Roman"/>
          <w:sz w:val="28"/>
          <w:szCs w:val="28"/>
          <w:shd w:val="clear" w:color="auto" w:fill="FFFFFF"/>
          <w:lang w:val="en-US"/>
        </w:rPr>
        <w:t>. 2020;296(2):E115-E117. doi:10.1148/radiol.2020200432</w:t>
      </w:r>
    </w:p>
    <w:p w14:paraId="0BF58614"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129. </w:t>
      </w:r>
      <w:r w:rsidRPr="000A29ED">
        <w:rPr>
          <w:rFonts w:ascii="Times New Roman" w:hAnsi="Times New Roman" w:cs="Times New Roman"/>
          <w:sz w:val="28"/>
          <w:szCs w:val="28"/>
          <w:shd w:val="clear" w:color="auto" w:fill="FFFFFF"/>
          <w:lang w:val="en-US"/>
        </w:rPr>
        <w:t>Ai T, Yang Z, Hou H, et al. Correlation of Chest CT and RT-PCR Testing for Coronavirus Disease 2019 (COVID-19) in China: A Report of 1014 Cases. </w:t>
      </w:r>
      <w:r w:rsidRPr="000A29ED">
        <w:rPr>
          <w:rFonts w:ascii="Times New Roman" w:hAnsi="Times New Roman" w:cs="Times New Roman"/>
          <w:iCs/>
          <w:sz w:val="28"/>
          <w:szCs w:val="28"/>
          <w:shd w:val="clear" w:color="auto" w:fill="FFFFFF"/>
          <w:lang w:val="en-US"/>
        </w:rPr>
        <w:t>Radiology</w:t>
      </w:r>
      <w:r w:rsidRPr="000A29ED">
        <w:rPr>
          <w:rFonts w:ascii="Times New Roman" w:hAnsi="Times New Roman" w:cs="Times New Roman"/>
          <w:sz w:val="28"/>
          <w:szCs w:val="28"/>
          <w:shd w:val="clear" w:color="auto" w:fill="FFFFFF"/>
          <w:lang w:val="en-US"/>
        </w:rPr>
        <w:t>. 2020;296(2):E32-E40. doi:10.1148/radiol.2020200642</w:t>
      </w:r>
    </w:p>
    <w:p w14:paraId="6525592C"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eastAsia="Times New Roman" w:hAnsi="Times New Roman" w:cs="Times New Roman"/>
          <w:sz w:val="28"/>
          <w:szCs w:val="28"/>
          <w:lang w:val="en-US" w:eastAsia="ru-RU"/>
        </w:rPr>
        <w:t xml:space="preserve">130. </w:t>
      </w:r>
      <w:r w:rsidRPr="000A29ED">
        <w:rPr>
          <w:rFonts w:ascii="Times New Roman" w:hAnsi="Times New Roman" w:cs="Times New Roman"/>
          <w:sz w:val="28"/>
          <w:szCs w:val="28"/>
          <w:shd w:val="clear" w:color="auto" w:fill="FFFFFF"/>
          <w:lang w:val="en-US"/>
        </w:rPr>
        <w:t>Wu J, Wu X, Zeng W, et al. Chest CT Findings in Patients With Coronavirus Disease 2019 and Its Relationship With Clinical Features. </w:t>
      </w:r>
      <w:r w:rsidRPr="000A29ED">
        <w:rPr>
          <w:rFonts w:ascii="Times New Roman" w:hAnsi="Times New Roman" w:cs="Times New Roman"/>
          <w:iCs/>
          <w:sz w:val="28"/>
          <w:szCs w:val="28"/>
          <w:shd w:val="clear" w:color="auto" w:fill="FFFFFF"/>
          <w:lang w:val="en-US"/>
        </w:rPr>
        <w:t>Invest Radiol</w:t>
      </w:r>
      <w:r w:rsidRPr="000A29ED">
        <w:rPr>
          <w:rFonts w:ascii="Times New Roman" w:hAnsi="Times New Roman" w:cs="Times New Roman"/>
          <w:sz w:val="28"/>
          <w:szCs w:val="28"/>
          <w:shd w:val="clear" w:color="auto" w:fill="FFFFFF"/>
          <w:lang w:val="en-US"/>
        </w:rPr>
        <w:t>. 2020;55(5):257-261. doi:10.1097/RLI.0000000000000670</w:t>
      </w:r>
    </w:p>
    <w:p w14:paraId="64DAD7C1" w14:textId="77777777" w:rsidR="00587BDF" w:rsidRPr="000A29ED" w:rsidRDefault="00587BDF" w:rsidP="00F343C1">
      <w:pPr>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 xml:space="preserve">131. </w:t>
      </w:r>
      <w:r w:rsidRPr="000A29ED">
        <w:rPr>
          <w:rFonts w:ascii="Times New Roman" w:hAnsi="Times New Roman" w:cs="Times New Roman"/>
          <w:sz w:val="28"/>
          <w:szCs w:val="28"/>
          <w:shd w:val="clear" w:color="auto" w:fill="FFFFFF"/>
          <w:lang w:val="en-US"/>
        </w:rPr>
        <w:t>Simpson S, Kay FU, Abbara S, et al. Radiological Society of North America Expert Consensus Document on Reporting Chest CT Findings Related to COVID-19: Endorsed by the Society of Thoracic Radiology, the American College of Radiology, and RSNA. </w:t>
      </w:r>
      <w:r w:rsidRPr="000A29ED">
        <w:rPr>
          <w:rFonts w:ascii="Times New Roman" w:hAnsi="Times New Roman" w:cs="Times New Roman"/>
          <w:iCs/>
          <w:sz w:val="28"/>
          <w:szCs w:val="28"/>
          <w:shd w:val="clear" w:color="auto" w:fill="FFFFFF"/>
          <w:lang w:val="en-US"/>
        </w:rPr>
        <w:t>Radiol Cardiothorac Imaging</w:t>
      </w:r>
      <w:r w:rsidRPr="000A29ED">
        <w:rPr>
          <w:rFonts w:ascii="Times New Roman" w:hAnsi="Times New Roman" w:cs="Times New Roman"/>
          <w:sz w:val="28"/>
          <w:szCs w:val="28"/>
          <w:shd w:val="clear" w:color="auto" w:fill="FFFFFF"/>
          <w:lang w:val="en-US"/>
        </w:rPr>
        <w:t>. 2020;2(2):e200152. Published 2020 Mar 25. doi:10.1148/ryct.2020200152</w:t>
      </w:r>
    </w:p>
    <w:p w14:paraId="3A940119" w14:textId="77777777" w:rsidR="00587BDF" w:rsidRPr="000A29ED" w:rsidRDefault="00587BDF" w:rsidP="00F343C1">
      <w:pPr>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 xml:space="preserve">132. </w:t>
      </w:r>
      <w:r w:rsidRPr="000A29ED">
        <w:rPr>
          <w:rFonts w:ascii="Times New Roman" w:hAnsi="Times New Roman" w:cs="Times New Roman"/>
          <w:sz w:val="28"/>
          <w:szCs w:val="28"/>
          <w:shd w:val="clear" w:color="auto" w:fill="FFFFFF"/>
          <w:lang w:val="en-US"/>
        </w:rPr>
        <w:t>Inui S, Fujikawa A, Jitsu M, et al. Chest CT Findings in Cases from the Cruise Ship </w:t>
      </w:r>
      <w:r w:rsidRPr="000A29ED">
        <w:rPr>
          <w:rFonts w:ascii="Times New Roman" w:hAnsi="Times New Roman" w:cs="Times New Roman"/>
          <w:iCs/>
          <w:sz w:val="28"/>
          <w:szCs w:val="28"/>
          <w:shd w:val="clear" w:color="auto" w:fill="FFFFFF"/>
          <w:lang w:val="en-US"/>
        </w:rPr>
        <w:t>Diamond Princess</w:t>
      </w:r>
      <w:r w:rsidRPr="000A29ED">
        <w:rPr>
          <w:rFonts w:ascii="Times New Roman" w:hAnsi="Times New Roman" w:cs="Times New Roman"/>
          <w:sz w:val="28"/>
          <w:szCs w:val="28"/>
          <w:shd w:val="clear" w:color="auto" w:fill="FFFFFF"/>
          <w:lang w:val="en-US"/>
        </w:rPr>
        <w:t> with Coronavirus Disease (COVID-19) [published correction appears in Radiol Cardiothorac Imaging. 2020 Apr 07;2(2):e204002]. </w:t>
      </w:r>
      <w:r w:rsidRPr="000A29ED">
        <w:rPr>
          <w:rFonts w:ascii="Times New Roman" w:hAnsi="Times New Roman" w:cs="Times New Roman"/>
          <w:iCs/>
          <w:sz w:val="28"/>
          <w:szCs w:val="28"/>
          <w:shd w:val="clear" w:color="auto" w:fill="FFFFFF"/>
          <w:lang w:val="en-US"/>
        </w:rPr>
        <w:t>Radiol Cardiothorac Imaging</w:t>
      </w:r>
      <w:r w:rsidRPr="000A29ED">
        <w:rPr>
          <w:rFonts w:ascii="Times New Roman" w:hAnsi="Times New Roman" w:cs="Times New Roman"/>
          <w:sz w:val="28"/>
          <w:szCs w:val="28"/>
          <w:shd w:val="clear" w:color="auto" w:fill="FFFFFF"/>
          <w:lang w:val="en-US"/>
        </w:rPr>
        <w:t>. 2020;2(2):e200110. doi:10.1148/ryct.2020200110</w:t>
      </w:r>
    </w:p>
    <w:p w14:paraId="5AFAEAD5" w14:textId="77777777" w:rsidR="00587BDF" w:rsidRPr="000A29ED" w:rsidRDefault="00587BDF" w:rsidP="00F343C1">
      <w:pPr>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 xml:space="preserve">133. </w:t>
      </w:r>
      <w:r w:rsidRPr="000A29ED">
        <w:rPr>
          <w:rFonts w:ascii="Times New Roman" w:hAnsi="Times New Roman" w:cs="Times New Roman"/>
          <w:sz w:val="28"/>
          <w:szCs w:val="28"/>
          <w:shd w:val="clear" w:color="auto" w:fill="FFFFFF"/>
          <w:lang w:val="en-US"/>
        </w:rPr>
        <w:t>Sinitsyn V.E., Tyurin I.E., Mitkov V.V. Consensus Guidelines of Russian Society of Radiology (RSR) and Russian Association of Specialists in Ultrasound Diagnostics in Medicine (RASUDM) «Role of Imaging (X-ray, CT and US) in Diagnosis of COVID-19 Pneumonia» (version 2). </w:t>
      </w:r>
      <w:r w:rsidRPr="000A29ED">
        <w:rPr>
          <w:rFonts w:ascii="Times New Roman" w:hAnsi="Times New Roman" w:cs="Times New Roman"/>
          <w:iCs/>
          <w:sz w:val="28"/>
          <w:szCs w:val="28"/>
          <w:shd w:val="clear" w:color="auto" w:fill="FFFFFF"/>
          <w:lang w:val="en-US"/>
        </w:rPr>
        <w:t>Journal of radiology and nuclear medicine</w:t>
      </w:r>
      <w:r w:rsidRPr="000A29ED">
        <w:rPr>
          <w:rFonts w:ascii="Times New Roman" w:hAnsi="Times New Roman" w:cs="Times New Roman"/>
          <w:sz w:val="28"/>
          <w:szCs w:val="28"/>
          <w:shd w:val="clear" w:color="auto" w:fill="FFFFFF"/>
          <w:lang w:val="en-US"/>
        </w:rPr>
        <w:t>. 2020;101(2):72-89. (In Russ.) </w:t>
      </w:r>
      <w:hyperlink r:id="rId101" w:tgtFrame="_blank" w:history="1">
        <w:r w:rsidRPr="000A29ED">
          <w:rPr>
            <w:rFonts w:ascii="Times New Roman" w:eastAsia="MyriadPro-Light" w:hAnsi="Times New Roman" w:cs="Times New Roman"/>
            <w:sz w:val="28"/>
            <w:szCs w:val="28"/>
            <w:lang w:val="en-US"/>
          </w:rPr>
          <w:t xml:space="preserve"> doi:</w:t>
        </w:r>
        <w:r w:rsidRPr="000A29ED">
          <w:rPr>
            <w:rStyle w:val="a7"/>
            <w:rFonts w:ascii="Times New Roman" w:hAnsi="Times New Roman" w:cs="Times New Roman"/>
            <w:color w:val="auto"/>
            <w:sz w:val="28"/>
            <w:szCs w:val="28"/>
            <w:u w:val="none"/>
            <w:shd w:val="clear" w:color="auto" w:fill="FFFFFF"/>
            <w:lang w:val="en-US"/>
          </w:rPr>
          <w:t>10.20862/0042-4676-2020-101-2-72-89</w:t>
        </w:r>
      </w:hyperlink>
      <w:r w:rsidRPr="000A29ED">
        <w:rPr>
          <w:rFonts w:ascii="Times New Roman" w:eastAsia="MyriadPro-Light" w:hAnsi="Times New Roman" w:cs="Times New Roman"/>
          <w:sz w:val="28"/>
          <w:szCs w:val="28"/>
          <w:lang w:val="en-US"/>
        </w:rPr>
        <w:t xml:space="preserve"> </w:t>
      </w:r>
    </w:p>
    <w:p w14:paraId="670FC38B" w14:textId="77777777" w:rsidR="00587BDF" w:rsidRPr="000A29ED" w:rsidRDefault="00587BDF" w:rsidP="00F343C1">
      <w:pPr>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 xml:space="preserve">134. </w:t>
      </w:r>
      <w:r w:rsidRPr="000A29ED">
        <w:rPr>
          <w:rFonts w:ascii="Times New Roman" w:hAnsi="Times New Roman" w:cs="Times New Roman"/>
          <w:sz w:val="28"/>
          <w:szCs w:val="28"/>
          <w:shd w:val="clear" w:color="auto" w:fill="FFFFFF"/>
          <w:lang w:val="en-US"/>
        </w:rPr>
        <w:t>Rubin GD, Ryerson CJ, Haramati LB, et al. The Role of Chest Imaging in Patient Management During the COVID-19 Pandemic: A Multinational Consensus Statement From the Fleischner Society. </w:t>
      </w:r>
      <w:r w:rsidRPr="000A29ED">
        <w:rPr>
          <w:rFonts w:ascii="Times New Roman" w:hAnsi="Times New Roman" w:cs="Times New Roman"/>
          <w:iCs/>
          <w:sz w:val="28"/>
          <w:szCs w:val="28"/>
          <w:shd w:val="clear" w:color="auto" w:fill="FFFFFF"/>
          <w:lang w:val="en-US"/>
        </w:rPr>
        <w:t>Chest</w:t>
      </w:r>
      <w:r w:rsidRPr="000A29ED">
        <w:rPr>
          <w:rFonts w:ascii="Times New Roman" w:hAnsi="Times New Roman" w:cs="Times New Roman"/>
          <w:sz w:val="28"/>
          <w:szCs w:val="28"/>
          <w:shd w:val="clear" w:color="auto" w:fill="FFFFFF"/>
          <w:lang w:val="en-US"/>
        </w:rPr>
        <w:t>. 2020;158(1):106-116. doi:10.1016/j.chest.2020.04.003</w:t>
      </w:r>
    </w:p>
    <w:p w14:paraId="62CDA75A"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135. </w:t>
      </w:r>
      <w:r w:rsidRPr="000A29ED">
        <w:rPr>
          <w:rFonts w:ascii="Times New Roman" w:hAnsi="Times New Roman" w:cs="Times New Roman"/>
          <w:sz w:val="28"/>
          <w:szCs w:val="28"/>
          <w:shd w:val="clear" w:color="auto" w:fill="FFFFFF"/>
          <w:lang w:val="en-US"/>
        </w:rPr>
        <w:t>Wu F, Zhou Y, Wang Z, et al. Clinical characteristics of COVID-19 infection in chronic obstructive pulmonary disease: a multicenter, retrospective, observational study. </w:t>
      </w:r>
      <w:r w:rsidRPr="000A29ED">
        <w:rPr>
          <w:rFonts w:ascii="Times New Roman" w:hAnsi="Times New Roman" w:cs="Times New Roman"/>
          <w:iCs/>
          <w:sz w:val="28"/>
          <w:szCs w:val="28"/>
          <w:shd w:val="clear" w:color="auto" w:fill="FFFFFF"/>
          <w:lang w:val="en-US"/>
        </w:rPr>
        <w:t>J Thorac Dis</w:t>
      </w:r>
      <w:r w:rsidRPr="000A29ED">
        <w:rPr>
          <w:rFonts w:ascii="Times New Roman" w:hAnsi="Times New Roman" w:cs="Times New Roman"/>
          <w:sz w:val="28"/>
          <w:szCs w:val="28"/>
          <w:shd w:val="clear" w:color="auto" w:fill="FFFFFF"/>
          <w:lang w:val="en-US"/>
        </w:rPr>
        <w:t>. 2020;12(5):1811-1823. doi:10.21037/jtd-20-1914</w:t>
      </w:r>
    </w:p>
    <w:p w14:paraId="069A0B34"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eastAsia="ru-RU"/>
        </w:rPr>
      </w:pPr>
      <w:r w:rsidRPr="000A29ED">
        <w:rPr>
          <w:rFonts w:ascii="Times New Roman" w:eastAsia="Times New Roman" w:hAnsi="Times New Roman" w:cs="Times New Roman"/>
          <w:sz w:val="28"/>
          <w:szCs w:val="28"/>
          <w:lang w:val="en-US" w:eastAsia="ru-RU"/>
        </w:rPr>
        <w:t xml:space="preserve">136. </w:t>
      </w:r>
      <w:r w:rsidRPr="000A29ED">
        <w:rPr>
          <w:rFonts w:ascii="Times New Roman" w:hAnsi="Times New Roman" w:cs="Times New Roman"/>
          <w:sz w:val="28"/>
          <w:szCs w:val="28"/>
          <w:shd w:val="clear" w:color="auto" w:fill="FFFFFF"/>
          <w:lang w:val="en-US"/>
        </w:rPr>
        <w:t>Tittaferrante S, Gupta R, Kim V; Temple University COVID-19 Research Group. Thoracic Computed Tomography Features of Coronavirus Disease 2019 Patients with Emphysema. </w:t>
      </w:r>
      <w:r w:rsidRPr="000A29ED">
        <w:rPr>
          <w:rFonts w:ascii="Times New Roman" w:hAnsi="Times New Roman" w:cs="Times New Roman"/>
          <w:iCs/>
          <w:sz w:val="28"/>
          <w:szCs w:val="28"/>
          <w:shd w:val="clear" w:color="auto" w:fill="FFFFFF"/>
        </w:rPr>
        <w:t>Chronic Obstr Pulm Dis</w:t>
      </w:r>
      <w:r w:rsidRPr="000A29ED">
        <w:rPr>
          <w:rFonts w:ascii="Times New Roman" w:hAnsi="Times New Roman" w:cs="Times New Roman"/>
          <w:sz w:val="28"/>
          <w:szCs w:val="28"/>
          <w:shd w:val="clear" w:color="auto" w:fill="FFFFFF"/>
        </w:rPr>
        <w:t>. 2020;7(3):290-296. doi:10.15326/jcopdf.7.3.2020.0166</w:t>
      </w:r>
    </w:p>
    <w:p w14:paraId="5EAC85C2"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eastAsia="ru-RU"/>
        </w:rPr>
        <w:t xml:space="preserve">137. </w:t>
      </w:r>
      <w:r w:rsidRPr="000A29ED">
        <w:rPr>
          <w:rFonts w:ascii="Times New Roman" w:hAnsi="Times New Roman" w:cs="Times New Roman"/>
          <w:sz w:val="28"/>
          <w:szCs w:val="28"/>
        </w:rPr>
        <w:t xml:space="preserve">Лихоносова С.Э., Лукина О.В., Амосов В.И. Осложнения новой коронавирусной инфекции у пациентов с различными фенотипами хронической обструктивной болезни легких. </w:t>
      </w:r>
      <w:r w:rsidRPr="000A29ED">
        <w:rPr>
          <w:rFonts w:ascii="Times New Roman" w:hAnsi="Times New Roman" w:cs="Times New Roman"/>
          <w:sz w:val="28"/>
          <w:szCs w:val="28"/>
          <w:lang w:val="en-US"/>
        </w:rPr>
        <w:t>REJR 2023; 13(1):18-29. doi: 10.21569/2222-7415-2023-13-1-18-29</w:t>
      </w:r>
    </w:p>
    <w:p w14:paraId="1B944257"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eastAsia="Times New Roman" w:hAnsi="Times New Roman" w:cs="Times New Roman"/>
          <w:sz w:val="28"/>
          <w:szCs w:val="28"/>
          <w:lang w:val="en-US" w:eastAsia="ru-RU"/>
        </w:rPr>
        <w:t xml:space="preserve">138. </w:t>
      </w:r>
      <w:r w:rsidRPr="000A29ED">
        <w:rPr>
          <w:rFonts w:ascii="Times New Roman" w:hAnsi="Times New Roman" w:cs="Times New Roman"/>
          <w:sz w:val="28"/>
          <w:szCs w:val="28"/>
          <w:shd w:val="clear" w:color="auto" w:fill="FFFFFF"/>
          <w:lang w:val="en-US"/>
        </w:rPr>
        <w:t>Guan WJ, Ni ZY, Hu Y, et al. Clinical Characteristics of Coronavirus Disease 2019 in China. </w:t>
      </w:r>
      <w:r w:rsidRPr="000A29ED">
        <w:rPr>
          <w:rFonts w:ascii="Times New Roman" w:hAnsi="Times New Roman" w:cs="Times New Roman"/>
          <w:iCs/>
          <w:sz w:val="28"/>
          <w:szCs w:val="28"/>
          <w:shd w:val="clear" w:color="auto" w:fill="FFFFFF"/>
          <w:lang w:val="en-US"/>
        </w:rPr>
        <w:t>N Engl J Med</w:t>
      </w:r>
      <w:r w:rsidRPr="000A29ED">
        <w:rPr>
          <w:rFonts w:ascii="Times New Roman" w:hAnsi="Times New Roman" w:cs="Times New Roman"/>
          <w:sz w:val="28"/>
          <w:szCs w:val="28"/>
          <w:shd w:val="clear" w:color="auto" w:fill="FFFFFF"/>
          <w:lang w:val="en-US"/>
        </w:rPr>
        <w:t>. 2020;382(18):1708-1720. doi:10.1056/NEJMoa2002032</w:t>
      </w:r>
    </w:p>
    <w:p w14:paraId="21C1B56F"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139. </w:t>
      </w:r>
      <w:r w:rsidRPr="000A29ED">
        <w:rPr>
          <w:rFonts w:ascii="Times New Roman" w:hAnsi="Times New Roman" w:cs="Times New Roman"/>
          <w:sz w:val="28"/>
          <w:szCs w:val="28"/>
          <w:shd w:val="clear" w:color="auto" w:fill="FFFFFF"/>
          <w:lang w:val="en-US"/>
        </w:rPr>
        <w:t>Gasmi A, Peana M, Pivina L, et al. Interrelations between COVID-19 and other disorders. </w:t>
      </w:r>
      <w:r w:rsidRPr="000A29ED">
        <w:rPr>
          <w:rFonts w:ascii="Times New Roman" w:hAnsi="Times New Roman" w:cs="Times New Roman"/>
          <w:iCs/>
          <w:sz w:val="28"/>
          <w:szCs w:val="28"/>
          <w:shd w:val="clear" w:color="auto" w:fill="FFFFFF"/>
          <w:lang w:val="en-US"/>
        </w:rPr>
        <w:t>Clin Immunol</w:t>
      </w:r>
      <w:r w:rsidRPr="000A29ED">
        <w:rPr>
          <w:rFonts w:ascii="Times New Roman" w:hAnsi="Times New Roman" w:cs="Times New Roman"/>
          <w:sz w:val="28"/>
          <w:szCs w:val="28"/>
          <w:shd w:val="clear" w:color="auto" w:fill="FFFFFF"/>
          <w:lang w:val="en-US"/>
        </w:rPr>
        <w:t>. 2021;224:108651. doi:10.1016/j.clim.2020.108651</w:t>
      </w:r>
    </w:p>
    <w:p w14:paraId="1F5A3526" w14:textId="77777777" w:rsidR="00587BDF" w:rsidRPr="000A29ED" w:rsidRDefault="00587BDF" w:rsidP="00F343C1">
      <w:pPr>
        <w:tabs>
          <w:tab w:val="left" w:pos="930"/>
        </w:tabs>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140. </w:t>
      </w:r>
      <w:r w:rsidRPr="000A29ED">
        <w:rPr>
          <w:rFonts w:ascii="Times New Roman" w:hAnsi="Times New Roman" w:cs="Times New Roman"/>
          <w:sz w:val="28"/>
          <w:szCs w:val="28"/>
          <w:shd w:val="clear" w:color="auto" w:fill="FFFFFF"/>
          <w:lang w:val="en-US"/>
        </w:rPr>
        <w:t>Higham A, Mathioudakis A, Vestbo J, Singh D. COVID-19 and COPD: a narrative review of the basic science and clinical outcomes. </w:t>
      </w:r>
      <w:r w:rsidRPr="000A29ED">
        <w:rPr>
          <w:rFonts w:ascii="Times New Roman" w:hAnsi="Times New Roman" w:cs="Times New Roman"/>
          <w:iCs/>
          <w:sz w:val="28"/>
          <w:szCs w:val="28"/>
          <w:shd w:val="clear" w:color="auto" w:fill="FFFFFF"/>
          <w:lang w:val="en-US"/>
        </w:rPr>
        <w:t>Eur Respir Rev</w:t>
      </w:r>
      <w:r w:rsidRPr="000A29ED">
        <w:rPr>
          <w:rFonts w:ascii="Times New Roman" w:hAnsi="Times New Roman" w:cs="Times New Roman"/>
          <w:sz w:val="28"/>
          <w:szCs w:val="28"/>
          <w:shd w:val="clear" w:color="auto" w:fill="FFFFFF"/>
          <w:lang w:val="en-US"/>
        </w:rPr>
        <w:t>. 2020;29(158):200199. Published 2020 Nov 5. doi:10.1183/16000617.0199-2020</w:t>
      </w:r>
      <w:r w:rsidRPr="000A29ED">
        <w:rPr>
          <w:rFonts w:ascii="Times New Roman" w:eastAsia="Times New Roman" w:hAnsi="Times New Roman" w:cs="Times New Roman"/>
          <w:sz w:val="28"/>
          <w:szCs w:val="28"/>
          <w:lang w:val="en-US" w:eastAsia="ru-RU"/>
        </w:rPr>
        <w:tab/>
      </w:r>
    </w:p>
    <w:p w14:paraId="62B5B3C4"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 xml:space="preserve">141. </w:t>
      </w:r>
      <w:r w:rsidRPr="000A29ED">
        <w:rPr>
          <w:rFonts w:ascii="Times New Roman" w:hAnsi="Times New Roman" w:cs="Times New Roman"/>
          <w:sz w:val="28"/>
          <w:szCs w:val="28"/>
          <w:shd w:val="clear" w:color="auto" w:fill="FFFFFF"/>
          <w:lang w:val="en-US"/>
        </w:rPr>
        <w:t>Ejaz H, Alsrhani A, Zafar A, et al. COVID-19 and comorbidities: Deleterious impact on infected patients. </w:t>
      </w:r>
      <w:r w:rsidRPr="000A29ED">
        <w:rPr>
          <w:rFonts w:ascii="Times New Roman" w:hAnsi="Times New Roman" w:cs="Times New Roman"/>
          <w:iCs/>
          <w:sz w:val="28"/>
          <w:szCs w:val="28"/>
          <w:shd w:val="clear" w:color="auto" w:fill="FFFFFF"/>
          <w:lang w:val="en-US"/>
        </w:rPr>
        <w:t>J Infect Public Health</w:t>
      </w:r>
      <w:r w:rsidRPr="000A29ED">
        <w:rPr>
          <w:rFonts w:ascii="Times New Roman" w:hAnsi="Times New Roman" w:cs="Times New Roman"/>
          <w:sz w:val="28"/>
          <w:szCs w:val="28"/>
          <w:shd w:val="clear" w:color="auto" w:fill="FFFFFF"/>
          <w:lang w:val="en-US"/>
        </w:rPr>
        <w:t>. 2020;13(12):1833-1839. doi:10.1016/j.jiph.2020.07.014</w:t>
      </w:r>
    </w:p>
    <w:p w14:paraId="6FBE528C"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 xml:space="preserve">142. </w:t>
      </w:r>
      <w:r w:rsidRPr="000A29ED">
        <w:rPr>
          <w:rFonts w:ascii="Times New Roman" w:hAnsi="Times New Roman" w:cs="Times New Roman"/>
          <w:sz w:val="28"/>
          <w:szCs w:val="28"/>
          <w:shd w:val="clear" w:color="auto" w:fill="FFFFFF"/>
          <w:lang w:val="en-US"/>
        </w:rPr>
        <w:t>Shi S, Qin M, Cai Y, et al. Characteristics and clinical significance of myocardial injury in patients with severe coronavirus disease 2019. </w:t>
      </w:r>
      <w:r w:rsidRPr="000A29ED">
        <w:rPr>
          <w:rFonts w:ascii="Times New Roman" w:hAnsi="Times New Roman" w:cs="Times New Roman"/>
          <w:iCs/>
          <w:sz w:val="28"/>
          <w:szCs w:val="28"/>
          <w:shd w:val="clear" w:color="auto" w:fill="FFFFFF"/>
          <w:lang w:val="en-US"/>
        </w:rPr>
        <w:t>Eur Heart J</w:t>
      </w:r>
      <w:r w:rsidRPr="000A29ED">
        <w:rPr>
          <w:rFonts w:ascii="Times New Roman" w:hAnsi="Times New Roman" w:cs="Times New Roman"/>
          <w:sz w:val="28"/>
          <w:szCs w:val="28"/>
          <w:shd w:val="clear" w:color="auto" w:fill="FFFFFF"/>
          <w:lang w:val="en-US"/>
        </w:rPr>
        <w:t>. 2020;41(22):2070-2079. doi:10.1093/eurheartj/ehaa408</w:t>
      </w:r>
    </w:p>
    <w:p w14:paraId="7371B7B9"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 xml:space="preserve">143. </w:t>
      </w:r>
      <w:r w:rsidRPr="000A29ED">
        <w:rPr>
          <w:rFonts w:ascii="Times New Roman" w:hAnsi="Times New Roman" w:cs="Times New Roman"/>
          <w:sz w:val="28"/>
          <w:szCs w:val="28"/>
          <w:shd w:val="clear" w:color="auto" w:fill="FFFFFF"/>
          <w:lang w:val="en-US"/>
        </w:rPr>
        <w:t>Guan WJ, Liang WH, Zhao Y, et al. Comorbidity and its impact on 1590 patients with COVID-19 in China: a nationwide analysis. </w:t>
      </w:r>
      <w:r w:rsidRPr="000A29ED">
        <w:rPr>
          <w:rFonts w:ascii="Times New Roman" w:hAnsi="Times New Roman" w:cs="Times New Roman"/>
          <w:iCs/>
          <w:sz w:val="28"/>
          <w:szCs w:val="28"/>
          <w:shd w:val="clear" w:color="auto" w:fill="FFFFFF"/>
          <w:lang w:val="en-US"/>
        </w:rPr>
        <w:t>Eur Respir J</w:t>
      </w:r>
      <w:r w:rsidRPr="000A29ED">
        <w:rPr>
          <w:rFonts w:ascii="Times New Roman" w:hAnsi="Times New Roman" w:cs="Times New Roman"/>
          <w:sz w:val="28"/>
          <w:szCs w:val="28"/>
          <w:shd w:val="clear" w:color="auto" w:fill="FFFFFF"/>
          <w:lang w:val="en-US"/>
        </w:rPr>
        <w:t>. 2020;55(5):2000547. Published 2020 May 14. doi:10.1183/13993003.00547-2020</w:t>
      </w:r>
    </w:p>
    <w:p w14:paraId="6CA21F94"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hAnsi="Times New Roman" w:cs="Times New Roman"/>
          <w:sz w:val="28"/>
          <w:szCs w:val="28"/>
          <w:shd w:val="clear" w:color="auto" w:fill="FFFFFF"/>
          <w:lang w:val="en-US"/>
        </w:rPr>
        <w:t>144. Cai Q, Chen F, Wang T, et al. Obesity and COVID-19 Severity in a Designated Hospital in Shenzhen, China. </w:t>
      </w:r>
      <w:r w:rsidRPr="000A29ED">
        <w:rPr>
          <w:rFonts w:ascii="Times New Roman" w:hAnsi="Times New Roman" w:cs="Times New Roman"/>
          <w:iCs/>
          <w:sz w:val="28"/>
          <w:szCs w:val="28"/>
          <w:shd w:val="clear" w:color="auto" w:fill="FFFFFF"/>
          <w:lang w:val="en-US"/>
        </w:rPr>
        <w:t>Diabetes Care</w:t>
      </w:r>
      <w:r w:rsidRPr="000A29ED">
        <w:rPr>
          <w:rFonts w:ascii="Times New Roman" w:hAnsi="Times New Roman" w:cs="Times New Roman"/>
          <w:sz w:val="28"/>
          <w:szCs w:val="28"/>
          <w:shd w:val="clear" w:color="auto" w:fill="FFFFFF"/>
          <w:lang w:val="en-US"/>
        </w:rPr>
        <w:t>. 2020;43(7):1392-1398. doi:10.2337/dc20-0576</w:t>
      </w:r>
    </w:p>
    <w:p w14:paraId="22A255D9"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lang w:val="en-US"/>
        </w:rPr>
        <w:t xml:space="preserve">145. </w:t>
      </w:r>
      <w:r w:rsidRPr="000A29ED">
        <w:rPr>
          <w:rFonts w:ascii="Times New Roman" w:hAnsi="Times New Roman" w:cs="Times New Roman"/>
          <w:sz w:val="28"/>
          <w:szCs w:val="28"/>
          <w:lang w:val="en-US"/>
        </w:rPr>
        <w:t>Filippenko Y., Zagurovskaya M., Abdrakhmanova A. </w:t>
      </w:r>
      <w:r w:rsidRPr="000A29ED">
        <w:rPr>
          <w:rFonts w:ascii="Times New Roman" w:hAnsi="Times New Roman" w:cs="Times New Roman"/>
          <w:iCs/>
          <w:sz w:val="28"/>
          <w:szCs w:val="28"/>
          <w:lang w:val="en-US"/>
        </w:rPr>
        <w:t>et al.</w:t>
      </w:r>
      <w:r w:rsidRPr="000A29ED">
        <w:rPr>
          <w:rFonts w:ascii="Times New Roman" w:hAnsi="Times New Roman" w:cs="Times New Roman"/>
          <w:sz w:val="28"/>
          <w:szCs w:val="28"/>
          <w:lang w:val="en-US"/>
        </w:rPr>
        <w:t> Impact of COPD on</w:t>
      </w:r>
      <w:r w:rsidRPr="000A29ED">
        <w:rPr>
          <w:rFonts w:ascii="Times New Roman" w:hAnsi="Times New Roman" w:cs="Times New Roman"/>
          <w:sz w:val="28"/>
          <w:szCs w:val="28"/>
          <w:shd w:val="clear" w:color="auto" w:fill="FCFCFC"/>
          <w:lang w:val="en-US"/>
        </w:rPr>
        <w:t xml:space="preserve"> </w:t>
      </w:r>
      <w:r w:rsidRPr="000A29ED">
        <w:rPr>
          <w:rFonts w:ascii="Times New Roman" w:hAnsi="Times New Roman" w:cs="Times New Roman"/>
          <w:sz w:val="28"/>
          <w:szCs w:val="28"/>
          <w:lang w:val="en-US"/>
        </w:rPr>
        <w:t>clinical and CT characteristics of COVID-19-associated pneumonia: single tertiary center experience. </w:t>
      </w:r>
      <w:r w:rsidRPr="000A29ED">
        <w:rPr>
          <w:rFonts w:ascii="Times New Roman" w:hAnsi="Times New Roman" w:cs="Times New Roman"/>
          <w:iCs/>
          <w:sz w:val="28"/>
          <w:szCs w:val="28"/>
          <w:lang w:val="en-US"/>
        </w:rPr>
        <w:t>Egypt J Radiol Nucl Med</w:t>
      </w:r>
      <w:r w:rsidRPr="000A29ED">
        <w:rPr>
          <w:rFonts w:ascii="Times New Roman" w:hAnsi="Times New Roman" w:cs="Times New Roman"/>
          <w:sz w:val="28"/>
          <w:szCs w:val="28"/>
          <w:lang w:val="en-US"/>
        </w:rPr>
        <w:t> </w:t>
      </w:r>
      <w:r w:rsidRPr="000A29ED">
        <w:rPr>
          <w:rFonts w:ascii="Times New Roman" w:hAnsi="Times New Roman" w:cs="Times New Roman"/>
          <w:bCs/>
          <w:sz w:val="28"/>
          <w:szCs w:val="28"/>
          <w:lang w:val="en-US"/>
        </w:rPr>
        <w:t>53</w:t>
      </w:r>
      <w:r w:rsidRPr="000A29ED">
        <w:rPr>
          <w:rFonts w:ascii="Times New Roman" w:hAnsi="Times New Roman" w:cs="Times New Roman"/>
          <w:sz w:val="28"/>
          <w:szCs w:val="28"/>
          <w:lang w:val="en-US"/>
        </w:rPr>
        <w:t>, 245 (2022</w:t>
      </w:r>
      <w:r w:rsidRPr="000A29ED">
        <w:rPr>
          <w:rFonts w:ascii="Times New Roman" w:hAnsi="Times New Roman" w:cs="Times New Roman"/>
          <w:sz w:val="28"/>
          <w:szCs w:val="28"/>
          <w:shd w:val="clear" w:color="auto" w:fill="FCFCFC"/>
          <w:lang w:val="en-US"/>
        </w:rPr>
        <w:t xml:space="preserve">). </w:t>
      </w:r>
      <w:r w:rsidRPr="000A29ED">
        <w:rPr>
          <w:rFonts w:ascii="Times New Roman" w:hAnsi="Times New Roman" w:cs="Times New Roman"/>
          <w:sz w:val="28"/>
          <w:szCs w:val="28"/>
          <w:lang w:val="en-US"/>
        </w:rPr>
        <w:t>doi:10.1186/s43055-022-00932-8</w:t>
      </w:r>
    </w:p>
    <w:p w14:paraId="48C41AA8"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shd w:val="clear" w:color="auto" w:fill="FFFFFF"/>
          <w:lang w:val="en-US"/>
        </w:rPr>
        <w:t xml:space="preserve">146. </w:t>
      </w:r>
      <w:r w:rsidRPr="000A29ED">
        <w:rPr>
          <w:rFonts w:ascii="Times New Roman" w:hAnsi="Times New Roman" w:cs="Times New Roman"/>
          <w:sz w:val="28"/>
          <w:szCs w:val="28"/>
          <w:lang w:val="en-US"/>
        </w:rPr>
        <w:t>Stanojevic S, Kaminsky DA, Miller MR, et al. ERS/ATS technical standard on interpretive strategies for routine lung function tests. Eur</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Respir</w:t>
      </w:r>
      <w:r w:rsidRPr="000A29ED">
        <w:rPr>
          <w:rFonts w:ascii="Times New Roman" w:hAnsi="Times New Roman" w:cs="Times New Roman"/>
          <w:sz w:val="28"/>
          <w:szCs w:val="28"/>
        </w:rPr>
        <w:t xml:space="preserve"> </w:t>
      </w:r>
      <w:r w:rsidRPr="000A29ED">
        <w:rPr>
          <w:rFonts w:ascii="Times New Roman" w:hAnsi="Times New Roman" w:cs="Times New Roman"/>
          <w:sz w:val="28"/>
          <w:szCs w:val="28"/>
          <w:lang w:val="en-US"/>
        </w:rPr>
        <w:t>J</w:t>
      </w:r>
      <w:r w:rsidRPr="000A29ED">
        <w:rPr>
          <w:rFonts w:ascii="Times New Roman" w:hAnsi="Times New Roman" w:cs="Times New Roman"/>
          <w:sz w:val="28"/>
          <w:szCs w:val="28"/>
        </w:rPr>
        <w:t xml:space="preserve"> 2022; 60: 2101499. </w:t>
      </w:r>
      <w:r w:rsidRPr="000A29ED">
        <w:rPr>
          <w:rFonts w:ascii="Times New Roman" w:hAnsi="Times New Roman" w:cs="Times New Roman"/>
          <w:sz w:val="28"/>
          <w:szCs w:val="28"/>
          <w:lang w:val="en-US"/>
        </w:rPr>
        <w:t>doi</w:t>
      </w:r>
      <w:r w:rsidRPr="000A29ED">
        <w:rPr>
          <w:rFonts w:ascii="Times New Roman" w:hAnsi="Times New Roman" w:cs="Times New Roman"/>
          <w:sz w:val="28"/>
          <w:szCs w:val="28"/>
        </w:rPr>
        <w:t>:10.1183/13993003.01499-2021</w:t>
      </w:r>
    </w:p>
    <w:p w14:paraId="263F7B0C" w14:textId="77777777" w:rsidR="00587BDF" w:rsidRPr="000A29ED" w:rsidRDefault="00587BDF" w:rsidP="00F343C1">
      <w:pPr>
        <w:spacing w:after="0" w:line="240" w:lineRule="auto"/>
        <w:ind w:firstLine="567"/>
        <w:jc w:val="both"/>
        <w:rPr>
          <w:rStyle w:val="a7"/>
          <w:rFonts w:ascii="Times New Roman" w:hAnsi="Times New Roman" w:cs="Times New Roman"/>
          <w:color w:val="auto"/>
          <w:sz w:val="28"/>
          <w:szCs w:val="28"/>
          <w:u w:val="none"/>
          <w:shd w:val="clear" w:color="auto" w:fill="FFFFFF"/>
          <w:lang w:val="en-US"/>
        </w:rPr>
      </w:pPr>
      <w:r w:rsidRPr="000A29ED">
        <w:rPr>
          <w:rFonts w:ascii="Times New Roman" w:hAnsi="Times New Roman" w:cs="Times New Roman"/>
          <w:sz w:val="28"/>
          <w:szCs w:val="28"/>
          <w:shd w:val="clear" w:color="auto" w:fill="FFFFFF"/>
        </w:rPr>
        <w:t>147. Чучалин А.Г., Авдеев С.Н., Айсанов З.Р., Белевский А.С., Лещенко И.В., Овчаренко С.И., Шмелев Е.И. Хроническая обструктивная болезнь легких: федеральные клинические рекомендации по диагностике и лечению. </w:t>
      </w:r>
      <w:r w:rsidRPr="000A29ED">
        <w:rPr>
          <w:rFonts w:ascii="Times New Roman" w:hAnsi="Times New Roman" w:cs="Times New Roman"/>
          <w:iCs/>
          <w:sz w:val="28"/>
          <w:szCs w:val="28"/>
          <w:shd w:val="clear" w:color="auto" w:fill="FFFFFF"/>
        </w:rPr>
        <w:t>Пульмонология</w:t>
      </w:r>
      <w:r w:rsidRPr="000A29ED">
        <w:rPr>
          <w:rFonts w:ascii="Times New Roman" w:hAnsi="Times New Roman" w:cs="Times New Roman"/>
          <w:sz w:val="28"/>
          <w:szCs w:val="28"/>
          <w:shd w:val="clear" w:color="auto" w:fill="FFFFFF"/>
          <w:lang w:val="en-US"/>
        </w:rPr>
        <w:t>. 2022;32(3):356-392. </w:t>
      </w:r>
      <w:hyperlink r:id="rId102" w:tgtFrame="_blank" w:history="1">
        <w:r w:rsidRPr="000A29ED">
          <w:rPr>
            <w:rFonts w:ascii="Times New Roman" w:eastAsia="MyriadPro-Light" w:hAnsi="Times New Roman" w:cs="Times New Roman"/>
            <w:sz w:val="28"/>
            <w:szCs w:val="28"/>
            <w:lang w:val="en-US"/>
          </w:rPr>
          <w:t xml:space="preserve"> doi:</w:t>
        </w:r>
        <w:r w:rsidRPr="000A29ED">
          <w:rPr>
            <w:rStyle w:val="a7"/>
            <w:rFonts w:ascii="Times New Roman" w:hAnsi="Times New Roman" w:cs="Times New Roman"/>
            <w:color w:val="auto"/>
            <w:sz w:val="28"/>
            <w:szCs w:val="28"/>
            <w:u w:val="none"/>
            <w:shd w:val="clear" w:color="auto" w:fill="FFFFFF"/>
            <w:lang w:val="en-US"/>
          </w:rPr>
          <w:t>10.18093/0869-0189-2022-32-3-356-392</w:t>
        </w:r>
      </w:hyperlink>
    </w:p>
    <w:p w14:paraId="6C6030EE"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b/>
          <w:bCs/>
          <w:sz w:val="28"/>
          <w:szCs w:val="28"/>
        </w:rPr>
      </w:pPr>
      <w:r w:rsidRPr="000A29ED">
        <w:rPr>
          <w:rFonts w:ascii="Times New Roman" w:hAnsi="Times New Roman" w:cs="Times New Roman"/>
          <w:bCs/>
          <w:sz w:val="28"/>
          <w:szCs w:val="28"/>
          <w:lang w:val="en-US"/>
        </w:rPr>
        <w:t xml:space="preserve">148. </w:t>
      </w:r>
      <w:r w:rsidRPr="000A29ED">
        <w:rPr>
          <w:rFonts w:ascii="Times New Roman" w:hAnsi="Times New Roman" w:cs="Times New Roman"/>
          <w:sz w:val="28"/>
          <w:szCs w:val="28"/>
          <w:shd w:val="clear" w:color="auto" w:fill="FFFFFF"/>
          <w:lang w:val="en-US"/>
        </w:rPr>
        <w:t>Agusti A, Faner R. CT in COPD: To be or not to be. Respirology</w:t>
      </w:r>
      <w:r w:rsidRPr="000A29ED">
        <w:rPr>
          <w:rFonts w:ascii="Times New Roman" w:hAnsi="Times New Roman" w:cs="Times New Roman"/>
          <w:sz w:val="28"/>
          <w:szCs w:val="28"/>
          <w:shd w:val="clear" w:color="auto" w:fill="FFFFFF"/>
        </w:rPr>
        <w:t xml:space="preserve">. 2022 </w:t>
      </w:r>
      <w:r w:rsidRPr="000A29ED">
        <w:rPr>
          <w:rFonts w:ascii="Times New Roman" w:hAnsi="Times New Roman" w:cs="Times New Roman"/>
          <w:sz w:val="28"/>
          <w:szCs w:val="28"/>
          <w:shd w:val="clear" w:color="auto" w:fill="FFFFFF"/>
          <w:lang w:val="en-US"/>
        </w:rPr>
        <w:t>Apr</w:t>
      </w:r>
      <w:r w:rsidRPr="000A29ED">
        <w:rPr>
          <w:rFonts w:ascii="Times New Roman" w:hAnsi="Times New Roman" w:cs="Times New Roman"/>
          <w:sz w:val="28"/>
          <w:szCs w:val="28"/>
          <w:shd w:val="clear" w:color="auto" w:fill="FFFFFF"/>
        </w:rPr>
        <w:t xml:space="preserve">;27(4):258-259. </w:t>
      </w:r>
      <w:r w:rsidRPr="000A29ED">
        <w:rPr>
          <w:rFonts w:ascii="Times New Roman" w:hAnsi="Times New Roman" w:cs="Times New Roman"/>
          <w:sz w:val="28"/>
          <w:szCs w:val="28"/>
          <w:shd w:val="clear" w:color="auto" w:fill="FFFFFF"/>
          <w:lang w:val="en-US"/>
        </w:rPr>
        <w:t>doi</w:t>
      </w:r>
      <w:r w:rsidRPr="000A29ED">
        <w:rPr>
          <w:rFonts w:ascii="Times New Roman" w:hAnsi="Times New Roman" w:cs="Times New Roman"/>
          <w:sz w:val="28"/>
          <w:szCs w:val="28"/>
          <w:shd w:val="clear" w:color="auto" w:fill="FFFFFF"/>
        </w:rPr>
        <w:t>:10.1111/</w:t>
      </w:r>
      <w:r w:rsidRPr="000A29ED">
        <w:rPr>
          <w:rFonts w:ascii="Times New Roman" w:hAnsi="Times New Roman" w:cs="Times New Roman"/>
          <w:sz w:val="28"/>
          <w:szCs w:val="28"/>
          <w:shd w:val="clear" w:color="auto" w:fill="FFFFFF"/>
          <w:lang w:val="en-US"/>
        </w:rPr>
        <w:t>resp</w:t>
      </w:r>
      <w:r w:rsidRPr="000A29ED">
        <w:rPr>
          <w:rFonts w:ascii="Times New Roman" w:hAnsi="Times New Roman" w:cs="Times New Roman"/>
          <w:sz w:val="28"/>
          <w:szCs w:val="28"/>
          <w:shd w:val="clear" w:color="auto" w:fill="FFFFFF"/>
        </w:rPr>
        <w:t>.14233</w:t>
      </w:r>
    </w:p>
    <w:p w14:paraId="414215CB" w14:textId="77777777" w:rsidR="00587BDF" w:rsidRPr="000A29ED" w:rsidRDefault="00587BDF" w:rsidP="00F343C1">
      <w:pPr>
        <w:spacing w:after="0" w:line="240" w:lineRule="auto"/>
        <w:ind w:firstLine="567"/>
        <w:jc w:val="both"/>
        <w:rPr>
          <w:rFonts w:ascii="Times New Roman" w:hAnsi="Times New Roman" w:cs="Times New Roman"/>
          <w:sz w:val="28"/>
          <w:szCs w:val="28"/>
        </w:rPr>
      </w:pPr>
      <w:r w:rsidRPr="000A29ED">
        <w:rPr>
          <w:rFonts w:ascii="Times New Roman" w:hAnsi="Times New Roman" w:cs="Times New Roman"/>
          <w:sz w:val="28"/>
          <w:szCs w:val="28"/>
        </w:rPr>
        <w:t>149. Васильев Ю.А., Гончарова И.В., Владзимирский А.В., Арзамасов К.М.,  Пестренин Л.Д. Популяционное исследование эмфизематозных изменений легких у населения г. Москвы методом автоматизированного анализа результатов лучевых исследований. Менеджер здравоохранения, (9), 2023, С. 23-36. doi:10.21045/1811-0185-2023-9-23-36</w:t>
      </w:r>
    </w:p>
    <w:p w14:paraId="1F4AE5D7"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bookmarkStart w:id="37" w:name="_Hlk194062786"/>
      <w:r w:rsidRPr="000A29ED">
        <w:rPr>
          <w:rFonts w:ascii="Times New Roman" w:hAnsi="Times New Roman" w:cs="Times New Roman"/>
          <w:sz w:val="28"/>
          <w:szCs w:val="28"/>
        </w:rPr>
        <w:t xml:space="preserve">150. </w:t>
      </w:r>
      <w:r w:rsidRPr="000A29ED">
        <w:rPr>
          <w:rFonts w:ascii="Times New Roman" w:hAnsi="Times New Roman" w:cs="Times New Roman"/>
          <w:sz w:val="28"/>
          <w:szCs w:val="28"/>
          <w:shd w:val="clear" w:color="auto" w:fill="FFFFFF"/>
          <w:lang w:val="en-US"/>
        </w:rPr>
        <w:t>Lim</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SJ</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Kim</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JY</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Lee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SJ</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Lee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GD</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Cho</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YJ</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Jeong</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YY</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Jeon</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KN</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Lee</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JD</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Kim</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JR</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Kim</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HC</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Altered Thoracic Cage Dimensions in Patients with Chronic Obstructive Pulmonary Disease. Tuberc Respir Dis (Seoul). 2018 Apr;81(2):123-131. doi:10.4046/trd.2017.0095</w:t>
      </w:r>
    </w:p>
    <w:p w14:paraId="17601B76"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bookmarkStart w:id="38" w:name="_Hlk194062793"/>
      <w:bookmarkEnd w:id="37"/>
      <w:r w:rsidRPr="000A29ED">
        <w:rPr>
          <w:rFonts w:ascii="Times New Roman" w:hAnsi="Times New Roman" w:cs="Times New Roman"/>
          <w:sz w:val="28"/>
          <w:szCs w:val="28"/>
          <w:lang w:val="en-US"/>
        </w:rPr>
        <w:t xml:space="preserve">151. </w:t>
      </w:r>
      <w:r w:rsidRPr="000A29ED">
        <w:rPr>
          <w:rFonts w:ascii="Times New Roman" w:hAnsi="Times New Roman" w:cs="Times New Roman"/>
          <w:sz w:val="28"/>
          <w:szCs w:val="28"/>
          <w:shd w:val="clear" w:color="auto" w:fill="FFFFFF"/>
          <w:lang w:val="en-US"/>
        </w:rPr>
        <w:t>Brassil C, Srigandan S, Murray CP. Sabre-sheath trachea: An underused diagnostic weapon in the thoracic armoury. J Med Imaging Radiat Oncol. 2022 Feb;66(1):49-53. doi:10.1111/1754-9485.13281</w:t>
      </w:r>
    </w:p>
    <w:p w14:paraId="5D0A33BD"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rPr>
      </w:pPr>
      <w:r w:rsidRPr="000A29ED">
        <w:rPr>
          <w:rFonts w:ascii="Times New Roman" w:hAnsi="Times New Roman" w:cs="Times New Roman"/>
          <w:sz w:val="28"/>
          <w:szCs w:val="28"/>
          <w:lang w:val="en-US"/>
        </w:rPr>
        <w:t xml:space="preserve">152. </w:t>
      </w:r>
      <w:r w:rsidRPr="000A29ED">
        <w:rPr>
          <w:rFonts w:ascii="Times New Roman" w:hAnsi="Times New Roman" w:cs="Times New Roman"/>
          <w:sz w:val="28"/>
          <w:szCs w:val="28"/>
          <w:shd w:val="clear" w:color="auto" w:fill="FFFFFF"/>
          <w:lang w:val="en-US"/>
        </w:rPr>
        <w:t>Gallardo Estrella L, Pompe E, Kuhnigk JM, Lynch DA, Bhatt SP, van Ginneken B, van Rikxoort EM. Computed tomography quantification of tracheal abnormalities in COPD and their influence on airflow limitation. Med</w:t>
      </w:r>
      <w:r w:rsidRPr="000A29ED">
        <w:rPr>
          <w:rFonts w:ascii="Times New Roman" w:hAnsi="Times New Roman" w:cs="Times New Roman"/>
          <w:sz w:val="28"/>
          <w:szCs w:val="28"/>
          <w:shd w:val="clear" w:color="auto" w:fill="FFFFFF"/>
        </w:rPr>
        <w:t xml:space="preserve"> </w:t>
      </w:r>
      <w:r w:rsidRPr="000A29ED">
        <w:rPr>
          <w:rFonts w:ascii="Times New Roman" w:hAnsi="Times New Roman" w:cs="Times New Roman"/>
          <w:sz w:val="28"/>
          <w:szCs w:val="28"/>
          <w:shd w:val="clear" w:color="auto" w:fill="FFFFFF"/>
          <w:lang w:val="en-US"/>
        </w:rPr>
        <w:t>Phys</w:t>
      </w:r>
      <w:r w:rsidRPr="000A29ED">
        <w:rPr>
          <w:rFonts w:ascii="Times New Roman" w:hAnsi="Times New Roman" w:cs="Times New Roman"/>
          <w:sz w:val="28"/>
          <w:szCs w:val="28"/>
          <w:shd w:val="clear" w:color="auto" w:fill="FFFFFF"/>
        </w:rPr>
        <w:t xml:space="preserve">. 2017 </w:t>
      </w:r>
      <w:r w:rsidRPr="000A29ED">
        <w:rPr>
          <w:rFonts w:ascii="Times New Roman" w:hAnsi="Times New Roman" w:cs="Times New Roman"/>
          <w:sz w:val="28"/>
          <w:szCs w:val="28"/>
          <w:shd w:val="clear" w:color="auto" w:fill="FFFFFF"/>
          <w:lang w:val="en-US"/>
        </w:rPr>
        <w:t>Jul</w:t>
      </w:r>
      <w:r w:rsidRPr="000A29ED">
        <w:rPr>
          <w:rFonts w:ascii="Times New Roman" w:hAnsi="Times New Roman" w:cs="Times New Roman"/>
          <w:sz w:val="28"/>
          <w:szCs w:val="28"/>
          <w:shd w:val="clear" w:color="auto" w:fill="FFFFFF"/>
        </w:rPr>
        <w:t xml:space="preserve">;44(7):3594-3603. </w:t>
      </w:r>
      <w:r w:rsidRPr="000A29ED">
        <w:rPr>
          <w:rFonts w:ascii="Times New Roman" w:hAnsi="Times New Roman" w:cs="Times New Roman"/>
          <w:sz w:val="28"/>
          <w:szCs w:val="28"/>
          <w:shd w:val="clear" w:color="auto" w:fill="FFFFFF"/>
          <w:lang w:val="en-US"/>
        </w:rPr>
        <w:t>doi</w:t>
      </w:r>
      <w:r w:rsidRPr="000A29ED">
        <w:rPr>
          <w:rFonts w:ascii="Times New Roman" w:hAnsi="Times New Roman" w:cs="Times New Roman"/>
          <w:sz w:val="28"/>
          <w:szCs w:val="28"/>
          <w:shd w:val="clear" w:color="auto" w:fill="FFFFFF"/>
        </w:rPr>
        <w:t>:10.1002/</w:t>
      </w:r>
      <w:r w:rsidRPr="000A29ED">
        <w:rPr>
          <w:rFonts w:ascii="Times New Roman" w:hAnsi="Times New Roman" w:cs="Times New Roman"/>
          <w:sz w:val="28"/>
          <w:szCs w:val="28"/>
          <w:shd w:val="clear" w:color="auto" w:fill="FFFFFF"/>
          <w:lang w:val="en-US"/>
        </w:rPr>
        <w:t>mp</w:t>
      </w:r>
      <w:r w:rsidRPr="000A29ED">
        <w:rPr>
          <w:rFonts w:ascii="Times New Roman" w:hAnsi="Times New Roman" w:cs="Times New Roman"/>
          <w:sz w:val="28"/>
          <w:szCs w:val="28"/>
          <w:shd w:val="clear" w:color="auto" w:fill="FFFFFF"/>
        </w:rPr>
        <w:t>.12274</w:t>
      </w:r>
    </w:p>
    <w:p w14:paraId="6B6FCA80"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rPr>
        <w:t>153. Харченко В.В., Мантулина Л.А., Никишина Е.И., Бахмет А.А., Клочкова С.В. Состояние слизистой оболочки трахеобронхиального дерева в норме у людей зрелого возраста. Человек</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и</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его</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rPr>
        <w:t>здоровье</w:t>
      </w:r>
      <w:r w:rsidRPr="000A29ED">
        <w:rPr>
          <w:rFonts w:ascii="Times New Roman" w:hAnsi="Times New Roman" w:cs="Times New Roman"/>
          <w:sz w:val="28"/>
          <w:szCs w:val="28"/>
          <w:lang w:val="en-US"/>
        </w:rPr>
        <w:t xml:space="preserve">, №3, 2016. </w:t>
      </w:r>
      <w:r w:rsidRPr="000A29ED">
        <w:rPr>
          <w:rFonts w:ascii="Times New Roman" w:hAnsi="Times New Roman" w:cs="Times New Roman"/>
          <w:sz w:val="28"/>
          <w:szCs w:val="28"/>
        </w:rPr>
        <w:t>С</w:t>
      </w:r>
      <w:r w:rsidRPr="000A29ED">
        <w:rPr>
          <w:rFonts w:ascii="Times New Roman" w:hAnsi="Times New Roman" w:cs="Times New Roman"/>
          <w:sz w:val="28"/>
          <w:szCs w:val="28"/>
          <w:lang w:val="en-US"/>
        </w:rPr>
        <w:t>.89-99</w:t>
      </w:r>
    </w:p>
    <w:bookmarkEnd w:id="38"/>
    <w:p w14:paraId="3AB87F78"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 xml:space="preserve">154. Chubachi S, Yamada Y, Yamada M, Yokoyama Y, Tanabe A, Matsuoka S, Niijima Y, Yamasawa W, Irie H, Murata M, Fukunaga K, Jinzaki M. Differences in airway lumen area between supine and upright computed tomography in patients with chronic obstructive pulmonary disease. Respir Res. 2021 Mar 31;22(1):95. doi:10.1186/s12931-021-01692-1 </w:t>
      </w:r>
    </w:p>
    <w:p w14:paraId="52FEF8E2"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lang w:val="en-US"/>
        </w:rPr>
        <w:t>155. Nardelli P, Ross JC, San José Estépar R. Generative-based airway and vessel morphology quantification on chest CT images. Med Image Anal. 2020 Jul;63:101691. doi:10.1016/j.media.2020.101691</w:t>
      </w:r>
    </w:p>
    <w:p w14:paraId="1A9ECB39" w14:textId="77777777" w:rsidR="00587BDF" w:rsidRPr="000A29ED" w:rsidRDefault="00587BDF" w:rsidP="00F343C1">
      <w:pPr>
        <w:spacing w:after="0" w:line="240" w:lineRule="auto"/>
        <w:ind w:firstLine="567"/>
        <w:jc w:val="both"/>
        <w:rPr>
          <w:rFonts w:ascii="Times New Roman" w:hAnsi="Times New Roman" w:cs="Times New Roman"/>
          <w:sz w:val="28"/>
          <w:szCs w:val="28"/>
          <w:lang w:val="en-US"/>
        </w:rPr>
      </w:pPr>
      <w:bookmarkStart w:id="39" w:name="_Hlk194062805"/>
      <w:r w:rsidRPr="000A29ED">
        <w:rPr>
          <w:rFonts w:ascii="Times New Roman" w:hAnsi="Times New Roman" w:cs="Times New Roman"/>
          <w:sz w:val="28"/>
          <w:szCs w:val="28"/>
          <w:lang w:val="en-US"/>
        </w:rPr>
        <w:t xml:space="preserve">156. </w:t>
      </w:r>
      <w:r w:rsidRPr="000A29ED">
        <w:rPr>
          <w:rStyle w:val="mixed-citation"/>
          <w:rFonts w:ascii="Times New Roman" w:hAnsi="Times New Roman" w:cs="Times New Roman"/>
          <w:sz w:val="28"/>
          <w:szCs w:val="28"/>
          <w:lang w:val="en-US"/>
        </w:rPr>
        <w:t>Charbonnier JP, Pompe E, Moore C, Humphries S, van Ginneken B, Make B, Regan E, Crapo JD, van Rikxoort EM, Lynch DA, 2019. </w:t>
      </w:r>
      <w:r w:rsidRPr="000A29ED">
        <w:rPr>
          <w:rStyle w:val="ref-title"/>
          <w:rFonts w:ascii="Times New Roman" w:hAnsi="Times New Roman" w:cs="Times New Roman"/>
          <w:sz w:val="28"/>
          <w:szCs w:val="28"/>
          <w:lang w:val="en-US"/>
        </w:rPr>
        <w:t>Airway wall thickening on CT: Relation to smoking status and severity of COPD</w:t>
      </w:r>
      <w:r w:rsidRPr="000A29ED">
        <w:rPr>
          <w:rStyle w:val="mixed-citation"/>
          <w:rFonts w:ascii="Times New Roman" w:hAnsi="Times New Roman" w:cs="Times New Roman"/>
          <w:sz w:val="28"/>
          <w:szCs w:val="28"/>
          <w:lang w:val="en-US"/>
        </w:rPr>
        <w:t>. </w:t>
      </w:r>
      <w:r w:rsidRPr="000A29ED">
        <w:rPr>
          <w:rStyle w:val="ref-journal"/>
          <w:rFonts w:ascii="Times New Roman" w:hAnsi="Times New Roman" w:cs="Times New Roman"/>
          <w:iCs/>
          <w:sz w:val="28"/>
          <w:szCs w:val="28"/>
          <w:lang w:val="en-US"/>
        </w:rPr>
        <w:t>Respiratory medicine</w:t>
      </w:r>
      <w:r w:rsidRPr="000A29ED">
        <w:rPr>
          <w:rStyle w:val="mixed-citation"/>
          <w:rFonts w:ascii="Times New Roman" w:hAnsi="Times New Roman" w:cs="Times New Roman"/>
          <w:sz w:val="28"/>
          <w:szCs w:val="28"/>
          <w:lang w:val="en-US"/>
        </w:rPr>
        <w:t> </w:t>
      </w:r>
      <w:r w:rsidRPr="000A29ED">
        <w:rPr>
          <w:rStyle w:val="ref-vol"/>
          <w:rFonts w:ascii="Times New Roman" w:hAnsi="Times New Roman" w:cs="Times New Roman"/>
          <w:sz w:val="28"/>
          <w:szCs w:val="28"/>
          <w:lang w:val="en-US"/>
        </w:rPr>
        <w:t>146</w:t>
      </w:r>
      <w:r w:rsidRPr="000A29ED">
        <w:rPr>
          <w:rStyle w:val="mixed-citation"/>
          <w:rFonts w:ascii="Times New Roman" w:hAnsi="Times New Roman" w:cs="Times New Roman"/>
          <w:sz w:val="28"/>
          <w:szCs w:val="28"/>
          <w:lang w:val="en-US"/>
        </w:rPr>
        <w:t>, 36–41</w:t>
      </w:r>
    </w:p>
    <w:p w14:paraId="58E70A5E"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157. Silva S, Paschoal I, De Capitani E, Moreira M, Palhares L, Pereira M. COPD phenotypes on computed tomography and its correlation with selected lung function variables in severe patients. </w:t>
      </w:r>
      <w:r w:rsidRPr="000A29ED">
        <w:rPr>
          <w:rFonts w:ascii="Times New Roman" w:hAnsi="Times New Roman" w:cs="Times New Roman"/>
          <w:iCs/>
          <w:sz w:val="28"/>
          <w:szCs w:val="28"/>
          <w:bdr w:val="none" w:sz="0" w:space="0" w:color="auto" w:frame="1"/>
          <w:shd w:val="clear" w:color="auto" w:fill="FFFFFF"/>
          <w:lang w:val="en-US"/>
        </w:rPr>
        <w:t>Int J Chron Obstruct Pulmon Dis</w:t>
      </w:r>
      <w:r w:rsidRPr="000A29ED">
        <w:rPr>
          <w:rFonts w:ascii="Times New Roman" w:hAnsi="Times New Roman" w:cs="Times New Roman"/>
          <w:sz w:val="28"/>
          <w:szCs w:val="28"/>
          <w:shd w:val="clear" w:color="auto" w:fill="FFFFFF"/>
          <w:lang w:val="en-US"/>
        </w:rPr>
        <w:t>. 2016;11(1):503-513</w:t>
      </w:r>
      <w:r w:rsidRPr="000A29ED">
        <w:rPr>
          <w:rFonts w:ascii="Times New Roman" w:hAnsi="Times New Roman" w:cs="Times New Roman"/>
          <w:sz w:val="28"/>
          <w:szCs w:val="28"/>
          <w:lang w:val="en-US"/>
        </w:rPr>
        <w:t xml:space="preserve">. </w:t>
      </w:r>
      <w:r w:rsidRPr="000A29ED">
        <w:rPr>
          <w:rFonts w:ascii="Times New Roman" w:hAnsi="Times New Roman" w:cs="Times New Roman"/>
          <w:sz w:val="28"/>
          <w:szCs w:val="28"/>
          <w:shd w:val="clear" w:color="auto" w:fill="FFFFFF"/>
          <w:lang w:val="en-US"/>
        </w:rPr>
        <w:t>doi:10.2147/COPD.S90638</w:t>
      </w:r>
    </w:p>
    <w:p w14:paraId="3285AEFC"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158. Seker B., Yigitbas B.A., Satici C., Yurt S., Kosar A.F. The relationship of bronchiectasis to airway obstruction and inflammation in patients with chronic obstructive pulmonary disease. </w:t>
      </w:r>
      <w:r w:rsidRPr="000A29ED">
        <w:rPr>
          <w:rStyle w:val="ref-journal"/>
          <w:rFonts w:ascii="Times New Roman" w:hAnsi="Times New Roman" w:cs="Times New Roman"/>
          <w:iCs/>
          <w:sz w:val="28"/>
          <w:szCs w:val="28"/>
          <w:shd w:val="clear" w:color="auto" w:fill="FFFFFF"/>
          <w:lang w:val="en-US"/>
        </w:rPr>
        <w:t>Eurasian J Pulmonol.</w:t>
      </w:r>
      <w:r w:rsidRPr="000A29ED">
        <w:rPr>
          <w:rStyle w:val="ref-journal"/>
          <w:rFonts w:ascii="Times New Roman" w:hAnsi="Times New Roman" w:cs="Times New Roman"/>
          <w:i/>
          <w:iCs/>
          <w:sz w:val="28"/>
          <w:szCs w:val="28"/>
          <w:shd w:val="clear" w:color="auto" w:fill="FFFFFF"/>
          <w:lang w:val="en-US"/>
        </w:rPr>
        <w:t> </w:t>
      </w:r>
      <w:r w:rsidRPr="000A29ED">
        <w:rPr>
          <w:rFonts w:ascii="Times New Roman" w:hAnsi="Times New Roman" w:cs="Times New Roman"/>
          <w:sz w:val="28"/>
          <w:szCs w:val="28"/>
          <w:shd w:val="clear" w:color="auto" w:fill="FFFFFF"/>
          <w:lang w:val="en-US"/>
        </w:rPr>
        <w:t>2019;</w:t>
      </w:r>
      <w:r w:rsidRPr="000A29ED">
        <w:rPr>
          <w:rStyle w:val="ref-vol"/>
          <w:rFonts w:ascii="Times New Roman" w:hAnsi="Times New Roman" w:cs="Times New Roman"/>
          <w:sz w:val="28"/>
          <w:szCs w:val="28"/>
          <w:shd w:val="clear" w:color="auto" w:fill="FFFFFF"/>
          <w:lang w:val="en-US"/>
        </w:rPr>
        <w:t>21</w:t>
      </w:r>
      <w:r w:rsidRPr="000A29ED">
        <w:rPr>
          <w:rFonts w:ascii="Times New Roman" w:hAnsi="Times New Roman" w:cs="Times New Roman"/>
          <w:sz w:val="28"/>
          <w:szCs w:val="28"/>
          <w:shd w:val="clear" w:color="auto" w:fill="FFFFFF"/>
          <w:lang w:val="en-US"/>
        </w:rPr>
        <w:t>(1):21–28. doi:10.4103/ejop.ejop_17_19</w:t>
      </w:r>
    </w:p>
    <w:p w14:paraId="4D96D688" w14:textId="3C7DE94F" w:rsidR="00587BDF" w:rsidRPr="001256DE"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 xml:space="preserve">159. </w:t>
      </w:r>
      <w:r w:rsidR="00647FB9" w:rsidRPr="000A29ED">
        <w:rPr>
          <w:rFonts w:ascii="Times New Roman" w:hAnsi="Times New Roman" w:cs="Times New Roman"/>
          <w:sz w:val="28"/>
          <w:szCs w:val="28"/>
          <w:shd w:val="clear" w:color="auto" w:fill="FFFFFF"/>
          <w:lang w:val="en-US"/>
        </w:rPr>
        <w:t>Crisafulli, E., Guerrero, M., Ielpo, A. </w:t>
      </w:r>
      <w:r w:rsidR="00647FB9" w:rsidRPr="000A29ED">
        <w:rPr>
          <w:rFonts w:ascii="Times New Roman" w:hAnsi="Times New Roman" w:cs="Times New Roman"/>
          <w:iCs/>
          <w:sz w:val="28"/>
          <w:szCs w:val="28"/>
          <w:shd w:val="clear" w:color="auto" w:fill="FFFFFF"/>
          <w:lang w:val="en-US"/>
        </w:rPr>
        <w:t>et al.</w:t>
      </w:r>
      <w:r w:rsidR="00647FB9" w:rsidRPr="000A29ED">
        <w:rPr>
          <w:rFonts w:ascii="Segoe UI" w:hAnsi="Segoe UI" w:cs="Segoe UI"/>
          <w:i/>
          <w:iCs/>
          <w:shd w:val="clear" w:color="auto" w:fill="FFFFFF"/>
          <w:lang w:val="en-US"/>
        </w:rPr>
        <w:t xml:space="preserve"> </w:t>
      </w:r>
      <w:r w:rsidRPr="000A29ED">
        <w:rPr>
          <w:rFonts w:ascii="Times New Roman" w:hAnsi="Times New Roman" w:cs="Times New Roman"/>
          <w:sz w:val="28"/>
          <w:szCs w:val="28"/>
          <w:shd w:val="clear" w:color="auto" w:fill="FFFFFF"/>
          <w:lang w:val="en-US"/>
        </w:rPr>
        <w:t>Impact of bronchiectasis on outcomes of hospitalized patients with acute exacerbation of chronic obstructive pulmonary disease: A propensity matched analysis. </w:t>
      </w:r>
      <w:r w:rsidRPr="000A29ED">
        <w:rPr>
          <w:rStyle w:val="ref-journal"/>
          <w:rFonts w:ascii="Times New Roman" w:hAnsi="Times New Roman" w:cs="Times New Roman"/>
          <w:iCs/>
          <w:sz w:val="28"/>
          <w:szCs w:val="28"/>
          <w:shd w:val="clear" w:color="auto" w:fill="FFFFFF"/>
          <w:lang w:val="en-US"/>
        </w:rPr>
        <w:t>Sci. Rep.</w:t>
      </w:r>
      <w:r w:rsidRPr="000A29ED">
        <w:rPr>
          <w:rStyle w:val="ref-journal"/>
          <w:rFonts w:ascii="Times New Roman" w:hAnsi="Times New Roman" w:cs="Times New Roman"/>
          <w:i/>
          <w:iCs/>
          <w:sz w:val="28"/>
          <w:szCs w:val="28"/>
          <w:shd w:val="clear" w:color="auto" w:fill="FFFFFF"/>
          <w:lang w:val="en-US"/>
        </w:rPr>
        <w:t> </w:t>
      </w:r>
      <w:r w:rsidRPr="000A29ED">
        <w:rPr>
          <w:rFonts w:ascii="Times New Roman" w:hAnsi="Times New Roman" w:cs="Times New Roman"/>
          <w:sz w:val="28"/>
          <w:szCs w:val="28"/>
          <w:shd w:val="clear" w:color="auto" w:fill="FFFFFF"/>
          <w:lang w:val="en-US"/>
        </w:rPr>
        <w:t>2018;</w:t>
      </w:r>
      <w:r w:rsidRPr="000A29ED">
        <w:rPr>
          <w:rStyle w:val="ref-vol"/>
          <w:rFonts w:ascii="Times New Roman" w:hAnsi="Times New Roman" w:cs="Times New Roman"/>
          <w:sz w:val="28"/>
          <w:szCs w:val="28"/>
          <w:shd w:val="clear" w:color="auto" w:fill="FFFFFF"/>
          <w:lang w:val="en-US"/>
        </w:rPr>
        <w:t>8</w:t>
      </w:r>
      <w:r w:rsidRPr="000A29ED">
        <w:rPr>
          <w:rFonts w:ascii="Times New Roman" w:hAnsi="Times New Roman" w:cs="Times New Roman"/>
          <w:sz w:val="28"/>
          <w:szCs w:val="28"/>
          <w:shd w:val="clear" w:color="auto" w:fill="FFFFFF"/>
          <w:lang w:val="en-US"/>
        </w:rPr>
        <w:t>(1):9236. doi:10.1038/s41</w:t>
      </w:r>
      <w:r w:rsidR="001F47AD" w:rsidRPr="000A29ED">
        <w:rPr>
          <w:rFonts w:ascii="Times New Roman" w:hAnsi="Times New Roman" w:cs="Times New Roman"/>
          <w:sz w:val="28"/>
          <w:szCs w:val="28"/>
          <w:shd w:val="clear" w:color="auto" w:fill="FFFFFF"/>
          <w:lang w:val="en-US"/>
        </w:rPr>
        <w:t>598-018-27680-y</w:t>
      </w:r>
    </w:p>
    <w:bookmarkEnd w:id="39"/>
    <w:p w14:paraId="2EB10935" w14:textId="77777777" w:rsidR="00587BDF" w:rsidRPr="000A29ED" w:rsidRDefault="00587BDF" w:rsidP="00F343C1">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160. Higham, A., Quinn, A.M., Cançado, J.E.D. </w:t>
      </w:r>
      <w:r w:rsidRPr="000A29ED">
        <w:rPr>
          <w:rFonts w:ascii="Times New Roman" w:hAnsi="Times New Roman" w:cs="Times New Roman"/>
          <w:iCs/>
          <w:sz w:val="28"/>
          <w:szCs w:val="28"/>
          <w:shd w:val="clear" w:color="auto" w:fill="FFFFFF"/>
          <w:lang w:val="en-US"/>
        </w:rPr>
        <w:t>et al.</w:t>
      </w:r>
      <w:r w:rsidRPr="000A29ED">
        <w:rPr>
          <w:rFonts w:ascii="Times New Roman" w:hAnsi="Times New Roman" w:cs="Times New Roman"/>
          <w:sz w:val="28"/>
          <w:szCs w:val="28"/>
          <w:shd w:val="clear" w:color="auto" w:fill="FFFFFF"/>
          <w:lang w:val="en-US"/>
        </w:rPr>
        <w:t> The pathology of small airways disease in COPD: historical aspects and future directions. </w:t>
      </w:r>
      <w:r w:rsidRPr="000A29ED">
        <w:rPr>
          <w:rFonts w:ascii="Times New Roman" w:hAnsi="Times New Roman" w:cs="Times New Roman"/>
          <w:iCs/>
          <w:sz w:val="28"/>
          <w:szCs w:val="28"/>
          <w:shd w:val="clear" w:color="auto" w:fill="FFFFFF"/>
          <w:lang w:val="en-US"/>
        </w:rPr>
        <w:t>Respir Res</w:t>
      </w:r>
      <w:r w:rsidRPr="000A29ED">
        <w:rPr>
          <w:rFonts w:ascii="Times New Roman" w:hAnsi="Times New Roman" w:cs="Times New Roman"/>
          <w:sz w:val="28"/>
          <w:szCs w:val="28"/>
          <w:shd w:val="clear" w:color="auto" w:fill="FFFFFF"/>
          <w:lang w:val="en-US"/>
        </w:rPr>
        <w:t> </w:t>
      </w:r>
      <w:r w:rsidRPr="000A29ED">
        <w:rPr>
          <w:rFonts w:ascii="Times New Roman" w:hAnsi="Times New Roman" w:cs="Times New Roman"/>
          <w:bCs/>
          <w:sz w:val="28"/>
          <w:szCs w:val="28"/>
          <w:shd w:val="clear" w:color="auto" w:fill="FFFFFF"/>
          <w:lang w:val="en-US"/>
        </w:rPr>
        <w:t>20</w:t>
      </w:r>
      <w:r w:rsidRPr="000A29ED">
        <w:rPr>
          <w:rFonts w:ascii="Times New Roman" w:hAnsi="Times New Roman" w:cs="Times New Roman"/>
          <w:sz w:val="28"/>
          <w:szCs w:val="28"/>
          <w:shd w:val="clear" w:color="auto" w:fill="FFFFFF"/>
          <w:lang w:val="en-US"/>
        </w:rPr>
        <w:t xml:space="preserve">, 49 (2019). </w:t>
      </w:r>
      <w:r w:rsidRPr="000A29ED">
        <w:rPr>
          <w:rFonts w:ascii="Times New Roman" w:eastAsia="MyriadPro-Light" w:hAnsi="Times New Roman" w:cs="Times New Roman"/>
          <w:sz w:val="28"/>
          <w:szCs w:val="28"/>
          <w:lang w:val="en-US"/>
        </w:rPr>
        <w:t>doi:</w:t>
      </w:r>
      <w:r w:rsidRPr="000A29ED">
        <w:rPr>
          <w:rFonts w:ascii="Times New Roman" w:hAnsi="Times New Roman" w:cs="Times New Roman"/>
          <w:sz w:val="28"/>
          <w:szCs w:val="28"/>
          <w:shd w:val="clear" w:color="auto" w:fill="FFFFFF"/>
          <w:lang w:val="en-US"/>
        </w:rPr>
        <w:t>10.1186/s12931-019-1017-y</w:t>
      </w:r>
    </w:p>
    <w:p w14:paraId="58BAFC03" w14:textId="77777777" w:rsidR="00587BDF" w:rsidRPr="000A29ED" w:rsidRDefault="00587BDF" w:rsidP="00F343C1">
      <w:pPr>
        <w:tabs>
          <w:tab w:val="left" w:pos="1212"/>
        </w:tabs>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lang w:val="en-US"/>
        </w:rPr>
        <w:t xml:space="preserve">161. </w:t>
      </w:r>
      <w:r w:rsidRPr="000A29ED">
        <w:rPr>
          <w:rStyle w:val="cit-comment"/>
          <w:rFonts w:ascii="Times New Roman" w:hAnsi="Times New Roman" w:cs="Times New Roman"/>
          <w:sz w:val="28"/>
          <w:szCs w:val="28"/>
          <w:bdr w:val="none" w:sz="0" w:space="0" w:color="auto" w:frame="1"/>
          <w:shd w:val="clear" w:color="auto" w:fill="FFFFFF"/>
          <w:lang w:val="en-US"/>
        </w:rPr>
        <w:t>Global Initiative for Chronic Obstructive Lung Disease (GOLD). Global Strategy for Prevention, Diagnosis and Management of COPD: 2023 Report</w:t>
      </w:r>
      <w:r w:rsidRPr="000A29ED">
        <w:rPr>
          <w:rFonts w:ascii="Times New Roman" w:hAnsi="Times New Roman" w:cs="Times New Roman"/>
          <w:sz w:val="28"/>
          <w:szCs w:val="28"/>
          <w:shd w:val="clear" w:color="auto" w:fill="FFFFFF"/>
          <w:lang w:val="en-US"/>
        </w:rPr>
        <w:t>. </w:t>
      </w:r>
      <w:hyperlink r:id="rId103" w:history="1">
        <w:r w:rsidRPr="000A29ED">
          <w:rPr>
            <w:rStyle w:val="a7"/>
            <w:rFonts w:ascii="Times New Roman" w:hAnsi="Times New Roman" w:cs="Times New Roman"/>
            <w:color w:val="auto"/>
            <w:sz w:val="28"/>
            <w:szCs w:val="28"/>
            <w:u w:val="none"/>
            <w:lang w:val="en-US"/>
          </w:rPr>
          <w:t>https://goldcopd.org/2023-gold-report-2/</w:t>
        </w:r>
      </w:hyperlink>
    </w:p>
    <w:p w14:paraId="1862DD0D" w14:textId="1CECD01D"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lang w:val="en-US"/>
        </w:rPr>
        <w:t xml:space="preserve">162. </w:t>
      </w:r>
      <w:r w:rsidR="00647FB9" w:rsidRPr="000A29ED">
        <w:rPr>
          <w:rFonts w:ascii="Times New Roman" w:hAnsi="Times New Roman" w:cs="Times New Roman"/>
          <w:sz w:val="28"/>
          <w:szCs w:val="28"/>
          <w:shd w:val="clear" w:color="auto" w:fill="FFFFFF"/>
          <w:lang w:val="en-US"/>
        </w:rPr>
        <w:t>Daniels K, Lanes S, Tave A, et al.</w:t>
      </w:r>
      <w:r w:rsidR="00647FB9" w:rsidRPr="000A29ED">
        <w:rPr>
          <w:rFonts w:ascii="Segoe UI" w:hAnsi="Segoe UI" w:cs="Segoe UI"/>
          <w:shd w:val="clear" w:color="auto" w:fill="FFFFFF"/>
          <w:lang w:val="en-US"/>
        </w:rPr>
        <w:t> </w:t>
      </w:r>
      <w:r w:rsidRPr="000A29ED">
        <w:rPr>
          <w:rFonts w:ascii="Times New Roman" w:hAnsi="Times New Roman" w:cs="Times New Roman"/>
          <w:sz w:val="28"/>
          <w:szCs w:val="28"/>
          <w:shd w:val="clear" w:color="auto" w:fill="FFFFFF"/>
          <w:lang w:val="en-US"/>
        </w:rPr>
        <w:t>Risk of Death and Cardiovascular Events Following an Exacerbation of COPD: The EXACOS-CV US Study. Int J Chron Obstruct Pulmon Dis. 2024 Jan 18;19:225-241. doi: 10.2147/COPD.S438893</w:t>
      </w:r>
    </w:p>
    <w:p w14:paraId="23C70D06" w14:textId="77777777" w:rsidR="00587BDF" w:rsidRPr="000A29ED" w:rsidRDefault="00587BDF" w:rsidP="00F343C1">
      <w:pPr>
        <w:spacing w:after="0" w:line="240" w:lineRule="auto"/>
        <w:ind w:firstLine="567"/>
        <w:jc w:val="both"/>
        <w:rPr>
          <w:rFonts w:ascii="Times New Roman" w:eastAsia="Times New Roman" w:hAnsi="Times New Roman" w:cs="Times New Roman"/>
          <w:sz w:val="28"/>
          <w:szCs w:val="28"/>
          <w:lang w:val="en-US" w:eastAsia="ru-RU"/>
        </w:rPr>
      </w:pPr>
      <w:r w:rsidRPr="000A29ED">
        <w:rPr>
          <w:rFonts w:ascii="Times New Roman" w:eastAsia="Times New Roman" w:hAnsi="Times New Roman" w:cs="Times New Roman"/>
          <w:sz w:val="28"/>
          <w:szCs w:val="28"/>
          <w:lang w:val="en-US" w:eastAsia="ru-RU"/>
        </w:rPr>
        <w:t xml:space="preserve">163. </w:t>
      </w:r>
      <w:r w:rsidRPr="000A29ED">
        <w:rPr>
          <w:rFonts w:ascii="Times New Roman" w:hAnsi="Times New Roman" w:cs="Times New Roman"/>
          <w:sz w:val="28"/>
          <w:szCs w:val="28"/>
          <w:shd w:val="clear" w:color="auto" w:fill="FFFFFF"/>
          <w:lang w:val="en-US"/>
        </w:rPr>
        <w:t>Diaz AA. Paraseptal Emphysema: From the</w:t>
      </w:r>
      <w:r w:rsidRPr="000A29ED">
        <w:rPr>
          <w:rFonts w:ascii="Times New Roman" w:hAnsi="Times New Roman" w:cs="Times New Roman"/>
          <w:i/>
          <w:sz w:val="28"/>
          <w:szCs w:val="28"/>
          <w:shd w:val="clear" w:color="auto" w:fill="FFFFFF"/>
          <w:lang w:val="en-US"/>
        </w:rPr>
        <w:t xml:space="preserve"> </w:t>
      </w:r>
      <w:r w:rsidRPr="000A29ED">
        <w:rPr>
          <w:rFonts w:ascii="Times New Roman" w:hAnsi="Times New Roman" w:cs="Times New Roman"/>
          <w:sz w:val="28"/>
          <w:szCs w:val="28"/>
          <w:shd w:val="clear" w:color="auto" w:fill="FFFFFF"/>
          <w:lang w:val="en-US"/>
        </w:rPr>
        <w:t>Periphery of the Lobule to the Center of the Stage. </w:t>
      </w:r>
      <w:r w:rsidRPr="000A29ED">
        <w:rPr>
          <w:rFonts w:ascii="Times New Roman" w:hAnsi="Times New Roman" w:cs="Times New Roman"/>
          <w:iCs/>
          <w:sz w:val="28"/>
          <w:szCs w:val="28"/>
          <w:shd w:val="clear" w:color="auto" w:fill="FFFFFF"/>
          <w:lang w:val="en-US"/>
        </w:rPr>
        <w:t>Am J Respir Crit Care Med</w:t>
      </w:r>
      <w:r w:rsidRPr="000A29ED">
        <w:rPr>
          <w:rFonts w:ascii="Times New Roman" w:hAnsi="Times New Roman" w:cs="Times New Roman"/>
          <w:sz w:val="28"/>
          <w:szCs w:val="28"/>
          <w:shd w:val="clear" w:color="auto" w:fill="FFFFFF"/>
          <w:lang w:val="en-US"/>
        </w:rPr>
        <w:t>. 2020;202(6):783-784. doi:10.1164/rccm.202006-2138ED</w:t>
      </w:r>
    </w:p>
    <w:p w14:paraId="264B55BB" w14:textId="77777777" w:rsidR="00587BDF" w:rsidRPr="000A29ED" w:rsidRDefault="00587BDF" w:rsidP="00F343C1">
      <w:pPr>
        <w:tabs>
          <w:tab w:val="left" w:pos="567"/>
          <w:tab w:val="left" w:pos="1374"/>
        </w:tabs>
        <w:spacing w:after="0" w:line="240" w:lineRule="auto"/>
        <w:ind w:firstLine="567"/>
        <w:jc w:val="both"/>
        <w:rPr>
          <w:rStyle w:val="element-citation"/>
          <w:rFonts w:ascii="Times New Roman" w:hAnsi="Times New Roman" w:cs="Times New Roman"/>
          <w:sz w:val="28"/>
          <w:szCs w:val="28"/>
          <w:lang w:val="en-US"/>
        </w:rPr>
      </w:pPr>
      <w:r w:rsidRPr="000A29ED">
        <w:rPr>
          <w:rStyle w:val="element-citation"/>
          <w:rFonts w:ascii="Times New Roman" w:hAnsi="Times New Roman" w:cs="Times New Roman"/>
          <w:sz w:val="28"/>
          <w:szCs w:val="28"/>
          <w:lang w:val="en-US"/>
        </w:rPr>
        <w:t xml:space="preserve">164. </w:t>
      </w:r>
      <w:r w:rsidRPr="000A29ED">
        <w:rPr>
          <w:rFonts w:ascii="Times New Roman" w:hAnsi="Times New Roman" w:cs="Times New Roman"/>
          <w:sz w:val="28"/>
          <w:szCs w:val="28"/>
          <w:shd w:val="clear" w:color="auto" w:fill="FFFFFF"/>
          <w:lang w:val="en-US"/>
        </w:rPr>
        <w:t>Kang HS, Bak SH, Oh HY, et al. Computed tomography-based visual assessment of chronic obstructive pulmonary disease: comparison with pulmonary function test and quantitative computed tomography. </w:t>
      </w:r>
      <w:r w:rsidRPr="000A29ED">
        <w:rPr>
          <w:rFonts w:ascii="Times New Roman" w:hAnsi="Times New Roman" w:cs="Times New Roman"/>
          <w:iCs/>
          <w:sz w:val="28"/>
          <w:szCs w:val="28"/>
          <w:shd w:val="clear" w:color="auto" w:fill="FFFFFF"/>
          <w:lang w:val="en-US"/>
        </w:rPr>
        <w:t>J Thorac Dis</w:t>
      </w:r>
      <w:r w:rsidRPr="000A29ED">
        <w:rPr>
          <w:rFonts w:ascii="Times New Roman" w:hAnsi="Times New Roman" w:cs="Times New Roman"/>
          <w:sz w:val="28"/>
          <w:szCs w:val="28"/>
          <w:shd w:val="clear" w:color="auto" w:fill="FFFFFF"/>
          <w:lang w:val="en-US"/>
        </w:rPr>
        <w:t>. 2021;13(3):1495-1506. doi:10.21037/jtd-20-3041</w:t>
      </w:r>
    </w:p>
    <w:p w14:paraId="0C727D9A" w14:textId="6E2F048C" w:rsidR="00587BDF" w:rsidRPr="000A29ED" w:rsidRDefault="00587BDF" w:rsidP="00F343C1">
      <w:pPr>
        <w:tabs>
          <w:tab w:val="left" w:pos="567"/>
        </w:tabs>
        <w:autoSpaceDE w:val="0"/>
        <w:autoSpaceDN w:val="0"/>
        <w:adjustRightInd w:val="0"/>
        <w:spacing w:after="0" w:line="240" w:lineRule="auto"/>
        <w:ind w:firstLine="567"/>
        <w:jc w:val="both"/>
        <w:rPr>
          <w:rFonts w:ascii="Times New Roman" w:hAnsi="Times New Roman" w:cs="Times New Roman"/>
          <w:bCs/>
          <w:sz w:val="28"/>
          <w:szCs w:val="28"/>
          <w:lang w:val="en-US"/>
        </w:rPr>
      </w:pPr>
      <w:r w:rsidRPr="000A29ED">
        <w:rPr>
          <w:rFonts w:ascii="Times New Roman" w:hAnsi="Times New Roman" w:cs="Times New Roman"/>
          <w:bCs/>
          <w:sz w:val="28"/>
          <w:szCs w:val="28"/>
          <w:lang w:val="en-US"/>
        </w:rPr>
        <w:t xml:space="preserve">165. </w:t>
      </w:r>
      <w:r w:rsidRPr="000A29ED">
        <w:rPr>
          <w:rFonts w:ascii="Times New Roman" w:hAnsi="Times New Roman" w:cs="Times New Roman"/>
          <w:sz w:val="28"/>
          <w:szCs w:val="28"/>
          <w:shd w:val="clear" w:color="auto" w:fill="FFFFFF"/>
          <w:lang w:val="en-US"/>
        </w:rPr>
        <w:t>Chaudhary MFA, Hoffman EA, Guo J, et al. Predicting severe chronic obstructive pulmonary disease exacerbations using quantitative CT: a retrospective model development and external validation study. </w:t>
      </w:r>
      <w:r w:rsidRPr="000A29ED">
        <w:rPr>
          <w:rFonts w:ascii="Times New Roman" w:hAnsi="Times New Roman" w:cs="Times New Roman"/>
          <w:iCs/>
          <w:sz w:val="28"/>
          <w:szCs w:val="28"/>
          <w:shd w:val="clear" w:color="auto" w:fill="FFFFFF"/>
          <w:lang w:val="en-US"/>
        </w:rPr>
        <w:t>Lancet Digit Health</w:t>
      </w:r>
      <w:r w:rsidRPr="000A29ED">
        <w:rPr>
          <w:rFonts w:ascii="Times New Roman" w:hAnsi="Times New Roman" w:cs="Times New Roman"/>
          <w:sz w:val="28"/>
          <w:szCs w:val="28"/>
          <w:shd w:val="clear" w:color="auto" w:fill="FFFFFF"/>
          <w:lang w:val="en-US"/>
        </w:rPr>
        <w:t>. 2023;5(2):e83-e92. doi:10.1016/S2589-7500(22)00232-1</w:t>
      </w:r>
    </w:p>
    <w:p w14:paraId="1F493A50" w14:textId="0535C9BF" w:rsidR="00587BDF" w:rsidRPr="000A29ED" w:rsidRDefault="00587BDF" w:rsidP="00F343C1">
      <w:pPr>
        <w:spacing w:after="0" w:line="240" w:lineRule="auto"/>
        <w:ind w:firstLine="567"/>
        <w:jc w:val="both"/>
        <w:rPr>
          <w:rFonts w:ascii="Times New Roman" w:hAnsi="Times New Roman" w:cs="Times New Roman"/>
          <w:sz w:val="28"/>
          <w:szCs w:val="28"/>
          <w:lang w:val="en-US"/>
        </w:rPr>
      </w:pPr>
      <w:r w:rsidRPr="000A29ED">
        <w:rPr>
          <w:rFonts w:ascii="Times New Roman" w:hAnsi="Times New Roman" w:cs="Times New Roman"/>
          <w:sz w:val="28"/>
          <w:szCs w:val="28"/>
          <w:shd w:val="clear" w:color="auto" w:fill="FFFFFF"/>
          <w:lang w:val="en-US"/>
        </w:rPr>
        <w:t xml:space="preserve">166. </w:t>
      </w:r>
      <w:r w:rsidR="00740F24" w:rsidRPr="000A29ED">
        <w:rPr>
          <w:rFonts w:ascii="Times New Roman" w:hAnsi="Times New Roman" w:cs="Times New Roman"/>
          <w:sz w:val="28"/>
          <w:szCs w:val="28"/>
          <w:shd w:val="clear" w:color="auto" w:fill="FFFFFF"/>
          <w:lang w:val="en-US"/>
        </w:rPr>
        <w:t>Occhipinti, M., Paoletti, M., Crapo, J.D. </w:t>
      </w:r>
      <w:r w:rsidR="00740F24" w:rsidRPr="000A29ED">
        <w:rPr>
          <w:rFonts w:ascii="Times New Roman" w:hAnsi="Times New Roman" w:cs="Times New Roman"/>
          <w:iCs/>
          <w:sz w:val="28"/>
          <w:szCs w:val="28"/>
          <w:shd w:val="clear" w:color="auto" w:fill="FFFFFF"/>
          <w:lang w:val="en-US"/>
        </w:rPr>
        <w:t>et al.</w:t>
      </w:r>
      <w:r w:rsidR="00740F24" w:rsidRPr="000A29ED">
        <w:rPr>
          <w:rFonts w:ascii="Segoe UI" w:hAnsi="Segoe UI" w:cs="Segoe UI"/>
          <w:shd w:val="clear" w:color="auto" w:fill="FFFFFF"/>
          <w:lang w:val="en-US"/>
        </w:rPr>
        <w:t> </w:t>
      </w:r>
      <w:r w:rsidRPr="000A29ED">
        <w:rPr>
          <w:rFonts w:ascii="Times New Roman" w:hAnsi="Times New Roman" w:cs="Times New Roman"/>
          <w:sz w:val="28"/>
          <w:szCs w:val="28"/>
          <w:shd w:val="clear" w:color="auto" w:fill="FFFFFF"/>
          <w:lang w:val="en-US"/>
        </w:rPr>
        <w:t>Validation of a method to assess emphysema severity by spirometry in the COPDGene study. Respir Res. 2020 May 1;21(1):103. doi:10.1186/s12931-020-01366-4</w:t>
      </w:r>
    </w:p>
    <w:p w14:paraId="574EDFD6"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167. Gomes P, Bastos HNE, Carvalho A, Lobo A, Guimarães A, Rodrigues RS, Zin WA, Carvalho ARS. Pulmonary Emphysema Regional Distribution and Extent Assessed by Chest Computed Tomography Is Associated With Pulmonary Function Impairment in Patients With COPD. Front Med (Lausanne). 2021 Sep 23;8:705184. doi:10.3389/fmed.2021.705184</w:t>
      </w:r>
    </w:p>
    <w:p w14:paraId="07EDE73E"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168. Augustin IML, Spruit MA, Houben-Wilke S, Franssen FME, Vanfleteren LEGW, Gaffron S, Janssen DJA, Wouters EFM. The respiratory physiome: Clustering based on a comprehensive lung function assessment in patients with COPD. PLoS One. 2018 Sep 12;13(9):e0201593. doi: 10.1371/journal.pone.0201593</w:t>
      </w:r>
    </w:p>
    <w:p w14:paraId="4CCCE879" w14:textId="77777777" w:rsidR="00587BDF" w:rsidRPr="000A29ED" w:rsidRDefault="00587BDF" w:rsidP="00F343C1">
      <w:pPr>
        <w:spacing w:after="0" w:line="240" w:lineRule="auto"/>
        <w:ind w:firstLine="567"/>
        <w:jc w:val="both"/>
        <w:rPr>
          <w:rFonts w:ascii="Times New Roman" w:hAnsi="Times New Roman" w:cs="Times New Roman"/>
          <w:sz w:val="28"/>
          <w:szCs w:val="28"/>
          <w:shd w:val="clear" w:color="auto" w:fill="FFFFFF"/>
          <w:lang w:val="en-US"/>
        </w:rPr>
      </w:pPr>
      <w:r w:rsidRPr="000A29ED">
        <w:rPr>
          <w:rFonts w:ascii="Times New Roman" w:hAnsi="Times New Roman" w:cs="Times New Roman"/>
          <w:sz w:val="28"/>
          <w:szCs w:val="28"/>
          <w:shd w:val="clear" w:color="auto" w:fill="FFFFFF"/>
          <w:lang w:val="en-US"/>
        </w:rPr>
        <w:t>169. Koopman M, Posthuma R, Vanfleteren LEGW, Simons SO, Franssen FME. Lung Hyperinflation as Treatable Trait in Chronic Obstructive Pulmonary Disease: A Narrative Review. Int J Chron Obstruct Pulmon Dis. 2024 Jul 2;19:1561-1578. doi:10.2147/COPD.S458324</w:t>
      </w:r>
    </w:p>
    <w:p w14:paraId="6BFF5793"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 xml:space="preserve">170. Zhou F, Yu T, Du R, Fan G, Liu Y, Liu Z et al (2020) Clinical course and risk factors for mortality of adult inpatients with COVID-19 in Wuhan, China: a retrospective cohort study. Lancet 395(10229):1054–1062. doi:10. 1016/ S0140- 6736(20) 30566-3 </w:t>
      </w:r>
    </w:p>
    <w:p w14:paraId="3DCF98A4"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171. Richardson S, Hirsch JS, Narasimhan M, Crawford JM, McGinn T, Davidson KW et al (2020) Presenting characteristics, comorbidities, and outcomes among 5700 patients hospitalized with COVID-19 in the New York City area. JAMA 323(20):2052–2059. doi:10. 1001/ jama. 2020. 6775 217</w:t>
      </w:r>
    </w:p>
    <w:p w14:paraId="601F972E"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172. Goyal P, Choi JJ, Pinheiro LC, Schenck EJ, Chen R, Jabri A et al (2020) Clinical characteristics of Covid-19 in New York City. N Engl J Med 382(24):2372–2374. doi:10. 1056/ NEJMc 20104 19</w:t>
      </w:r>
    </w:p>
    <w:p w14:paraId="36F7A41E"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173. GOLD. COPD diagnosis, management, and prevention - 2022 strategy. Available from: https:// www. guide lines. co. uk/ respi ratory/ gold- copd- 2022- strat egy/ 456656</w:t>
      </w:r>
    </w:p>
    <w:p w14:paraId="77C766FF" w14:textId="786004ED"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174. Turan O, Arpınar Yigitbas B, Turan PA, Mirici A (2021) Clinical characteristics and outcomes of hospitalized COVID-19 patients with COPD. Expert Rev Respir Med 15(8):1069–1076. doi:10. 1080/ 17476 348. 2021. 19234 84</w:t>
      </w:r>
    </w:p>
    <w:p w14:paraId="37C7497C"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175. Gemicioglu B, Uzun H, Borekci S, Karaali R, Kurugoglu S, Atukeren P et al (2021) Focusing on asthma and chronic obstructive pulmonary disease with COVID-19. J Infect Dev Ctries 15(10):1415–1425. doi:10.3855/ jidc. 14611</w:t>
      </w:r>
    </w:p>
    <w:p w14:paraId="735AF5D5"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176. Aalinezhad M, Alikhani F, Akbari P, Rezaei MH, Soleimani S, Hakamifard A (2021) Relationship between CT severity score and capillary blood oxygen saturation in patients with COVID-19 infection. Indian J Crit Care Med 25(3):279–283. doi: 10. 5005/ jp- journ als- 10071- 23752</w:t>
      </w:r>
    </w:p>
    <w:p w14:paraId="0395D9C7"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177. Calmes D, Graff S, Maes N, Frix AN, Thys M, Bonhomme O et al (2021) Asthma and COPD are not risk factors for ICU stay and death in case of SARS-CoV2 infection. J Allergy Clin Immunol Pract 9(1):160–169. doi:10. 1016/j. jaip. 2020. 09. 044</w:t>
      </w:r>
    </w:p>
    <w:p w14:paraId="26D06243"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178. Attaway A, Hatipoğlu U. Management of patients with COPD during the COVID-19 pandemic [published online ahead of print, 2020 Jul 17]. Cleve Clin J Med. 2020. doi:10. 3949/ ccjm. 87a. ccc007</w:t>
      </w:r>
    </w:p>
    <w:p w14:paraId="23567C4F"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179. Marron RM, Zheng M, Fernandez Romero G, Zhao H, Patel R, Leopold I et al (2021) Impact of chronic obstructive pulmonary disease and emphysema on outcomes of hospitalized patients with coronavirus disease 2019 pneumonia. Chronic Obstr Pulm Dis 8(2):255–268. doi:10. 15326/ jcopdf. 2020. 0200</w:t>
      </w:r>
    </w:p>
    <w:p w14:paraId="47EB9F9E" w14:textId="77777777" w:rsidR="00587BDF"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lang w:val="en-US"/>
        </w:rPr>
      </w:pPr>
      <w:r w:rsidRPr="000A29ED">
        <w:rPr>
          <w:rFonts w:ascii="Times New Roman" w:eastAsia="MyriadPro-Light" w:hAnsi="Times New Roman" w:cs="Times New Roman"/>
          <w:sz w:val="28"/>
          <w:szCs w:val="28"/>
          <w:lang w:val="en-US"/>
        </w:rPr>
        <w:t>180. Zhang J, Wang X, Jia X, Li J, Hu K, Chen G et al (2020) Risk factors for disease severity, unimprovement, and mortality in COVID-19 patients in Wuhan. China Clin Microbiol Infect 26(6):767–772. doi:10. 1016/j. cmi. 2020. 04. 012</w:t>
      </w:r>
    </w:p>
    <w:p w14:paraId="1BDB3102" w14:textId="21C2B3FF" w:rsidR="00E44362" w:rsidRPr="000A29ED" w:rsidRDefault="00587BDF"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r w:rsidRPr="000A29ED">
        <w:rPr>
          <w:rFonts w:ascii="Times New Roman" w:eastAsia="MyriadPro-Light" w:hAnsi="Times New Roman" w:cs="Times New Roman"/>
          <w:sz w:val="28"/>
          <w:szCs w:val="28"/>
          <w:lang w:val="en-US"/>
        </w:rPr>
        <w:t>181. Basin S, Valentin S, Maurac A, Poussel M, Pequignot B, Brindel A et al (2021) Progression to a severe form of COVID-19 among patients with chronic respiratory diseases. Respir Med Res 30(81):100880. doi:10. 1016/j. resmer. 2021. 100880</w:t>
      </w:r>
    </w:p>
    <w:p w14:paraId="456C4D4C" w14:textId="77777777" w:rsidR="001F47AD" w:rsidRPr="000A29ED" w:rsidRDefault="001F47AD"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p>
    <w:p w14:paraId="66DE2F07" w14:textId="77777777" w:rsidR="001F47AD" w:rsidRPr="000A29ED" w:rsidRDefault="001F47AD"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p>
    <w:p w14:paraId="74BF1840" w14:textId="77777777" w:rsidR="001F47AD" w:rsidRPr="000A29ED" w:rsidRDefault="001F47AD"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p>
    <w:p w14:paraId="621240FD" w14:textId="77777777" w:rsidR="001F47AD" w:rsidRPr="000A29ED" w:rsidRDefault="001F47AD"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p>
    <w:p w14:paraId="71541FC5" w14:textId="77777777" w:rsidR="001F47AD" w:rsidRPr="000A29ED" w:rsidRDefault="001F47AD"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p>
    <w:p w14:paraId="4353BE0E" w14:textId="77777777" w:rsidR="001F47AD" w:rsidRPr="000A29ED" w:rsidRDefault="001F47AD"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p>
    <w:p w14:paraId="7EAEF1BA" w14:textId="77777777" w:rsidR="001F47AD" w:rsidRPr="000A29ED" w:rsidRDefault="001F47AD"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p>
    <w:p w14:paraId="187C7A30" w14:textId="77777777" w:rsidR="001F47AD" w:rsidRPr="000A29ED" w:rsidRDefault="001F47AD" w:rsidP="00F343C1">
      <w:pPr>
        <w:autoSpaceDE w:val="0"/>
        <w:autoSpaceDN w:val="0"/>
        <w:adjustRightInd w:val="0"/>
        <w:spacing w:after="0" w:line="240" w:lineRule="auto"/>
        <w:ind w:firstLine="567"/>
        <w:jc w:val="both"/>
        <w:rPr>
          <w:rFonts w:ascii="Times New Roman" w:eastAsia="MyriadPro-Light" w:hAnsi="Times New Roman" w:cs="Times New Roman"/>
          <w:sz w:val="28"/>
          <w:szCs w:val="28"/>
        </w:rPr>
      </w:pPr>
    </w:p>
    <w:p w14:paraId="0C2619B3" w14:textId="5A20153A" w:rsidR="007B3CE7" w:rsidRPr="000A29ED" w:rsidRDefault="007B3CE7" w:rsidP="00F343C1">
      <w:pPr>
        <w:autoSpaceDE w:val="0"/>
        <w:autoSpaceDN w:val="0"/>
        <w:adjustRightInd w:val="0"/>
        <w:spacing w:after="0" w:line="240" w:lineRule="auto"/>
        <w:ind w:firstLine="567"/>
        <w:jc w:val="center"/>
        <w:rPr>
          <w:rFonts w:ascii="Times New Roman" w:eastAsia="MyriadPro-Light" w:hAnsi="Times New Roman" w:cs="Times New Roman"/>
          <w:sz w:val="28"/>
          <w:szCs w:val="28"/>
          <w:lang w:val="en-US"/>
        </w:rPr>
      </w:pPr>
      <w:r w:rsidRPr="000A29ED">
        <w:rPr>
          <w:rFonts w:ascii="Times New Roman" w:hAnsi="Times New Roman" w:cs="Times New Roman"/>
          <w:b/>
          <w:sz w:val="28"/>
          <w:szCs w:val="28"/>
        </w:rPr>
        <w:t>П</w:t>
      </w:r>
      <w:r w:rsidR="0086330A" w:rsidRPr="000A29ED">
        <w:rPr>
          <w:rFonts w:ascii="Times New Roman" w:hAnsi="Times New Roman" w:cs="Times New Roman"/>
          <w:b/>
          <w:sz w:val="28"/>
          <w:szCs w:val="28"/>
        </w:rPr>
        <w:t>РИЛОЖЕНИЕ А</w:t>
      </w:r>
    </w:p>
    <w:p w14:paraId="173A5DD8" w14:textId="50912BE8" w:rsidR="00BB7526" w:rsidRPr="000A29ED" w:rsidRDefault="00BB7526" w:rsidP="00F343C1">
      <w:pPr>
        <w:spacing w:line="240" w:lineRule="auto"/>
        <w:ind w:right="-2"/>
        <w:jc w:val="center"/>
        <w:rPr>
          <w:rFonts w:ascii="Times New Roman" w:hAnsi="Times New Roman" w:cs="Times New Roman"/>
          <w:b/>
          <w:sz w:val="28"/>
          <w:szCs w:val="28"/>
        </w:rPr>
      </w:pPr>
      <w:r w:rsidRPr="000A29ED">
        <w:rPr>
          <w:noProof/>
          <w:lang w:eastAsia="ru-RU"/>
        </w:rPr>
        <w:drawing>
          <wp:inline distT="0" distB="0" distL="0" distR="0" wp14:anchorId="6C4E3720" wp14:editId="0FA5AA48">
            <wp:extent cx="5770763" cy="8221980"/>
            <wp:effectExtent l="0" t="0" r="190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70763" cy="8221980"/>
                    </a:xfrm>
                    <a:prstGeom prst="rect">
                      <a:avLst/>
                    </a:prstGeom>
                  </pic:spPr>
                </pic:pic>
              </a:graphicData>
            </a:graphic>
          </wp:inline>
        </w:drawing>
      </w:r>
    </w:p>
    <w:p w14:paraId="352EDC4B" w14:textId="77777777" w:rsidR="00BB7526" w:rsidRPr="000A29ED" w:rsidRDefault="00BB7526" w:rsidP="00F343C1">
      <w:pPr>
        <w:spacing w:line="240" w:lineRule="auto"/>
        <w:ind w:right="-2"/>
        <w:jc w:val="center"/>
        <w:rPr>
          <w:rFonts w:ascii="Times New Roman" w:hAnsi="Times New Roman" w:cs="Times New Roman"/>
          <w:b/>
          <w:sz w:val="28"/>
          <w:szCs w:val="28"/>
        </w:rPr>
      </w:pPr>
    </w:p>
    <w:p w14:paraId="61C60542" w14:textId="07CB23A6" w:rsidR="00BB7526" w:rsidRPr="000A29ED" w:rsidRDefault="00BB7526" w:rsidP="00F343C1">
      <w:pPr>
        <w:spacing w:line="240" w:lineRule="auto"/>
        <w:ind w:right="-2"/>
        <w:jc w:val="center"/>
        <w:rPr>
          <w:rFonts w:ascii="Times New Roman" w:hAnsi="Times New Roman" w:cs="Times New Roman"/>
          <w:b/>
          <w:sz w:val="28"/>
          <w:szCs w:val="28"/>
        </w:rPr>
      </w:pPr>
      <w:r w:rsidRPr="000A29ED">
        <w:rPr>
          <w:noProof/>
          <w:lang w:eastAsia="ru-RU"/>
        </w:rPr>
        <w:drawing>
          <wp:inline distT="0" distB="0" distL="0" distR="0" wp14:anchorId="172342EA" wp14:editId="3ECAD9E8">
            <wp:extent cx="6032749" cy="870966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6032749" cy="8709660"/>
                    </a:xfrm>
                    <a:prstGeom prst="rect">
                      <a:avLst/>
                    </a:prstGeom>
                  </pic:spPr>
                </pic:pic>
              </a:graphicData>
            </a:graphic>
          </wp:inline>
        </w:drawing>
      </w:r>
    </w:p>
    <w:p w14:paraId="04C490EB" w14:textId="77777777" w:rsidR="00BB7526" w:rsidRPr="000A29ED" w:rsidRDefault="00BB7526" w:rsidP="00F343C1">
      <w:pPr>
        <w:spacing w:line="240" w:lineRule="auto"/>
        <w:ind w:right="-2"/>
        <w:jc w:val="center"/>
        <w:rPr>
          <w:rFonts w:ascii="Times New Roman" w:hAnsi="Times New Roman" w:cs="Times New Roman"/>
          <w:b/>
          <w:sz w:val="28"/>
          <w:szCs w:val="28"/>
        </w:rPr>
      </w:pPr>
    </w:p>
    <w:p w14:paraId="4A6C5A2D" w14:textId="77777777" w:rsidR="00BB7526" w:rsidRPr="000A29ED" w:rsidRDefault="00BB7526" w:rsidP="00F343C1">
      <w:pPr>
        <w:spacing w:line="240" w:lineRule="auto"/>
        <w:ind w:right="-2"/>
        <w:jc w:val="center"/>
        <w:rPr>
          <w:rFonts w:ascii="Times New Roman" w:hAnsi="Times New Roman" w:cs="Times New Roman"/>
          <w:b/>
          <w:sz w:val="28"/>
          <w:szCs w:val="28"/>
        </w:rPr>
      </w:pPr>
      <w:r w:rsidRPr="000A29ED">
        <w:rPr>
          <w:rFonts w:ascii="Times New Roman" w:hAnsi="Times New Roman" w:cs="Times New Roman"/>
          <w:b/>
          <w:sz w:val="28"/>
          <w:szCs w:val="28"/>
        </w:rPr>
        <w:t>ПРИЛОЖЕНИЕ Б</w:t>
      </w:r>
    </w:p>
    <w:p w14:paraId="03F835FB" w14:textId="671B43FE" w:rsidR="00BB7526" w:rsidRPr="000A29ED" w:rsidRDefault="00BB7526" w:rsidP="00F343C1">
      <w:pPr>
        <w:spacing w:line="240" w:lineRule="auto"/>
        <w:ind w:right="-2"/>
        <w:jc w:val="center"/>
        <w:rPr>
          <w:rFonts w:ascii="Times New Roman" w:hAnsi="Times New Roman" w:cs="Times New Roman"/>
          <w:b/>
          <w:sz w:val="28"/>
          <w:szCs w:val="28"/>
        </w:rPr>
      </w:pPr>
      <w:r w:rsidRPr="000A29ED">
        <w:rPr>
          <w:noProof/>
          <w:lang w:eastAsia="ru-RU"/>
        </w:rPr>
        <w:drawing>
          <wp:inline distT="0" distB="0" distL="0" distR="0" wp14:anchorId="1C0C66BB" wp14:editId="6BC2BBF5">
            <wp:extent cx="6120130" cy="8666119"/>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6120130" cy="8666119"/>
                    </a:xfrm>
                    <a:prstGeom prst="rect">
                      <a:avLst/>
                    </a:prstGeom>
                  </pic:spPr>
                </pic:pic>
              </a:graphicData>
            </a:graphic>
          </wp:inline>
        </w:drawing>
      </w:r>
    </w:p>
    <w:p w14:paraId="618ADD9A" w14:textId="156625DD" w:rsidR="00BB7526" w:rsidRPr="000A29ED" w:rsidRDefault="00BB7526" w:rsidP="00F343C1">
      <w:pPr>
        <w:spacing w:line="240" w:lineRule="auto"/>
        <w:ind w:right="-2"/>
        <w:jc w:val="center"/>
        <w:rPr>
          <w:rFonts w:ascii="Times New Roman" w:hAnsi="Times New Roman" w:cs="Times New Roman"/>
          <w:b/>
          <w:sz w:val="28"/>
          <w:szCs w:val="28"/>
        </w:rPr>
      </w:pPr>
      <w:r w:rsidRPr="000A29ED">
        <w:rPr>
          <w:rFonts w:ascii="Times New Roman" w:hAnsi="Times New Roman" w:cs="Times New Roman"/>
          <w:b/>
          <w:sz w:val="28"/>
          <w:szCs w:val="28"/>
        </w:rPr>
        <w:t>ПРИЛОЖЕНИЕ В</w:t>
      </w:r>
    </w:p>
    <w:p w14:paraId="03AAB509" w14:textId="154A28D3" w:rsidR="00331E1D" w:rsidRPr="000A29ED" w:rsidRDefault="00C112CE" w:rsidP="00F343C1">
      <w:pPr>
        <w:spacing w:line="240" w:lineRule="auto"/>
        <w:ind w:right="-2"/>
        <w:rPr>
          <w:rFonts w:ascii="Times New Roman" w:hAnsi="Times New Roman" w:cs="Times New Roman"/>
          <w:b/>
          <w:sz w:val="28"/>
          <w:szCs w:val="28"/>
        </w:rPr>
      </w:pPr>
      <w:r w:rsidRPr="000A29ED">
        <w:rPr>
          <w:noProof/>
          <w:lang w:eastAsia="ru-RU"/>
        </w:rPr>
        <w:drawing>
          <wp:anchor distT="0" distB="0" distL="114300" distR="114300" simplePos="0" relativeHeight="251660288" behindDoc="0" locked="0" layoutInCell="1" allowOverlap="1" wp14:anchorId="59E8853C" wp14:editId="0D583D33">
            <wp:simplePos x="0" y="0"/>
            <wp:positionH relativeFrom="column">
              <wp:posOffset>2566580</wp:posOffset>
            </wp:positionH>
            <wp:positionV relativeFrom="paragraph">
              <wp:posOffset>3828781</wp:posOffset>
            </wp:positionV>
            <wp:extent cx="3429000" cy="4893530"/>
            <wp:effectExtent l="0" t="0" r="0" b="254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3431621" cy="4897271"/>
                    </a:xfrm>
                    <a:prstGeom prst="rect">
                      <a:avLst/>
                    </a:prstGeom>
                  </pic:spPr>
                </pic:pic>
              </a:graphicData>
            </a:graphic>
            <wp14:sizeRelH relativeFrom="page">
              <wp14:pctWidth>0</wp14:pctWidth>
            </wp14:sizeRelH>
            <wp14:sizeRelV relativeFrom="page">
              <wp14:pctHeight>0</wp14:pctHeight>
            </wp14:sizeRelV>
          </wp:anchor>
        </w:drawing>
      </w:r>
      <w:r w:rsidRPr="000A29ED">
        <w:rPr>
          <w:noProof/>
          <w:lang w:eastAsia="ru-RU"/>
        </w:rPr>
        <w:drawing>
          <wp:inline distT="0" distB="0" distL="0" distR="0" wp14:anchorId="0FDF4FE8" wp14:editId="590CD089">
            <wp:extent cx="3881288" cy="55880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887591" cy="5597074"/>
                    </a:xfrm>
                    <a:prstGeom prst="rect">
                      <a:avLst/>
                    </a:prstGeom>
                  </pic:spPr>
                </pic:pic>
              </a:graphicData>
            </a:graphic>
          </wp:inline>
        </w:drawing>
      </w:r>
    </w:p>
    <w:p w14:paraId="46EFC0DC" w14:textId="77777777" w:rsidR="00331E1D" w:rsidRPr="000A29ED" w:rsidRDefault="00331E1D" w:rsidP="00F343C1">
      <w:pPr>
        <w:spacing w:line="240" w:lineRule="auto"/>
        <w:ind w:right="-2"/>
        <w:jc w:val="center"/>
        <w:rPr>
          <w:rFonts w:ascii="Times New Roman" w:hAnsi="Times New Roman" w:cs="Times New Roman"/>
          <w:b/>
          <w:sz w:val="28"/>
          <w:szCs w:val="28"/>
        </w:rPr>
      </w:pPr>
    </w:p>
    <w:p w14:paraId="76C6804D" w14:textId="15976B73" w:rsidR="00331E1D" w:rsidRPr="000A29ED" w:rsidRDefault="00331E1D" w:rsidP="00F343C1">
      <w:pPr>
        <w:spacing w:line="240" w:lineRule="auto"/>
        <w:ind w:right="-2"/>
        <w:jc w:val="center"/>
        <w:rPr>
          <w:rFonts w:ascii="Times New Roman" w:hAnsi="Times New Roman" w:cs="Times New Roman"/>
          <w:b/>
          <w:sz w:val="28"/>
          <w:szCs w:val="28"/>
        </w:rPr>
      </w:pPr>
    </w:p>
    <w:p w14:paraId="6D0E56D8" w14:textId="2AAB7A23" w:rsidR="00331E1D" w:rsidRPr="000A29ED" w:rsidRDefault="00331E1D" w:rsidP="00F343C1">
      <w:pPr>
        <w:spacing w:line="240" w:lineRule="auto"/>
        <w:ind w:right="-2"/>
        <w:rPr>
          <w:rFonts w:ascii="Times New Roman" w:hAnsi="Times New Roman" w:cs="Times New Roman"/>
          <w:b/>
          <w:sz w:val="28"/>
          <w:szCs w:val="28"/>
        </w:rPr>
      </w:pPr>
    </w:p>
    <w:p w14:paraId="34E161D4" w14:textId="260496C5" w:rsidR="006162B0" w:rsidRPr="000A29ED" w:rsidRDefault="006162B0" w:rsidP="00F343C1">
      <w:pPr>
        <w:spacing w:line="240" w:lineRule="auto"/>
        <w:ind w:right="-2"/>
        <w:jc w:val="center"/>
        <w:rPr>
          <w:rFonts w:ascii="Times New Roman" w:hAnsi="Times New Roman" w:cs="Times New Roman"/>
          <w:b/>
          <w:sz w:val="28"/>
          <w:szCs w:val="28"/>
        </w:rPr>
      </w:pPr>
    </w:p>
    <w:p w14:paraId="7C974724" w14:textId="77777777" w:rsidR="00EA6E3E" w:rsidRPr="000A29ED" w:rsidRDefault="00EA6E3E" w:rsidP="00F343C1">
      <w:pPr>
        <w:spacing w:line="240" w:lineRule="auto"/>
        <w:ind w:right="-2"/>
        <w:jc w:val="center"/>
        <w:rPr>
          <w:rFonts w:ascii="Times New Roman" w:hAnsi="Times New Roman" w:cs="Times New Roman"/>
          <w:b/>
          <w:sz w:val="28"/>
          <w:szCs w:val="28"/>
        </w:rPr>
      </w:pPr>
    </w:p>
    <w:p w14:paraId="529129FC" w14:textId="77777777" w:rsidR="00EA6E3E" w:rsidRPr="000A29ED" w:rsidRDefault="00EA6E3E" w:rsidP="00F343C1">
      <w:pPr>
        <w:spacing w:line="240" w:lineRule="auto"/>
        <w:ind w:right="-2"/>
        <w:jc w:val="center"/>
        <w:rPr>
          <w:rFonts w:ascii="Times New Roman" w:hAnsi="Times New Roman" w:cs="Times New Roman"/>
          <w:b/>
          <w:sz w:val="28"/>
          <w:szCs w:val="28"/>
        </w:rPr>
      </w:pPr>
    </w:p>
    <w:p w14:paraId="07F0C73C" w14:textId="77777777" w:rsidR="00CB0259" w:rsidRPr="000A29ED" w:rsidRDefault="00CB0259" w:rsidP="00F343C1">
      <w:pPr>
        <w:spacing w:line="240" w:lineRule="auto"/>
        <w:ind w:right="-2"/>
        <w:jc w:val="center"/>
        <w:rPr>
          <w:rFonts w:ascii="Times New Roman" w:hAnsi="Times New Roman" w:cs="Times New Roman"/>
          <w:b/>
          <w:sz w:val="28"/>
          <w:szCs w:val="28"/>
        </w:rPr>
      </w:pPr>
    </w:p>
    <w:p w14:paraId="1961B06F" w14:textId="77777777" w:rsidR="00D54DA0" w:rsidRPr="000A29ED" w:rsidRDefault="00D54DA0" w:rsidP="00F343C1">
      <w:pPr>
        <w:spacing w:line="240" w:lineRule="auto"/>
        <w:ind w:right="-2"/>
        <w:rPr>
          <w:rFonts w:ascii="Times New Roman" w:hAnsi="Times New Roman" w:cs="Times New Roman"/>
          <w:b/>
          <w:sz w:val="28"/>
          <w:szCs w:val="28"/>
        </w:rPr>
      </w:pPr>
    </w:p>
    <w:p w14:paraId="0C225D65" w14:textId="77777777" w:rsidR="00811A6D" w:rsidRPr="000A29ED" w:rsidRDefault="00811A6D" w:rsidP="00F343C1">
      <w:pPr>
        <w:spacing w:line="240" w:lineRule="auto"/>
        <w:ind w:right="-2"/>
        <w:rPr>
          <w:rFonts w:ascii="Times New Roman" w:hAnsi="Times New Roman" w:cs="Times New Roman"/>
          <w:b/>
          <w:sz w:val="28"/>
          <w:szCs w:val="28"/>
        </w:rPr>
      </w:pPr>
    </w:p>
    <w:p w14:paraId="1BD3A193" w14:textId="7D954252" w:rsidR="00EA6E3E" w:rsidRPr="000A29ED" w:rsidRDefault="00C112CE" w:rsidP="00F343C1">
      <w:pPr>
        <w:spacing w:line="240" w:lineRule="auto"/>
        <w:ind w:right="-2"/>
        <w:rPr>
          <w:rFonts w:ascii="Times New Roman" w:hAnsi="Times New Roman" w:cs="Times New Roman"/>
          <w:b/>
          <w:sz w:val="28"/>
          <w:szCs w:val="28"/>
        </w:rPr>
      </w:pPr>
      <w:r w:rsidRPr="000A29ED">
        <w:rPr>
          <w:noProof/>
          <w:lang w:eastAsia="ru-RU"/>
        </w:rPr>
        <w:drawing>
          <wp:anchor distT="0" distB="0" distL="114300" distR="114300" simplePos="0" relativeHeight="251661312" behindDoc="1" locked="0" layoutInCell="1" allowOverlap="1" wp14:anchorId="4F126CF5" wp14:editId="61B7311E">
            <wp:simplePos x="0" y="0"/>
            <wp:positionH relativeFrom="column">
              <wp:posOffset>-176076</wp:posOffset>
            </wp:positionH>
            <wp:positionV relativeFrom="paragraph">
              <wp:posOffset>-1270</wp:posOffset>
            </wp:positionV>
            <wp:extent cx="3947795" cy="5497195"/>
            <wp:effectExtent l="0" t="0" r="0" b="8255"/>
            <wp:wrapNone/>
            <wp:docPr id="2063" name="Рисунок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3947795" cy="5497195"/>
                    </a:xfrm>
                    <a:prstGeom prst="rect">
                      <a:avLst/>
                    </a:prstGeom>
                  </pic:spPr>
                </pic:pic>
              </a:graphicData>
            </a:graphic>
            <wp14:sizeRelH relativeFrom="page">
              <wp14:pctWidth>0</wp14:pctWidth>
            </wp14:sizeRelH>
            <wp14:sizeRelV relativeFrom="page">
              <wp14:pctHeight>0</wp14:pctHeight>
            </wp14:sizeRelV>
          </wp:anchor>
        </w:drawing>
      </w:r>
    </w:p>
    <w:p w14:paraId="078C214C" w14:textId="72F008FA" w:rsidR="00C112CE" w:rsidRPr="000A29ED" w:rsidRDefault="00C112CE" w:rsidP="00F343C1">
      <w:pPr>
        <w:spacing w:line="240" w:lineRule="auto"/>
        <w:ind w:right="-2"/>
        <w:jc w:val="center"/>
        <w:rPr>
          <w:rFonts w:ascii="Times New Roman" w:hAnsi="Times New Roman" w:cs="Times New Roman"/>
          <w:b/>
          <w:sz w:val="28"/>
          <w:szCs w:val="28"/>
        </w:rPr>
      </w:pPr>
    </w:p>
    <w:p w14:paraId="7A5F81B1"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3CFF65E7"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2CF51979"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51DF0688"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740A657F"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4DE4AE06"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58F503CE"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4A9FD7B1"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712283AE"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7B25BCBC" w14:textId="0A01F680" w:rsidR="00C112CE" w:rsidRPr="000A29ED" w:rsidRDefault="00C112CE" w:rsidP="00F343C1">
      <w:pPr>
        <w:spacing w:line="240" w:lineRule="auto"/>
        <w:ind w:right="-2"/>
        <w:jc w:val="center"/>
        <w:rPr>
          <w:rFonts w:ascii="Times New Roman" w:hAnsi="Times New Roman" w:cs="Times New Roman"/>
          <w:b/>
          <w:sz w:val="28"/>
          <w:szCs w:val="28"/>
        </w:rPr>
      </w:pPr>
      <w:r w:rsidRPr="000A29ED">
        <w:rPr>
          <w:noProof/>
          <w:lang w:eastAsia="ru-RU"/>
        </w:rPr>
        <w:drawing>
          <wp:anchor distT="0" distB="0" distL="114300" distR="114300" simplePos="0" relativeHeight="251659264" behindDoc="0" locked="0" layoutInCell="1" allowOverlap="1" wp14:anchorId="362D2312" wp14:editId="207A1607">
            <wp:simplePos x="0" y="0"/>
            <wp:positionH relativeFrom="column">
              <wp:posOffset>2773045</wp:posOffset>
            </wp:positionH>
            <wp:positionV relativeFrom="paragraph">
              <wp:posOffset>297815</wp:posOffset>
            </wp:positionV>
            <wp:extent cx="3330575" cy="4810760"/>
            <wp:effectExtent l="0" t="0" r="3175" b="889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3330575" cy="4810760"/>
                    </a:xfrm>
                    <a:prstGeom prst="rect">
                      <a:avLst/>
                    </a:prstGeom>
                  </pic:spPr>
                </pic:pic>
              </a:graphicData>
            </a:graphic>
            <wp14:sizeRelH relativeFrom="page">
              <wp14:pctWidth>0</wp14:pctWidth>
            </wp14:sizeRelH>
            <wp14:sizeRelV relativeFrom="page">
              <wp14:pctHeight>0</wp14:pctHeight>
            </wp14:sizeRelV>
          </wp:anchor>
        </w:drawing>
      </w:r>
    </w:p>
    <w:p w14:paraId="71C67799" w14:textId="6C300A24" w:rsidR="00C112CE" w:rsidRPr="000A29ED" w:rsidRDefault="00C112CE" w:rsidP="00F343C1">
      <w:pPr>
        <w:spacing w:line="240" w:lineRule="auto"/>
        <w:ind w:right="-2"/>
        <w:jc w:val="center"/>
        <w:rPr>
          <w:rFonts w:ascii="Times New Roman" w:hAnsi="Times New Roman" w:cs="Times New Roman"/>
          <w:b/>
          <w:sz w:val="28"/>
          <w:szCs w:val="28"/>
        </w:rPr>
      </w:pPr>
    </w:p>
    <w:p w14:paraId="65E719CC"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6DD592A1"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35671D6E"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4FE0D0DD"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7EB98832"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2EAAE52B"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6D2677F6"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77D5144C"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44789215"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60890DD0"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04E3CAC5"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31E691C1" w14:textId="77777777" w:rsidR="00C112CE" w:rsidRPr="000A29ED" w:rsidRDefault="00C112CE" w:rsidP="00F343C1">
      <w:pPr>
        <w:spacing w:line="240" w:lineRule="auto"/>
        <w:ind w:right="-2"/>
        <w:jc w:val="center"/>
        <w:rPr>
          <w:rFonts w:ascii="Times New Roman" w:hAnsi="Times New Roman" w:cs="Times New Roman"/>
          <w:b/>
          <w:sz w:val="28"/>
          <w:szCs w:val="28"/>
        </w:rPr>
      </w:pPr>
    </w:p>
    <w:p w14:paraId="1D6595E1" w14:textId="77777777" w:rsidR="00811A6D" w:rsidRPr="000A29ED" w:rsidRDefault="00811A6D" w:rsidP="00F343C1">
      <w:pPr>
        <w:spacing w:line="240" w:lineRule="auto"/>
        <w:ind w:right="-2"/>
        <w:jc w:val="center"/>
        <w:rPr>
          <w:rFonts w:ascii="Times New Roman" w:hAnsi="Times New Roman" w:cs="Times New Roman"/>
          <w:b/>
          <w:sz w:val="28"/>
          <w:szCs w:val="28"/>
        </w:rPr>
      </w:pPr>
    </w:p>
    <w:p w14:paraId="5D339654" w14:textId="77777777" w:rsidR="00811A6D" w:rsidRPr="000A29ED" w:rsidRDefault="00811A6D" w:rsidP="00F343C1">
      <w:pPr>
        <w:spacing w:line="240" w:lineRule="auto"/>
        <w:ind w:right="-2"/>
        <w:jc w:val="center"/>
        <w:rPr>
          <w:rFonts w:ascii="Times New Roman" w:hAnsi="Times New Roman" w:cs="Times New Roman"/>
          <w:b/>
          <w:sz w:val="28"/>
          <w:szCs w:val="28"/>
        </w:rPr>
      </w:pPr>
    </w:p>
    <w:p w14:paraId="1F1AFA32" w14:textId="77777777" w:rsidR="00811A6D" w:rsidRPr="000A29ED" w:rsidRDefault="00811A6D" w:rsidP="00F343C1">
      <w:pPr>
        <w:spacing w:line="240" w:lineRule="auto"/>
        <w:ind w:right="-2"/>
        <w:jc w:val="center"/>
        <w:rPr>
          <w:rFonts w:ascii="Times New Roman" w:hAnsi="Times New Roman" w:cs="Times New Roman"/>
          <w:b/>
          <w:sz w:val="28"/>
          <w:szCs w:val="28"/>
        </w:rPr>
      </w:pPr>
    </w:p>
    <w:p w14:paraId="3C47119D" w14:textId="757256B4" w:rsidR="00C112CE" w:rsidRPr="000A29ED" w:rsidRDefault="003B3D57" w:rsidP="00F343C1">
      <w:pPr>
        <w:spacing w:line="240" w:lineRule="auto"/>
        <w:ind w:right="-2"/>
        <w:jc w:val="center"/>
        <w:rPr>
          <w:rFonts w:ascii="Times New Roman" w:hAnsi="Times New Roman" w:cs="Times New Roman"/>
          <w:b/>
          <w:sz w:val="28"/>
          <w:szCs w:val="28"/>
        </w:rPr>
      </w:pPr>
      <w:r w:rsidRPr="000A29ED">
        <w:rPr>
          <w:rFonts w:ascii="Times New Roman" w:hAnsi="Times New Roman" w:cs="Times New Roman"/>
          <w:b/>
          <w:sz w:val="28"/>
          <w:szCs w:val="28"/>
        </w:rPr>
        <w:t>ПРИЛОЖЕНИЕ Г</w:t>
      </w:r>
    </w:p>
    <w:p w14:paraId="4D7BA29A" w14:textId="50002623" w:rsidR="00A42171" w:rsidRPr="000A29ED" w:rsidRDefault="004A3309" w:rsidP="004A3309">
      <w:pPr>
        <w:spacing w:line="240" w:lineRule="auto"/>
        <w:ind w:right="-2"/>
        <w:jc w:val="center"/>
        <w:rPr>
          <w:rFonts w:ascii="Times New Roman" w:hAnsi="Times New Roman" w:cs="Times New Roman"/>
          <w:b/>
          <w:sz w:val="28"/>
          <w:szCs w:val="28"/>
        </w:rPr>
      </w:pPr>
      <w:r w:rsidRPr="000A29ED">
        <w:rPr>
          <w:noProof/>
          <w:lang w:eastAsia="ru-RU"/>
        </w:rPr>
        <w:drawing>
          <wp:inline distT="0" distB="0" distL="0" distR="0" wp14:anchorId="30C3E25C" wp14:editId="79CE2387">
            <wp:extent cx="5995884" cy="8382000"/>
            <wp:effectExtent l="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6002380" cy="8391082"/>
                    </a:xfrm>
                    <a:prstGeom prst="rect">
                      <a:avLst/>
                    </a:prstGeom>
                  </pic:spPr>
                </pic:pic>
              </a:graphicData>
            </a:graphic>
          </wp:inline>
        </w:drawing>
      </w:r>
    </w:p>
    <w:p w14:paraId="1B19DE31" w14:textId="7C79E766" w:rsidR="00A42171" w:rsidRPr="000A29ED" w:rsidRDefault="004A3309" w:rsidP="00F343C1">
      <w:pPr>
        <w:spacing w:line="240" w:lineRule="auto"/>
        <w:ind w:right="-2"/>
        <w:jc w:val="center"/>
        <w:rPr>
          <w:rFonts w:ascii="Times New Roman" w:hAnsi="Times New Roman" w:cs="Times New Roman"/>
          <w:b/>
          <w:sz w:val="28"/>
          <w:szCs w:val="28"/>
        </w:rPr>
      </w:pPr>
      <w:r w:rsidRPr="000A29ED">
        <w:rPr>
          <w:noProof/>
          <w:lang w:eastAsia="ru-RU"/>
        </w:rPr>
        <w:drawing>
          <wp:inline distT="0" distB="0" distL="0" distR="0" wp14:anchorId="6BAF2246" wp14:editId="3D6128F6">
            <wp:extent cx="6021164" cy="8488680"/>
            <wp:effectExtent l="0" t="0" r="0" b="7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6023146" cy="8491475"/>
                    </a:xfrm>
                    <a:prstGeom prst="rect">
                      <a:avLst/>
                    </a:prstGeom>
                  </pic:spPr>
                </pic:pic>
              </a:graphicData>
            </a:graphic>
          </wp:inline>
        </w:drawing>
      </w:r>
    </w:p>
    <w:p w14:paraId="4A6DB506" w14:textId="77777777" w:rsidR="00A42171" w:rsidRPr="000A29ED" w:rsidRDefault="00A42171" w:rsidP="00F343C1">
      <w:pPr>
        <w:spacing w:line="240" w:lineRule="auto"/>
        <w:ind w:right="-2"/>
        <w:jc w:val="center"/>
        <w:rPr>
          <w:rFonts w:ascii="Times New Roman" w:hAnsi="Times New Roman" w:cs="Times New Roman"/>
          <w:b/>
          <w:sz w:val="28"/>
          <w:szCs w:val="28"/>
        </w:rPr>
      </w:pPr>
    </w:p>
    <w:p w14:paraId="6DC67BFF" w14:textId="77777777" w:rsidR="00A42171" w:rsidRPr="000A29ED" w:rsidRDefault="00A42171" w:rsidP="00F343C1">
      <w:pPr>
        <w:spacing w:line="240" w:lineRule="auto"/>
        <w:ind w:right="-2"/>
        <w:jc w:val="center"/>
        <w:rPr>
          <w:rFonts w:ascii="Times New Roman" w:hAnsi="Times New Roman" w:cs="Times New Roman"/>
          <w:b/>
          <w:sz w:val="28"/>
          <w:szCs w:val="28"/>
        </w:rPr>
      </w:pPr>
    </w:p>
    <w:p w14:paraId="728FD726" w14:textId="126F95F6" w:rsidR="00A42171" w:rsidRPr="000A29ED" w:rsidRDefault="004A3309" w:rsidP="00F343C1">
      <w:pPr>
        <w:spacing w:line="240" w:lineRule="auto"/>
        <w:ind w:right="-2"/>
        <w:jc w:val="center"/>
        <w:rPr>
          <w:rFonts w:ascii="Times New Roman" w:hAnsi="Times New Roman" w:cs="Times New Roman"/>
          <w:b/>
          <w:sz w:val="28"/>
          <w:szCs w:val="28"/>
        </w:rPr>
      </w:pPr>
      <w:r w:rsidRPr="000A29ED">
        <w:rPr>
          <w:noProof/>
          <w:lang w:eastAsia="ru-RU"/>
        </w:rPr>
        <w:drawing>
          <wp:inline distT="0" distB="0" distL="0" distR="0" wp14:anchorId="5DD8AE52" wp14:editId="27B7ACBE">
            <wp:extent cx="6204038" cy="8244840"/>
            <wp:effectExtent l="0" t="0" r="635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6203670" cy="8244351"/>
                    </a:xfrm>
                    <a:prstGeom prst="rect">
                      <a:avLst/>
                    </a:prstGeom>
                  </pic:spPr>
                </pic:pic>
              </a:graphicData>
            </a:graphic>
          </wp:inline>
        </w:drawing>
      </w:r>
    </w:p>
    <w:p w14:paraId="2DE901C0" w14:textId="77777777" w:rsidR="00C112CE" w:rsidRPr="000A29ED" w:rsidRDefault="00C112CE" w:rsidP="004A3309">
      <w:pPr>
        <w:spacing w:line="240" w:lineRule="auto"/>
        <w:ind w:right="-2"/>
        <w:rPr>
          <w:rFonts w:ascii="Times New Roman" w:hAnsi="Times New Roman" w:cs="Times New Roman"/>
          <w:b/>
          <w:sz w:val="28"/>
          <w:szCs w:val="28"/>
        </w:rPr>
      </w:pPr>
    </w:p>
    <w:p w14:paraId="536D3218" w14:textId="77777777" w:rsidR="004A3309" w:rsidRPr="000A29ED" w:rsidRDefault="004A3309" w:rsidP="00F343C1">
      <w:pPr>
        <w:spacing w:line="240" w:lineRule="auto"/>
        <w:ind w:right="-2"/>
        <w:jc w:val="center"/>
        <w:rPr>
          <w:rFonts w:ascii="Times New Roman" w:hAnsi="Times New Roman" w:cs="Times New Roman"/>
          <w:b/>
          <w:sz w:val="28"/>
          <w:szCs w:val="28"/>
        </w:rPr>
      </w:pPr>
    </w:p>
    <w:p w14:paraId="6A9D92D1" w14:textId="16F22D21" w:rsidR="00A42171" w:rsidRPr="000A29ED" w:rsidRDefault="00A42171" w:rsidP="00F343C1">
      <w:pPr>
        <w:spacing w:line="240" w:lineRule="auto"/>
        <w:ind w:right="-2"/>
        <w:jc w:val="center"/>
        <w:rPr>
          <w:rFonts w:ascii="Times New Roman" w:hAnsi="Times New Roman" w:cs="Times New Roman"/>
          <w:b/>
          <w:sz w:val="28"/>
          <w:szCs w:val="28"/>
        </w:rPr>
      </w:pPr>
      <w:r w:rsidRPr="000A29ED">
        <w:rPr>
          <w:rFonts w:ascii="Times New Roman" w:hAnsi="Times New Roman" w:cs="Times New Roman"/>
          <w:b/>
          <w:sz w:val="28"/>
          <w:szCs w:val="28"/>
        </w:rPr>
        <w:t>ПРИЛОЖЕНИЕ Д</w:t>
      </w:r>
    </w:p>
    <w:p w14:paraId="33D31CAC" w14:textId="4C6AACC5" w:rsidR="00444B90" w:rsidRPr="000A29ED" w:rsidRDefault="00A42171" w:rsidP="004A3309">
      <w:pPr>
        <w:spacing w:line="240" w:lineRule="auto"/>
        <w:ind w:right="-2"/>
        <w:jc w:val="center"/>
        <w:rPr>
          <w:rFonts w:ascii="Times New Roman" w:hAnsi="Times New Roman" w:cs="Times New Roman"/>
          <w:b/>
          <w:sz w:val="28"/>
          <w:szCs w:val="28"/>
        </w:rPr>
      </w:pPr>
      <w:r w:rsidRPr="000A29ED">
        <w:rPr>
          <w:rFonts w:ascii="Times New Roman" w:hAnsi="Times New Roman" w:cs="Times New Roman"/>
          <w:b/>
          <w:noProof/>
          <w:sz w:val="28"/>
          <w:szCs w:val="28"/>
          <w:lang w:eastAsia="ru-RU"/>
        </w:rPr>
        <w:drawing>
          <wp:inline distT="0" distB="0" distL="0" distR="0" wp14:anchorId="1F659957" wp14:editId="64ABF496">
            <wp:extent cx="5408024" cy="8412480"/>
            <wp:effectExtent l="0" t="0" r="2540" b="7620"/>
            <wp:docPr id="1051" name="Рисунок 1051" descr="WhatsApp Image 2022-06-05 a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6-05 at 20.2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25846" cy="8440203"/>
                    </a:xfrm>
                    <a:prstGeom prst="rect">
                      <a:avLst/>
                    </a:prstGeom>
                    <a:noFill/>
                    <a:ln>
                      <a:noFill/>
                    </a:ln>
                  </pic:spPr>
                </pic:pic>
              </a:graphicData>
            </a:graphic>
          </wp:inline>
        </w:drawing>
      </w:r>
    </w:p>
    <w:p w14:paraId="3372E0CD" w14:textId="77777777" w:rsidR="004A3309" w:rsidRPr="000A29ED" w:rsidRDefault="004A3309" w:rsidP="00F343C1">
      <w:pPr>
        <w:spacing w:line="240" w:lineRule="auto"/>
        <w:ind w:right="-2"/>
        <w:jc w:val="center"/>
        <w:rPr>
          <w:rFonts w:ascii="Times New Roman" w:hAnsi="Times New Roman" w:cs="Times New Roman"/>
          <w:b/>
          <w:sz w:val="28"/>
          <w:szCs w:val="28"/>
        </w:rPr>
      </w:pPr>
    </w:p>
    <w:p w14:paraId="1855555C" w14:textId="77777777" w:rsidR="00A42171" w:rsidRPr="000A29ED" w:rsidRDefault="00A42171" w:rsidP="00F343C1">
      <w:pPr>
        <w:spacing w:line="240" w:lineRule="auto"/>
        <w:ind w:right="-2"/>
        <w:jc w:val="center"/>
        <w:rPr>
          <w:rFonts w:ascii="Times New Roman" w:hAnsi="Times New Roman" w:cs="Times New Roman"/>
          <w:b/>
          <w:sz w:val="28"/>
          <w:szCs w:val="28"/>
        </w:rPr>
      </w:pPr>
      <w:r w:rsidRPr="000A29ED">
        <w:rPr>
          <w:rFonts w:ascii="Times New Roman" w:hAnsi="Times New Roman" w:cs="Times New Roman"/>
          <w:b/>
          <w:sz w:val="28"/>
          <w:szCs w:val="28"/>
        </w:rPr>
        <w:t>ПРИЛОЖЕНИЕ Е</w:t>
      </w:r>
    </w:p>
    <w:p w14:paraId="4211297C" w14:textId="1CB864DE" w:rsidR="00185AA7" w:rsidRPr="00C14286" w:rsidRDefault="006F0324" w:rsidP="00F343C1">
      <w:pPr>
        <w:spacing w:line="240" w:lineRule="auto"/>
        <w:ind w:right="-2"/>
        <w:jc w:val="center"/>
        <w:rPr>
          <w:rFonts w:ascii="Times New Roman" w:hAnsi="Times New Roman" w:cs="Times New Roman"/>
          <w:b/>
          <w:sz w:val="28"/>
          <w:szCs w:val="28"/>
        </w:rPr>
      </w:pPr>
      <w:r w:rsidRPr="000A29ED">
        <w:rPr>
          <w:rFonts w:ascii="Times New Roman" w:hAnsi="Times New Roman" w:cs="Times New Roman"/>
          <w:b/>
          <w:noProof/>
          <w:sz w:val="28"/>
          <w:szCs w:val="28"/>
          <w:lang w:eastAsia="ru-RU"/>
        </w:rPr>
        <w:drawing>
          <wp:inline distT="0" distB="0" distL="0" distR="0" wp14:anchorId="22501EED" wp14:editId="381B84FB">
            <wp:extent cx="5946599" cy="8534400"/>
            <wp:effectExtent l="0" t="0" r="0" b="0"/>
            <wp:docPr id="1050" name="Рисунок 1050" descr="WhatsApp Image 2022-06-05 a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06-05 at 20.2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57903" cy="8550623"/>
                    </a:xfrm>
                    <a:prstGeom prst="rect">
                      <a:avLst/>
                    </a:prstGeom>
                    <a:noFill/>
                    <a:ln>
                      <a:noFill/>
                    </a:ln>
                  </pic:spPr>
                </pic:pic>
              </a:graphicData>
            </a:graphic>
          </wp:inline>
        </w:drawing>
      </w:r>
    </w:p>
    <w:sectPr w:rsidR="00185AA7" w:rsidRPr="00C14286" w:rsidSect="004E3717">
      <w:footerReference w:type="default" r:id="rId116"/>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35242" w14:textId="77777777" w:rsidR="002D1F94" w:rsidRDefault="002D1F94" w:rsidP="004F7D4D">
      <w:pPr>
        <w:spacing w:after="0" w:line="240" w:lineRule="auto"/>
      </w:pPr>
      <w:r>
        <w:separator/>
      </w:r>
    </w:p>
  </w:endnote>
  <w:endnote w:type="continuationSeparator" w:id="0">
    <w:p w14:paraId="6F27B42C" w14:textId="77777777" w:rsidR="002D1F94" w:rsidRDefault="002D1F94" w:rsidP="004F7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Elena">
    <w:altName w:val="Times New Roman"/>
    <w:panose1 w:val="00000000000000000000"/>
    <w:charset w:val="00"/>
    <w:family w:val="roman"/>
    <w:notTrueType/>
    <w:pitch w:val="default"/>
    <w:sig w:usb0="00000003" w:usb1="00000000" w:usb2="00000000" w:usb3="00000000" w:csb0="00000001" w:csb1="00000000"/>
  </w:font>
  <w:font w:name="UICTFontTextStyleBody">
    <w:altName w:val="Cambria"/>
    <w:charset w:val="00"/>
    <w:family w:val="roman"/>
    <w:pitch w:val="default"/>
  </w:font>
  <w:font w:name="TimesNewRomanPSMT">
    <w:altName w:val="MS Gothic"/>
    <w:panose1 w:val="00000000000000000000"/>
    <w:charset w:val="80"/>
    <w:family w:val="auto"/>
    <w:notTrueType/>
    <w:pitch w:val="default"/>
    <w:sig w:usb0="00000000" w:usb1="08070000" w:usb2="00000010" w:usb3="00000000" w:csb0="00020001" w:csb1="00000000"/>
  </w:font>
  <w:font w:name="Literaturnaya-Regular">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MinionPro-Regular">
    <w:altName w:val="MS Gothic"/>
    <w:panose1 w:val="00000000000000000000"/>
    <w:charset w:val="80"/>
    <w:family w:val="roman"/>
    <w:notTrueType/>
    <w:pitch w:val="default"/>
    <w:sig w:usb0="00000001" w:usb1="08070000" w:usb2="00000010" w:usb3="00000000" w:csb0="00020000" w:csb1="00000000"/>
  </w:font>
  <w:font w:name="Newton-Regular">
    <w:altName w:val="MS Gothic"/>
    <w:panose1 w:val="00000000000000000000"/>
    <w:charset w:val="80"/>
    <w:family w:val="roman"/>
    <w:notTrueType/>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Literaturnaya-Bold">
    <w:altName w:val="MS Gothic"/>
    <w:panose1 w:val="00000000000000000000"/>
    <w:charset w:val="80"/>
    <w:family w:val="auto"/>
    <w:notTrueType/>
    <w:pitch w:val="default"/>
    <w:sig w:usb0="00000000" w:usb1="08070000" w:usb2="00000010" w:usb3="00000000" w:csb0="00020000" w:csb1="00000000"/>
  </w:font>
  <w:font w:name="MyriadPro-Light">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GaramondC-Light">
    <w:altName w:val="MS Gothic"/>
    <w:panose1 w:val="00000000000000000000"/>
    <w:charset w:val="80"/>
    <w:family w:val="auto"/>
    <w:notTrueType/>
    <w:pitch w:val="default"/>
    <w:sig w:usb0="00000000" w:usb1="08070000" w:usb2="00000010" w:usb3="00000000" w:csb0="00020000" w:csb1="00000000"/>
  </w:font>
  <w:font w:name="SymbolProportionalBT-Regular">
    <w:altName w:val="MS Gothic"/>
    <w:panose1 w:val="00000000000000000000"/>
    <w:charset w:val="80"/>
    <w:family w:val="auto"/>
    <w:notTrueType/>
    <w:pitch w:val="default"/>
    <w:sig w:usb0="00000000" w:usb1="08070000" w:usb2="00000010" w:usb3="00000000" w:csb0="00020000" w:csb1="00000000"/>
  </w:font>
  <w:font w:name="PTSans-Regular">
    <w:altName w:val="MS Gothic"/>
    <w:panose1 w:val="00000000000000000000"/>
    <w:charset w:val="80"/>
    <w:family w:val="auto"/>
    <w:notTrueType/>
    <w:pitch w:val="default"/>
    <w:sig w:usb0="00000000" w:usb1="08070000" w:usb2="00000010" w:usb3="00000000" w:csb0="00020000" w:csb1="00000000"/>
  </w:font>
  <w:font w:name="OfficinaSansStd-Book">
    <w:altName w:val="MS Gothic"/>
    <w:panose1 w:val="00000000000000000000"/>
    <w:charset w:val="80"/>
    <w:family w:val="swiss"/>
    <w:notTrueType/>
    <w:pitch w:val="default"/>
    <w:sig w:usb0="00000000" w:usb1="08070000" w:usb2="00000010" w:usb3="00000000" w:csb0="00020000" w:csb1="00000000"/>
  </w:font>
  <w:font w:name="Newton-Italic">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761474"/>
      <w:docPartObj>
        <w:docPartGallery w:val="Page Numbers (Bottom of Page)"/>
        <w:docPartUnique/>
      </w:docPartObj>
    </w:sdtPr>
    <w:sdtEndPr>
      <w:rPr>
        <w:rFonts w:ascii="Times New Roman" w:hAnsi="Times New Roman" w:cs="Times New Roman"/>
      </w:rPr>
    </w:sdtEndPr>
    <w:sdtContent>
      <w:p w14:paraId="650DA46E" w14:textId="16ED3B9E" w:rsidR="00C72E6A" w:rsidRPr="00E51693" w:rsidRDefault="00C72E6A">
        <w:pPr>
          <w:pStyle w:val="af6"/>
          <w:jc w:val="center"/>
          <w:rPr>
            <w:rFonts w:ascii="Times New Roman" w:hAnsi="Times New Roman" w:cs="Times New Roman"/>
          </w:rPr>
        </w:pPr>
        <w:r w:rsidRPr="00E51693">
          <w:rPr>
            <w:rFonts w:ascii="Times New Roman" w:hAnsi="Times New Roman" w:cs="Times New Roman"/>
          </w:rPr>
          <w:fldChar w:fldCharType="begin"/>
        </w:r>
        <w:r w:rsidRPr="00E51693">
          <w:rPr>
            <w:rFonts w:ascii="Times New Roman" w:hAnsi="Times New Roman" w:cs="Times New Roman"/>
          </w:rPr>
          <w:instrText>PAGE   \* MERGEFORMAT</w:instrText>
        </w:r>
        <w:r w:rsidRPr="00E51693">
          <w:rPr>
            <w:rFonts w:ascii="Times New Roman" w:hAnsi="Times New Roman" w:cs="Times New Roman"/>
          </w:rPr>
          <w:fldChar w:fldCharType="separate"/>
        </w:r>
        <w:r w:rsidR="00917D82">
          <w:rPr>
            <w:rFonts w:ascii="Times New Roman" w:hAnsi="Times New Roman" w:cs="Times New Roman"/>
            <w:noProof/>
          </w:rPr>
          <w:t>126</w:t>
        </w:r>
        <w:r w:rsidRPr="00E51693">
          <w:rPr>
            <w:rFonts w:ascii="Times New Roman" w:hAnsi="Times New Roman" w:cs="Times New Roman"/>
          </w:rPr>
          <w:fldChar w:fldCharType="end"/>
        </w:r>
      </w:p>
    </w:sdtContent>
  </w:sdt>
  <w:p w14:paraId="35778AB0" w14:textId="77777777" w:rsidR="00C72E6A" w:rsidRDefault="00C72E6A">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C6966F" w14:textId="77777777" w:rsidR="002D1F94" w:rsidRDefault="002D1F94" w:rsidP="004F7D4D">
      <w:pPr>
        <w:spacing w:after="0" w:line="240" w:lineRule="auto"/>
      </w:pPr>
      <w:r>
        <w:separator/>
      </w:r>
    </w:p>
  </w:footnote>
  <w:footnote w:type="continuationSeparator" w:id="0">
    <w:p w14:paraId="14A4FF6E" w14:textId="77777777" w:rsidR="002D1F94" w:rsidRDefault="002D1F94" w:rsidP="004F7D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D5255"/>
    <w:multiLevelType w:val="hybridMultilevel"/>
    <w:tmpl w:val="BE821F68"/>
    <w:lvl w:ilvl="0" w:tplc="4C6E75DA">
      <w:start w:val="1"/>
      <w:numFmt w:val="decimal"/>
      <w:lvlText w:val="%1."/>
      <w:lvlJc w:val="left"/>
      <w:pPr>
        <w:ind w:left="720" w:hanging="360"/>
      </w:pPr>
      <w:rPr>
        <w:rFonts w:ascii="Times New Roman" w:eastAsia="Times New Roman" w:hAnsi="Times New Roman" w:cs="Times New Roman"/>
        <w:sz w:val="28"/>
      </w:rPr>
    </w:lvl>
    <w:lvl w:ilvl="1" w:tplc="AB4C16CE">
      <w:start w:val="1"/>
      <w:numFmt w:val="lowerLetter"/>
      <w:lvlText w:val="%2."/>
      <w:lvlJc w:val="left"/>
      <w:pPr>
        <w:ind w:left="1440" w:hanging="360"/>
      </w:pPr>
    </w:lvl>
    <w:lvl w:ilvl="2" w:tplc="200CE9D2">
      <w:start w:val="1"/>
      <w:numFmt w:val="lowerRoman"/>
      <w:lvlText w:val="%3."/>
      <w:lvlJc w:val="right"/>
      <w:pPr>
        <w:ind w:left="2160" w:hanging="180"/>
      </w:pPr>
    </w:lvl>
    <w:lvl w:ilvl="3" w:tplc="E618C230">
      <w:start w:val="1"/>
      <w:numFmt w:val="decimal"/>
      <w:lvlText w:val="%4."/>
      <w:lvlJc w:val="left"/>
      <w:pPr>
        <w:ind w:left="2880" w:hanging="360"/>
      </w:pPr>
    </w:lvl>
    <w:lvl w:ilvl="4" w:tplc="521C955A">
      <w:start w:val="1"/>
      <w:numFmt w:val="lowerLetter"/>
      <w:lvlText w:val="%5."/>
      <w:lvlJc w:val="left"/>
      <w:pPr>
        <w:ind w:left="3600" w:hanging="360"/>
      </w:pPr>
    </w:lvl>
    <w:lvl w:ilvl="5" w:tplc="21DA240E">
      <w:start w:val="1"/>
      <w:numFmt w:val="lowerRoman"/>
      <w:lvlText w:val="%6."/>
      <w:lvlJc w:val="right"/>
      <w:pPr>
        <w:ind w:left="4320" w:hanging="180"/>
      </w:pPr>
    </w:lvl>
    <w:lvl w:ilvl="6" w:tplc="A642E046">
      <w:start w:val="1"/>
      <w:numFmt w:val="decimal"/>
      <w:lvlText w:val="%7."/>
      <w:lvlJc w:val="left"/>
      <w:pPr>
        <w:ind w:left="5040" w:hanging="360"/>
      </w:pPr>
    </w:lvl>
    <w:lvl w:ilvl="7" w:tplc="72989A0E">
      <w:start w:val="1"/>
      <w:numFmt w:val="lowerLetter"/>
      <w:lvlText w:val="%8."/>
      <w:lvlJc w:val="left"/>
      <w:pPr>
        <w:ind w:left="5760" w:hanging="360"/>
      </w:pPr>
    </w:lvl>
    <w:lvl w:ilvl="8" w:tplc="A5BEEBDA">
      <w:start w:val="1"/>
      <w:numFmt w:val="lowerRoman"/>
      <w:lvlText w:val="%9."/>
      <w:lvlJc w:val="right"/>
      <w:pPr>
        <w:ind w:left="6480" w:hanging="180"/>
      </w:pPr>
    </w:lvl>
  </w:abstractNum>
  <w:abstractNum w:abstractNumId="1">
    <w:nsid w:val="01A8315C"/>
    <w:multiLevelType w:val="hybridMultilevel"/>
    <w:tmpl w:val="C2FA9BDA"/>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
    <w:nsid w:val="02A34603"/>
    <w:multiLevelType w:val="multilevel"/>
    <w:tmpl w:val="63F40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F84DA7"/>
    <w:multiLevelType w:val="hybridMultilevel"/>
    <w:tmpl w:val="C2E8EDFA"/>
    <w:lvl w:ilvl="0" w:tplc="448C27F4">
      <w:start w:val="1"/>
      <w:numFmt w:val="decimal"/>
      <w:lvlText w:val="%1."/>
      <w:lvlJc w:val="left"/>
      <w:pPr>
        <w:ind w:left="1069"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1B1AAB"/>
    <w:multiLevelType w:val="hybridMultilevel"/>
    <w:tmpl w:val="A50081AE"/>
    <w:lvl w:ilvl="0" w:tplc="54B2AF0E">
      <w:start w:val="1"/>
      <w:numFmt w:val="decimal"/>
      <w:lvlText w:val="%1."/>
      <w:lvlJc w:val="right"/>
      <w:pPr>
        <w:ind w:left="720" w:hanging="360"/>
      </w:pPr>
      <w:rPr>
        <w:rFonts w:ascii="Times New Roman" w:eastAsia="Times New Roman" w:hAnsi="Times New Roman" w:cs="Times New Roman"/>
        <w:sz w:val="28"/>
      </w:rPr>
    </w:lvl>
    <w:lvl w:ilvl="1" w:tplc="38AECA28">
      <w:start w:val="1"/>
      <w:numFmt w:val="lowerLetter"/>
      <w:lvlText w:val="%2."/>
      <w:lvlJc w:val="left"/>
      <w:pPr>
        <w:ind w:left="1440" w:hanging="360"/>
      </w:pPr>
    </w:lvl>
    <w:lvl w:ilvl="2" w:tplc="FC44451E">
      <w:start w:val="1"/>
      <w:numFmt w:val="lowerRoman"/>
      <w:lvlText w:val="%3."/>
      <w:lvlJc w:val="right"/>
      <w:pPr>
        <w:ind w:left="2160" w:hanging="180"/>
      </w:pPr>
    </w:lvl>
    <w:lvl w:ilvl="3" w:tplc="1F3A5202">
      <w:start w:val="1"/>
      <w:numFmt w:val="decimal"/>
      <w:lvlText w:val="%4."/>
      <w:lvlJc w:val="left"/>
      <w:pPr>
        <w:ind w:left="2880" w:hanging="360"/>
      </w:pPr>
    </w:lvl>
    <w:lvl w:ilvl="4" w:tplc="7CB6C666">
      <w:start w:val="1"/>
      <w:numFmt w:val="lowerLetter"/>
      <w:lvlText w:val="%5."/>
      <w:lvlJc w:val="left"/>
      <w:pPr>
        <w:ind w:left="3600" w:hanging="360"/>
      </w:pPr>
    </w:lvl>
    <w:lvl w:ilvl="5" w:tplc="AD807E52">
      <w:start w:val="1"/>
      <w:numFmt w:val="lowerRoman"/>
      <w:lvlText w:val="%6."/>
      <w:lvlJc w:val="right"/>
      <w:pPr>
        <w:ind w:left="4320" w:hanging="180"/>
      </w:pPr>
    </w:lvl>
    <w:lvl w:ilvl="6" w:tplc="87D434DC">
      <w:start w:val="1"/>
      <w:numFmt w:val="decimal"/>
      <w:lvlText w:val="%7."/>
      <w:lvlJc w:val="left"/>
      <w:pPr>
        <w:ind w:left="5040" w:hanging="360"/>
      </w:pPr>
    </w:lvl>
    <w:lvl w:ilvl="7" w:tplc="57E684F2">
      <w:start w:val="1"/>
      <w:numFmt w:val="lowerLetter"/>
      <w:lvlText w:val="%8."/>
      <w:lvlJc w:val="left"/>
      <w:pPr>
        <w:ind w:left="5760" w:hanging="360"/>
      </w:pPr>
    </w:lvl>
    <w:lvl w:ilvl="8" w:tplc="DD967DB4">
      <w:start w:val="1"/>
      <w:numFmt w:val="lowerRoman"/>
      <w:lvlText w:val="%9."/>
      <w:lvlJc w:val="right"/>
      <w:pPr>
        <w:ind w:left="6480" w:hanging="180"/>
      </w:pPr>
    </w:lvl>
  </w:abstractNum>
  <w:abstractNum w:abstractNumId="5">
    <w:nsid w:val="0941284A"/>
    <w:multiLevelType w:val="multilevel"/>
    <w:tmpl w:val="CB5E5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F40319"/>
    <w:multiLevelType w:val="multilevel"/>
    <w:tmpl w:val="1824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1DE192E"/>
    <w:multiLevelType w:val="multilevel"/>
    <w:tmpl w:val="54C8F2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130302"/>
    <w:multiLevelType w:val="hybridMultilevel"/>
    <w:tmpl w:val="4978D0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7485F62"/>
    <w:multiLevelType w:val="hybridMultilevel"/>
    <w:tmpl w:val="203AB460"/>
    <w:lvl w:ilvl="0" w:tplc="1E2495D6">
      <w:start w:val="1"/>
      <w:numFmt w:val="decimal"/>
      <w:lvlText w:val="%1."/>
      <w:lvlJc w:val="left"/>
      <w:pPr>
        <w:tabs>
          <w:tab w:val="num" w:pos="720"/>
        </w:tabs>
        <w:ind w:left="720" w:hanging="360"/>
      </w:pPr>
      <w:rPr>
        <w:color w:val="auto"/>
      </w:rPr>
    </w:lvl>
    <w:lvl w:ilvl="1" w:tplc="04C2FBD2" w:tentative="1">
      <w:start w:val="1"/>
      <w:numFmt w:val="decimal"/>
      <w:lvlText w:val="%2."/>
      <w:lvlJc w:val="left"/>
      <w:pPr>
        <w:tabs>
          <w:tab w:val="num" w:pos="1440"/>
        </w:tabs>
        <w:ind w:left="1440" w:hanging="360"/>
      </w:pPr>
    </w:lvl>
    <w:lvl w:ilvl="2" w:tplc="58BCB314" w:tentative="1">
      <w:start w:val="1"/>
      <w:numFmt w:val="decimal"/>
      <w:lvlText w:val="%3."/>
      <w:lvlJc w:val="left"/>
      <w:pPr>
        <w:tabs>
          <w:tab w:val="num" w:pos="2160"/>
        </w:tabs>
        <w:ind w:left="2160" w:hanging="360"/>
      </w:pPr>
    </w:lvl>
    <w:lvl w:ilvl="3" w:tplc="B4B03DCE" w:tentative="1">
      <w:start w:val="1"/>
      <w:numFmt w:val="decimal"/>
      <w:lvlText w:val="%4."/>
      <w:lvlJc w:val="left"/>
      <w:pPr>
        <w:tabs>
          <w:tab w:val="num" w:pos="2880"/>
        </w:tabs>
        <w:ind w:left="2880" w:hanging="360"/>
      </w:pPr>
    </w:lvl>
    <w:lvl w:ilvl="4" w:tplc="5D5AD1EC" w:tentative="1">
      <w:start w:val="1"/>
      <w:numFmt w:val="decimal"/>
      <w:lvlText w:val="%5."/>
      <w:lvlJc w:val="left"/>
      <w:pPr>
        <w:tabs>
          <w:tab w:val="num" w:pos="3600"/>
        </w:tabs>
        <w:ind w:left="3600" w:hanging="360"/>
      </w:pPr>
    </w:lvl>
    <w:lvl w:ilvl="5" w:tplc="F984FB44" w:tentative="1">
      <w:start w:val="1"/>
      <w:numFmt w:val="decimal"/>
      <w:lvlText w:val="%6."/>
      <w:lvlJc w:val="left"/>
      <w:pPr>
        <w:tabs>
          <w:tab w:val="num" w:pos="4320"/>
        </w:tabs>
        <w:ind w:left="4320" w:hanging="360"/>
      </w:pPr>
    </w:lvl>
    <w:lvl w:ilvl="6" w:tplc="2D3EFE4C" w:tentative="1">
      <w:start w:val="1"/>
      <w:numFmt w:val="decimal"/>
      <w:lvlText w:val="%7."/>
      <w:lvlJc w:val="left"/>
      <w:pPr>
        <w:tabs>
          <w:tab w:val="num" w:pos="5040"/>
        </w:tabs>
        <w:ind w:left="5040" w:hanging="360"/>
      </w:pPr>
    </w:lvl>
    <w:lvl w:ilvl="7" w:tplc="5A109D94" w:tentative="1">
      <w:start w:val="1"/>
      <w:numFmt w:val="decimal"/>
      <w:lvlText w:val="%8."/>
      <w:lvlJc w:val="left"/>
      <w:pPr>
        <w:tabs>
          <w:tab w:val="num" w:pos="5760"/>
        </w:tabs>
        <w:ind w:left="5760" w:hanging="360"/>
      </w:pPr>
    </w:lvl>
    <w:lvl w:ilvl="8" w:tplc="9D6E1E7E" w:tentative="1">
      <w:start w:val="1"/>
      <w:numFmt w:val="decimal"/>
      <w:lvlText w:val="%9."/>
      <w:lvlJc w:val="left"/>
      <w:pPr>
        <w:tabs>
          <w:tab w:val="num" w:pos="6480"/>
        </w:tabs>
        <w:ind w:left="6480" w:hanging="360"/>
      </w:pPr>
    </w:lvl>
  </w:abstractNum>
  <w:abstractNum w:abstractNumId="10">
    <w:nsid w:val="1B0539E4"/>
    <w:multiLevelType w:val="multilevel"/>
    <w:tmpl w:val="3DCC1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5E603B"/>
    <w:multiLevelType w:val="multilevel"/>
    <w:tmpl w:val="E54AC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476726D"/>
    <w:multiLevelType w:val="multilevel"/>
    <w:tmpl w:val="2EC2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D83803"/>
    <w:multiLevelType w:val="hybridMultilevel"/>
    <w:tmpl w:val="2E8C11FA"/>
    <w:lvl w:ilvl="0" w:tplc="DFC08722">
      <w:start w:val="1"/>
      <w:numFmt w:val="bullet"/>
      <w:lvlText w:val="•"/>
      <w:lvlJc w:val="left"/>
      <w:pPr>
        <w:tabs>
          <w:tab w:val="num" w:pos="720"/>
        </w:tabs>
        <w:ind w:left="720" w:hanging="360"/>
      </w:pPr>
      <w:rPr>
        <w:rFonts w:ascii="Arial" w:hAnsi="Arial" w:hint="default"/>
      </w:rPr>
    </w:lvl>
    <w:lvl w:ilvl="1" w:tplc="8F80CB6A" w:tentative="1">
      <w:start w:val="1"/>
      <w:numFmt w:val="bullet"/>
      <w:lvlText w:val="•"/>
      <w:lvlJc w:val="left"/>
      <w:pPr>
        <w:tabs>
          <w:tab w:val="num" w:pos="1440"/>
        </w:tabs>
        <w:ind w:left="1440" w:hanging="360"/>
      </w:pPr>
      <w:rPr>
        <w:rFonts w:ascii="Arial" w:hAnsi="Arial" w:hint="default"/>
      </w:rPr>
    </w:lvl>
    <w:lvl w:ilvl="2" w:tplc="29D8B1D4" w:tentative="1">
      <w:start w:val="1"/>
      <w:numFmt w:val="bullet"/>
      <w:lvlText w:val="•"/>
      <w:lvlJc w:val="left"/>
      <w:pPr>
        <w:tabs>
          <w:tab w:val="num" w:pos="2160"/>
        </w:tabs>
        <w:ind w:left="2160" w:hanging="360"/>
      </w:pPr>
      <w:rPr>
        <w:rFonts w:ascii="Arial" w:hAnsi="Arial" w:hint="default"/>
      </w:rPr>
    </w:lvl>
    <w:lvl w:ilvl="3" w:tplc="833ADF46" w:tentative="1">
      <w:start w:val="1"/>
      <w:numFmt w:val="bullet"/>
      <w:lvlText w:val="•"/>
      <w:lvlJc w:val="left"/>
      <w:pPr>
        <w:tabs>
          <w:tab w:val="num" w:pos="2880"/>
        </w:tabs>
        <w:ind w:left="2880" w:hanging="360"/>
      </w:pPr>
      <w:rPr>
        <w:rFonts w:ascii="Arial" w:hAnsi="Arial" w:hint="default"/>
      </w:rPr>
    </w:lvl>
    <w:lvl w:ilvl="4" w:tplc="2D46665A" w:tentative="1">
      <w:start w:val="1"/>
      <w:numFmt w:val="bullet"/>
      <w:lvlText w:val="•"/>
      <w:lvlJc w:val="left"/>
      <w:pPr>
        <w:tabs>
          <w:tab w:val="num" w:pos="3600"/>
        </w:tabs>
        <w:ind w:left="3600" w:hanging="360"/>
      </w:pPr>
      <w:rPr>
        <w:rFonts w:ascii="Arial" w:hAnsi="Arial" w:hint="default"/>
      </w:rPr>
    </w:lvl>
    <w:lvl w:ilvl="5" w:tplc="08E46D34" w:tentative="1">
      <w:start w:val="1"/>
      <w:numFmt w:val="bullet"/>
      <w:lvlText w:val="•"/>
      <w:lvlJc w:val="left"/>
      <w:pPr>
        <w:tabs>
          <w:tab w:val="num" w:pos="4320"/>
        </w:tabs>
        <w:ind w:left="4320" w:hanging="360"/>
      </w:pPr>
      <w:rPr>
        <w:rFonts w:ascii="Arial" w:hAnsi="Arial" w:hint="default"/>
      </w:rPr>
    </w:lvl>
    <w:lvl w:ilvl="6" w:tplc="F50C8B1C" w:tentative="1">
      <w:start w:val="1"/>
      <w:numFmt w:val="bullet"/>
      <w:lvlText w:val="•"/>
      <w:lvlJc w:val="left"/>
      <w:pPr>
        <w:tabs>
          <w:tab w:val="num" w:pos="5040"/>
        </w:tabs>
        <w:ind w:left="5040" w:hanging="360"/>
      </w:pPr>
      <w:rPr>
        <w:rFonts w:ascii="Arial" w:hAnsi="Arial" w:hint="default"/>
      </w:rPr>
    </w:lvl>
    <w:lvl w:ilvl="7" w:tplc="1DD01ECC" w:tentative="1">
      <w:start w:val="1"/>
      <w:numFmt w:val="bullet"/>
      <w:lvlText w:val="•"/>
      <w:lvlJc w:val="left"/>
      <w:pPr>
        <w:tabs>
          <w:tab w:val="num" w:pos="5760"/>
        </w:tabs>
        <w:ind w:left="5760" w:hanging="360"/>
      </w:pPr>
      <w:rPr>
        <w:rFonts w:ascii="Arial" w:hAnsi="Arial" w:hint="default"/>
      </w:rPr>
    </w:lvl>
    <w:lvl w:ilvl="8" w:tplc="D5DA9142" w:tentative="1">
      <w:start w:val="1"/>
      <w:numFmt w:val="bullet"/>
      <w:lvlText w:val="•"/>
      <w:lvlJc w:val="left"/>
      <w:pPr>
        <w:tabs>
          <w:tab w:val="num" w:pos="6480"/>
        </w:tabs>
        <w:ind w:left="6480" w:hanging="360"/>
      </w:pPr>
      <w:rPr>
        <w:rFonts w:ascii="Arial" w:hAnsi="Arial" w:hint="default"/>
      </w:rPr>
    </w:lvl>
  </w:abstractNum>
  <w:abstractNum w:abstractNumId="14">
    <w:nsid w:val="2C834A27"/>
    <w:multiLevelType w:val="hybridMultilevel"/>
    <w:tmpl w:val="30CC54E2"/>
    <w:lvl w:ilvl="0" w:tplc="F66E8078">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25093A"/>
    <w:multiLevelType w:val="hybridMultilevel"/>
    <w:tmpl w:val="203AB460"/>
    <w:lvl w:ilvl="0" w:tplc="1E2495D6">
      <w:start w:val="1"/>
      <w:numFmt w:val="decimal"/>
      <w:lvlText w:val="%1."/>
      <w:lvlJc w:val="left"/>
      <w:pPr>
        <w:tabs>
          <w:tab w:val="num" w:pos="720"/>
        </w:tabs>
        <w:ind w:left="720" w:hanging="360"/>
      </w:pPr>
      <w:rPr>
        <w:color w:val="auto"/>
      </w:rPr>
    </w:lvl>
    <w:lvl w:ilvl="1" w:tplc="04C2FBD2" w:tentative="1">
      <w:start w:val="1"/>
      <w:numFmt w:val="decimal"/>
      <w:lvlText w:val="%2."/>
      <w:lvlJc w:val="left"/>
      <w:pPr>
        <w:tabs>
          <w:tab w:val="num" w:pos="1440"/>
        </w:tabs>
        <w:ind w:left="1440" w:hanging="360"/>
      </w:pPr>
    </w:lvl>
    <w:lvl w:ilvl="2" w:tplc="58BCB314" w:tentative="1">
      <w:start w:val="1"/>
      <w:numFmt w:val="decimal"/>
      <w:lvlText w:val="%3."/>
      <w:lvlJc w:val="left"/>
      <w:pPr>
        <w:tabs>
          <w:tab w:val="num" w:pos="2160"/>
        </w:tabs>
        <w:ind w:left="2160" w:hanging="360"/>
      </w:pPr>
    </w:lvl>
    <w:lvl w:ilvl="3" w:tplc="B4B03DCE" w:tentative="1">
      <w:start w:val="1"/>
      <w:numFmt w:val="decimal"/>
      <w:lvlText w:val="%4."/>
      <w:lvlJc w:val="left"/>
      <w:pPr>
        <w:tabs>
          <w:tab w:val="num" w:pos="2880"/>
        </w:tabs>
        <w:ind w:left="2880" w:hanging="360"/>
      </w:pPr>
    </w:lvl>
    <w:lvl w:ilvl="4" w:tplc="5D5AD1EC" w:tentative="1">
      <w:start w:val="1"/>
      <w:numFmt w:val="decimal"/>
      <w:lvlText w:val="%5."/>
      <w:lvlJc w:val="left"/>
      <w:pPr>
        <w:tabs>
          <w:tab w:val="num" w:pos="3600"/>
        </w:tabs>
        <w:ind w:left="3600" w:hanging="360"/>
      </w:pPr>
    </w:lvl>
    <w:lvl w:ilvl="5" w:tplc="F984FB44" w:tentative="1">
      <w:start w:val="1"/>
      <w:numFmt w:val="decimal"/>
      <w:lvlText w:val="%6."/>
      <w:lvlJc w:val="left"/>
      <w:pPr>
        <w:tabs>
          <w:tab w:val="num" w:pos="4320"/>
        </w:tabs>
        <w:ind w:left="4320" w:hanging="360"/>
      </w:pPr>
    </w:lvl>
    <w:lvl w:ilvl="6" w:tplc="2D3EFE4C" w:tentative="1">
      <w:start w:val="1"/>
      <w:numFmt w:val="decimal"/>
      <w:lvlText w:val="%7."/>
      <w:lvlJc w:val="left"/>
      <w:pPr>
        <w:tabs>
          <w:tab w:val="num" w:pos="5040"/>
        </w:tabs>
        <w:ind w:left="5040" w:hanging="360"/>
      </w:pPr>
    </w:lvl>
    <w:lvl w:ilvl="7" w:tplc="5A109D94" w:tentative="1">
      <w:start w:val="1"/>
      <w:numFmt w:val="decimal"/>
      <w:lvlText w:val="%8."/>
      <w:lvlJc w:val="left"/>
      <w:pPr>
        <w:tabs>
          <w:tab w:val="num" w:pos="5760"/>
        </w:tabs>
        <w:ind w:left="5760" w:hanging="360"/>
      </w:pPr>
    </w:lvl>
    <w:lvl w:ilvl="8" w:tplc="9D6E1E7E" w:tentative="1">
      <w:start w:val="1"/>
      <w:numFmt w:val="decimal"/>
      <w:lvlText w:val="%9."/>
      <w:lvlJc w:val="left"/>
      <w:pPr>
        <w:tabs>
          <w:tab w:val="num" w:pos="6480"/>
        </w:tabs>
        <w:ind w:left="6480" w:hanging="360"/>
      </w:pPr>
    </w:lvl>
  </w:abstractNum>
  <w:abstractNum w:abstractNumId="16">
    <w:nsid w:val="2F1E42CF"/>
    <w:multiLevelType w:val="multilevel"/>
    <w:tmpl w:val="68C02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9E0791"/>
    <w:multiLevelType w:val="hybridMultilevel"/>
    <w:tmpl w:val="F06E4E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0667AC1"/>
    <w:multiLevelType w:val="multilevel"/>
    <w:tmpl w:val="27963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885A61"/>
    <w:multiLevelType w:val="multilevel"/>
    <w:tmpl w:val="F24A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823275"/>
    <w:multiLevelType w:val="multilevel"/>
    <w:tmpl w:val="060E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3CA1B72"/>
    <w:multiLevelType w:val="multilevel"/>
    <w:tmpl w:val="1728C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5EB3BE3"/>
    <w:multiLevelType w:val="hybridMultilevel"/>
    <w:tmpl w:val="55A86AC2"/>
    <w:lvl w:ilvl="0" w:tplc="1F56A042">
      <w:start w:val="1"/>
      <w:numFmt w:val="bullet"/>
      <w:lvlText w:val="•"/>
      <w:lvlJc w:val="left"/>
      <w:pPr>
        <w:tabs>
          <w:tab w:val="num" w:pos="720"/>
        </w:tabs>
        <w:ind w:left="720" w:hanging="360"/>
      </w:pPr>
      <w:rPr>
        <w:rFonts w:ascii="Arial" w:hAnsi="Arial" w:hint="default"/>
      </w:rPr>
    </w:lvl>
    <w:lvl w:ilvl="1" w:tplc="7E1C8E8E" w:tentative="1">
      <w:start w:val="1"/>
      <w:numFmt w:val="bullet"/>
      <w:lvlText w:val="•"/>
      <w:lvlJc w:val="left"/>
      <w:pPr>
        <w:tabs>
          <w:tab w:val="num" w:pos="1440"/>
        </w:tabs>
        <w:ind w:left="1440" w:hanging="360"/>
      </w:pPr>
      <w:rPr>
        <w:rFonts w:ascii="Arial" w:hAnsi="Arial" w:hint="default"/>
      </w:rPr>
    </w:lvl>
    <w:lvl w:ilvl="2" w:tplc="7B9C9AD4" w:tentative="1">
      <w:start w:val="1"/>
      <w:numFmt w:val="bullet"/>
      <w:lvlText w:val="•"/>
      <w:lvlJc w:val="left"/>
      <w:pPr>
        <w:tabs>
          <w:tab w:val="num" w:pos="2160"/>
        </w:tabs>
        <w:ind w:left="2160" w:hanging="360"/>
      </w:pPr>
      <w:rPr>
        <w:rFonts w:ascii="Arial" w:hAnsi="Arial" w:hint="default"/>
      </w:rPr>
    </w:lvl>
    <w:lvl w:ilvl="3" w:tplc="442CA7F0" w:tentative="1">
      <w:start w:val="1"/>
      <w:numFmt w:val="bullet"/>
      <w:lvlText w:val="•"/>
      <w:lvlJc w:val="left"/>
      <w:pPr>
        <w:tabs>
          <w:tab w:val="num" w:pos="2880"/>
        </w:tabs>
        <w:ind w:left="2880" w:hanging="360"/>
      </w:pPr>
      <w:rPr>
        <w:rFonts w:ascii="Arial" w:hAnsi="Arial" w:hint="default"/>
      </w:rPr>
    </w:lvl>
    <w:lvl w:ilvl="4" w:tplc="416E661A" w:tentative="1">
      <w:start w:val="1"/>
      <w:numFmt w:val="bullet"/>
      <w:lvlText w:val="•"/>
      <w:lvlJc w:val="left"/>
      <w:pPr>
        <w:tabs>
          <w:tab w:val="num" w:pos="3600"/>
        </w:tabs>
        <w:ind w:left="3600" w:hanging="360"/>
      </w:pPr>
      <w:rPr>
        <w:rFonts w:ascii="Arial" w:hAnsi="Arial" w:hint="default"/>
      </w:rPr>
    </w:lvl>
    <w:lvl w:ilvl="5" w:tplc="64F8DF9A" w:tentative="1">
      <w:start w:val="1"/>
      <w:numFmt w:val="bullet"/>
      <w:lvlText w:val="•"/>
      <w:lvlJc w:val="left"/>
      <w:pPr>
        <w:tabs>
          <w:tab w:val="num" w:pos="4320"/>
        </w:tabs>
        <w:ind w:left="4320" w:hanging="360"/>
      </w:pPr>
      <w:rPr>
        <w:rFonts w:ascii="Arial" w:hAnsi="Arial" w:hint="default"/>
      </w:rPr>
    </w:lvl>
    <w:lvl w:ilvl="6" w:tplc="C71878BE" w:tentative="1">
      <w:start w:val="1"/>
      <w:numFmt w:val="bullet"/>
      <w:lvlText w:val="•"/>
      <w:lvlJc w:val="left"/>
      <w:pPr>
        <w:tabs>
          <w:tab w:val="num" w:pos="5040"/>
        </w:tabs>
        <w:ind w:left="5040" w:hanging="360"/>
      </w:pPr>
      <w:rPr>
        <w:rFonts w:ascii="Arial" w:hAnsi="Arial" w:hint="default"/>
      </w:rPr>
    </w:lvl>
    <w:lvl w:ilvl="7" w:tplc="7570A472" w:tentative="1">
      <w:start w:val="1"/>
      <w:numFmt w:val="bullet"/>
      <w:lvlText w:val="•"/>
      <w:lvlJc w:val="left"/>
      <w:pPr>
        <w:tabs>
          <w:tab w:val="num" w:pos="5760"/>
        </w:tabs>
        <w:ind w:left="5760" w:hanging="360"/>
      </w:pPr>
      <w:rPr>
        <w:rFonts w:ascii="Arial" w:hAnsi="Arial" w:hint="default"/>
      </w:rPr>
    </w:lvl>
    <w:lvl w:ilvl="8" w:tplc="4FBEBF92" w:tentative="1">
      <w:start w:val="1"/>
      <w:numFmt w:val="bullet"/>
      <w:lvlText w:val="•"/>
      <w:lvlJc w:val="left"/>
      <w:pPr>
        <w:tabs>
          <w:tab w:val="num" w:pos="6480"/>
        </w:tabs>
        <w:ind w:left="6480" w:hanging="360"/>
      </w:pPr>
      <w:rPr>
        <w:rFonts w:ascii="Arial" w:hAnsi="Arial" w:hint="default"/>
      </w:rPr>
    </w:lvl>
  </w:abstractNum>
  <w:abstractNum w:abstractNumId="23">
    <w:nsid w:val="36CE42AD"/>
    <w:multiLevelType w:val="multilevel"/>
    <w:tmpl w:val="6772D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85F6157"/>
    <w:multiLevelType w:val="multilevel"/>
    <w:tmpl w:val="23F48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A6A25EC"/>
    <w:multiLevelType w:val="hybridMultilevel"/>
    <w:tmpl w:val="F8B846E4"/>
    <w:lvl w:ilvl="0" w:tplc="2BE4308C">
      <w:start w:val="1"/>
      <w:numFmt w:val="decimal"/>
      <w:lvlText w:val="%1."/>
      <w:lvlJc w:val="left"/>
      <w:pPr>
        <w:tabs>
          <w:tab w:val="num" w:pos="720"/>
        </w:tabs>
        <w:ind w:left="720" w:hanging="360"/>
      </w:pPr>
    </w:lvl>
    <w:lvl w:ilvl="1" w:tplc="D2E4F750" w:tentative="1">
      <w:start w:val="1"/>
      <w:numFmt w:val="decimal"/>
      <w:lvlText w:val="%2."/>
      <w:lvlJc w:val="left"/>
      <w:pPr>
        <w:tabs>
          <w:tab w:val="num" w:pos="1440"/>
        </w:tabs>
        <w:ind w:left="1440" w:hanging="360"/>
      </w:pPr>
    </w:lvl>
    <w:lvl w:ilvl="2" w:tplc="65B8C60E" w:tentative="1">
      <w:start w:val="1"/>
      <w:numFmt w:val="decimal"/>
      <w:lvlText w:val="%3."/>
      <w:lvlJc w:val="left"/>
      <w:pPr>
        <w:tabs>
          <w:tab w:val="num" w:pos="2160"/>
        </w:tabs>
        <w:ind w:left="2160" w:hanging="360"/>
      </w:pPr>
    </w:lvl>
    <w:lvl w:ilvl="3" w:tplc="9CAAD432" w:tentative="1">
      <w:start w:val="1"/>
      <w:numFmt w:val="decimal"/>
      <w:lvlText w:val="%4."/>
      <w:lvlJc w:val="left"/>
      <w:pPr>
        <w:tabs>
          <w:tab w:val="num" w:pos="2880"/>
        </w:tabs>
        <w:ind w:left="2880" w:hanging="360"/>
      </w:pPr>
    </w:lvl>
    <w:lvl w:ilvl="4" w:tplc="FCB2C0AA" w:tentative="1">
      <w:start w:val="1"/>
      <w:numFmt w:val="decimal"/>
      <w:lvlText w:val="%5."/>
      <w:lvlJc w:val="left"/>
      <w:pPr>
        <w:tabs>
          <w:tab w:val="num" w:pos="3600"/>
        </w:tabs>
        <w:ind w:left="3600" w:hanging="360"/>
      </w:pPr>
    </w:lvl>
    <w:lvl w:ilvl="5" w:tplc="B516C544" w:tentative="1">
      <w:start w:val="1"/>
      <w:numFmt w:val="decimal"/>
      <w:lvlText w:val="%6."/>
      <w:lvlJc w:val="left"/>
      <w:pPr>
        <w:tabs>
          <w:tab w:val="num" w:pos="4320"/>
        </w:tabs>
        <w:ind w:left="4320" w:hanging="360"/>
      </w:pPr>
    </w:lvl>
    <w:lvl w:ilvl="6" w:tplc="6270E9BA" w:tentative="1">
      <w:start w:val="1"/>
      <w:numFmt w:val="decimal"/>
      <w:lvlText w:val="%7."/>
      <w:lvlJc w:val="left"/>
      <w:pPr>
        <w:tabs>
          <w:tab w:val="num" w:pos="5040"/>
        </w:tabs>
        <w:ind w:left="5040" w:hanging="360"/>
      </w:pPr>
    </w:lvl>
    <w:lvl w:ilvl="7" w:tplc="155A7172" w:tentative="1">
      <w:start w:val="1"/>
      <w:numFmt w:val="decimal"/>
      <w:lvlText w:val="%8."/>
      <w:lvlJc w:val="left"/>
      <w:pPr>
        <w:tabs>
          <w:tab w:val="num" w:pos="5760"/>
        </w:tabs>
        <w:ind w:left="5760" w:hanging="360"/>
      </w:pPr>
    </w:lvl>
    <w:lvl w:ilvl="8" w:tplc="8420540E" w:tentative="1">
      <w:start w:val="1"/>
      <w:numFmt w:val="decimal"/>
      <w:lvlText w:val="%9."/>
      <w:lvlJc w:val="left"/>
      <w:pPr>
        <w:tabs>
          <w:tab w:val="num" w:pos="6480"/>
        </w:tabs>
        <w:ind w:left="6480" w:hanging="360"/>
      </w:pPr>
    </w:lvl>
  </w:abstractNum>
  <w:abstractNum w:abstractNumId="26">
    <w:nsid w:val="3D2E466B"/>
    <w:multiLevelType w:val="hybridMultilevel"/>
    <w:tmpl w:val="62A0F5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15007D"/>
    <w:multiLevelType w:val="multilevel"/>
    <w:tmpl w:val="F7A4D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DB672F"/>
    <w:multiLevelType w:val="hybridMultilevel"/>
    <w:tmpl w:val="A23C6144"/>
    <w:lvl w:ilvl="0" w:tplc="A69EA9DA">
      <w:start w:val="1"/>
      <w:numFmt w:val="decimal"/>
      <w:lvlText w:val="%1."/>
      <w:lvlJc w:val="left"/>
      <w:pPr>
        <w:ind w:left="720" w:hanging="360"/>
      </w:pPr>
      <w:rPr>
        <w:rFonts w:hint="default"/>
        <w:color w:val="231F20"/>
        <w:spacing w:val="0"/>
        <w:w w:val="100"/>
        <w:sz w:val="14"/>
        <w:szCs w:val="1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F04D07"/>
    <w:multiLevelType w:val="multilevel"/>
    <w:tmpl w:val="986CCBC6"/>
    <w:lvl w:ilvl="0">
      <w:start w:val="1"/>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30">
    <w:nsid w:val="55636BE3"/>
    <w:multiLevelType w:val="multilevel"/>
    <w:tmpl w:val="8A102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C74632"/>
    <w:multiLevelType w:val="multilevel"/>
    <w:tmpl w:val="76761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7627FDB"/>
    <w:multiLevelType w:val="multilevel"/>
    <w:tmpl w:val="0D5E555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nsid w:val="59A13523"/>
    <w:multiLevelType w:val="hybridMultilevel"/>
    <w:tmpl w:val="6150D230"/>
    <w:lvl w:ilvl="0" w:tplc="027836CC">
      <w:start w:val="2"/>
      <w:numFmt w:val="decimal"/>
      <w:lvlText w:val="%1."/>
      <w:lvlJc w:val="left"/>
      <w:pPr>
        <w:ind w:left="720" w:hanging="360"/>
      </w:pPr>
      <w:rPr>
        <w:rFonts w:ascii="Times New Roman" w:eastAsia="Times New Roman" w:hAnsi="Times New Roman" w:cs="Times New Roman"/>
        <w:sz w:val="28"/>
      </w:rPr>
    </w:lvl>
    <w:lvl w:ilvl="1" w:tplc="C340197C">
      <w:start w:val="1"/>
      <w:numFmt w:val="lowerLetter"/>
      <w:lvlText w:val="%2."/>
      <w:lvlJc w:val="left"/>
      <w:pPr>
        <w:ind w:left="1440" w:hanging="360"/>
      </w:pPr>
    </w:lvl>
    <w:lvl w:ilvl="2" w:tplc="1B305CDC">
      <w:start w:val="1"/>
      <w:numFmt w:val="lowerRoman"/>
      <w:lvlText w:val="%3."/>
      <w:lvlJc w:val="right"/>
      <w:pPr>
        <w:ind w:left="2160" w:hanging="180"/>
      </w:pPr>
    </w:lvl>
    <w:lvl w:ilvl="3" w:tplc="FC26DF2E">
      <w:start w:val="1"/>
      <w:numFmt w:val="decimal"/>
      <w:lvlText w:val="%4."/>
      <w:lvlJc w:val="left"/>
      <w:pPr>
        <w:ind w:left="2880" w:hanging="360"/>
      </w:pPr>
    </w:lvl>
    <w:lvl w:ilvl="4" w:tplc="83561EA0">
      <w:start w:val="1"/>
      <w:numFmt w:val="lowerLetter"/>
      <w:lvlText w:val="%5."/>
      <w:lvlJc w:val="left"/>
      <w:pPr>
        <w:ind w:left="3600" w:hanging="360"/>
      </w:pPr>
    </w:lvl>
    <w:lvl w:ilvl="5" w:tplc="688C6160">
      <w:start w:val="1"/>
      <w:numFmt w:val="lowerRoman"/>
      <w:lvlText w:val="%6."/>
      <w:lvlJc w:val="right"/>
      <w:pPr>
        <w:ind w:left="4320" w:hanging="180"/>
      </w:pPr>
    </w:lvl>
    <w:lvl w:ilvl="6" w:tplc="155E2782">
      <w:start w:val="1"/>
      <w:numFmt w:val="decimal"/>
      <w:lvlText w:val="%7."/>
      <w:lvlJc w:val="left"/>
      <w:pPr>
        <w:ind w:left="5040" w:hanging="360"/>
      </w:pPr>
    </w:lvl>
    <w:lvl w:ilvl="7" w:tplc="1220D130">
      <w:start w:val="1"/>
      <w:numFmt w:val="lowerLetter"/>
      <w:lvlText w:val="%8."/>
      <w:lvlJc w:val="left"/>
      <w:pPr>
        <w:ind w:left="5760" w:hanging="360"/>
      </w:pPr>
    </w:lvl>
    <w:lvl w:ilvl="8" w:tplc="D89800C6">
      <w:start w:val="1"/>
      <w:numFmt w:val="lowerRoman"/>
      <w:lvlText w:val="%9."/>
      <w:lvlJc w:val="right"/>
      <w:pPr>
        <w:ind w:left="6480" w:hanging="180"/>
      </w:pPr>
    </w:lvl>
  </w:abstractNum>
  <w:abstractNum w:abstractNumId="34">
    <w:nsid w:val="5B2A2C1D"/>
    <w:multiLevelType w:val="hybridMultilevel"/>
    <w:tmpl w:val="40B23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DFF5AEF"/>
    <w:multiLevelType w:val="hybridMultilevel"/>
    <w:tmpl w:val="0DB4F052"/>
    <w:lvl w:ilvl="0" w:tplc="314E007C">
      <w:start w:val="1"/>
      <w:numFmt w:val="decimal"/>
      <w:lvlText w:val="%1."/>
      <w:lvlJc w:val="left"/>
      <w:pPr>
        <w:ind w:left="785" w:hanging="360"/>
      </w:pPr>
      <w:rPr>
        <w:rFonts w:ascii="Times New Roman" w:hAnsi="Times New Roman" w:cs="Times New Roman"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8F0746"/>
    <w:multiLevelType w:val="hybridMultilevel"/>
    <w:tmpl w:val="FFFFFFFF"/>
    <w:lvl w:ilvl="0" w:tplc="5B3CA390">
      <w:numFmt w:val="bullet"/>
      <w:lvlText w:val="-"/>
      <w:lvlJc w:val="left"/>
      <w:pPr>
        <w:ind w:left="941" w:hanging="164"/>
      </w:pPr>
      <w:rPr>
        <w:rFonts w:hint="default"/>
        <w:w w:val="100"/>
        <w:lang w:val="ru-RU" w:eastAsia="en-US" w:bidi="ar-SA"/>
      </w:rPr>
    </w:lvl>
    <w:lvl w:ilvl="1" w:tplc="4CA23068">
      <w:numFmt w:val="bullet"/>
      <w:lvlText w:val="•"/>
      <w:lvlJc w:val="left"/>
      <w:pPr>
        <w:ind w:left="1585" w:hanging="164"/>
      </w:pPr>
      <w:rPr>
        <w:rFonts w:hint="default"/>
        <w:lang w:val="ru-RU" w:eastAsia="en-US" w:bidi="ar-SA"/>
      </w:rPr>
    </w:lvl>
    <w:lvl w:ilvl="2" w:tplc="5E94EB3E">
      <w:numFmt w:val="bullet"/>
      <w:lvlText w:val="•"/>
      <w:lvlJc w:val="left"/>
      <w:pPr>
        <w:ind w:left="2231" w:hanging="164"/>
      </w:pPr>
      <w:rPr>
        <w:rFonts w:hint="default"/>
        <w:lang w:val="ru-RU" w:eastAsia="en-US" w:bidi="ar-SA"/>
      </w:rPr>
    </w:lvl>
    <w:lvl w:ilvl="3" w:tplc="4198F88C">
      <w:numFmt w:val="bullet"/>
      <w:lvlText w:val="•"/>
      <w:lvlJc w:val="left"/>
      <w:pPr>
        <w:ind w:left="2877" w:hanging="164"/>
      </w:pPr>
      <w:rPr>
        <w:rFonts w:hint="default"/>
        <w:lang w:val="ru-RU" w:eastAsia="en-US" w:bidi="ar-SA"/>
      </w:rPr>
    </w:lvl>
    <w:lvl w:ilvl="4" w:tplc="A9C80366">
      <w:numFmt w:val="bullet"/>
      <w:lvlText w:val="•"/>
      <w:lvlJc w:val="left"/>
      <w:pPr>
        <w:ind w:left="3523" w:hanging="164"/>
      </w:pPr>
      <w:rPr>
        <w:rFonts w:hint="default"/>
        <w:lang w:val="ru-RU" w:eastAsia="en-US" w:bidi="ar-SA"/>
      </w:rPr>
    </w:lvl>
    <w:lvl w:ilvl="5" w:tplc="CD1E734C">
      <w:numFmt w:val="bullet"/>
      <w:lvlText w:val="•"/>
      <w:lvlJc w:val="left"/>
      <w:pPr>
        <w:ind w:left="4169" w:hanging="164"/>
      </w:pPr>
      <w:rPr>
        <w:rFonts w:hint="default"/>
        <w:lang w:val="ru-RU" w:eastAsia="en-US" w:bidi="ar-SA"/>
      </w:rPr>
    </w:lvl>
    <w:lvl w:ilvl="6" w:tplc="C49414BC">
      <w:numFmt w:val="bullet"/>
      <w:lvlText w:val="•"/>
      <w:lvlJc w:val="left"/>
      <w:pPr>
        <w:ind w:left="4815" w:hanging="164"/>
      </w:pPr>
      <w:rPr>
        <w:rFonts w:hint="default"/>
        <w:lang w:val="ru-RU" w:eastAsia="en-US" w:bidi="ar-SA"/>
      </w:rPr>
    </w:lvl>
    <w:lvl w:ilvl="7" w:tplc="C5862502">
      <w:numFmt w:val="bullet"/>
      <w:lvlText w:val="•"/>
      <w:lvlJc w:val="left"/>
      <w:pPr>
        <w:ind w:left="5461" w:hanging="164"/>
      </w:pPr>
      <w:rPr>
        <w:rFonts w:hint="default"/>
        <w:lang w:val="ru-RU" w:eastAsia="en-US" w:bidi="ar-SA"/>
      </w:rPr>
    </w:lvl>
    <w:lvl w:ilvl="8" w:tplc="0EB2290C">
      <w:numFmt w:val="bullet"/>
      <w:lvlText w:val="•"/>
      <w:lvlJc w:val="left"/>
      <w:pPr>
        <w:ind w:left="6107" w:hanging="164"/>
      </w:pPr>
      <w:rPr>
        <w:rFonts w:hint="default"/>
        <w:lang w:val="ru-RU" w:eastAsia="en-US" w:bidi="ar-SA"/>
      </w:rPr>
    </w:lvl>
  </w:abstractNum>
  <w:abstractNum w:abstractNumId="37">
    <w:nsid w:val="72002DF8"/>
    <w:multiLevelType w:val="multilevel"/>
    <w:tmpl w:val="88CA5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9329FE"/>
    <w:multiLevelType w:val="hybridMultilevel"/>
    <w:tmpl w:val="4234171C"/>
    <w:lvl w:ilvl="0" w:tplc="DC9E340A">
      <w:start w:val="1"/>
      <w:numFmt w:val="bullet"/>
      <w:lvlText w:val="•"/>
      <w:lvlJc w:val="left"/>
      <w:pPr>
        <w:tabs>
          <w:tab w:val="num" w:pos="720"/>
        </w:tabs>
        <w:ind w:left="720" w:hanging="360"/>
      </w:pPr>
      <w:rPr>
        <w:rFonts w:ascii="Arial" w:hAnsi="Arial" w:hint="default"/>
      </w:rPr>
    </w:lvl>
    <w:lvl w:ilvl="1" w:tplc="BDF8498E" w:tentative="1">
      <w:start w:val="1"/>
      <w:numFmt w:val="bullet"/>
      <w:lvlText w:val="•"/>
      <w:lvlJc w:val="left"/>
      <w:pPr>
        <w:tabs>
          <w:tab w:val="num" w:pos="1440"/>
        </w:tabs>
        <w:ind w:left="1440" w:hanging="360"/>
      </w:pPr>
      <w:rPr>
        <w:rFonts w:ascii="Arial" w:hAnsi="Arial" w:hint="default"/>
      </w:rPr>
    </w:lvl>
    <w:lvl w:ilvl="2" w:tplc="4F4ED41C" w:tentative="1">
      <w:start w:val="1"/>
      <w:numFmt w:val="bullet"/>
      <w:lvlText w:val="•"/>
      <w:lvlJc w:val="left"/>
      <w:pPr>
        <w:tabs>
          <w:tab w:val="num" w:pos="2160"/>
        </w:tabs>
        <w:ind w:left="2160" w:hanging="360"/>
      </w:pPr>
      <w:rPr>
        <w:rFonts w:ascii="Arial" w:hAnsi="Arial" w:hint="default"/>
      </w:rPr>
    </w:lvl>
    <w:lvl w:ilvl="3" w:tplc="C8DA0A36" w:tentative="1">
      <w:start w:val="1"/>
      <w:numFmt w:val="bullet"/>
      <w:lvlText w:val="•"/>
      <w:lvlJc w:val="left"/>
      <w:pPr>
        <w:tabs>
          <w:tab w:val="num" w:pos="2880"/>
        </w:tabs>
        <w:ind w:left="2880" w:hanging="360"/>
      </w:pPr>
      <w:rPr>
        <w:rFonts w:ascii="Arial" w:hAnsi="Arial" w:hint="default"/>
      </w:rPr>
    </w:lvl>
    <w:lvl w:ilvl="4" w:tplc="FCA04638" w:tentative="1">
      <w:start w:val="1"/>
      <w:numFmt w:val="bullet"/>
      <w:lvlText w:val="•"/>
      <w:lvlJc w:val="left"/>
      <w:pPr>
        <w:tabs>
          <w:tab w:val="num" w:pos="3600"/>
        </w:tabs>
        <w:ind w:left="3600" w:hanging="360"/>
      </w:pPr>
      <w:rPr>
        <w:rFonts w:ascii="Arial" w:hAnsi="Arial" w:hint="default"/>
      </w:rPr>
    </w:lvl>
    <w:lvl w:ilvl="5" w:tplc="283CE396" w:tentative="1">
      <w:start w:val="1"/>
      <w:numFmt w:val="bullet"/>
      <w:lvlText w:val="•"/>
      <w:lvlJc w:val="left"/>
      <w:pPr>
        <w:tabs>
          <w:tab w:val="num" w:pos="4320"/>
        </w:tabs>
        <w:ind w:left="4320" w:hanging="360"/>
      </w:pPr>
      <w:rPr>
        <w:rFonts w:ascii="Arial" w:hAnsi="Arial" w:hint="default"/>
      </w:rPr>
    </w:lvl>
    <w:lvl w:ilvl="6" w:tplc="A5CAD37E" w:tentative="1">
      <w:start w:val="1"/>
      <w:numFmt w:val="bullet"/>
      <w:lvlText w:val="•"/>
      <w:lvlJc w:val="left"/>
      <w:pPr>
        <w:tabs>
          <w:tab w:val="num" w:pos="5040"/>
        </w:tabs>
        <w:ind w:left="5040" w:hanging="360"/>
      </w:pPr>
      <w:rPr>
        <w:rFonts w:ascii="Arial" w:hAnsi="Arial" w:hint="default"/>
      </w:rPr>
    </w:lvl>
    <w:lvl w:ilvl="7" w:tplc="0EEE34FC" w:tentative="1">
      <w:start w:val="1"/>
      <w:numFmt w:val="bullet"/>
      <w:lvlText w:val="•"/>
      <w:lvlJc w:val="left"/>
      <w:pPr>
        <w:tabs>
          <w:tab w:val="num" w:pos="5760"/>
        </w:tabs>
        <w:ind w:left="5760" w:hanging="360"/>
      </w:pPr>
      <w:rPr>
        <w:rFonts w:ascii="Arial" w:hAnsi="Arial" w:hint="default"/>
      </w:rPr>
    </w:lvl>
    <w:lvl w:ilvl="8" w:tplc="1BC23EF0" w:tentative="1">
      <w:start w:val="1"/>
      <w:numFmt w:val="bullet"/>
      <w:lvlText w:val="•"/>
      <w:lvlJc w:val="left"/>
      <w:pPr>
        <w:tabs>
          <w:tab w:val="num" w:pos="6480"/>
        </w:tabs>
        <w:ind w:left="6480" w:hanging="360"/>
      </w:pPr>
      <w:rPr>
        <w:rFonts w:ascii="Arial" w:hAnsi="Arial" w:hint="default"/>
      </w:rPr>
    </w:lvl>
  </w:abstractNum>
  <w:abstractNum w:abstractNumId="39">
    <w:nsid w:val="7D847DB4"/>
    <w:multiLevelType w:val="multilevel"/>
    <w:tmpl w:val="6128A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2"/>
  </w:num>
  <w:num w:numId="2">
    <w:abstractNumId w:val="10"/>
  </w:num>
  <w:num w:numId="3">
    <w:abstractNumId w:val="7"/>
  </w:num>
  <w:num w:numId="4">
    <w:abstractNumId w:val="37"/>
  </w:num>
  <w:num w:numId="5">
    <w:abstractNumId w:val="29"/>
  </w:num>
  <w:num w:numId="6">
    <w:abstractNumId w:val="39"/>
  </w:num>
  <w:num w:numId="7">
    <w:abstractNumId w:val="18"/>
  </w:num>
  <w:num w:numId="8">
    <w:abstractNumId w:val="30"/>
  </w:num>
  <w:num w:numId="9">
    <w:abstractNumId w:val="38"/>
  </w:num>
  <w:num w:numId="10">
    <w:abstractNumId w:val="2"/>
  </w:num>
  <w:num w:numId="11">
    <w:abstractNumId w:val="16"/>
  </w:num>
  <w:num w:numId="12">
    <w:abstractNumId w:val="28"/>
  </w:num>
  <w:num w:numId="13">
    <w:abstractNumId w:val="12"/>
  </w:num>
  <w:num w:numId="14">
    <w:abstractNumId w:val="34"/>
  </w:num>
  <w:num w:numId="15">
    <w:abstractNumId w:val="26"/>
  </w:num>
  <w:num w:numId="16">
    <w:abstractNumId w:val="20"/>
  </w:num>
  <w:num w:numId="17">
    <w:abstractNumId w:val="11"/>
  </w:num>
  <w:num w:numId="18">
    <w:abstractNumId w:val="5"/>
  </w:num>
  <w:num w:numId="19">
    <w:abstractNumId w:val="17"/>
  </w:num>
  <w:num w:numId="20">
    <w:abstractNumId w:val="31"/>
  </w:num>
  <w:num w:numId="21">
    <w:abstractNumId w:val="21"/>
  </w:num>
  <w:num w:numId="22">
    <w:abstractNumId w:val="27"/>
  </w:num>
  <w:num w:numId="23">
    <w:abstractNumId w:val="24"/>
  </w:num>
  <w:num w:numId="24">
    <w:abstractNumId w:val="23"/>
  </w:num>
  <w:num w:numId="25">
    <w:abstractNumId w:val="19"/>
  </w:num>
  <w:num w:numId="26">
    <w:abstractNumId w:val="6"/>
  </w:num>
  <w:num w:numId="27">
    <w:abstractNumId w:val="14"/>
  </w:num>
  <w:num w:numId="28">
    <w:abstractNumId w:val="35"/>
  </w:num>
  <w:num w:numId="29">
    <w:abstractNumId w:val="3"/>
  </w:num>
  <w:num w:numId="30">
    <w:abstractNumId w:val="0"/>
  </w:num>
  <w:num w:numId="31">
    <w:abstractNumId w:val="33"/>
  </w:num>
  <w:num w:numId="32">
    <w:abstractNumId w:val="4"/>
  </w:num>
  <w:num w:numId="33">
    <w:abstractNumId w:val="22"/>
  </w:num>
  <w:num w:numId="34">
    <w:abstractNumId w:val="13"/>
  </w:num>
  <w:num w:numId="35">
    <w:abstractNumId w:val="25"/>
  </w:num>
  <w:num w:numId="36">
    <w:abstractNumId w:val="9"/>
  </w:num>
  <w:num w:numId="37">
    <w:abstractNumId w:val="36"/>
  </w:num>
  <w:num w:numId="38">
    <w:abstractNumId w:val="15"/>
  </w:num>
  <w:num w:numId="39">
    <w:abstractNumId w:val="1"/>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0C2"/>
    <w:rsid w:val="0000007B"/>
    <w:rsid w:val="00000666"/>
    <w:rsid w:val="00000A6E"/>
    <w:rsid w:val="000010A0"/>
    <w:rsid w:val="000010ED"/>
    <w:rsid w:val="00001748"/>
    <w:rsid w:val="0000195E"/>
    <w:rsid w:val="00003767"/>
    <w:rsid w:val="00003AE4"/>
    <w:rsid w:val="00004BE4"/>
    <w:rsid w:val="0000515C"/>
    <w:rsid w:val="00005230"/>
    <w:rsid w:val="000054AD"/>
    <w:rsid w:val="00005AE6"/>
    <w:rsid w:val="00005F55"/>
    <w:rsid w:val="00006D1E"/>
    <w:rsid w:val="00006E4A"/>
    <w:rsid w:val="00007C3E"/>
    <w:rsid w:val="000106B3"/>
    <w:rsid w:val="00010EFA"/>
    <w:rsid w:val="00011D61"/>
    <w:rsid w:val="000120FC"/>
    <w:rsid w:val="00012D4C"/>
    <w:rsid w:val="00013575"/>
    <w:rsid w:val="000173F4"/>
    <w:rsid w:val="0001770F"/>
    <w:rsid w:val="0002021E"/>
    <w:rsid w:val="000202E4"/>
    <w:rsid w:val="000228EC"/>
    <w:rsid w:val="00023A99"/>
    <w:rsid w:val="00023C60"/>
    <w:rsid w:val="00024CD5"/>
    <w:rsid w:val="00025641"/>
    <w:rsid w:val="00025E4B"/>
    <w:rsid w:val="000263AA"/>
    <w:rsid w:val="0002780B"/>
    <w:rsid w:val="000301DC"/>
    <w:rsid w:val="00031721"/>
    <w:rsid w:val="00031740"/>
    <w:rsid w:val="00032D68"/>
    <w:rsid w:val="00033B34"/>
    <w:rsid w:val="000342A2"/>
    <w:rsid w:val="000349D0"/>
    <w:rsid w:val="00036413"/>
    <w:rsid w:val="00037000"/>
    <w:rsid w:val="0003711B"/>
    <w:rsid w:val="00037EBD"/>
    <w:rsid w:val="00041075"/>
    <w:rsid w:val="00042844"/>
    <w:rsid w:val="000432FC"/>
    <w:rsid w:val="00043333"/>
    <w:rsid w:val="00043707"/>
    <w:rsid w:val="00044920"/>
    <w:rsid w:val="000460D4"/>
    <w:rsid w:val="0004642D"/>
    <w:rsid w:val="0004679F"/>
    <w:rsid w:val="000467D4"/>
    <w:rsid w:val="00047C48"/>
    <w:rsid w:val="000511FF"/>
    <w:rsid w:val="000514BF"/>
    <w:rsid w:val="000516F6"/>
    <w:rsid w:val="0005180C"/>
    <w:rsid w:val="00051CDB"/>
    <w:rsid w:val="0005240D"/>
    <w:rsid w:val="00052B39"/>
    <w:rsid w:val="00053522"/>
    <w:rsid w:val="00053EAC"/>
    <w:rsid w:val="000540E2"/>
    <w:rsid w:val="00054A02"/>
    <w:rsid w:val="00054A32"/>
    <w:rsid w:val="000564FE"/>
    <w:rsid w:val="0005755F"/>
    <w:rsid w:val="00057F46"/>
    <w:rsid w:val="00060AC7"/>
    <w:rsid w:val="00060E48"/>
    <w:rsid w:val="000619C6"/>
    <w:rsid w:val="00063A48"/>
    <w:rsid w:val="00063B88"/>
    <w:rsid w:val="00064495"/>
    <w:rsid w:val="0006506E"/>
    <w:rsid w:val="00065387"/>
    <w:rsid w:val="00065427"/>
    <w:rsid w:val="00066428"/>
    <w:rsid w:val="00066872"/>
    <w:rsid w:val="000673FD"/>
    <w:rsid w:val="0006778B"/>
    <w:rsid w:val="00067A27"/>
    <w:rsid w:val="00067AFB"/>
    <w:rsid w:val="00070098"/>
    <w:rsid w:val="000709AA"/>
    <w:rsid w:val="000726DE"/>
    <w:rsid w:val="00076989"/>
    <w:rsid w:val="000772FD"/>
    <w:rsid w:val="00077598"/>
    <w:rsid w:val="00077A05"/>
    <w:rsid w:val="00083A09"/>
    <w:rsid w:val="0008697E"/>
    <w:rsid w:val="000870A6"/>
    <w:rsid w:val="00087281"/>
    <w:rsid w:val="00090B0A"/>
    <w:rsid w:val="00091BD8"/>
    <w:rsid w:val="00091DD0"/>
    <w:rsid w:val="000931A4"/>
    <w:rsid w:val="00094C03"/>
    <w:rsid w:val="00095BE6"/>
    <w:rsid w:val="00096A8B"/>
    <w:rsid w:val="000973A2"/>
    <w:rsid w:val="000974AD"/>
    <w:rsid w:val="000976E6"/>
    <w:rsid w:val="00097F9A"/>
    <w:rsid w:val="000A01AF"/>
    <w:rsid w:val="000A0CB7"/>
    <w:rsid w:val="000A24DE"/>
    <w:rsid w:val="000A2519"/>
    <w:rsid w:val="000A29ED"/>
    <w:rsid w:val="000A2C55"/>
    <w:rsid w:val="000A2E6B"/>
    <w:rsid w:val="000A3054"/>
    <w:rsid w:val="000A59F0"/>
    <w:rsid w:val="000A5D3F"/>
    <w:rsid w:val="000A6421"/>
    <w:rsid w:val="000A7323"/>
    <w:rsid w:val="000A7919"/>
    <w:rsid w:val="000B0079"/>
    <w:rsid w:val="000B3139"/>
    <w:rsid w:val="000B40E0"/>
    <w:rsid w:val="000B4185"/>
    <w:rsid w:val="000B4A4E"/>
    <w:rsid w:val="000B56DE"/>
    <w:rsid w:val="000B613B"/>
    <w:rsid w:val="000C00C1"/>
    <w:rsid w:val="000C0247"/>
    <w:rsid w:val="000C086E"/>
    <w:rsid w:val="000C0EAB"/>
    <w:rsid w:val="000C2423"/>
    <w:rsid w:val="000C3315"/>
    <w:rsid w:val="000C3838"/>
    <w:rsid w:val="000C3CCE"/>
    <w:rsid w:val="000C4C09"/>
    <w:rsid w:val="000C5841"/>
    <w:rsid w:val="000C5FDE"/>
    <w:rsid w:val="000C68AE"/>
    <w:rsid w:val="000D15C8"/>
    <w:rsid w:val="000D2903"/>
    <w:rsid w:val="000D4E47"/>
    <w:rsid w:val="000D50AC"/>
    <w:rsid w:val="000D5806"/>
    <w:rsid w:val="000D5BA1"/>
    <w:rsid w:val="000D5EE8"/>
    <w:rsid w:val="000D6733"/>
    <w:rsid w:val="000D6825"/>
    <w:rsid w:val="000D6D48"/>
    <w:rsid w:val="000D770B"/>
    <w:rsid w:val="000D7FC2"/>
    <w:rsid w:val="000E034E"/>
    <w:rsid w:val="000E0743"/>
    <w:rsid w:val="000E0A85"/>
    <w:rsid w:val="000E1845"/>
    <w:rsid w:val="000E3E65"/>
    <w:rsid w:val="000E462B"/>
    <w:rsid w:val="000E4691"/>
    <w:rsid w:val="000E555C"/>
    <w:rsid w:val="000E59F6"/>
    <w:rsid w:val="000E7468"/>
    <w:rsid w:val="000E7FB6"/>
    <w:rsid w:val="000F007D"/>
    <w:rsid w:val="000F01FE"/>
    <w:rsid w:val="000F0F85"/>
    <w:rsid w:val="000F2292"/>
    <w:rsid w:val="000F3325"/>
    <w:rsid w:val="000F4DBD"/>
    <w:rsid w:val="000F6AC1"/>
    <w:rsid w:val="00101190"/>
    <w:rsid w:val="0010127F"/>
    <w:rsid w:val="00101674"/>
    <w:rsid w:val="00101FC6"/>
    <w:rsid w:val="001024F7"/>
    <w:rsid w:val="00102754"/>
    <w:rsid w:val="001029D6"/>
    <w:rsid w:val="001031C4"/>
    <w:rsid w:val="00103242"/>
    <w:rsid w:val="00103521"/>
    <w:rsid w:val="00103EA8"/>
    <w:rsid w:val="00105E8E"/>
    <w:rsid w:val="001067B9"/>
    <w:rsid w:val="00107232"/>
    <w:rsid w:val="001078D1"/>
    <w:rsid w:val="00110FC9"/>
    <w:rsid w:val="00111876"/>
    <w:rsid w:val="00112301"/>
    <w:rsid w:val="001128AE"/>
    <w:rsid w:val="00114996"/>
    <w:rsid w:val="00114E76"/>
    <w:rsid w:val="001152BD"/>
    <w:rsid w:val="00116115"/>
    <w:rsid w:val="0011641E"/>
    <w:rsid w:val="00116D8F"/>
    <w:rsid w:val="00116EE9"/>
    <w:rsid w:val="0011751B"/>
    <w:rsid w:val="001226C4"/>
    <w:rsid w:val="0012307F"/>
    <w:rsid w:val="001230F4"/>
    <w:rsid w:val="001234E9"/>
    <w:rsid w:val="00124B4F"/>
    <w:rsid w:val="00125076"/>
    <w:rsid w:val="001256DE"/>
    <w:rsid w:val="00125F7A"/>
    <w:rsid w:val="0012667A"/>
    <w:rsid w:val="00127803"/>
    <w:rsid w:val="001310D8"/>
    <w:rsid w:val="001313ED"/>
    <w:rsid w:val="00131AE6"/>
    <w:rsid w:val="00132394"/>
    <w:rsid w:val="00132C33"/>
    <w:rsid w:val="00132E76"/>
    <w:rsid w:val="001331B2"/>
    <w:rsid w:val="00133E3F"/>
    <w:rsid w:val="001349E7"/>
    <w:rsid w:val="001350AB"/>
    <w:rsid w:val="0013519B"/>
    <w:rsid w:val="00135C63"/>
    <w:rsid w:val="00136F0C"/>
    <w:rsid w:val="00140774"/>
    <w:rsid w:val="00141652"/>
    <w:rsid w:val="0014216E"/>
    <w:rsid w:val="001445B9"/>
    <w:rsid w:val="00144B4C"/>
    <w:rsid w:val="0014541A"/>
    <w:rsid w:val="00145836"/>
    <w:rsid w:val="0014798D"/>
    <w:rsid w:val="00147CC0"/>
    <w:rsid w:val="001506E0"/>
    <w:rsid w:val="00150ADB"/>
    <w:rsid w:val="001513E0"/>
    <w:rsid w:val="0015162B"/>
    <w:rsid w:val="001523F8"/>
    <w:rsid w:val="00154D9F"/>
    <w:rsid w:val="0015548D"/>
    <w:rsid w:val="00155506"/>
    <w:rsid w:val="001568EE"/>
    <w:rsid w:val="00156938"/>
    <w:rsid w:val="001577F5"/>
    <w:rsid w:val="00157AE4"/>
    <w:rsid w:val="0016027E"/>
    <w:rsid w:val="001605B4"/>
    <w:rsid w:val="00160D80"/>
    <w:rsid w:val="00160EFD"/>
    <w:rsid w:val="001619B1"/>
    <w:rsid w:val="00161EA5"/>
    <w:rsid w:val="001620DB"/>
    <w:rsid w:val="00163F4B"/>
    <w:rsid w:val="00165A00"/>
    <w:rsid w:val="00171B3A"/>
    <w:rsid w:val="00172562"/>
    <w:rsid w:val="00172901"/>
    <w:rsid w:val="001745DF"/>
    <w:rsid w:val="00174D77"/>
    <w:rsid w:val="00174F83"/>
    <w:rsid w:val="001753FB"/>
    <w:rsid w:val="0017582F"/>
    <w:rsid w:val="00175D80"/>
    <w:rsid w:val="00175EAA"/>
    <w:rsid w:val="00175F73"/>
    <w:rsid w:val="0017690F"/>
    <w:rsid w:val="00176E51"/>
    <w:rsid w:val="00177EB0"/>
    <w:rsid w:val="0018031F"/>
    <w:rsid w:val="001806E5"/>
    <w:rsid w:val="0018192E"/>
    <w:rsid w:val="00181946"/>
    <w:rsid w:val="00183991"/>
    <w:rsid w:val="00183B81"/>
    <w:rsid w:val="00183C60"/>
    <w:rsid w:val="00184D91"/>
    <w:rsid w:val="0018561F"/>
    <w:rsid w:val="00185AA7"/>
    <w:rsid w:val="00186C55"/>
    <w:rsid w:val="00190554"/>
    <w:rsid w:val="0019062D"/>
    <w:rsid w:val="001917D7"/>
    <w:rsid w:val="00191FC2"/>
    <w:rsid w:val="00194028"/>
    <w:rsid w:val="00194229"/>
    <w:rsid w:val="001943FE"/>
    <w:rsid w:val="001948A6"/>
    <w:rsid w:val="00194B4E"/>
    <w:rsid w:val="00194B6F"/>
    <w:rsid w:val="00195856"/>
    <w:rsid w:val="0019681D"/>
    <w:rsid w:val="00196EF7"/>
    <w:rsid w:val="0019729D"/>
    <w:rsid w:val="0019736B"/>
    <w:rsid w:val="0019767B"/>
    <w:rsid w:val="001979DF"/>
    <w:rsid w:val="001A0478"/>
    <w:rsid w:val="001A0CFD"/>
    <w:rsid w:val="001A1A01"/>
    <w:rsid w:val="001A2280"/>
    <w:rsid w:val="001A262F"/>
    <w:rsid w:val="001A399F"/>
    <w:rsid w:val="001A468F"/>
    <w:rsid w:val="001A50D7"/>
    <w:rsid w:val="001A5FDC"/>
    <w:rsid w:val="001A635A"/>
    <w:rsid w:val="001A679E"/>
    <w:rsid w:val="001A6B13"/>
    <w:rsid w:val="001A6F16"/>
    <w:rsid w:val="001A7412"/>
    <w:rsid w:val="001A7642"/>
    <w:rsid w:val="001B0476"/>
    <w:rsid w:val="001B0982"/>
    <w:rsid w:val="001B0ECF"/>
    <w:rsid w:val="001B1175"/>
    <w:rsid w:val="001B1FBD"/>
    <w:rsid w:val="001B20F4"/>
    <w:rsid w:val="001B21A9"/>
    <w:rsid w:val="001B2A37"/>
    <w:rsid w:val="001B3873"/>
    <w:rsid w:val="001B3E25"/>
    <w:rsid w:val="001B63D2"/>
    <w:rsid w:val="001B68AB"/>
    <w:rsid w:val="001B6D78"/>
    <w:rsid w:val="001B6E4D"/>
    <w:rsid w:val="001C2E6F"/>
    <w:rsid w:val="001C31B2"/>
    <w:rsid w:val="001C3433"/>
    <w:rsid w:val="001C39D5"/>
    <w:rsid w:val="001C3B1E"/>
    <w:rsid w:val="001C3EDD"/>
    <w:rsid w:val="001C4283"/>
    <w:rsid w:val="001C436B"/>
    <w:rsid w:val="001C5736"/>
    <w:rsid w:val="001C59EA"/>
    <w:rsid w:val="001C5E99"/>
    <w:rsid w:val="001C683B"/>
    <w:rsid w:val="001C7728"/>
    <w:rsid w:val="001D0389"/>
    <w:rsid w:val="001D07AB"/>
    <w:rsid w:val="001D0827"/>
    <w:rsid w:val="001D0B0F"/>
    <w:rsid w:val="001D0F0A"/>
    <w:rsid w:val="001D1627"/>
    <w:rsid w:val="001D2C43"/>
    <w:rsid w:val="001D2E07"/>
    <w:rsid w:val="001D2E52"/>
    <w:rsid w:val="001D32B6"/>
    <w:rsid w:val="001D3523"/>
    <w:rsid w:val="001D375D"/>
    <w:rsid w:val="001D3CD8"/>
    <w:rsid w:val="001D3E16"/>
    <w:rsid w:val="001D4F82"/>
    <w:rsid w:val="001D5201"/>
    <w:rsid w:val="001D545C"/>
    <w:rsid w:val="001D617C"/>
    <w:rsid w:val="001D77F5"/>
    <w:rsid w:val="001D7CF7"/>
    <w:rsid w:val="001D7EE7"/>
    <w:rsid w:val="001E0894"/>
    <w:rsid w:val="001E0E37"/>
    <w:rsid w:val="001E0EE7"/>
    <w:rsid w:val="001E0EEE"/>
    <w:rsid w:val="001E1237"/>
    <w:rsid w:val="001E132F"/>
    <w:rsid w:val="001E20BE"/>
    <w:rsid w:val="001E3398"/>
    <w:rsid w:val="001E3453"/>
    <w:rsid w:val="001E3D2B"/>
    <w:rsid w:val="001E547C"/>
    <w:rsid w:val="001E5DBA"/>
    <w:rsid w:val="001E6696"/>
    <w:rsid w:val="001F0AF2"/>
    <w:rsid w:val="001F1E65"/>
    <w:rsid w:val="001F23E2"/>
    <w:rsid w:val="001F31A5"/>
    <w:rsid w:val="001F3285"/>
    <w:rsid w:val="001F47AD"/>
    <w:rsid w:val="001F6C4B"/>
    <w:rsid w:val="001F6E17"/>
    <w:rsid w:val="00200015"/>
    <w:rsid w:val="002006D4"/>
    <w:rsid w:val="00200D9A"/>
    <w:rsid w:val="002010E1"/>
    <w:rsid w:val="002018C9"/>
    <w:rsid w:val="00203B4B"/>
    <w:rsid w:val="0020438B"/>
    <w:rsid w:val="002049CF"/>
    <w:rsid w:val="00205D14"/>
    <w:rsid w:val="002066E1"/>
    <w:rsid w:val="002067DF"/>
    <w:rsid w:val="00207605"/>
    <w:rsid w:val="00207634"/>
    <w:rsid w:val="00207DB9"/>
    <w:rsid w:val="0021105F"/>
    <w:rsid w:val="00211461"/>
    <w:rsid w:val="002119A9"/>
    <w:rsid w:val="00211C44"/>
    <w:rsid w:val="00211D0F"/>
    <w:rsid w:val="0021235E"/>
    <w:rsid w:val="002126CC"/>
    <w:rsid w:val="00212731"/>
    <w:rsid w:val="002128C5"/>
    <w:rsid w:val="00212A44"/>
    <w:rsid w:val="00212E02"/>
    <w:rsid w:val="00214724"/>
    <w:rsid w:val="00215ED6"/>
    <w:rsid w:val="002169A0"/>
    <w:rsid w:val="0021700C"/>
    <w:rsid w:val="002178A0"/>
    <w:rsid w:val="00217B3B"/>
    <w:rsid w:val="00217D1F"/>
    <w:rsid w:val="0022012F"/>
    <w:rsid w:val="002203FE"/>
    <w:rsid w:val="002206B2"/>
    <w:rsid w:val="002218B8"/>
    <w:rsid w:val="00221F6D"/>
    <w:rsid w:val="00222AEB"/>
    <w:rsid w:val="00223745"/>
    <w:rsid w:val="00223B52"/>
    <w:rsid w:val="00223BEB"/>
    <w:rsid w:val="00224015"/>
    <w:rsid w:val="00224764"/>
    <w:rsid w:val="0022592D"/>
    <w:rsid w:val="00226D9E"/>
    <w:rsid w:val="002275C9"/>
    <w:rsid w:val="00227814"/>
    <w:rsid w:val="00227B10"/>
    <w:rsid w:val="00227F47"/>
    <w:rsid w:val="0023006D"/>
    <w:rsid w:val="00230AC5"/>
    <w:rsid w:val="00231438"/>
    <w:rsid w:val="00231D6F"/>
    <w:rsid w:val="002320C9"/>
    <w:rsid w:val="00232413"/>
    <w:rsid w:val="002329AA"/>
    <w:rsid w:val="00233F15"/>
    <w:rsid w:val="0023418B"/>
    <w:rsid w:val="0023446B"/>
    <w:rsid w:val="00235780"/>
    <w:rsid w:val="00237012"/>
    <w:rsid w:val="00240646"/>
    <w:rsid w:val="00240865"/>
    <w:rsid w:val="00241321"/>
    <w:rsid w:val="002418D0"/>
    <w:rsid w:val="00241A10"/>
    <w:rsid w:val="002421C2"/>
    <w:rsid w:val="00242CA9"/>
    <w:rsid w:val="002437DC"/>
    <w:rsid w:val="002442B6"/>
    <w:rsid w:val="00245A09"/>
    <w:rsid w:val="00245A49"/>
    <w:rsid w:val="00246076"/>
    <w:rsid w:val="002467C5"/>
    <w:rsid w:val="002470A2"/>
    <w:rsid w:val="00247621"/>
    <w:rsid w:val="00247EE7"/>
    <w:rsid w:val="00251810"/>
    <w:rsid w:val="00251966"/>
    <w:rsid w:val="00251ADB"/>
    <w:rsid w:val="00251BFE"/>
    <w:rsid w:val="00251D44"/>
    <w:rsid w:val="00251EA8"/>
    <w:rsid w:val="00252933"/>
    <w:rsid w:val="00253353"/>
    <w:rsid w:val="00253416"/>
    <w:rsid w:val="00253BA2"/>
    <w:rsid w:val="0025446A"/>
    <w:rsid w:val="0025464B"/>
    <w:rsid w:val="0025484E"/>
    <w:rsid w:val="00255859"/>
    <w:rsid w:val="00255DCE"/>
    <w:rsid w:val="00256C7D"/>
    <w:rsid w:val="002578DD"/>
    <w:rsid w:val="0025797B"/>
    <w:rsid w:val="00257EDE"/>
    <w:rsid w:val="00260244"/>
    <w:rsid w:val="00260405"/>
    <w:rsid w:val="002606F6"/>
    <w:rsid w:val="0026185F"/>
    <w:rsid w:val="00261A5B"/>
    <w:rsid w:val="002621B4"/>
    <w:rsid w:val="00263FC2"/>
    <w:rsid w:val="00264643"/>
    <w:rsid w:val="002647AB"/>
    <w:rsid w:val="0026505A"/>
    <w:rsid w:val="002653EB"/>
    <w:rsid w:val="00265820"/>
    <w:rsid w:val="00265E35"/>
    <w:rsid w:val="00267523"/>
    <w:rsid w:val="002679DC"/>
    <w:rsid w:val="00267B78"/>
    <w:rsid w:val="00267D38"/>
    <w:rsid w:val="00270A20"/>
    <w:rsid w:val="00271048"/>
    <w:rsid w:val="00271603"/>
    <w:rsid w:val="00271EBC"/>
    <w:rsid w:val="00272C10"/>
    <w:rsid w:val="00272C44"/>
    <w:rsid w:val="002735DF"/>
    <w:rsid w:val="002739AF"/>
    <w:rsid w:val="0027432F"/>
    <w:rsid w:val="002756FB"/>
    <w:rsid w:val="0027577C"/>
    <w:rsid w:val="00276674"/>
    <w:rsid w:val="0028050B"/>
    <w:rsid w:val="002805F0"/>
    <w:rsid w:val="00281602"/>
    <w:rsid w:val="0028171C"/>
    <w:rsid w:val="0028243C"/>
    <w:rsid w:val="00283918"/>
    <w:rsid w:val="00284CB7"/>
    <w:rsid w:val="00285028"/>
    <w:rsid w:val="00285C90"/>
    <w:rsid w:val="00285FCD"/>
    <w:rsid w:val="00286232"/>
    <w:rsid w:val="00286236"/>
    <w:rsid w:val="00286856"/>
    <w:rsid w:val="00286CCB"/>
    <w:rsid w:val="002905B7"/>
    <w:rsid w:val="0029083C"/>
    <w:rsid w:val="00290C96"/>
    <w:rsid w:val="0029161B"/>
    <w:rsid w:val="002917B2"/>
    <w:rsid w:val="0029277D"/>
    <w:rsid w:val="002939BC"/>
    <w:rsid w:val="002942C8"/>
    <w:rsid w:val="00294B3C"/>
    <w:rsid w:val="00295D3B"/>
    <w:rsid w:val="0029605E"/>
    <w:rsid w:val="002962D7"/>
    <w:rsid w:val="002974D8"/>
    <w:rsid w:val="00297D49"/>
    <w:rsid w:val="002A1017"/>
    <w:rsid w:val="002A1A62"/>
    <w:rsid w:val="002A1CE3"/>
    <w:rsid w:val="002A2964"/>
    <w:rsid w:val="002A3D34"/>
    <w:rsid w:val="002A4C5B"/>
    <w:rsid w:val="002A5040"/>
    <w:rsid w:val="002A566D"/>
    <w:rsid w:val="002A56D4"/>
    <w:rsid w:val="002B018A"/>
    <w:rsid w:val="002B0609"/>
    <w:rsid w:val="002B09AF"/>
    <w:rsid w:val="002B1541"/>
    <w:rsid w:val="002B2714"/>
    <w:rsid w:val="002B2846"/>
    <w:rsid w:val="002B35F1"/>
    <w:rsid w:val="002B39C1"/>
    <w:rsid w:val="002B4DDD"/>
    <w:rsid w:val="002B6235"/>
    <w:rsid w:val="002B7467"/>
    <w:rsid w:val="002B7617"/>
    <w:rsid w:val="002C03A8"/>
    <w:rsid w:val="002C0F53"/>
    <w:rsid w:val="002C1613"/>
    <w:rsid w:val="002C171B"/>
    <w:rsid w:val="002C1724"/>
    <w:rsid w:val="002C261E"/>
    <w:rsid w:val="002C2E07"/>
    <w:rsid w:val="002C386A"/>
    <w:rsid w:val="002C38F9"/>
    <w:rsid w:val="002C531E"/>
    <w:rsid w:val="002C62F7"/>
    <w:rsid w:val="002D0261"/>
    <w:rsid w:val="002D0BEC"/>
    <w:rsid w:val="002D19F3"/>
    <w:rsid w:val="002D1F94"/>
    <w:rsid w:val="002D28C2"/>
    <w:rsid w:val="002D3273"/>
    <w:rsid w:val="002D47A4"/>
    <w:rsid w:val="002D494A"/>
    <w:rsid w:val="002D57CD"/>
    <w:rsid w:val="002D59D7"/>
    <w:rsid w:val="002D5B8A"/>
    <w:rsid w:val="002D6C94"/>
    <w:rsid w:val="002D7840"/>
    <w:rsid w:val="002E0018"/>
    <w:rsid w:val="002E0096"/>
    <w:rsid w:val="002E0374"/>
    <w:rsid w:val="002E1281"/>
    <w:rsid w:val="002E1AFE"/>
    <w:rsid w:val="002E277B"/>
    <w:rsid w:val="002E3E8E"/>
    <w:rsid w:val="002E433E"/>
    <w:rsid w:val="002E6C51"/>
    <w:rsid w:val="002E6C97"/>
    <w:rsid w:val="002E7735"/>
    <w:rsid w:val="002E7C71"/>
    <w:rsid w:val="002F0176"/>
    <w:rsid w:val="002F14A2"/>
    <w:rsid w:val="002F1B99"/>
    <w:rsid w:val="002F2F56"/>
    <w:rsid w:val="002F39A7"/>
    <w:rsid w:val="002F4453"/>
    <w:rsid w:val="002F4E12"/>
    <w:rsid w:val="002F5E45"/>
    <w:rsid w:val="002F5FFA"/>
    <w:rsid w:val="002F72F8"/>
    <w:rsid w:val="00301784"/>
    <w:rsid w:val="00301873"/>
    <w:rsid w:val="003022FE"/>
    <w:rsid w:val="00302B57"/>
    <w:rsid w:val="00302C77"/>
    <w:rsid w:val="00303635"/>
    <w:rsid w:val="00303C5C"/>
    <w:rsid w:val="00305027"/>
    <w:rsid w:val="00305E66"/>
    <w:rsid w:val="00307196"/>
    <w:rsid w:val="003076E8"/>
    <w:rsid w:val="00310E67"/>
    <w:rsid w:val="003116C3"/>
    <w:rsid w:val="00313152"/>
    <w:rsid w:val="00313F7D"/>
    <w:rsid w:val="003141B7"/>
    <w:rsid w:val="003159AE"/>
    <w:rsid w:val="00315CA5"/>
    <w:rsid w:val="0032033A"/>
    <w:rsid w:val="00320885"/>
    <w:rsid w:val="003209AA"/>
    <w:rsid w:val="0032137D"/>
    <w:rsid w:val="003213C1"/>
    <w:rsid w:val="00323E03"/>
    <w:rsid w:val="00324030"/>
    <w:rsid w:val="003241EA"/>
    <w:rsid w:val="00324A90"/>
    <w:rsid w:val="00324B90"/>
    <w:rsid w:val="003255D0"/>
    <w:rsid w:val="003258EB"/>
    <w:rsid w:val="003304E1"/>
    <w:rsid w:val="00331571"/>
    <w:rsid w:val="00331A6C"/>
    <w:rsid w:val="00331E1D"/>
    <w:rsid w:val="00332129"/>
    <w:rsid w:val="003323AE"/>
    <w:rsid w:val="00332486"/>
    <w:rsid w:val="00332974"/>
    <w:rsid w:val="00333068"/>
    <w:rsid w:val="00334B0B"/>
    <w:rsid w:val="003356C7"/>
    <w:rsid w:val="003357FE"/>
    <w:rsid w:val="003363A2"/>
    <w:rsid w:val="0033751A"/>
    <w:rsid w:val="003410BA"/>
    <w:rsid w:val="00341215"/>
    <w:rsid w:val="003415F3"/>
    <w:rsid w:val="00343328"/>
    <w:rsid w:val="00343BD5"/>
    <w:rsid w:val="00343E8B"/>
    <w:rsid w:val="00344B2C"/>
    <w:rsid w:val="003451F5"/>
    <w:rsid w:val="00345665"/>
    <w:rsid w:val="00346495"/>
    <w:rsid w:val="003510ED"/>
    <w:rsid w:val="00351BFE"/>
    <w:rsid w:val="003520B3"/>
    <w:rsid w:val="00353338"/>
    <w:rsid w:val="003534F6"/>
    <w:rsid w:val="0035454F"/>
    <w:rsid w:val="003564AE"/>
    <w:rsid w:val="00356EBA"/>
    <w:rsid w:val="0035793F"/>
    <w:rsid w:val="0036193E"/>
    <w:rsid w:val="00361D51"/>
    <w:rsid w:val="003627AE"/>
    <w:rsid w:val="00362873"/>
    <w:rsid w:val="00362B52"/>
    <w:rsid w:val="00362E27"/>
    <w:rsid w:val="0036464F"/>
    <w:rsid w:val="00367A52"/>
    <w:rsid w:val="00367C27"/>
    <w:rsid w:val="003709EC"/>
    <w:rsid w:val="003719D9"/>
    <w:rsid w:val="0037217E"/>
    <w:rsid w:val="00372939"/>
    <w:rsid w:val="0037334F"/>
    <w:rsid w:val="0037599E"/>
    <w:rsid w:val="00375D1D"/>
    <w:rsid w:val="0037690E"/>
    <w:rsid w:val="0037693B"/>
    <w:rsid w:val="003779F2"/>
    <w:rsid w:val="00380C5D"/>
    <w:rsid w:val="00380ECC"/>
    <w:rsid w:val="0038124F"/>
    <w:rsid w:val="00381AEB"/>
    <w:rsid w:val="003823A1"/>
    <w:rsid w:val="0038336B"/>
    <w:rsid w:val="00383E16"/>
    <w:rsid w:val="00384B2C"/>
    <w:rsid w:val="003857F8"/>
    <w:rsid w:val="003858C5"/>
    <w:rsid w:val="00386C8E"/>
    <w:rsid w:val="00390D96"/>
    <w:rsid w:val="00390E59"/>
    <w:rsid w:val="0039112B"/>
    <w:rsid w:val="0039154A"/>
    <w:rsid w:val="00391ED7"/>
    <w:rsid w:val="00391F0C"/>
    <w:rsid w:val="00393859"/>
    <w:rsid w:val="003948A9"/>
    <w:rsid w:val="00395DAA"/>
    <w:rsid w:val="00397033"/>
    <w:rsid w:val="003978D9"/>
    <w:rsid w:val="00397CBA"/>
    <w:rsid w:val="003A01A6"/>
    <w:rsid w:val="003A0433"/>
    <w:rsid w:val="003A098D"/>
    <w:rsid w:val="003A1FC4"/>
    <w:rsid w:val="003A2963"/>
    <w:rsid w:val="003A3CF0"/>
    <w:rsid w:val="003A41E8"/>
    <w:rsid w:val="003A4300"/>
    <w:rsid w:val="003A4D1B"/>
    <w:rsid w:val="003A5DAB"/>
    <w:rsid w:val="003A60C9"/>
    <w:rsid w:val="003A6322"/>
    <w:rsid w:val="003A6414"/>
    <w:rsid w:val="003A66A3"/>
    <w:rsid w:val="003A681E"/>
    <w:rsid w:val="003A7CAE"/>
    <w:rsid w:val="003B05FE"/>
    <w:rsid w:val="003B1FCC"/>
    <w:rsid w:val="003B2464"/>
    <w:rsid w:val="003B2A1C"/>
    <w:rsid w:val="003B367A"/>
    <w:rsid w:val="003B3C4A"/>
    <w:rsid w:val="003B3D57"/>
    <w:rsid w:val="003B642F"/>
    <w:rsid w:val="003B773B"/>
    <w:rsid w:val="003B7828"/>
    <w:rsid w:val="003C036D"/>
    <w:rsid w:val="003C0768"/>
    <w:rsid w:val="003C1DDE"/>
    <w:rsid w:val="003C2FE3"/>
    <w:rsid w:val="003C3CC4"/>
    <w:rsid w:val="003C4559"/>
    <w:rsid w:val="003C528C"/>
    <w:rsid w:val="003C5DA2"/>
    <w:rsid w:val="003C7875"/>
    <w:rsid w:val="003D0BC3"/>
    <w:rsid w:val="003D1D22"/>
    <w:rsid w:val="003D278B"/>
    <w:rsid w:val="003D2FDD"/>
    <w:rsid w:val="003D37EC"/>
    <w:rsid w:val="003D3B65"/>
    <w:rsid w:val="003D5D09"/>
    <w:rsid w:val="003D60DD"/>
    <w:rsid w:val="003D79BD"/>
    <w:rsid w:val="003E22AF"/>
    <w:rsid w:val="003E2386"/>
    <w:rsid w:val="003E4436"/>
    <w:rsid w:val="003E5643"/>
    <w:rsid w:val="003E5C81"/>
    <w:rsid w:val="003E5EDA"/>
    <w:rsid w:val="003E5FE5"/>
    <w:rsid w:val="003E6025"/>
    <w:rsid w:val="003E6E8C"/>
    <w:rsid w:val="003E6F28"/>
    <w:rsid w:val="003E7046"/>
    <w:rsid w:val="003F0348"/>
    <w:rsid w:val="003F38C3"/>
    <w:rsid w:val="003F3E2E"/>
    <w:rsid w:val="003F49BC"/>
    <w:rsid w:val="003F5220"/>
    <w:rsid w:val="003F5344"/>
    <w:rsid w:val="003F5E24"/>
    <w:rsid w:val="003F77B8"/>
    <w:rsid w:val="003F7886"/>
    <w:rsid w:val="004028A0"/>
    <w:rsid w:val="00403613"/>
    <w:rsid w:val="00404C4F"/>
    <w:rsid w:val="00404C62"/>
    <w:rsid w:val="00405D28"/>
    <w:rsid w:val="00406033"/>
    <w:rsid w:val="00406615"/>
    <w:rsid w:val="00407145"/>
    <w:rsid w:val="004076C1"/>
    <w:rsid w:val="004103C8"/>
    <w:rsid w:val="00410A93"/>
    <w:rsid w:val="00413682"/>
    <w:rsid w:val="0041539E"/>
    <w:rsid w:val="004158E4"/>
    <w:rsid w:val="00416BE0"/>
    <w:rsid w:val="0041706E"/>
    <w:rsid w:val="00417267"/>
    <w:rsid w:val="00417584"/>
    <w:rsid w:val="0042045D"/>
    <w:rsid w:val="00423BE7"/>
    <w:rsid w:val="00424C19"/>
    <w:rsid w:val="004257BE"/>
    <w:rsid w:val="00425969"/>
    <w:rsid w:val="0042627F"/>
    <w:rsid w:val="0042696B"/>
    <w:rsid w:val="004269C4"/>
    <w:rsid w:val="00426EB5"/>
    <w:rsid w:val="00430C6A"/>
    <w:rsid w:val="0043117F"/>
    <w:rsid w:val="00432105"/>
    <w:rsid w:val="00432619"/>
    <w:rsid w:val="00433417"/>
    <w:rsid w:val="004345DF"/>
    <w:rsid w:val="00436738"/>
    <w:rsid w:val="00436850"/>
    <w:rsid w:val="00437339"/>
    <w:rsid w:val="0043780B"/>
    <w:rsid w:val="00440CE5"/>
    <w:rsid w:val="00441000"/>
    <w:rsid w:val="004426FA"/>
    <w:rsid w:val="00443D48"/>
    <w:rsid w:val="00443F46"/>
    <w:rsid w:val="00444B90"/>
    <w:rsid w:val="00445651"/>
    <w:rsid w:val="00445659"/>
    <w:rsid w:val="00446021"/>
    <w:rsid w:val="00446589"/>
    <w:rsid w:val="00447176"/>
    <w:rsid w:val="00447509"/>
    <w:rsid w:val="00447611"/>
    <w:rsid w:val="00450714"/>
    <w:rsid w:val="00452960"/>
    <w:rsid w:val="004537DF"/>
    <w:rsid w:val="00453C79"/>
    <w:rsid w:val="00454017"/>
    <w:rsid w:val="0045460A"/>
    <w:rsid w:val="00455BAC"/>
    <w:rsid w:val="004563E5"/>
    <w:rsid w:val="0045649F"/>
    <w:rsid w:val="0045724C"/>
    <w:rsid w:val="00460199"/>
    <w:rsid w:val="00461AFA"/>
    <w:rsid w:val="00461CDE"/>
    <w:rsid w:val="00461D28"/>
    <w:rsid w:val="00462918"/>
    <w:rsid w:val="0046303A"/>
    <w:rsid w:val="004631C1"/>
    <w:rsid w:val="004633D4"/>
    <w:rsid w:val="00464912"/>
    <w:rsid w:val="00464D42"/>
    <w:rsid w:val="00465997"/>
    <w:rsid w:val="00466336"/>
    <w:rsid w:val="00467B92"/>
    <w:rsid w:val="00470B0F"/>
    <w:rsid w:val="004728B6"/>
    <w:rsid w:val="004739D2"/>
    <w:rsid w:val="00474BA1"/>
    <w:rsid w:val="00474FEF"/>
    <w:rsid w:val="004751D5"/>
    <w:rsid w:val="0047537D"/>
    <w:rsid w:val="0047578B"/>
    <w:rsid w:val="00475930"/>
    <w:rsid w:val="00475C5F"/>
    <w:rsid w:val="00475CEE"/>
    <w:rsid w:val="0047616E"/>
    <w:rsid w:val="004761FE"/>
    <w:rsid w:val="004777AE"/>
    <w:rsid w:val="004812C8"/>
    <w:rsid w:val="00481387"/>
    <w:rsid w:val="00481946"/>
    <w:rsid w:val="00481BE6"/>
    <w:rsid w:val="004837B5"/>
    <w:rsid w:val="00483EDE"/>
    <w:rsid w:val="00485B90"/>
    <w:rsid w:val="004864A5"/>
    <w:rsid w:val="00490022"/>
    <w:rsid w:val="00490B28"/>
    <w:rsid w:val="00492C73"/>
    <w:rsid w:val="00493084"/>
    <w:rsid w:val="0049364F"/>
    <w:rsid w:val="004941D4"/>
    <w:rsid w:val="00494398"/>
    <w:rsid w:val="00494AF3"/>
    <w:rsid w:val="00494E09"/>
    <w:rsid w:val="00495760"/>
    <w:rsid w:val="00497625"/>
    <w:rsid w:val="004A0187"/>
    <w:rsid w:val="004A0189"/>
    <w:rsid w:val="004A0657"/>
    <w:rsid w:val="004A0D92"/>
    <w:rsid w:val="004A1480"/>
    <w:rsid w:val="004A1668"/>
    <w:rsid w:val="004A1D8F"/>
    <w:rsid w:val="004A2733"/>
    <w:rsid w:val="004A27AD"/>
    <w:rsid w:val="004A2944"/>
    <w:rsid w:val="004A3309"/>
    <w:rsid w:val="004A3ED3"/>
    <w:rsid w:val="004A481D"/>
    <w:rsid w:val="004A5340"/>
    <w:rsid w:val="004A5AC6"/>
    <w:rsid w:val="004A5CB3"/>
    <w:rsid w:val="004A5F97"/>
    <w:rsid w:val="004A6AED"/>
    <w:rsid w:val="004A6FD5"/>
    <w:rsid w:val="004A756A"/>
    <w:rsid w:val="004A75AA"/>
    <w:rsid w:val="004A7FC1"/>
    <w:rsid w:val="004B0F96"/>
    <w:rsid w:val="004B1635"/>
    <w:rsid w:val="004B19C1"/>
    <w:rsid w:val="004B2425"/>
    <w:rsid w:val="004B2935"/>
    <w:rsid w:val="004B3056"/>
    <w:rsid w:val="004B32D4"/>
    <w:rsid w:val="004B33B1"/>
    <w:rsid w:val="004B3E3F"/>
    <w:rsid w:val="004B4114"/>
    <w:rsid w:val="004B4C38"/>
    <w:rsid w:val="004B52A7"/>
    <w:rsid w:val="004B52B1"/>
    <w:rsid w:val="004B54EA"/>
    <w:rsid w:val="004B595F"/>
    <w:rsid w:val="004B60A1"/>
    <w:rsid w:val="004B6558"/>
    <w:rsid w:val="004B706F"/>
    <w:rsid w:val="004C1AE4"/>
    <w:rsid w:val="004C1C45"/>
    <w:rsid w:val="004C25C6"/>
    <w:rsid w:val="004C3176"/>
    <w:rsid w:val="004C3BF4"/>
    <w:rsid w:val="004C3CDC"/>
    <w:rsid w:val="004C3CEF"/>
    <w:rsid w:val="004C54DF"/>
    <w:rsid w:val="004C5B62"/>
    <w:rsid w:val="004C61CC"/>
    <w:rsid w:val="004C68A1"/>
    <w:rsid w:val="004C7285"/>
    <w:rsid w:val="004C73F7"/>
    <w:rsid w:val="004D0782"/>
    <w:rsid w:val="004D09E4"/>
    <w:rsid w:val="004D0A23"/>
    <w:rsid w:val="004D0B83"/>
    <w:rsid w:val="004D0C59"/>
    <w:rsid w:val="004D15A6"/>
    <w:rsid w:val="004D3618"/>
    <w:rsid w:val="004D3757"/>
    <w:rsid w:val="004D393A"/>
    <w:rsid w:val="004D5720"/>
    <w:rsid w:val="004D5AD5"/>
    <w:rsid w:val="004D5CBF"/>
    <w:rsid w:val="004D5DAD"/>
    <w:rsid w:val="004D690D"/>
    <w:rsid w:val="004D6E8E"/>
    <w:rsid w:val="004D6F51"/>
    <w:rsid w:val="004E015D"/>
    <w:rsid w:val="004E118B"/>
    <w:rsid w:val="004E2989"/>
    <w:rsid w:val="004E2FF0"/>
    <w:rsid w:val="004E347F"/>
    <w:rsid w:val="004E3717"/>
    <w:rsid w:val="004E37A4"/>
    <w:rsid w:val="004E493C"/>
    <w:rsid w:val="004E5223"/>
    <w:rsid w:val="004E5F2C"/>
    <w:rsid w:val="004E603C"/>
    <w:rsid w:val="004E6FE9"/>
    <w:rsid w:val="004F1060"/>
    <w:rsid w:val="004F30A5"/>
    <w:rsid w:val="004F380A"/>
    <w:rsid w:val="004F580F"/>
    <w:rsid w:val="004F5913"/>
    <w:rsid w:val="004F5A9A"/>
    <w:rsid w:val="004F6136"/>
    <w:rsid w:val="004F615E"/>
    <w:rsid w:val="004F6219"/>
    <w:rsid w:val="004F790A"/>
    <w:rsid w:val="004F7CEC"/>
    <w:rsid w:val="004F7D4D"/>
    <w:rsid w:val="004F7F83"/>
    <w:rsid w:val="00500765"/>
    <w:rsid w:val="00501A70"/>
    <w:rsid w:val="00502BB7"/>
    <w:rsid w:val="00502BF3"/>
    <w:rsid w:val="00504F86"/>
    <w:rsid w:val="00506325"/>
    <w:rsid w:val="00507A87"/>
    <w:rsid w:val="005100EE"/>
    <w:rsid w:val="005102A9"/>
    <w:rsid w:val="005113D9"/>
    <w:rsid w:val="005116D3"/>
    <w:rsid w:val="005123DF"/>
    <w:rsid w:val="005132DC"/>
    <w:rsid w:val="00513506"/>
    <w:rsid w:val="00514033"/>
    <w:rsid w:val="0051519A"/>
    <w:rsid w:val="00515AC7"/>
    <w:rsid w:val="00515C32"/>
    <w:rsid w:val="005164C4"/>
    <w:rsid w:val="00516FBE"/>
    <w:rsid w:val="00517098"/>
    <w:rsid w:val="00520BCA"/>
    <w:rsid w:val="0052183F"/>
    <w:rsid w:val="00521E34"/>
    <w:rsid w:val="005232D3"/>
    <w:rsid w:val="0052463C"/>
    <w:rsid w:val="005248F0"/>
    <w:rsid w:val="00525200"/>
    <w:rsid w:val="00525930"/>
    <w:rsid w:val="005266DA"/>
    <w:rsid w:val="00527145"/>
    <w:rsid w:val="00527FC6"/>
    <w:rsid w:val="005300C2"/>
    <w:rsid w:val="0053033E"/>
    <w:rsid w:val="00530384"/>
    <w:rsid w:val="00530448"/>
    <w:rsid w:val="005332FF"/>
    <w:rsid w:val="0053384F"/>
    <w:rsid w:val="00533AEA"/>
    <w:rsid w:val="005340FA"/>
    <w:rsid w:val="00534AA1"/>
    <w:rsid w:val="0053552B"/>
    <w:rsid w:val="00535A0F"/>
    <w:rsid w:val="005369A0"/>
    <w:rsid w:val="005377A1"/>
    <w:rsid w:val="00537B93"/>
    <w:rsid w:val="005403E8"/>
    <w:rsid w:val="005415A7"/>
    <w:rsid w:val="005420B8"/>
    <w:rsid w:val="0054258A"/>
    <w:rsid w:val="00542F27"/>
    <w:rsid w:val="00543143"/>
    <w:rsid w:val="00544915"/>
    <w:rsid w:val="00545318"/>
    <w:rsid w:val="005454EF"/>
    <w:rsid w:val="00547509"/>
    <w:rsid w:val="00547CA4"/>
    <w:rsid w:val="0055018A"/>
    <w:rsid w:val="00550507"/>
    <w:rsid w:val="0055082D"/>
    <w:rsid w:val="00550FA2"/>
    <w:rsid w:val="0055130F"/>
    <w:rsid w:val="00551B3C"/>
    <w:rsid w:val="00552288"/>
    <w:rsid w:val="005523D3"/>
    <w:rsid w:val="005526A8"/>
    <w:rsid w:val="00553104"/>
    <w:rsid w:val="00554841"/>
    <w:rsid w:val="00554A0B"/>
    <w:rsid w:val="00554DBA"/>
    <w:rsid w:val="0055598B"/>
    <w:rsid w:val="00557A0C"/>
    <w:rsid w:val="00560AFB"/>
    <w:rsid w:val="00562856"/>
    <w:rsid w:val="00562B55"/>
    <w:rsid w:val="00563390"/>
    <w:rsid w:val="00563A03"/>
    <w:rsid w:val="00563D4D"/>
    <w:rsid w:val="00563F34"/>
    <w:rsid w:val="0056522A"/>
    <w:rsid w:val="00565615"/>
    <w:rsid w:val="00565BE0"/>
    <w:rsid w:val="00566394"/>
    <w:rsid w:val="0056686C"/>
    <w:rsid w:val="00566AC8"/>
    <w:rsid w:val="00566B34"/>
    <w:rsid w:val="0056714D"/>
    <w:rsid w:val="00570639"/>
    <w:rsid w:val="00571D14"/>
    <w:rsid w:val="00572421"/>
    <w:rsid w:val="00572451"/>
    <w:rsid w:val="00572FED"/>
    <w:rsid w:val="00573883"/>
    <w:rsid w:val="00574471"/>
    <w:rsid w:val="0057474A"/>
    <w:rsid w:val="005749EE"/>
    <w:rsid w:val="00574CF4"/>
    <w:rsid w:val="0057561C"/>
    <w:rsid w:val="00576A46"/>
    <w:rsid w:val="00580168"/>
    <w:rsid w:val="00580D9B"/>
    <w:rsid w:val="00581140"/>
    <w:rsid w:val="0058130D"/>
    <w:rsid w:val="00582C30"/>
    <w:rsid w:val="00582E50"/>
    <w:rsid w:val="00584461"/>
    <w:rsid w:val="00584F09"/>
    <w:rsid w:val="0058550A"/>
    <w:rsid w:val="005856A8"/>
    <w:rsid w:val="00585EE4"/>
    <w:rsid w:val="0058624F"/>
    <w:rsid w:val="00586C23"/>
    <w:rsid w:val="005876EE"/>
    <w:rsid w:val="00587BDF"/>
    <w:rsid w:val="00590111"/>
    <w:rsid w:val="00590632"/>
    <w:rsid w:val="00590A53"/>
    <w:rsid w:val="00590C33"/>
    <w:rsid w:val="00590D13"/>
    <w:rsid w:val="0059142D"/>
    <w:rsid w:val="0059150C"/>
    <w:rsid w:val="00591830"/>
    <w:rsid w:val="005936F2"/>
    <w:rsid w:val="005938F7"/>
    <w:rsid w:val="00593964"/>
    <w:rsid w:val="005945F2"/>
    <w:rsid w:val="00594778"/>
    <w:rsid w:val="00594AAB"/>
    <w:rsid w:val="00595094"/>
    <w:rsid w:val="005959FB"/>
    <w:rsid w:val="00595D43"/>
    <w:rsid w:val="00595E03"/>
    <w:rsid w:val="0059664B"/>
    <w:rsid w:val="0059699E"/>
    <w:rsid w:val="00596CB3"/>
    <w:rsid w:val="005A0E3C"/>
    <w:rsid w:val="005A3113"/>
    <w:rsid w:val="005A39E7"/>
    <w:rsid w:val="005A3BF3"/>
    <w:rsid w:val="005A3F29"/>
    <w:rsid w:val="005A3F33"/>
    <w:rsid w:val="005A4CB9"/>
    <w:rsid w:val="005A4F82"/>
    <w:rsid w:val="005A516C"/>
    <w:rsid w:val="005A5D20"/>
    <w:rsid w:val="005A60E5"/>
    <w:rsid w:val="005A6669"/>
    <w:rsid w:val="005A6770"/>
    <w:rsid w:val="005A6988"/>
    <w:rsid w:val="005A735C"/>
    <w:rsid w:val="005B09D3"/>
    <w:rsid w:val="005B0F0A"/>
    <w:rsid w:val="005B1A9A"/>
    <w:rsid w:val="005B2145"/>
    <w:rsid w:val="005B25E5"/>
    <w:rsid w:val="005B308F"/>
    <w:rsid w:val="005B4156"/>
    <w:rsid w:val="005B4AFF"/>
    <w:rsid w:val="005B5589"/>
    <w:rsid w:val="005B5942"/>
    <w:rsid w:val="005B5AB8"/>
    <w:rsid w:val="005B5F37"/>
    <w:rsid w:val="005B67EB"/>
    <w:rsid w:val="005B6DFF"/>
    <w:rsid w:val="005B6F49"/>
    <w:rsid w:val="005B7AA5"/>
    <w:rsid w:val="005C09A8"/>
    <w:rsid w:val="005C1D44"/>
    <w:rsid w:val="005C1E60"/>
    <w:rsid w:val="005C1EE3"/>
    <w:rsid w:val="005C268A"/>
    <w:rsid w:val="005C2CB4"/>
    <w:rsid w:val="005C2D33"/>
    <w:rsid w:val="005C43B1"/>
    <w:rsid w:val="005C43EE"/>
    <w:rsid w:val="005C514E"/>
    <w:rsid w:val="005C5D7F"/>
    <w:rsid w:val="005C763D"/>
    <w:rsid w:val="005D06C4"/>
    <w:rsid w:val="005D1695"/>
    <w:rsid w:val="005D231D"/>
    <w:rsid w:val="005D317A"/>
    <w:rsid w:val="005D4982"/>
    <w:rsid w:val="005D49C9"/>
    <w:rsid w:val="005D5152"/>
    <w:rsid w:val="005D6566"/>
    <w:rsid w:val="005D76C8"/>
    <w:rsid w:val="005D7A2C"/>
    <w:rsid w:val="005E2329"/>
    <w:rsid w:val="005E2F06"/>
    <w:rsid w:val="005E409A"/>
    <w:rsid w:val="005E4466"/>
    <w:rsid w:val="005E4A73"/>
    <w:rsid w:val="005E507C"/>
    <w:rsid w:val="005E59E6"/>
    <w:rsid w:val="005E5C38"/>
    <w:rsid w:val="005E6A12"/>
    <w:rsid w:val="005E7FFD"/>
    <w:rsid w:val="005F09AA"/>
    <w:rsid w:val="005F1596"/>
    <w:rsid w:val="005F1670"/>
    <w:rsid w:val="005F1BCE"/>
    <w:rsid w:val="005F1BD7"/>
    <w:rsid w:val="005F1F42"/>
    <w:rsid w:val="005F2189"/>
    <w:rsid w:val="005F345A"/>
    <w:rsid w:val="005F3D23"/>
    <w:rsid w:val="005F3DC7"/>
    <w:rsid w:val="005F3F9D"/>
    <w:rsid w:val="005F54EE"/>
    <w:rsid w:val="005F5E08"/>
    <w:rsid w:val="005F698D"/>
    <w:rsid w:val="005F77DB"/>
    <w:rsid w:val="005F7C41"/>
    <w:rsid w:val="005F7CB5"/>
    <w:rsid w:val="00600C24"/>
    <w:rsid w:val="00601AD1"/>
    <w:rsid w:val="006029B9"/>
    <w:rsid w:val="00602F83"/>
    <w:rsid w:val="006031EF"/>
    <w:rsid w:val="00606E21"/>
    <w:rsid w:val="0060779C"/>
    <w:rsid w:val="00607B8C"/>
    <w:rsid w:val="00607C90"/>
    <w:rsid w:val="00607F52"/>
    <w:rsid w:val="00607FE3"/>
    <w:rsid w:val="00610A0D"/>
    <w:rsid w:val="006118CC"/>
    <w:rsid w:val="00611B4E"/>
    <w:rsid w:val="0061277A"/>
    <w:rsid w:val="006130F2"/>
    <w:rsid w:val="00613141"/>
    <w:rsid w:val="00613CDE"/>
    <w:rsid w:val="006146D2"/>
    <w:rsid w:val="00614A2A"/>
    <w:rsid w:val="00614DA0"/>
    <w:rsid w:val="00615091"/>
    <w:rsid w:val="00615A12"/>
    <w:rsid w:val="00615DB8"/>
    <w:rsid w:val="006162B0"/>
    <w:rsid w:val="0061678D"/>
    <w:rsid w:val="0061689D"/>
    <w:rsid w:val="00617B5D"/>
    <w:rsid w:val="00617D4F"/>
    <w:rsid w:val="006213CC"/>
    <w:rsid w:val="006214EE"/>
    <w:rsid w:val="00621835"/>
    <w:rsid w:val="0062492C"/>
    <w:rsid w:val="00625204"/>
    <w:rsid w:val="00625341"/>
    <w:rsid w:val="006257EF"/>
    <w:rsid w:val="00626481"/>
    <w:rsid w:val="00626545"/>
    <w:rsid w:val="00627585"/>
    <w:rsid w:val="00627A17"/>
    <w:rsid w:val="00627F8F"/>
    <w:rsid w:val="00631085"/>
    <w:rsid w:val="00632298"/>
    <w:rsid w:val="00632CE5"/>
    <w:rsid w:val="00633714"/>
    <w:rsid w:val="00634667"/>
    <w:rsid w:val="00634F52"/>
    <w:rsid w:val="00635C63"/>
    <w:rsid w:val="00635E90"/>
    <w:rsid w:val="00640785"/>
    <w:rsid w:val="006408CC"/>
    <w:rsid w:val="00641288"/>
    <w:rsid w:val="0064159E"/>
    <w:rsid w:val="00641863"/>
    <w:rsid w:val="00641B10"/>
    <w:rsid w:val="00641DDA"/>
    <w:rsid w:val="00642351"/>
    <w:rsid w:val="006428FE"/>
    <w:rsid w:val="00642CE8"/>
    <w:rsid w:val="0064324A"/>
    <w:rsid w:val="00643709"/>
    <w:rsid w:val="00643A33"/>
    <w:rsid w:val="00644083"/>
    <w:rsid w:val="0064434C"/>
    <w:rsid w:val="00645252"/>
    <w:rsid w:val="0064581C"/>
    <w:rsid w:val="00646CE3"/>
    <w:rsid w:val="006475C3"/>
    <w:rsid w:val="00647FB9"/>
    <w:rsid w:val="00650510"/>
    <w:rsid w:val="00650768"/>
    <w:rsid w:val="0065157D"/>
    <w:rsid w:val="00651630"/>
    <w:rsid w:val="006523E5"/>
    <w:rsid w:val="0065263D"/>
    <w:rsid w:val="00652F23"/>
    <w:rsid w:val="00653E60"/>
    <w:rsid w:val="006542F3"/>
    <w:rsid w:val="00654A9A"/>
    <w:rsid w:val="006566A4"/>
    <w:rsid w:val="00657944"/>
    <w:rsid w:val="0066038D"/>
    <w:rsid w:val="00660D0A"/>
    <w:rsid w:val="00661EE7"/>
    <w:rsid w:val="00664135"/>
    <w:rsid w:val="00664662"/>
    <w:rsid w:val="00664A9C"/>
    <w:rsid w:val="00665082"/>
    <w:rsid w:val="006656EF"/>
    <w:rsid w:val="00666216"/>
    <w:rsid w:val="006665A0"/>
    <w:rsid w:val="00666BCA"/>
    <w:rsid w:val="00666DD9"/>
    <w:rsid w:val="00667B0D"/>
    <w:rsid w:val="00667E87"/>
    <w:rsid w:val="00670467"/>
    <w:rsid w:val="006707F3"/>
    <w:rsid w:val="00670AA5"/>
    <w:rsid w:val="00670DCB"/>
    <w:rsid w:val="0067108C"/>
    <w:rsid w:val="0067398E"/>
    <w:rsid w:val="006739AD"/>
    <w:rsid w:val="00674E3E"/>
    <w:rsid w:val="00675719"/>
    <w:rsid w:val="00677DE8"/>
    <w:rsid w:val="0068003F"/>
    <w:rsid w:val="00680574"/>
    <w:rsid w:val="00680929"/>
    <w:rsid w:val="00680AB9"/>
    <w:rsid w:val="00680EFE"/>
    <w:rsid w:val="006810EB"/>
    <w:rsid w:val="00683118"/>
    <w:rsid w:val="00683B11"/>
    <w:rsid w:val="0068419C"/>
    <w:rsid w:val="00684BE9"/>
    <w:rsid w:val="006857C2"/>
    <w:rsid w:val="00685833"/>
    <w:rsid w:val="0068591B"/>
    <w:rsid w:val="00686B06"/>
    <w:rsid w:val="006871E7"/>
    <w:rsid w:val="00691063"/>
    <w:rsid w:val="00691C01"/>
    <w:rsid w:val="00692C56"/>
    <w:rsid w:val="006930A8"/>
    <w:rsid w:val="006948D2"/>
    <w:rsid w:val="00694B88"/>
    <w:rsid w:val="006A001F"/>
    <w:rsid w:val="006A180F"/>
    <w:rsid w:val="006A1868"/>
    <w:rsid w:val="006A1B47"/>
    <w:rsid w:val="006A1BC1"/>
    <w:rsid w:val="006A6748"/>
    <w:rsid w:val="006A78F5"/>
    <w:rsid w:val="006A7A5A"/>
    <w:rsid w:val="006B00C4"/>
    <w:rsid w:val="006B11E6"/>
    <w:rsid w:val="006B1F0F"/>
    <w:rsid w:val="006B2819"/>
    <w:rsid w:val="006B2961"/>
    <w:rsid w:val="006B3850"/>
    <w:rsid w:val="006B3B97"/>
    <w:rsid w:val="006B4234"/>
    <w:rsid w:val="006B4D64"/>
    <w:rsid w:val="006B4F8B"/>
    <w:rsid w:val="006B5975"/>
    <w:rsid w:val="006B6514"/>
    <w:rsid w:val="006B7C1A"/>
    <w:rsid w:val="006B7FFD"/>
    <w:rsid w:val="006C02FC"/>
    <w:rsid w:val="006C0B48"/>
    <w:rsid w:val="006C181B"/>
    <w:rsid w:val="006C2D59"/>
    <w:rsid w:val="006C2D5D"/>
    <w:rsid w:val="006C330C"/>
    <w:rsid w:val="006C33BD"/>
    <w:rsid w:val="006C382A"/>
    <w:rsid w:val="006C3C78"/>
    <w:rsid w:val="006C3DA2"/>
    <w:rsid w:val="006C3F67"/>
    <w:rsid w:val="006C479E"/>
    <w:rsid w:val="006C4D23"/>
    <w:rsid w:val="006C4E8D"/>
    <w:rsid w:val="006C57F6"/>
    <w:rsid w:val="006C57FB"/>
    <w:rsid w:val="006C5839"/>
    <w:rsid w:val="006C774E"/>
    <w:rsid w:val="006C78F1"/>
    <w:rsid w:val="006C7F0E"/>
    <w:rsid w:val="006D0C4B"/>
    <w:rsid w:val="006D17AA"/>
    <w:rsid w:val="006D1A26"/>
    <w:rsid w:val="006D2951"/>
    <w:rsid w:val="006D3234"/>
    <w:rsid w:val="006D3343"/>
    <w:rsid w:val="006D4754"/>
    <w:rsid w:val="006D68CD"/>
    <w:rsid w:val="006D6B3C"/>
    <w:rsid w:val="006D7D5B"/>
    <w:rsid w:val="006E19BE"/>
    <w:rsid w:val="006E1E7D"/>
    <w:rsid w:val="006E22AB"/>
    <w:rsid w:val="006E29FF"/>
    <w:rsid w:val="006E3544"/>
    <w:rsid w:val="006E6937"/>
    <w:rsid w:val="006E7336"/>
    <w:rsid w:val="006E7679"/>
    <w:rsid w:val="006E776D"/>
    <w:rsid w:val="006E7943"/>
    <w:rsid w:val="006F0324"/>
    <w:rsid w:val="006F0590"/>
    <w:rsid w:val="006F0C55"/>
    <w:rsid w:val="006F2217"/>
    <w:rsid w:val="006F4AA9"/>
    <w:rsid w:val="006F5E3F"/>
    <w:rsid w:val="006F74BC"/>
    <w:rsid w:val="007021A6"/>
    <w:rsid w:val="00702525"/>
    <w:rsid w:val="00703409"/>
    <w:rsid w:val="0070475C"/>
    <w:rsid w:val="00706A3E"/>
    <w:rsid w:val="00707630"/>
    <w:rsid w:val="007077CC"/>
    <w:rsid w:val="00710544"/>
    <w:rsid w:val="00710B90"/>
    <w:rsid w:val="007118B5"/>
    <w:rsid w:val="00713E05"/>
    <w:rsid w:val="00713F1F"/>
    <w:rsid w:val="007141B4"/>
    <w:rsid w:val="00714A11"/>
    <w:rsid w:val="007151A8"/>
    <w:rsid w:val="0071592E"/>
    <w:rsid w:val="00716312"/>
    <w:rsid w:val="0071764A"/>
    <w:rsid w:val="0071767A"/>
    <w:rsid w:val="007208B1"/>
    <w:rsid w:val="007208D6"/>
    <w:rsid w:val="00721E73"/>
    <w:rsid w:val="00722706"/>
    <w:rsid w:val="007239D4"/>
    <w:rsid w:val="00723AEF"/>
    <w:rsid w:val="00723B40"/>
    <w:rsid w:val="00724365"/>
    <w:rsid w:val="00724404"/>
    <w:rsid w:val="00724B8B"/>
    <w:rsid w:val="007253EF"/>
    <w:rsid w:val="00726173"/>
    <w:rsid w:val="0073068B"/>
    <w:rsid w:val="00732616"/>
    <w:rsid w:val="00732AC9"/>
    <w:rsid w:val="00732F7B"/>
    <w:rsid w:val="00734EE7"/>
    <w:rsid w:val="00734F63"/>
    <w:rsid w:val="00735800"/>
    <w:rsid w:val="007364CB"/>
    <w:rsid w:val="0073768C"/>
    <w:rsid w:val="007379D6"/>
    <w:rsid w:val="00737A9B"/>
    <w:rsid w:val="007404F1"/>
    <w:rsid w:val="00740738"/>
    <w:rsid w:val="00740F24"/>
    <w:rsid w:val="007411C1"/>
    <w:rsid w:val="00742B7C"/>
    <w:rsid w:val="00742F65"/>
    <w:rsid w:val="00745DEB"/>
    <w:rsid w:val="0074650C"/>
    <w:rsid w:val="00746D3A"/>
    <w:rsid w:val="007471A6"/>
    <w:rsid w:val="00747AC5"/>
    <w:rsid w:val="0075044B"/>
    <w:rsid w:val="00751537"/>
    <w:rsid w:val="007522D6"/>
    <w:rsid w:val="00753001"/>
    <w:rsid w:val="007534BB"/>
    <w:rsid w:val="00754BE5"/>
    <w:rsid w:val="0075625A"/>
    <w:rsid w:val="00756271"/>
    <w:rsid w:val="00756673"/>
    <w:rsid w:val="00756F22"/>
    <w:rsid w:val="007573B7"/>
    <w:rsid w:val="00757D27"/>
    <w:rsid w:val="007601B5"/>
    <w:rsid w:val="00760F99"/>
    <w:rsid w:val="00761371"/>
    <w:rsid w:val="0076437E"/>
    <w:rsid w:val="007646ED"/>
    <w:rsid w:val="007647AF"/>
    <w:rsid w:val="00765562"/>
    <w:rsid w:val="0076578D"/>
    <w:rsid w:val="00767D54"/>
    <w:rsid w:val="00770047"/>
    <w:rsid w:val="00770996"/>
    <w:rsid w:val="007734FC"/>
    <w:rsid w:val="007739B6"/>
    <w:rsid w:val="00773E81"/>
    <w:rsid w:val="00774585"/>
    <w:rsid w:val="00774BF3"/>
    <w:rsid w:val="007756CA"/>
    <w:rsid w:val="007759FF"/>
    <w:rsid w:val="00775D55"/>
    <w:rsid w:val="00776301"/>
    <w:rsid w:val="0077669D"/>
    <w:rsid w:val="00776AEA"/>
    <w:rsid w:val="00776BBD"/>
    <w:rsid w:val="00777684"/>
    <w:rsid w:val="00780204"/>
    <w:rsid w:val="0078025F"/>
    <w:rsid w:val="0078096E"/>
    <w:rsid w:val="0078294D"/>
    <w:rsid w:val="00782C17"/>
    <w:rsid w:val="00784731"/>
    <w:rsid w:val="00785215"/>
    <w:rsid w:val="00785F9D"/>
    <w:rsid w:val="00786CD8"/>
    <w:rsid w:val="00786D88"/>
    <w:rsid w:val="00790360"/>
    <w:rsid w:val="007908D6"/>
    <w:rsid w:val="0079091E"/>
    <w:rsid w:val="00790968"/>
    <w:rsid w:val="00793523"/>
    <w:rsid w:val="00793E45"/>
    <w:rsid w:val="00794A5D"/>
    <w:rsid w:val="00794DD7"/>
    <w:rsid w:val="007955BB"/>
    <w:rsid w:val="00795F84"/>
    <w:rsid w:val="007965EE"/>
    <w:rsid w:val="007969CF"/>
    <w:rsid w:val="007A0334"/>
    <w:rsid w:val="007A0744"/>
    <w:rsid w:val="007A08ED"/>
    <w:rsid w:val="007A1915"/>
    <w:rsid w:val="007A1FFB"/>
    <w:rsid w:val="007A21DC"/>
    <w:rsid w:val="007A2404"/>
    <w:rsid w:val="007A285E"/>
    <w:rsid w:val="007A377A"/>
    <w:rsid w:val="007A38DD"/>
    <w:rsid w:val="007A49D6"/>
    <w:rsid w:val="007A4A07"/>
    <w:rsid w:val="007A4D9B"/>
    <w:rsid w:val="007A4DDA"/>
    <w:rsid w:val="007A5268"/>
    <w:rsid w:val="007A62DF"/>
    <w:rsid w:val="007B048D"/>
    <w:rsid w:val="007B160D"/>
    <w:rsid w:val="007B2A86"/>
    <w:rsid w:val="007B374F"/>
    <w:rsid w:val="007B3CE7"/>
    <w:rsid w:val="007B4000"/>
    <w:rsid w:val="007B4280"/>
    <w:rsid w:val="007B4592"/>
    <w:rsid w:val="007B48E8"/>
    <w:rsid w:val="007B5935"/>
    <w:rsid w:val="007B675A"/>
    <w:rsid w:val="007B6CCC"/>
    <w:rsid w:val="007B749B"/>
    <w:rsid w:val="007B7CAB"/>
    <w:rsid w:val="007B7E2A"/>
    <w:rsid w:val="007C0E66"/>
    <w:rsid w:val="007C1095"/>
    <w:rsid w:val="007C1825"/>
    <w:rsid w:val="007C24B8"/>
    <w:rsid w:val="007C272F"/>
    <w:rsid w:val="007C3621"/>
    <w:rsid w:val="007C4120"/>
    <w:rsid w:val="007C51FD"/>
    <w:rsid w:val="007C530C"/>
    <w:rsid w:val="007C5F38"/>
    <w:rsid w:val="007C77F1"/>
    <w:rsid w:val="007C7CA7"/>
    <w:rsid w:val="007C7FCF"/>
    <w:rsid w:val="007D084A"/>
    <w:rsid w:val="007D0A14"/>
    <w:rsid w:val="007D0DFE"/>
    <w:rsid w:val="007D1535"/>
    <w:rsid w:val="007D1616"/>
    <w:rsid w:val="007D20FC"/>
    <w:rsid w:val="007D25AA"/>
    <w:rsid w:val="007D318C"/>
    <w:rsid w:val="007D39EE"/>
    <w:rsid w:val="007D3CC7"/>
    <w:rsid w:val="007D415E"/>
    <w:rsid w:val="007D5794"/>
    <w:rsid w:val="007D58DF"/>
    <w:rsid w:val="007D59AC"/>
    <w:rsid w:val="007D5D79"/>
    <w:rsid w:val="007D5DF4"/>
    <w:rsid w:val="007E0763"/>
    <w:rsid w:val="007E07B4"/>
    <w:rsid w:val="007E0F28"/>
    <w:rsid w:val="007E0F78"/>
    <w:rsid w:val="007E100D"/>
    <w:rsid w:val="007E1C7C"/>
    <w:rsid w:val="007E225C"/>
    <w:rsid w:val="007E27F3"/>
    <w:rsid w:val="007E287E"/>
    <w:rsid w:val="007E2D83"/>
    <w:rsid w:val="007E3B01"/>
    <w:rsid w:val="007E4667"/>
    <w:rsid w:val="007E4F0F"/>
    <w:rsid w:val="007E58CD"/>
    <w:rsid w:val="007E5E49"/>
    <w:rsid w:val="007E6741"/>
    <w:rsid w:val="007E7152"/>
    <w:rsid w:val="007E7DDD"/>
    <w:rsid w:val="007F0420"/>
    <w:rsid w:val="007F0642"/>
    <w:rsid w:val="007F22CE"/>
    <w:rsid w:val="007F3AB9"/>
    <w:rsid w:val="007F4BDE"/>
    <w:rsid w:val="007F4CFC"/>
    <w:rsid w:val="007F630F"/>
    <w:rsid w:val="007F641B"/>
    <w:rsid w:val="007F75F4"/>
    <w:rsid w:val="007F7DF1"/>
    <w:rsid w:val="00801948"/>
    <w:rsid w:val="008019AF"/>
    <w:rsid w:val="008061A3"/>
    <w:rsid w:val="008064AF"/>
    <w:rsid w:val="00806899"/>
    <w:rsid w:val="00810166"/>
    <w:rsid w:val="00810698"/>
    <w:rsid w:val="00810975"/>
    <w:rsid w:val="008111E3"/>
    <w:rsid w:val="00811A6D"/>
    <w:rsid w:val="00811EEE"/>
    <w:rsid w:val="008147BF"/>
    <w:rsid w:val="0081585D"/>
    <w:rsid w:val="00815A6E"/>
    <w:rsid w:val="008168DA"/>
    <w:rsid w:val="00816CBD"/>
    <w:rsid w:val="0081723F"/>
    <w:rsid w:val="00817AE3"/>
    <w:rsid w:val="00817CE5"/>
    <w:rsid w:val="0082006A"/>
    <w:rsid w:val="00820187"/>
    <w:rsid w:val="0082231F"/>
    <w:rsid w:val="00822AA6"/>
    <w:rsid w:val="00823354"/>
    <w:rsid w:val="00823A76"/>
    <w:rsid w:val="00823EC0"/>
    <w:rsid w:val="00824142"/>
    <w:rsid w:val="00825797"/>
    <w:rsid w:val="0082592E"/>
    <w:rsid w:val="00825FB7"/>
    <w:rsid w:val="008276BF"/>
    <w:rsid w:val="008301D0"/>
    <w:rsid w:val="00831C0C"/>
    <w:rsid w:val="00831C98"/>
    <w:rsid w:val="008320CF"/>
    <w:rsid w:val="0083352F"/>
    <w:rsid w:val="00833585"/>
    <w:rsid w:val="00834393"/>
    <w:rsid w:val="008348A7"/>
    <w:rsid w:val="00835D38"/>
    <w:rsid w:val="00835E7F"/>
    <w:rsid w:val="00836294"/>
    <w:rsid w:val="00836DA4"/>
    <w:rsid w:val="00840250"/>
    <w:rsid w:val="00840DFE"/>
    <w:rsid w:val="0084170D"/>
    <w:rsid w:val="00841B75"/>
    <w:rsid w:val="00841C20"/>
    <w:rsid w:val="00843E4F"/>
    <w:rsid w:val="00847072"/>
    <w:rsid w:val="00847D05"/>
    <w:rsid w:val="0085140D"/>
    <w:rsid w:val="0085156D"/>
    <w:rsid w:val="0085174B"/>
    <w:rsid w:val="00851D70"/>
    <w:rsid w:val="00852722"/>
    <w:rsid w:val="00852F90"/>
    <w:rsid w:val="008547A4"/>
    <w:rsid w:val="00855486"/>
    <w:rsid w:val="00855AEC"/>
    <w:rsid w:val="00855FAC"/>
    <w:rsid w:val="00860B78"/>
    <w:rsid w:val="00861027"/>
    <w:rsid w:val="008612D3"/>
    <w:rsid w:val="0086139D"/>
    <w:rsid w:val="0086151D"/>
    <w:rsid w:val="0086171E"/>
    <w:rsid w:val="008632BB"/>
    <w:rsid w:val="0086330A"/>
    <w:rsid w:val="00863354"/>
    <w:rsid w:val="00863677"/>
    <w:rsid w:val="0086391A"/>
    <w:rsid w:val="00865837"/>
    <w:rsid w:val="0086590E"/>
    <w:rsid w:val="0086642F"/>
    <w:rsid w:val="00867ADC"/>
    <w:rsid w:val="00867F90"/>
    <w:rsid w:val="00870324"/>
    <w:rsid w:val="00870EDC"/>
    <w:rsid w:val="008713FD"/>
    <w:rsid w:val="00871B13"/>
    <w:rsid w:val="00872E34"/>
    <w:rsid w:val="00873157"/>
    <w:rsid w:val="008743A5"/>
    <w:rsid w:val="00875AE9"/>
    <w:rsid w:val="00876487"/>
    <w:rsid w:val="00876729"/>
    <w:rsid w:val="00880233"/>
    <w:rsid w:val="00880D5D"/>
    <w:rsid w:val="00880F8D"/>
    <w:rsid w:val="008813D1"/>
    <w:rsid w:val="0088142F"/>
    <w:rsid w:val="00881AFD"/>
    <w:rsid w:val="00882985"/>
    <w:rsid w:val="008830A3"/>
    <w:rsid w:val="0088415B"/>
    <w:rsid w:val="00884AA3"/>
    <w:rsid w:val="00884DF8"/>
    <w:rsid w:val="00885B43"/>
    <w:rsid w:val="00885BFB"/>
    <w:rsid w:val="00885F59"/>
    <w:rsid w:val="008864B7"/>
    <w:rsid w:val="00886A05"/>
    <w:rsid w:val="00886ACD"/>
    <w:rsid w:val="00886C0B"/>
    <w:rsid w:val="00886DFA"/>
    <w:rsid w:val="00887387"/>
    <w:rsid w:val="00890082"/>
    <w:rsid w:val="00890EE7"/>
    <w:rsid w:val="00891D84"/>
    <w:rsid w:val="0089260D"/>
    <w:rsid w:val="00892CFB"/>
    <w:rsid w:val="00892FA6"/>
    <w:rsid w:val="00895039"/>
    <w:rsid w:val="008953FF"/>
    <w:rsid w:val="00895990"/>
    <w:rsid w:val="008961EC"/>
    <w:rsid w:val="00896FDB"/>
    <w:rsid w:val="0089725F"/>
    <w:rsid w:val="00897C9F"/>
    <w:rsid w:val="008A0670"/>
    <w:rsid w:val="008A1258"/>
    <w:rsid w:val="008A1956"/>
    <w:rsid w:val="008A24A1"/>
    <w:rsid w:val="008A57AF"/>
    <w:rsid w:val="008A7180"/>
    <w:rsid w:val="008A7589"/>
    <w:rsid w:val="008B007D"/>
    <w:rsid w:val="008B25A8"/>
    <w:rsid w:val="008B2F90"/>
    <w:rsid w:val="008B39A1"/>
    <w:rsid w:val="008B3CB4"/>
    <w:rsid w:val="008B4F7E"/>
    <w:rsid w:val="008B54D0"/>
    <w:rsid w:val="008B5622"/>
    <w:rsid w:val="008B56EF"/>
    <w:rsid w:val="008B57EB"/>
    <w:rsid w:val="008B691B"/>
    <w:rsid w:val="008C02DC"/>
    <w:rsid w:val="008C10B2"/>
    <w:rsid w:val="008C21F9"/>
    <w:rsid w:val="008C32B9"/>
    <w:rsid w:val="008C3BC7"/>
    <w:rsid w:val="008C5566"/>
    <w:rsid w:val="008C57DC"/>
    <w:rsid w:val="008C6575"/>
    <w:rsid w:val="008C6847"/>
    <w:rsid w:val="008C6883"/>
    <w:rsid w:val="008C741E"/>
    <w:rsid w:val="008C788C"/>
    <w:rsid w:val="008C7999"/>
    <w:rsid w:val="008D19B2"/>
    <w:rsid w:val="008D1CE6"/>
    <w:rsid w:val="008D1D96"/>
    <w:rsid w:val="008D3121"/>
    <w:rsid w:val="008D3136"/>
    <w:rsid w:val="008D3C8D"/>
    <w:rsid w:val="008D4158"/>
    <w:rsid w:val="008D56D9"/>
    <w:rsid w:val="008D5855"/>
    <w:rsid w:val="008D5A45"/>
    <w:rsid w:val="008D63C7"/>
    <w:rsid w:val="008D71EF"/>
    <w:rsid w:val="008D721A"/>
    <w:rsid w:val="008D735D"/>
    <w:rsid w:val="008D74E5"/>
    <w:rsid w:val="008E04AF"/>
    <w:rsid w:val="008E2060"/>
    <w:rsid w:val="008E2E06"/>
    <w:rsid w:val="008E3219"/>
    <w:rsid w:val="008E3258"/>
    <w:rsid w:val="008E345F"/>
    <w:rsid w:val="008E3B52"/>
    <w:rsid w:val="008E3EF5"/>
    <w:rsid w:val="008E44F1"/>
    <w:rsid w:val="008E4B61"/>
    <w:rsid w:val="008E4FE0"/>
    <w:rsid w:val="008E52EA"/>
    <w:rsid w:val="008E7044"/>
    <w:rsid w:val="008E7159"/>
    <w:rsid w:val="008E7917"/>
    <w:rsid w:val="008E7C73"/>
    <w:rsid w:val="008F096C"/>
    <w:rsid w:val="008F0C9C"/>
    <w:rsid w:val="008F1CA7"/>
    <w:rsid w:val="008F248A"/>
    <w:rsid w:val="008F40F6"/>
    <w:rsid w:val="008F46CE"/>
    <w:rsid w:val="008F4E3B"/>
    <w:rsid w:val="008F580F"/>
    <w:rsid w:val="008F7731"/>
    <w:rsid w:val="009007BE"/>
    <w:rsid w:val="00900F1E"/>
    <w:rsid w:val="00901DCD"/>
    <w:rsid w:val="0090334B"/>
    <w:rsid w:val="00903BAC"/>
    <w:rsid w:val="009045CC"/>
    <w:rsid w:val="00904CD8"/>
    <w:rsid w:val="00905CC5"/>
    <w:rsid w:val="009064E1"/>
    <w:rsid w:val="0090670D"/>
    <w:rsid w:val="00906D19"/>
    <w:rsid w:val="00906D3E"/>
    <w:rsid w:val="00910F4B"/>
    <w:rsid w:val="009116BE"/>
    <w:rsid w:val="00911D1A"/>
    <w:rsid w:val="00911F78"/>
    <w:rsid w:val="0091218C"/>
    <w:rsid w:val="00912C74"/>
    <w:rsid w:val="009134EB"/>
    <w:rsid w:val="00913866"/>
    <w:rsid w:val="00913CDC"/>
    <w:rsid w:val="00914537"/>
    <w:rsid w:val="00914569"/>
    <w:rsid w:val="00915D78"/>
    <w:rsid w:val="00916303"/>
    <w:rsid w:val="00916F5E"/>
    <w:rsid w:val="00917D82"/>
    <w:rsid w:val="00917F0C"/>
    <w:rsid w:val="009210E3"/>
    <w:rsid w:val="009214FF"/>
    <w:rsid w:val="00921B1E"/>
    <w:rsid w:val="00921C12"/>
    <w:rsid w:val="00921F68"/>
    <w:rsid w:val="00922447"/>
    <w:rsid w:val="0092262F"/>
    <w:rsid w:val="00922DAF"/>
    <w:rsid w:val="0092348B"/>
    <w:rsid w:val="00923C05"/>
    <w:rsid w:val="00923CC6"/>
    <w:rsid w:val="009240DE"/>
    <w:rsid w:val="009247C8"/>
    <w:rsid w:val="00924AC0"/>
    <w:rsid w:val="009266F3"/>
    <w:rsid w:val="009274F3"/>
    <w:rsid w:val="00927C76"/>
    <w:rsid w:val="00927E16"/>
    <w:rsid w:val="00927FF8"/>
    <w:rsid w:val="00930881"/>
    <w:rsid w:val="00930B00"/>
    <w:rsid w:val="00931E79"/>
    <w:rsid w:val="00932034"/>
    <w:rsid w:val="00933076"/>
    <w:rsid w:val="00933504"/>
    <w:rsid w:val="009339E9"/>
    <w:rsid w:val="00934ED3"/>
    <w:rsid w:val="009351DC"/>
    <w:rsid w:val="00935D6C"/>
    <w:rsid w:val="0093639A"/>
    <w:rsid w:val="009365A4"/>
    <w:rsid w:val="00936802"/>
    <w:rsid w:val="00936E61"/>
    <w:rsid w:val="00936E8A"/>
    <w:rsid w:val="009370B9"/>
    <w:rsid w:val="00937948"/>
    <w:rsid w:val="00937BD6"/>
    <w:rsid w:val="00941B5B"/>
    <w:rsid w:val="00941B60"/>
    <w:rsid w:val="00941B8D"/>
    <w:rsid w:val="00941CBD"/>
    <w:rsid w:val="00941CF6"/>
    <w:rsid w:val="00942123"/>
    <w:rsid w:val="009428DD"/>
    <w:rsid w:val="0094393C"/>
    <w:rsid w:val="00943B9E"/>
    <w:rsid w:val="00944286"/>
    <w:rsid w:val="0094467C"/>
    <w:rsid w:val="00944E0E"/>
    <w:rsid w:val="00946462"/>
    <w:rsid w:val="00946A0A"/>
    <w:rsid w:val="00947A07"/>
    <w:rsid w:val="00950B4F"/>
    <w:rsid w:val="00952226"/>
    <w:rsid w:val="0095233D"/>
    <w:rsid w:val="009527A3"/>
    <w:rsid w:val="009541B1"/>
    <w:rsid w:val="00954307"/>
    <w:rsid w:val="009549BD"/>
    <w:rsid w:val="009551C9"/>
    <w:rsid w:val="009555C0"/>
    <w:rsid w:val="009558BE"/>
    <w:rsid w:val="009562E7"/>
    <w:rsid w:val="009564F9"/>
    <w:rsid w:val="00956B1F"/>
    <w:rsid w:val="00956BCF"/>
    <w:rsid w:val="00956D23"/>
    <w:rsid w:val="0095743A"/>
    <w:rsid w:val="009575B6"/>
    <w:rsid w:val="00960176"/>
    <w:rsid w:val="00960C92"/>
    <w:rsid w:val="00960D84"/>
    <w:rsid w:val="009614BA"/>
    <w:rsid w:val="00961EC8"/>
    <w:rsid w:val="009629CC"/>
    <w:rsid w:val="00962F88"/>
    <w:rsid w:val="009631F9"/>
    <w:rsid w:val="009654E6"/>
    <w:rsid w:val="0096603D"/>
    <w:rsid w:val="009661D5"/>
    <w:rsid w:val="00966D8F"/>
    <w:rsid w:val="00966E0B"/>
    <w:rsid w:val="009671DD"/>
    <w:rsid w:val="0096786E"/>
    <w:rsid w:val="00967B96"/>
    <w:rsid w:val="00970353"/>
    <w:rsid w:val="009703E7"/>
    <w:rsid w:val="00970C45"/>
    <w:rsid w:val="00970E69"/>
    <w:rsid w:val="00971A93"/>
    <w:rsid w:val="009726DD"/>
    <w:rsid w:val="00972962"/>
    <w:rsid w:val="009733C0"/>
    <w:rsid w:val="00973A01"/>
    <w:rsid w:val="009747E2"/>
    <w:rsid w:val="00975A3B"/>
    <w:rsid w:val="009768FB"/>
    <w:rsid w:val="009769CE"/>
    <w:rsid w:val="00976FC1"/>
    <w:rsid w:val="009779D3"/>
    <w:rsid w:val="009801F8"/>
    <w:rsid w:val="009805C6"/>
    <w:rsid w:val="0098073D"/>
    <w:rsid w:val="00980B94"/>
    <w:rsid w:val="009822F3"/>
    <w:rsid w:val="00982932"/>
    <w:rsid w:val="009833C1"/>
    <w:rsid w:val="00983FDE"/>
    <w:rsid w:val="00984218"/>
    <w:rsid w:val="009849FC"/>
    <w:rsid w:val="00985278"/>
    <w:rsid w:val="00985D6A"/>
    <w:rsid w:val="00985D94"/>
    <w:rsid w:val="00986F8A"/>
    <w:rsid w:val="00987386"/>
    <w:rsid w:val="00990AFF"/>
    <w:rsid w:val="00992712"/>
    <w:rsid w:val="00994AED"/>
    <w:rsid w:val="00995845"/>
    <w:rsid w:val="00995A38"/>
    <w:rsid w:val="009A0424"/>
    <w:rsid w:val="009A135B"/>
    <w:rsid w:val="009A17B0"/>
    <w:rsid w:val="009A1B97"/>
    <w:rsid w:val="009A1EFF"/>
    <w:rsid w:val="009A22D5"/>
    <w:rsid w:val="009A2ECF"/>
    <w:rsid w:val="009A47E8"/>
    <w:rsid w:val="009A4F14"/>
    <w:rsid w:val="009A5334"/>
    <w:rsid w:val="009A6F72"/>
    <w:rsid w:val="009A72ED"/>
    <w:rsid w:val="009A7952"/>
    <w:rsid w:val="009A79A2"/>
    <w:rsid w:val="009B030E"/>
    <w:rsid w:val="009B13CC"/>
    <w:rsid w:val="009B2040"/>
    <w:rsid w:val="009B296A"/>
    <w:rsid w:val="009B3267"/>
    <w:rsid w:val="009B5265"/>
    <w:rsid w:val="009B5907"/>
    <w:rsid w:val="009B5D09"/>
    <w:rsid w:val="009B611E"/>
    <w:rsid w:val="009B62B1"/>
    <w:rsid w:val="009B67EF"/>
    <w:rsid w:val="009C06ED"/>
    <w:rsid w:val="009C0A66"/>
    <w:rsid w:val="009C22D4"/>
    <w:rsid w:val="009C2BE1"/>
    <w:rsid w:val="009C3DF5"/>
    <w:rsid w:val="009C49D1"/>
    <w:rsid w:val="009C4FB9"/>
    <w:rsid w:val="009C570F"/>
    <w:rsid w:val="009C5811"/>
    <w:rsid w:val="009C5896"/>
    <w:rsid w:val="009C679C"/>
    <w:rsid w:val="009C67C4"/>
    <w:rsid w:val="009C7216"/>
    <w:rsid w:val="009D03DF"/>
    <w:rsid w:val="009D06C1"/>
    <w:rsid w:val="009D10A4"/>
    <w:rsid w:val="009D22E9"/>
    <w:rsid w:val="009D27B5"/>
    <w:rsid w:val="009D2AFE"/>
    <w:rsid w:val="009D3A5B"/>
    <w:rsid w:val="009D3F3E"/>
    <w:rsid w:val="009D5D50"/>
    <w:rsid w:val="009D6B4C"/>
    <w:rsid w:val="009D733F"/>
    <w:rsid w:val="009D7908"/>
    <w:rsid w:val="009E0269"/>
    <w:rsid w:val="009E0744"/>
    <w:rsid w:val="009E1A25"/>
    <w:rsid w:val="009E3356"/>
    <w:rsid w:val="009E3F1C"/>
    <w:rsid w:val="009E41C6"/>
    <w:rsid w:val="009E5212"/>
    <w:rsid w:val="009E5214"/>
    <w:rsid w:val="009E5249"/>
    <w:rsid w:val="009E529F"/>
    <w:rsid w:val="009E54EE"/>
    <w:rsid w:val="009E560A"/>
    <w:rsid w:val="009E5705"/>
    <w:rsid w:val="009E63D8"/>
    <w:rsid w:val="009E6C59"/>
    <w:rsid w:val="009E6D8B"/>
    <w:rsid w:val="009E7096"/>
    <w:rsid w:val="009E7206"/>
    <w:rsid w:val="009E7A70"/>
    <w:rsid w:val="009E7AA6"/>
    <w:rsid w:val="009F012F"/>
    <w:rsid w:val="009F01C3"/>
    <w:rsid w:val="009F12B1"/>
    <w:rsid w:val="009F263B"/>
    <w:rsid w:val="009F32C9"/>
    <w:rsid w:val="009F3B64"/>
    <w:rsid w:val="009F3CDD"/>
    <w:rsid w:val="009F4A2A"/>
    <w:rsid w:val="009F6480"/>
    <w:rsid w:val="009F6BE1"/>
    <w:rsid w:val="009F7249"/>
    <w:rsid w:val="009F7297"/>
    <w:rsid w:val="009F72AC"/>
    <w:rsid w:val="009F7894"/>
    <w:rsid w:val="00A00D55"/>
    <w:rsid w:val="00A00D69"/>
    <w:rsid w:val="00A0144B"/>
    <w:rsid w:val="00A021AF"/>
    <w:rsid w:val="00A022B6"/>
    <w:rsid w:val="00A02BD4"/>
    <w:rsid w:val="00A038F4"/>
    <w:rsid w:val="00A0498F"/>
    <w:rsid w:val="00A04B86"/>
    <w:rsid w:val="00A057C0"/>
    <w:rsid w:val="00A07D07"/>
    <w:rsid w:val="00A07E99"/>
    <w:rsid w:val="00A11493"/>
    <w:rsid w:val="00A125AD"/>
    <w:rsid w:val="00A129B8"/>
    <w:rsid w:val="00A13ADA"/>
    <w:rsid w:val="00A13DB3"/>
    <w:rsid w:val="00A14263"/>
    <w:rsid w:val="00A1518A"/>
    <w:rsid w:val="00A15C3F"/>
    <w:rsid w:val="00A16C31"/>
    <w:rsid w:val="00A16C91"/>
    <w:rsid w:val="00A17C9D"/>
    <w:rsid w:val="00A22B08"/>
    <w:rsid w:val="00A22EBC"/>
    <w:rsid w:val="00A23A0D"/>
    <w:rsid w:val="00A23D7B"/>
    <w:rsid w:val="00A2420B"/>
    <w:rsid w:val="00A26624"/>
    <w:rsid w:val="00A2675C"/>
    <w:rsid w:val="00A26A93"/>
    <w:rsid w:val="00A30523"/>
    <w:rsid w:val="00A31422"/>
    <w:rsid w:val="00A3214D"/>
    <w:rsid w:val="00A32D23"/>
    <w:rsid w:val="00A32EFB"/>
    <w:rsid w:val="00A33A52"/>
    <w:rsid w:val="00A34496"/>
    <w:rsid w:val="00A344D9"/>
    <w:rsid w:val="00A34C4F"/>
    <w:rsid w:val="00A34FFB"/>
    <w:rsid w:val="00A3555B"/>
    <w:rsid w:val="00A35C4B"/>
    <w:rsid w:val="00A35EE4"/>
    <w:rsid w:val="00A36A2D"/>
    <w:rsid w:val="00A37955"/>
    <w:rsid w:val="00A4098F"/>
    <w:rsid w:val="00A40A76"/>
    <w:rsid w:val="00A40F11"/>
    <w:rsid w:val="00A40FC4"/>
    <w:rsid w:val="00A4188E"/>
    <w:rsid w:val="00A41DAB"/>
    <w:rsid w:val="00A42171"/>
    <w:rsid w:val="00A42219"/>
    <w:rsid w:val="00A42E05"/>
    <w:rsid w:val="00A43480"/>
    <w:rsid w:val="00A43714"/>
    <w:rsid w:val="00A469E4"/>
    <w:rsid w:val="00A471A6"/>
    <w:rsid w:val="00A47A53"/>
    <w:rsid w:val="00A50A3F"/>
    <w:rsid w:val="00A50FBA"/>
    <w:rsid w:val="00A52C8C"/>
    <w:rsid w:val="00A52E06"/>
    <w:rsid w:val="00A53033"/>
    <w:rsid w:val="00A539AE"/>
    <w:rsid w:val="00A5423D"/>
    <w:rsid w:val="00A542DE"/>
    <w:rsid w:val="00A5504C"/>
    <w:rsid w:val="00A555A9"/>
    <w:rsid w:val="00A55D3E"/>
    <w:rsid w:val="00A56B35"/>
    <w:rsid w:val="00A57342"/>
    <w:rsid w:val="00A574FD"/>
    <w:rsid w:val="00A575FC"/>
    <w:rsid w:val="00A60802"/>
    <w:rsid w:val="00A60DCB"/>
    <w:rsid w:val="00A62653"/>
    <w:rsid w:val="00A628BE"/>
    <w:rsid w:val="00A6349F"/>
    <w:rsid w:val="00A638B2"/>
    <w:rsid w:val="00A63AC7"/>
    <w:rsid w:val="00A64CD2"/>
    <w:rsid w:val="00A65CBF"/>
    <w:rsid w:val="00A66123"/>
    <w:rsid w:val="00A701BE"/>
    <w:rsid w:val="00A7200B"/>
    <w:rsid w:val="00A723D1"/>
    <w:rsid w:val="00A733B1"/>
    <w:rsid w:val="00A741A9"/>
    <w:rsid w:val="00A76334"/>
    <w:rsid w:val="00A80B46"/>
    <w:rsid w:val="00A81D29"/>
    <w:rsid w:val="00A81F5F"/>
    <w:rsid w:val="00A824CA"/>
    <w:rsid w:val="00A82C3B"/>
    <w:rsid w:val="00A82D0E"/>
    <w:rsid w:val="00A83EA1"/>
    <w:rsid w:val="00A855C6"/>
    <w:rsid w:val="00A90323"/>
    <w:rsid w:val="00A90335"/>
    <w:rsid w:val="00A913D6"/>
    <w:rsid w:val="00A924D2"/>
    <w:rsid w:val="00A92959"/>
    <w:rsid w:val="00A93807"/>
    <w:rsid w:val="00A93C33"/>
    <w:rsid w:val="00A940F6"/>
    <w:rsid w:val="00A95414"/>
    <w:rsid w:val="00A9632F"/>
    <w:rsid w:val="00A97B22"/>
    <w:rsid w:val="00AA0C26"/>
    <w:rsid w:val="00AA0D36"/>
    <w:rsid w:val="00AA173A"/>
    <w:rsid w:val="00AA334A"/>
    <w:rsid w:val="00AA410F"/>
    <w:rsid w:val="00AA4291"/>
    <w:rsid w:val="00AA468F"/>
    <w:rsid w:val="00AA5C45"/>
    <w:rsid w:val="00AA5E46"/>
    <w:rsid w:val="00AA6053"/>
    <w:rsid w:val="00AA671A"/>
    <w:rsid w:val="00AA6B24"/>
    <w:rsid w:val="00AA78A0"/>
    <w:rsid w:val="00AA7909"/>
    <w:rsid w:val="00AB03A9"/>
    <w:rsid w:val="00AB0E5E"/>
    <w:rsid w:val="00AB1C22"/>
    <w:rsid w:val="00AB1CFD"/>
    <w:rsid w:val="00AB20A5"/>
    <w:rsid w:val="00AB247E"/>
    <w:rsid w:val="00AB3A8B"/>
    <w:rsid w:val="00AB4088"/>
    <w:rsid w:val="00AB49B0"/>
    <w:rsid w:val="00AB52D8"/>
    <w:rsid w:val="00AB5DCD"/>
    <w:rsid w:val="00AB6433"/>
    <w:rsid w:val="00AB7F5C"/>
    <w:rsid w:val="00AC003E"/>
    <w:rsid w:val="00AC015A"/>
    <w:rsid w:val="00AC031B"/>
    <w:rsid w:val="00AC052D"/>
    <w:rsid w:val="00AC2194"/>
    <w:rsid w:val="00AC28D6"/>
    <w:rsid w:val="00AC3B31"/>
    <w:rsid w:val="00AC4354"/>
    <w:rsid w:val="00AC4EDD"/>
    <w:rsid w:val="00AC6455"/>
    <w:rsid w:val="00AC64CA"/>
    <w:rsid w:val="00AC7137"/>
    <w:rsid w:val="00AC7625"/>
    <w:rsid w:val="00AC7914"/>
    <w:rsid w:val="00AD08D8"/>
    <w:rsid w:val="00AD1B5D"/>
    <w:rsid w:val="00AD31F2"/>
    <w:rsid w:val="00AD3205"/>
    <w:rsid w:val="00AD3427"/>
    <w:rsid w:val="00AD4632"/>
    <w:rsid w:val="00AD4976"/>
    <w:rsid w:val="00AD4F67"/>
    <w:rsid w:val="00AD5574"/>
    <w:rsid w:val="00AD56AB"/>
    <w:rsid w:val="00AD5A54"/>
    <w:rsid w:val="00AD5F6E"/>
    <w:rsid w:val="00AD66BC"/>
    <w:rsid w:val="00AD72E1"/>
    <w:rsid w:val="00AE093B"/>
    <w:rsid w:val="00AE0F55"/>
    <w:rsid w:val="00AE1328"/>
    <w:rsid w:val="00AE26B6"/>
    <w:rsid w:val="00AE2EAC"/>
    <w:rsid w:val="00AE3AA9"/>
    <w:rsid w:val="00AE45A9"/>
    <w:rsid w:val="00AE4D92"/>
    <w:rsid w:val="00AE59B7"/>
    <w:rsid w:val="00AE695F"/>
    <w:rsid w:val="00AF09EF"/>
    <w:rsid w:val="00AF1091"/>
    <w:rsid w:val="00AF20E0"/>
    <w:rsid w:val="00AF2F86"/>
    <w:rsid w:val="00AF2FC4"/>
    <w:rsid w:val="00AF3EC4"/>
    <w:rsid w:val="00AF4F27"/>
    <w:rsid w:val="00AF65D4"/>
    <w:rsid w:val="00AF66D9"/>
    <w:rsid w:val="00AF6746"/>
    <w:rsid w:val="00AF7924"/>
    <w:rsid w:val="00B005A7"/>
    <w:rsid w:val="00B005D4"/>
    <w:rsid w:val="00B00B35"/>
    <w:rsid w:val="00B01333"/>
    <w:rsid w:val="00B01F8C"/>
    <w:rsid w:val="00B035F0"/>
    <w:rsid w:val="00B03CA9"/>
    <w:rsid w:val="00B044C1"/>
    <w:rsid w:val="00B04F86"/>
    <w:rsid w:val="00B053E2"/>
    <w:rsid w:val="00B055CA"/>
    <w:rsid w:val="00B06EF9"/>
    <w:rsid w:val="00B06F1F"/>
    <w:rsid w:val="00B10DEE"/>
    <w:rsid w:val="00B1209D"/>
    <w:rsid w:val="00B14762"/>
    <w:rsid w:val="00B16640"/>
    <w:rsid w:val="00B167E2"/>
    <w:rsid w:val="00B16D56"/>
    <w:rsid w:val="00B16E6D"/>
    <w:rsid w:val="00B20680"/>
    <w:rsid w:val="00B20B1B"/>
    <w:rsid w:val="00B21111"/>
    <w:rsid w:val="00B22C76"/>
    <w:rsid w:val="00B23ECF"/>
    <w:rsid w:val="00B2578A"/>
    <w:rsid w:val="00B26EB5"/>
    <w:rsid w:val="00B27DF3"/>
    <w:rsid w:val="00B27F6E"/>
    <w:rsid w:val="00B31032"/>
    <w:rsid w:val="00B31768"/>
    <w:rsid w:val="00B31A5F"/>
    <w:rsid w:val="00B3295E"/>
    <w:rsid w:val="00B33B22"/>
    <w:rsid w:val="00B33EB6"/>
    <w:rsid w:val="00B3496F"/>
    <w:rsid w:val="00B350C7"/>
    <w:rsid w:val="00B352E3"/>
    <w:rsid w:val="00B35CFE"/>
    <w:rsid w:val="00B36071"/>
    <w:rsid w:val="00B36796"/>
    <w:rsid w:val="00B36EB9"/>
    <w:rsid w:val="00B37159"/>
    <w:rsid w:val="00B377B2"/>
    <w:rsid w:val="00B40601"/>
    <w:rsid w:val="00B40A31"/>
    <w:rsid w:val="00B40BAA"/>
    <w:rsid w:val="00B410AF"/>
    <w:rsid w:val="00B41B64"/>
    <w:rsid w:val="00B42757"/>
    <w:rsid w:val="00B42BCE"/>
    <w:rsid w:val="00B43263"/>
    <w:rsid w:val="00B44474"/>
    <w:rsid w:val="00B44594"/>
    <w:rsid w:val="00B4466C"/>
    <w:rsid w:val="00B4497A"/>
    <w:rsid w:val="00B44A85"/>
    <w:rsid w:val="00B45093"/>
    <w:rsid w:val="00B45260"/>
    <w:rsid w:val="00B45ED2"/>
    <w:rsid w:val="00B4708B"/>
    <w:rsid w:val="00B47942"/>
    <w:rsid w:val="00B5085B"/>
    <w:rsid w:val="00B51554"/>
    <w:rsid w:val="00B52F82"/>
    <w:rsid w:val="00B5395F"/>
    <w:rsid w:val="00B53AF6"/>
    <w:rsid w:val="00B542D3"/>
    <w:rsid w:val="00B54B62"/>
    <w:rsid w:val="00B54E81"/>
    <w:rsid w:val="00B570CD"/>
    <w:rsid w:val="00B57634"/>
    <w:rsid w:val="00B57F5E"/>
    <w:rsid w:val="00B6055A"/>
    <w:rsid w:val="00B61101"/>
    <w:rsid w:val="00B6186F"/>
    <w:rsid w:val="00B61A9C"/>
    <w:rsid w:val="00B61DCC"/>
    <w:rsid w:val="00B62013"/>
    <w:rsid w:val="00B6247A"/>
    <w:rsid w:val="00B634CF"/>
    <w:rsid w:val="00B634D8"/>
    <w:rsid w:val="00B635C6"/>
    <w:rsid w:val="00B63B68"/>
    <w:rsid w:val="00B6432F"/>
    <w:rsid w:val="00B64C5C"/>
    <w:rsid w:val="00B65A83"/>
    <w:rsid w:val="00B67329"/>
    <w:rsid w:val="00B67997"/>
    <w:rsid w:val="00B67EF9"/>
    <w:rsid w:val="00B70932"/>
    <w:rsid w:val="00B70FD7"/>
    <w:rsid w:val="00B73194"/>
    <w:rsid w:val="00B73EFC"/>
    <w:rsid w:val="00B74288"/>
    <w:rsid w:val="00B74426"/>
    <w:rsid w:val="00B752A7"/>
    <w:rsid w:val="00B7630B"/>
    <w:rsid w:val="00B80810"/>
    <w:rsid w:val="00B81334"/>
    <w:rsid w:val="00B81E2E"/>
    <w:rsid w:val="00B82798"/>
    <w:rsid w:val="00B831CE"/>
    <w:rsid w:val="00B83C2E"/>
    <w:rsid w:val="00B8502B"/>
    <w:rsid w:val="00B8538D"/>
    <w:rsid w:val="00B85A08"/>
    <w:rsid w:val="00B85BE0"/>
    <w:rsid w:val="00B86A56"/>
    <w:rsid w:val="00B86B7D"/>
    <w:rsid w:val="00B87443"/>
    <w:rsid w:val="00B877CE"/>
    <w:rsid w:val="00B87AE3"/>
    <w:rsid w:val="00B9028C"/>
    <w:rsid w:val="00B909B8"/>
    <w:rsid w:val="00B90D94"/>
    <w:rsid w:val="00B9136C"/>
    <w:rsid w:val="00B91EB6"/>
    <w:rsid w:val="00B92413"/>
    <w:rsid w:val="00B928C6"/>
    <w:rsid w:val="00B934F7"/>
    <w:rsid w:val="00B94A6E"/>
    <w:rsid w:val="00B95066"/>
    <w:rsid w:val="00B979EA"/>
    <w:rsid w:val="00B97A13"/>
    <w:rsid w:val="00B97F40"/>
    <w:rsid w:val="00B97F97"/>
    <w:rsid w:val="00BA086E"/>
    <w:rsid w:val="00BA0C12"/>
    <w:rsid w:val="00BA2828"/>
    <w:rsid w:val="00BA29BE"/>
    <w:rsid w:val="00BA2A16"/>
    <w:rsid w:val="00BA39E6"/>
    <w:rsid w:val="00BA3C3B"/>
    <w:rsid w:val="00BA42DE"/>
    <w:rsid w:val="00BA44A8"/>
    <w:rsid w:val="00BA44D6"/>
    <w:rsid w:val="00BA4AB8"/>
    <w:rsid w:val="00BA5229"/>
    <w:rsid w:val="00BB1972"/>
    <w:rsid w:val="00BB24CF"/>
    <w:rsid w:val="00BB3A0D"/>
    <w:rsid w:val="00BB3FE3"/>
    <w:rsid w:val="00BB4929"/>
    <w:rsid w:val="00BB4E18"/>
    <w:rsid w:val="00BB5D72"/>
    <w:rsid w:val="00BB7526"/>
    <w:rsid w:val="00BC47C7"/>
    <w:rsid w:val="00BC506E"/>
    <w:rsid w:val="00BD0143"/>
    <w:rsid w:val="00BD1196"/>
    <w:rsid w:val="00BD1262"/>
    <w:rsid w:val="00BD1943"/>
    <w:rsid w:val="00BD33EA"/>
    <w:rsid w:val="00BD41BD"/>
    <w:rsid w:val="00BD4BAE"/>
    <w:rsid w:val="00BD4DB4"/>
    <w:rsid w:val="00BD4EA9"/>
    <w:rsid w:val="00BD5024"/>
    <w:rsid w:val="00BD6697"/>
    <w:rsid w:val="00BE05D6"/>
    <w:rsid w:val="00BE0C96"/>
    <w:rsid w:val="00BE0CA7"/>
    <w:rsid w:val="00BE0DE0"/>
    <w:rsid w:val="00BE10DB"/>
    <w:rsid w:val="00BE1A78"/>
    <w:rsid w:val="00BE1B8B"/>
    <w:rsid w:val="00BE213F"/>
    <w:rsid w:val="00BE2F78"/>
    <w:rsid w:val="00BE3925"/>
    <w:rsid w:val="00BE5231"/>
    <w:rsid w:val="00BE6C37"/>
    <w:rsid w:val="00BE6F1A"/>
    <w:rsid w:val="00BE7423"/>
    <w:rsid w:val="00BF0F0E"/>
    <w:rsid w:val="00BF204B"/>
    <w:rsid w:val="00BF28C7"/>
    <w:rsid w:val="00BF4292"/>
    <w:rsid w:val="00BF52A6"/>
    <w:rsid w:val="00BF5E7D"/>
    <w:rsid w:val="00BF5FBD"/>
    <w:rsid w:val="00BF735C"/>
    <w:rsid w:val="00BF78AC"/>
    <w:rsid w:val="00C008DB"/>
    <w:rsid w:val="00C010F6"/>
    <w:rsid w:val="00C016EF"/>
    <w:rsid w:val="00C01A04"/>
    <w:rsid w:val="00C020DB"/>
    <w:rsid w:val="00C02926"/>
    <w:rsid w:val="00C02B7F"/>
    <w:rsid w:val="00C05ACB"/>
    <w:rsid w:val="00C06871"/>
    <w:rsid w:val="00C074C6"/>
    <w:rsid w:val="00C07A39"/>
    <w:rsid w:val="00C10A41"/>
    <w:rsid w:val="00C10B71"/>
    <w:rsid w:val="00C10D1C"/>
    <w:rsid w:val="00C11202"/>
    <w:rsid w:val="00C112CE"/>
    <w:rsid w:val="00C116AD"/>
    <w:rsid w:val="00C12D8D"/>
    <w:rsid w:val="00C135E9"/>
    <w:rsid w:val="00C1373A"/>
    <w:rsid w:val="00C13CBA"/>
    <w:rsid w:val="00C14163"/>
    <w:rsid w:val="00C14286"/>
    <w:rsid w:val="00C14A4C"/>
    <w:rsid w:val="00C14C2E"/>
    <w:rsid w:val="00C14ED7"/>
    <w:rsid w:val="00C153F5"/>
    <w:rsid w:val="00C157A0"/>
    <w:rsid w:val="00C15C66"/>
    <w:rsid w:val="00C16AFF"/>
    <w:rsid w:val="00C16F0A"/>
    <w:rsid w:val="00C16F27"/>
    <w:rsid w:val="00C206CA"/>
    <w:rsid w:val="00C206DF"/>
    <w:rsid w:val="00C207D5"/>
    <w:rsid w:val="00C21163"/>
    <w:rsid w:val="00C2186B"/>
    <w:rsid w:val="00C21D9E"/>
    <w:rsid w:val="00C221BC"/>
    <w:rsid w:val="00C23040"/>
    <w:rsid w:val="00C2338C"/>
    <w:rsid w:val="00C23513"/>
    <w:rsid w:val="00C23839"/>
    <w:rsid w:val="00C24C24"/>
    <w:rsid w:val="00C254B5"/>
    <w:rsid w:val="00C25DFE"/>
    <w:rsid w:val="00C2623C"/>
    <w:rsid w:val="00C26845"/>
    <w:rsid w:val="00C26B04"/>
    <w:rsid w:val="00C27200"/>
    <w:rsid w:val="00C27296"/>
    <w:rsid w:val="00C304A4"/>
    <w:rsid w:val="00C30632"/>
    <w:rsid w:val="00C31ACA"/>
    <w:rsid w:val="00C3248E"/>
    <w:rsid w:val="00C32D10"/>
    <w:rsid w:val="00C32EEC"/>
    <w:rsid w:val="00C33E08"/>
    <w:rsid w:val="00C34383"/>
    <w:rsid w:val="00C352DA"/>
    <w:rsid w:val="00C35526"/>
    <w:rsid w:val="00C36AF3"/>
    <w:rsid w:val="00C36CC7"/>
    <w:rsid w:val="00C37E78"/>
    <w:rsid w:val="00C41568"/>
    <w:rsid w:val="00C41F14"/>
    <w:rsid w:val="00C41FF0"/>
    <w:rsid w:val="00C4242E"/>
    <w:rsid w:val="00C432EA"/>
    <w:rsid w:val="00C4330B"/>
    <w:rsid w:val="00C43422"/>
    <w:rsid w:val="00C44471"/>
    <w:rsid w:val="00C44A4F"/>
    <w:rsid w:val="00C4642C"/>
    <w:rsid w:val="00C469B0"/>
    <w:rsid w:val="00C46B8B"/>
    <w:rsid w:val="00C47D16"/>
    <w:rsid w:val="00C50D61"/>
    <w:rsid w:val="00C5144B"/>
    <w:rsid w:val="00C514CE"/>
    <w:rsid w:val="00C52359"/>
    <w:rsid w:val="00C52D0A"/>
    <w:rsid w:val="00C52F96"/>
    <w:rsid w:val="00C53236"/>
    <w:rsid w:val="00C54486"/>
    <w:rsid w:val="00C5462B"/>
    <w:rsid w:val="00C54AE9"/>
    <w:rsid w:val="00C54D97"/>
    <w:rsid w:val="00C5545F"/>
    <w:rsid w:val="00C555F8"/>
    <w:rsid w:val="00C56153"/>
    <w:rsid w:val="00C573A0"/>
    <w:rsid w:val="00C606B4"/>
    <w:rsid w:val="00C61486"/>
    <w:rsid w:val="00C617F0"/>
    <w:rsid w:val="00C63C93"/>
    <w:rsid w:val="00C641CB"/>
    <w:rsid w:val="00C65164"/>
    <w:rsid w:val="00C655BB"/>
    <w:rsid w:val="00C65E40"/>
    <w:rsid w:val="00C66196"/>
    <w:rsid w:val="00C67167"/>
    <w:rsid w:val="00C707A6"/>
    <w:rsid w:val="00C72E6A"/>
    <w:rsid w:val="00C73B1D"/>
    <w:rsid w:val="00C75B2B"/>
    <w:rsid w:val="00C762E2"/>
    <w:rsid w:val="00C77D6D"/>
    <w:rsid w:val="00C80319"/>
    <w:rsid w:val="00C8035A"/>
    <w:rsid w:val="00C80609"/>
    <w:rsid w:val="00C8070B"/>
    <w:rsid w:val="00C80B35"/>
    <w:rsid w:val="00C827E0"/>
    <w:rsid w:val="00C82BA7"/>
    <w:rsid w:val="00C84D08"/>
    <w:rsid w:val="00C85169"/>
    <w:rsid w:val="00C85FFD"/>
    <w:rsid w:val="00C869FA"/>
    <w:rsid w:val="00C873B7"/>
    <w:rsid w:val="00C90950"/>
    <w:rsid w:val="00C91423"/>
    <w:rsid w:val="00C919BA"/>
    <w:rsid w:val="00C91BAE"/>
    <w:rsid w:val="00C91C8F"/>
    <w:rsid w:val="00C931AE"/>
    <w:rsid w:val="00C931C6"/>
    <w:rsid w:val="00C934EB"/>
    <w:rsid w:val="00C95165"/>
    <w:rsid w:val="00C952E9"/>
    <w:rsid w:val="00C95935"/>
    <w:rsid w:val="00C971DC"/>
    <w:rsid w:val="00C97F5B"/>
    <w:rsid w:val="00CA156C"/>
    <w:rsid w:val="00CA1709"/>
    <w:rsid w:val="00CA2926"/>
    <w:rsid w:val="00CA386D"/>
    <w:rsid w:val="00CA4108"/>
    <w:rsid w:val="00CA425E"/>
    <w:rsid w:val="00CA4D6C"/>
    <w:rsid w:val="00CA5426"/>
    <w:rsid w:val="00CA5E5B"/>
    <w:rsid w:val="00CA5FE5"/>
    <w:rsid w:val="00CA7252"/>
    <w:rsid w:val="00CA7CA8"/>
    <w:rsid w:val="00CB0259"/>
    <w:rsid w:val="00CB22DD"/>
    <w:rsid w:val="00CB2E7A"/>
    <w:rsid w:val="00CB2F91"/>
    <w:rsid w:val="00CB3B6F"/>
    <w:rsid w:val="00CB505E"/>
    <w:rsid w:val="00CB581F"/>
    <w:rsid w:val="00CB5A1C"/>
    <w:rsid w:val="00CB5F1F"/>
    <w:rsid w:val="00CB61F5"/>
    <w:rsid w:val="00CB636E"/>
    <w:rsid w:val="00CB6531"/>
    <w:rsid w:val="00CB7763"/>
    <w:rsid w:val="00CB78DD"/>
    <w:rsid w:val="00CB7E27"/>
    <w:rsid w:val="00CC0B5F"/>
    <w:rsid w:val="00CC0E69"/>
    <w:rsid w:val="00CC4385"/>
    <w:rsid w:val="00CC48D7"/>
    <w:rsid w:val="00CC4BF1"/>
    <w:rsid w:val="00CC54FD"/>
    <w:rsid w:val="00CC587C"/>
    <w:rsid w:val="00CC5D93"/>
    <w:rsid w:val="00CC65AB"/>
    <w:rsid w:val="00CC6A4F"/>
    <w:rsid w:val="00CC6CCA"/>
    <w:rsid w:val="00CC7D33"/>
    <w:rsid w:val="00CD117D"/>
    <w:rsid w:val="00CD1C0D"/>
    <w:rsid w:val="00CD1CFB"/>
    <w:rsid w:val="00CD1F5E"/>
    <w:rsid w:val="00CD1F6A"/>
    <w:rsid w:val="00CD43A5"/>
    <w:rsid w:val="00CD49DD"/>
    <w:rsid w:val="00CD5114"/>
    <w:rsid w:val="00CD5E2F"/>
    <w:rsid w:val="00CD7466"/>
    <w:rsid w:val="00CD76F0"/>
    <w:rsid w:val="00CD781E"/>
    <w:rsid w:val="00CE15A9"/>
    <w:rsid w:val="00CE326F"/>
    <w:rsid w:val="00CE32E2"/>
    <w:rsid w:val="00CE403F"/>
    <w:rsid w:val="00CE54AC"/>
    <w:rsid w:val="00CE5AF3"/>
    <w:rsid w:val="00CE72BF"/>
    <w:rsid w:val="00CF0042"/>
    <w:rsid w:val="00CF02DF"/>
    <w:rsid w:val="00CF07F6"/>
    <w:rsid w:val="00CF222C"/>
    <w:rsid w:val="00CF23DF"/>
    <w:rsid w:val="00CF3015"/>
    <w:rsid w:val="00CF337C"/>
    <w:rsid w:val="00CF36E4"/>
    <w:rsid w:val="00CF38C6"/>
    <w:rsid w:val="00CF3BB1"/>
    <w:rsid w:val="00CF3BF7"/>
    <w:rsid w:val="00CF3E22"/>
    <w:rsid w:val="00CF3E78"/>
    <w:rsid w:val="00CF501D"/>
    <w:rsid w:val="00CF597E"/>
    <w:rsid w:val="00CF5A3A"/>
    <w:rsid w:val="00CF76A9"/>
    <w:rsid w:val="00D0063E"/>
    <w:rsid w:val="00D00B04"/>
    <w:rsid w:val="00D01900"/>
    <w:rsid w:val="00D01CAA"/>
    <w:rsid w:val="00D02385"/>
    <w:rsid w:val="00D029BC"/>
    <w:rsid w:val="00D02A81"/>
    <w:rsid w:val="00D032E3"/>
    <w:rsid w:val="00D05F86"/>
    <w:rsid w:val="00D06434"/>
    <w:rsid w:val="00D07723"/>
    <w:rsid w:val="00D10056"/>
    <w:rsid w:val="00D106B0"/>
    <w:rsid w:val="00D10917"/>
    <w:rsid w:val="00D10A73"/>
    <w:rsid w:val="00D11F21"/>
    <w:rsid w:val="00D13386"/>
    <w:rsid w:val="00D13CBA"/>
    <w:rsid w:val="00D148CF"/>
    <w:rsid w:val="00D169E7"/>
    <w:rsid w:val="00D16B52"/>
    <w:rsid w:val="00D16EA6"/>
    <w:rsid w:val="00D17BBE"/>
    <w:rsid w:val="00D202B4"/>
    <w:rsid w:val="00D2096D"/>
    <w:rsid w:val="00D210D7"/>
    <w:rsid w:val="00D21275"/>
    <w:rsid w:val="00D214A7"/>
    <w:rsid w:val="00D219C9"/>
    <w:rsid w:val="00D21D03"/>
    <w:rsid w:val="00D22AF7"/>
    <w:rsid w:val="00D22D43"/>
    <w:rsid w:val="00D2300C"/>
    <w:rsid w:val="00D239E7"/>
    <w:rsid w:val="00D23A64"/>
    <w:rsid w:val="00D24A02"/>
    <w:rsid w:val="00D2786E"/>
    <w:rsid w:val="00D27B8C"/>
    <w:rsid w:val="00D31FD4"/>
    <w:rsid w:val="00D3208B"/>
    <w:rsid w:val="00D32377"/>
    <w:rsid w:val="00D32B48"/>
    <w:rsid w:val="00D33293"/>
    <w:rsid w:val="00D36941"/>
    <w:rsid w:val="00D402C6"/>
    <w:rsid w:val="00D41108"/>
    <w:rsid w:val="00D42BB4"/>
    <w:rsid w:val="00D43F0E"/>
    <w:rsid w:val="00D45163"/>
    <w:rsid w:val="00D4557D"/>
    <w:rsid w:val="00D472B8"/>
    <w:rsid w:val="00D477FA"/>
    <w:rsid w:val="00D47EB1"/>
    <w:rsid w:val="00D507F9"/>
    <w:rsid w:val="00D50ABE"/>
    <w:rsid w:val="00D50EFB"/>
    <w:rsid w:val="00D517CB"/>
    <w:rsid w:val="00D52717"/>
    <w:rsid w:val="00D5289F"/>
    <w:rsid w:val="00D53912"/>
    <w:rsid w:val="00D54527"/>
    <w:rsid w:val="00D54DA0"/>
    <w:rsid w:val="00D54E5D"/>
    <w:rsid w:val="00D55D67"/>
    <w:rsid w:val="00D569BF"/>
    <w:rsid w:val="00D571D8"/>
    <w:rsid w:val="00D572F6"/>
    <w:rsid w:val="00D604B5"/>
    <w:rsid w:val="00D608DC"/>
    <w:rsid w:val="00D60956"/>
    <w:rsid w:val="00D622A2"/>
    <w:rsid w:val="00D63549"/>
    <w:rsid w:val="00D638D6"/>
    <w:rsid w:val="00D64CC4"/>
    <w:rsid w:val="00D656D7"/>
    <w:rsid w:val="00D65DC9"/>
    <w:rsid w:val="00D66360"/>
    <w:rsid w:val="00D6707D"/>
    <w:rsid w:val="00D670E9"/>
    <w:rsid w:val="00D67F6C"/>
    <w:rsid w:val="00D70291"/>
    <w:rsid w:val="00D7246F"/>
    <w:rsid w:val="00D72C32"/>
    <w:rsid w:val="00D72D6C"/>
    <w:rsid w:val="00D730A7"/>
    <w:rsid w:val="00D74296"/>
    <w:rsid w:val="00D75C31"/>
    <w:rsid w:val="00D76E32"/>
    <w:rsid w:val="00D77847"/>
    <w:rsid w:val="00D8138A"/>
    <w:rsid w:val="00D81630"/>
    <w:rsid w:val="00D82309"/>
    <w:rsid w:val="00D826AE"/>
    <w:rsid w:val="00D82756"/>
    <w:rsid w:val="00D83E9D"/>
    <w:rsid w:val="00D840AD"/>
    <w:rsid w:val="00D84170"/>
    <w:rsid w:val="00D84F68"/>
    <w:rsid w:val="00D85132"/>
    <w:rsid w:val="00D8524D"/>
    <w:rsid w:val="00D86257"/>
    <w:rsid w:val="00D86723"/>
    <w:rsid w:val="00D86EEF"/>
    <w:rsid w:val="00D90F3B"/>
    <w:rsid w:val="00D9230F"/>
    <w:rsid w:val="00D92577"/>
    <w:rsid w:val="00D92C2C"/>
    <w:rsid w:val="00D92FBF"/>
    <w:rsid w:val="00D92FE4"/>
    <w:rsid w:val="00D9338A"/>
    <w:rsid w:val="00D9479D"/>
    <w:rsid w:val="00D94CD2"/>
    <w:rsid w:val="00D94D4F"/>
    <w:rsid w:val="00D94D5F"/>
    <w:rsid w:val="00D963AD"/>
    <w:rsid w:val="00DA09F7"/>
    <w:rsid w:val="00DA123E"/>
    <w:rsid w:val="00DA1E3D"/>
    <w:rsid w:val="00DA3524"/>
    <w:rsid w:val="00DA3856"/>
    <w:rsid w:val="00DA3C77"/>
    <w:rsid w:val="00DA43FF"/>
    <w:rsid w:val="00DA4406"/>
    <w:rsid w:val="00DA4AB4"/>
    <w:rsid w:val="00DA54C7"/>
    <w:rsid w:val="00DA5921"/>
    <w:rsid w:val="00DA7773"/>
    <w:rsid w:val="00DB0CC1"/>
    <w:rsid w:val="00DB17B8"/>
    <w:rsid w:val="00DB23F8"/>
    <w:rsid w:val="00DB2B32"/>
    <w:rsid w:val="00DB2C0C"/>
    <w:rsid w:val="00DB4950"/>
    <w:rsid w:val="00DB4BC0"/>
    <w:rsid w:val="00DB4E48"/>
    <w:rsid w:val="00DB5E32"/>
    <w:rsid w:val="00DB631D"/>
    <w:rsid w:val="00DB66ED"/>
    <w:rsid w:val="00DB670A"/>
    <w:rsid w:val="00DB6CE6"/>
    <w:rsid w:val="00DC2512"/>
    <w:rsid w:val="00DC281A"/>
    <w:rsid w:val="00DC4F49"/>
    <w:rsid w:val="00DC6532"/>
    <w:rsid w:val="00DC66A7"/>
    <w:rsid w:val="00DC7683"/>
    <w:rsid w:val="00DC7816"/>
    <w:rsid w:val="00DC7817"/>
    <w:rsid w:val="00DC7E60"/>
    <w:rsid w:val="00DD0BF6"/>
    <w:rsid w:val="00DD1180"/>
    <w:rsid w:val="00DD1F70"/>
    <w:rsid w:val="00DD290B"/>
    <w:rsid w:val="00DD398D"/>
    <w:rsid w:val="00DD68BF"/>
    <w:rsid w:val="00DD7557"/>
    <w:rsid w:val="00DE39DF"/>
    <w:rsid w:val="00DE4490"/>
    <w:rsid w:val="00DE44BA"/>
    <w:rsid w:val="00DE459B"/>
    <w:rsid w:val="00DE469F"/>
    <w:rsid w:val="00DE4A92"/>
    <w:rsid w:val="00DE50A7"/>
    <w:rsid w:val="00DE587F"/>
    <w:rsid w:val="00DE5972"/>
    <w:rsid w:val="00DE65F4"/>
    <w:rsid w:val="00DE767B"/>
    <w:rsid w:val="00DE7F01"/>
    <w:rsid w:val="00DF07F6"/>
    <w:rsid w:val="00DF08C7"/>
    <w:rsid w:val="00DF0A8F"/>
    <w:rsid w:val="00DF0AC2"/>
    <w:rsid w:val="00DF0F4B"/>
    <w:rsid w:val="00DF17EB"/>
    <w:rsid w:val="00DF5BCB"/>
    <w:rsid w:val="00DF652E"/>
    <w:rsid w:val="00DF7E59"/>
    <w:rsid w:val="00E00473"/>
    <w:rsid w:val="00E02663"/>
    <w:rsid w:val="00E0280A"/>
    <w:rsid w:val="00E02A84"/>
    <w:rsid w:val="00E03E17"/>
    <w:rsid w:val="00E0432C"/>
    <w:rsid w:val="00E04958"/>
    <w:rsid w:val="00E05640"/>
    <w:rsid w:val="00E061BF"/>
    <w:rsid w:val="00E06B73"/>
    <w:rsid w:val="00E073F1"/>
    <w:rsid w:val="00E074B5"/>
    <w:rsid w:val="00E07E1D"/>
    <w:rsid w:val="00E07FCC"/>
    <w:rsid w:val="00E11550"/>
    <w:rsid w:val="00E11DEB"/>
    <w:rsid w:val="00E12252"/>
    <w:rsid w:val="00E12CD4"/>
    <w:rsid w:val="00E139AD"/>
    <w:rsid w:val="00E142B5"/>
    <w:rsid w:val="00E14A05"/>
    <w:rsid w:val="00E15EB5"/>
    <w:rsid w:val="00E16903"/>
    <w:rsid w:val="00E2117C"/>
    <w:rsid w:val="00E2212C"/>
    <w:rsid w:val="00E226B3"/>
    <w:rsid w:val="00E2317E"/>
    <w:rsid w:val="00E232F9"/>
    <w:rsid w:val="00E23C5E"/>
    <w:rsid w:val="00E23D60"/>
    <w:rsid w:val="00E23F62"/>
    <w:rsid w:val="00E23F97"/>
    <w:rsid w:val="00E2459A"/>
    <w:rsid w:val="00E25011"/>
    <w:rsid w:val="00E25530"/>
    <w:rsid w:val="00E258A5"/>
    <w:rsid w:val="00E26830"/>
    <w:rsid w:val="00E268DD"/>
    <w:rsid w:val="00E273C8"/>
    <w:rsid w:val="00E276D3"/>
    <w:rsid w:val="00E30314"/>
    <w:rsid w:val="00E31876"/>
    <w:rsid w:val="00E31CB7"/>
    <w:rsid w:val="00E321E0"/>
    <w:rsid w:val="00E322DE"/>
    <w:rsid w:val="00E32D35"/>
    <w:rsid w:val="00E33282"/>
    <w:rsid w:val="00E33B66"/>
    <w:rsid w:val="00E34492"/>
    <w:rsid w:val="00E3590B"/>
    <w:rsid w:val="00E35C03"/>
    <w:rsid w:val="00E35F43"/>
    <w:rsid w:val="00E3714C"/>
    <w:rsid w:val="00E3773E"/>
    <w:rsid w:val="00E3788F"/>
    <w:rsid w:val="00E379F6"/>
    <w:rsid w:val="00E37DF6"/>
    <w:rsid w:val="00E40F42"/>
    <w:rsid w:val="00E420B6"/>
    <w:rsid w:val="00E420F1"/>
    <w:rsid w:val="00E42744"/>
    <w:rsid w:val="00E42AB3"/>
    <w:rsid w:val="00E44362"/>
    <w:rsid w:val="00E4476E"/>
    <w:rsid w:val="00E44A54"/>
    <w:rsid w:val="00E44C97"/>
    <w:rsid w:val="00E45868"/>
    <w:rsid w:val="00E46292"/>
    <w:rsid w:val="00E470EE"/>
    <w:rsid w:val="00E47E56"/>
    <w:rsid w:val="00E50691"/>
    <w:rsid w:val="00E508F7"/>
    <w:rsid w:val="00E50A5C"/>
    <w:rsid w:val="00E51693"/>
    <w:rsid w:val="00E5177A"/>
    <w:rsid w:val="00E51A65"/>
    <w:rsid w:val="00E51B48"/>
    <w:rsid w:val="00E525FE"/>
    <w:rsid w:val="00E52755"/>
    <w:rsid w:val="00E55690"/>
    <w:rsid w:val="00E55BD5"/>
    <w:rsid w:val="00E56BDD"/>
    <w:rsid w:val="00E56BF3"/>
    <w:rsid w:val="00E57E65"/>
    <w:rsid w:val="00E61CAD"/>
    <w:rsid w:val="00E61EE2"/>
    <w:rsid w:val="00E620A1"/>
    <w:rsid w:val="00E62E7D"/>
    <w:rsid w:val="00E63B1D"/>
    <w:rsid w:val="00E64468"/>
    <w:rsid w:val="00E64936"/>
    <w:rsid w:val="00E64AF8"/>
    <w:rsid w:val="00E65300"/>
    <w:rsid w:val="00E660B4"/>
    <w:rsid w:val="00E6619E"/>
    <w:rsid w:val="00E661C6"/>
    <w:rsid w:val="00E66877"/>
    <w:rsid w:val="00E67BDB"/>
    <w:rsid w:val="00E71262"/>
    <w:rsid w:val="00E723D2"/>
    <w:rsid w:val="00E72529"/>
    <w:rsid w:val="00E729DB"/>
    <w:rsid w:val="00E72CDC"/>
    <w:rsid w:val="00E73332"/>
    <w:rsid w:val="00E737C2"/>
    <w:rsid w:val="00E73B76"/>
    <w:rsid w:val="00E73D7C"/>
    <w:rsid w:val="00E741B5"/>
    <w:rsid w:val="00E7487C"/>
    <w:rsid w:val="00E74ECF"/>
    <w:rsid w:val="00E752ED"/>
    <w:rsid w:val="00E75341"/>
    <w:rsid w:val="00E75636"/>
    <w:rsid w:val="00E76202"/>
    <w:rsid w:val="00E762BA"/>
    <w:rsid w:val="00E80D41"/>
    <w:rsid w:val="00E80E4D"/>
    <w:rsid w:val="00E81455"/>
    <w:rsid w:val="00E8164E"/>
    <w:rsid w:val="00E8198B"/>
    <w:rsid w:val="00E82E65"/>
    <w:rsid w:val="00E82F4E"/>
    <w:rsid w:val="00E83815"/>
    <w:rsid w:val="00E8495F"/>
    <w:rsid w:val="00E84B4D"/>
    <w:rsid w:val="00E84C91"/>
    <w:rsid w:val="00E84FBD"/>
    <w:rsid w:val="00E8559A"/>
    <w:rsid w:val="00E85AE5"/>
    <w:rsid w:val="00E8656A"/>
    <w:rsid w:val="00E86D8F"/>
    <w:rsid w:val="00E876C4"/>
    <w:rsid w:val="00E9053E"/>
    <w:rsid w:val="00E90544"/>
    <w:rsid w:val="00E9068F"/>
    <w:rsid w:val="00E90BB3"/>
    <w:rsid w:val="00E910BE"/>
    <w:rsid w:val="00E91637"/>
    <w:rsid w:val="00E941BC"/>
    <w:rsid w:val="00E946F7"/>
    <w:rsid w:val="00E95E5A"/>
    <w:rsid w:val="00E962BA"/>
    <w:rsid w:val="00E963CE"/>
    <w:rsid w:val="00E976CB"/>
    <w:rsid w:val="00E97BD6"/>
    <w:rsid w:val="00EA1613"/>
    <w:rsid w:val="00EA26D0"/>
    <w:rsid w:val="00EA2CB8"/>
    <w:rsid w:val="00EA3CB1"/>
    <w:rsid w:val="00EA5E5D"/>
    <w:rsid w:val="00EA6188"/>
    <w:rsid w:val="00EA6275"/>
    <w:rsid w:val="00EA6E3E"/>
    <w:rsid w:val="00EA7435"/>
    <w:rsid w:val="00EA7D6C"/>
    <w:rsid w:val="00EB0836"/>
    <w:rsid w:val="00EB0AB7"/>
    <w:rsid w:val="00EB1537"/>
    <w:rsid w:val="00EB1DE2"/>
    <w:rsid w:val="00EB2055"/>
    <w:rsid w:val="00EB41D0"/>
    <w:rsid w:val="00EB4223"/>
    <w:rsid w:val="00EB42C1"/>
    <w:rsid w:val="00EB4531"/>
    <w:rsid w:val="00EB4E2A"/>
    <w:rsid w:val="00EB5ED5"/>
    <w:rsid w:val="00EB648E"/>
    <w:rsid w:val="00EB6AA9"/>
    <w:rsid w:val="00EC06B0"/>
    <w:rsid w:val="00EC0B88"/>
    <w:rsid w:val="00EC1863"/>
    <w:rsid w:val="00EC19CC"/>
    <w:rsid w:val="00EC1E7F"/>
    <w:rsid w:val="00EC2027"/>
    <w:rsid w:val="00EC2978"/>
    <w:rsid w:val="00EC41EA"/>
    <w:rsid w:val="00EC55F4"/>
    <w:rsid w:val="00EC5E32"/>
    <w:rsid w:val="00ED122A"/>
    <w:rsid w:val="00ED19A9"/>
    <w:rsid w:val="00ED1D6D"/>
    <w:rsid w:val="00ED1D8C"/>
    <w:rsid w:val="00ED1DB4"/>
    <w:rsid w:val="00ED2AE3"/>
    <w:rsid w:val="00ED36A3"/>
    <w:rsid w:val="00ED4983"/>
    <w:rsid w:val="00ED4F3F"/>
    <w:rsid w:val="00ED55C2"/>
    <w:rsid w:val="00ED6E3B"/>
    <w:rsid w:val="00ED731E"/>
    <w:rsid w:val="00ED7443"/>
    <w:rsid w:val="00ED777D"/>
    <w:rsid w:val="00ED7E9E"/>
    <w:rsid w:val="00EE1F79"/>
    <w:rsid w:val="00EE3836"/>
    <w:rsid w:val="00EE3A6D"/>
    <w:rsid w:val="00EE486E"/>
    <w:rsid w:val="00EE4EA9"/>
    <w:rsid w:val="00EE5D59"/>
    <w:rsid w:val="00EE66D6"/>
    <w:rsid w:val="00EE77E9"/>
    <w:rsid w:val="00EF0EF1"/>
    <w:rsid w:val="00EF1B9C"/>
    <w:rsid w:val="00EF2195"/>
    <w:rsid w:val="00EF2B33"/>
    <w:rsid w:val="00EF3B26"/>
    <w:rsid w:val="00EF3F38"/>
    <w:rsid w:val="00EF436A"/>
    <w:rsid w:val="00EF4654"/>
    <w:rsid w:val="00EF48BF"/>
    <w:rsid w:val="00EF56F8"/>
    <w:rsid w:val="00EF5771"/>
    <w:rsid w:val="00EF5F5F"/>
    <w:rsid w:val="00EF64E2"/>
    <w:rsid w:val="00EF6686"/>
    <w:rsid w:val="00EF6D30"/>
    <w:rsid w:val="00EF714D"/>
    <w:rsid w:val="00F003D1"/>
    <w:rsid w:val="00F00FA1"/>
    <w:rsid w:val="00F010D7"/>
    <w:rsid w:val="00F01B64"/>
    <w:rsid w:val="00F01C68"/>
    <w:rsid w:val="00F01CDB"/>
    <w:rsid w:val="00F028D1"/>
    <w:rsid w:val="00F034E3"/>
    <w:rsid w:val="00F04D32"/>
    <w:rsid w:val="00F05538"/>
    <w:rsid w:val="00F05BE0"/>
    <w:rsid w:val="00F07AF6"/>
    <w:rsid w:val="00F07C85"/>
    <w:rsid w:val="00F100D6"/>
    <w:rsid w:val="00F116FD"/>
    <w:rsid w:val="00F117F2"/>
    <w:rsid w:val="00F11873"/>
    <w:rsid w:val="00F11A66"/>
    <w:rsid w:val="00F11AC8"/>
    <w:rsid w:val="00F12D3D"/>
    <w:rsid w:val="00F13A68"/>
    <w:rsid w:val="00F13B1D"/>
    <w:rsid w:val="00F141B9"/>
    <w:rsid w:val="00F14245"/>
    <w:rsid w:val="00F1431D"/>
    <w:rsid w:val="00F15EE3"/>
    <w:rsid w:val="00F16D88"/>
    <w:rsid w:val="00F1791E"/>
    <w:rsid w:val="00F17A41"/>
    <w:rsid w:val="00F20500"/>
    <w:rsid w:val="00F206BD"/>
    <w:rsid w:val="00F21242"/>
    <w:rsid w:val="00F21D28"/>
    <w:rsid w:val="00F228BC"/>
    <w:rsid w:val="00F2293A"/>
    <w:rsid w:val="00F22D10"/>
    <w:rsid w:val="00F23D90"/>
    <w:rsid w:val="00F2437E"/>
    <w:rsid w:val="00F2464A"/>
    <w:rsid w:val="00F24B85"/>
    <w:rsid w:val="00F260DB"/>
    <w:rsid w:val="00F268C8"/>
    <w:rsid w:val="00F309DE"/>
    <w:rsid w:val="00F31C13"/>
    <w:rsid w:val="00F33540"/>
    <w:rsid w:val="00F33B91"/>
    <w:rsid w:val="00F33BBD"/>
    <w:rsid w:val="00F34112"/>
    <w:rsid w:val="00F343C1"/>
    <w:rsid w:val="00F349BD"/>
    <w:rsid w:val="00F34F9E"/>
    <w:rsid w:val="00F35C85"/>
    <w:rsid w:val="00F360BC"/>
    <w:rsid w:val="00F36DEB"/>
    <w:rsid w:val="00F36F44"/>
    <w:rsid w:val="00F409E0"/>
    <w:rsid w:val="00F419C4"/>
    <w:rsid w:val="00F41A40"/>
    <w:rsid w:val="00F41FA1"/>
    <w:rsid w:val="00F427B1"/>
    <w:rsid w:val="00F42CF7"/>
    <w:rsid w:val="00F434D2"/>
    <w:rsid w:val="00F448ED"/>
    <w:rsid w:val="00F44AEA"/>
    <w:rsid w:val="00F5143F"/>
    <w:rsid w:val="00F51738"/>
    <w:rsid w:val="00F525A5"/>
    <w:rsid w:val="00F52649"/>
    <w:rsid w:val="00F526FD"/>
    <w:rsid w:val="00F53D7E"/>
    <w:rsid w:val="00F53F29"/>
    <w:rsid w:val="00F56AC3"/>
    <w:rsid w:val="00F56C74"/>
    <w:rsid w:val="00F56CA8"/>
    <w:rsid w:val="00F57F3C"/>
    <w:rsid w:val="00F6012F"/>
    <w:rsid w:val="00F60CF0"/>
    <w:rsid w:val="00F613E0"/>
    <w:rsid w:val="00F62473"/>
    <w:rsid w:val="00F63696"/>
    <w:rsid w:val="00F6380D"/>
    <w:rsid w:val="00F63D79"/>
    <w:rsid w:val="00F64E43"/>
    <w:rsid w:val="00F653CF"/>
    <w:rsid w:val="00F66111"/>
    <w:rsid w:val="00F667A8"/>
    <w:rsid w:val="00F668B2"/>
    <w:rsid w:val="00F669DF"/>
    <w:rsid w:val="00F670A6"/>
    <w:rsid w:val="00F7002B"/>
    <w:rsid w:val="00F70F43"/>
    <w:rsid w:val="00F71678"/>
    <w:rsid w:val="00F7242E"/>
    <w:rsid w:val="00F7324D"/>
    <w:rsid w:val="00F73382"/>
    <w:rsid w:val="00F734B3"/>
    <w:rsid w:val="00F734C0"/>
    <w:rsid w:val="00F73ED2"/>
    <w:rsid w:val="00F743D4"/>
    <w:rsid w:val="00F74A54"/>
    <w:rsid w:val="00F74FA5"/>
    <w:rsid w:val="00F7589F"/>
    <w:rsid w:val="00F75BEB"/>
    <w:rsid w:val="00F75C23"/>
    <w:rsid w:val="00F75DD3"/>
    <w:rsid w:val="00F761F8"/>
    <w:rsid w:val="00F76839"/>
    <w:rsid w:val="00F76920"/>
    <w:rsid w:val="00F76D94"/>
    <w:rsid w:val="00F7718E"/>
    <w:rsid w:val="00F775BD"/>
    <w:rsid w:val="00F7764F"/>
    <w:rsid w:val="00F77CAB"/>
    <w:rsid w:val="00F77EDA"/>
    <w:rsid w:val="00F77F53"/>
    <w:rsid w:val="00F8035C"/>
    <w:rsid w:val="00F81E07"/>
    <w:rsid w:val="00F823FD"/>
    <w:rsid w:val="00F827BE"/>
    <w:rsid w:val="00F83412"/>
    <w:rsid w:val="00F8374E"/>
    <w:rsid w:val="00F83CDA"/>
    <w:rsid w:val="00F84BDB"/>
    <w:rsid w:val="00F84C47"/>
    <w:rsid w:val="00F84D28"/>
    <w:rsid w:val="00F84D4B"/>
    <w:rsid w:val="00F8771C"/>
    <w:rsid w:val="00F90C69"/>
    <w:rsid w:val="00F92C21"/>
    <w:rsid w:val="00F9373B"/>
    <w:rsid w:val="00F94244"/>
    <w:rsid w:val="00F943D8"/>
    <w:rsid w:val="00FA0C0E"/>
    <w:rsid w:val="00FA1C46"/>
    <w:rsid w:val="00FA2826"/>
    <w:rsid w:val="00FA2EC7"/>
    <w:rsid w:val="00FA402B"/>
    <w:rsid w:val="00FA46F3"/>
    <w:rsid w:val="00FA489E"/>
    <w:rsid w:val="00FA5347"/>
    <w:rsid w:val="00FA55AE"/>
    <w:rsid w:val="00FA5B61"/>
    <w:rsid w:val="00FA5D29"/>
    <w:rsid w:val="00FA625A"/>
    <w:rsid w:val="00FA65AA"/>
    <w:rsid w:val="00FA6768"/>
    <w:rsid w:val="00FA7986"/>
    <w:rsid w:val="00FA7AEC"/>
    <w:rsid w:val="00FB0659"/>
    <w:rsid w:val="00FB1658"/>
    <w:rsid w:val="00FB255E"/>
    <w:rsid w:val="00FB28C1"/>
    <w:rsid w:val="00FB2BC4"/>
    <w:rsid w:val="00FB31C1"/>
    <w:rsid w:val="00FB328F"/>
    <w:rsid w:val="00FB341B"/>
    <w:rsid w:val="00FB3A4E"/>
    <w:rsid w:val="00FB569E"/>
    <w:rsid w:val="00FB5CE8"/>
    <w:rsid w:val="00FB6A90"/>
    <w:rsid w:val="00FB6CE1"/>
    <w:rsid w:val="00FB7852"/>
    <w:rsid w:val="00FB7FBB"/>
    <w:rsid w:val="00FC04F4"/>
    <w:rsid w:val="00FC06D7"/>
    <w:rsid w:val="00FC0829"/>
    <w:rsid w:val="00FC0B7E"/>
    <w:rsid w:val="00FC18D4"/>
    <w:rsid w:val="00FC262C"/>
    <w:rsid w:val="00FC2A8D"/>
    <w:rsid w:val="00FC39CA"/>
    <w:rsid w:val="00FC3C06"/>
    <w:rsid w:val="00FC49CE"/>
    <w:rsid w:val="00FC4EEF"/>
    <w:rsid w:val="00FC585B"/>
    <w:rsid w:val="00FC7500"/>
    <w:rsid w:val="00FD0DEE"/>
    <w:rsid w:val="00FD1D28"/>
    <w:rsid w:val="00FD2DEB"/>
    <w:rsid w:val="00FD37CD"/>
    <w:rsid w:val="00FD3A10"/>
    <w:rsid w:val="00FD3F5F"/>
    <w:rsid w:val="00FD404D"/>
    <w:rsid w:val="00FD45A2"/>
    <w:rsid w:val="00FD4D0C"/>
    <w:rsid w:val="00FD56CA"/>
    <w:rsid w:val="00FD5B65"/>
    <w:rsid w:val="00FD61DA"/>
    <w:rsid w:val="00FD6FC2"/>
    <w:rsid w:val="00FE01AA"/>
    <w:rsid w:val="00FE0530"/>
    <w:rsid w:val="00FE1D06"/>
    <w:rsid w:val="00FE3DEF"/>
    <w:rsid w:val="00FE43B9"/>
    <w:rsid w:val="00FE4994"/>
    <w:rsid w:val="00FE4E8A"/>
    <w:rsid w:val="00FE5228"/>
    <w:rsid w:val="00FE55C2"/>
    <w:rsid w:val="00FE56FB"/>
    <w:rsid w:val="00FE6281"/>
    <w:rsid w:val="00FE6579"/>
    <w:rsid w:val="00FE7066"/>
    <w:rsid w:val="00FE7CC8"/>
    <w:rsid w:val="00FE7DBE"/>
    <w:rsid w:val="00FE7E8F"/>
    <w:rsid w:val="00FF16D1"/>
    <w:rsid w:val="00FF1850"/>
    <w:rsid w:val="00FF1D20"/>
    <w:rsid w:val="00FF2DD7"/>
    <w:rsid w:val="00FF2E57"/>
    <w:rsid w:val="00FF36BB"/>
    <w:rsid w:val="00FF4522"/>
    <w:rsid w:val="00FF45DC"/>
    <w:rsid w:val="00FF5939"/>
    <w:rsid w:val="00FF5CE5"/>
    <w:rsid w:val="00FF6BB9"/>
    <w:rsid w:val="00FF7A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8642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426"/>
  </w:style>
  <w:style w:type="paragraph" w:styleId="1">
    <w:name w:val="heading 1"/>
    <w:basedOn w:val="a"/>
    <w:next w:val="a"/>
    <w:link w:val="10"/>
    <w:uiPriority w:val="9"/>
    <w:qFormat/>
    <w:rsid w:val="00194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F16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010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4B4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010F6"/>
    <w:rPr>
      <w:rFonts w:ascii="Times New Roman" w:eastAsia="Times New Roman" w:hAnsi="Times New Roman" w:cs="Times New Roman"/>
      <w:b/>
      <w:bCs/>
      <w:sz w:val="27"/>
      <w:szCs w:val="27"/>
      <w:lang w:eastAsia="ru-RU"/>
    </w:rPr>
  </w:style>
  <w:style w:type="paragraph" w:styleId="a3">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4"/>
    <w:uiPriority w:val="34"/>
    <w:qFormat/>
    <w:rsid w:val="00CA5FE5"/>
    <w:pPr>
      <w:ind w:left="720"/>
      <w:contextualSpacing/>
    </w:pPr>
  </w:style>
  <w:style w:type="character" w:customStyle="1" w:styleId="a4">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3"/>
    <w:uiPriority w:val="34"/>
    <w:locked/>
    <w:rsid w:val="005F1670"/>
  </w:style>
  <w:style w:type="paragraph" w:styleId="a5">
    <w:name w:val="Balloon Text"/>
    <w:basedOn w:val="a"/>
    <w:link w:val="a6"/>
    <w:uiPriority w:val="99"/>
    <w:semiHidden/>
    <w:unhideWhenUsed/>
    <w:rsid w:val="00A022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22B6"/>
    <w:rPr>
      <w:rFonts w:ascii="Tahoma" w:hAnsi="Tahoma" w:cs="Tahoma"/>
      <w:sz w:val="16"/>
      <w:szCs w:val="16"/>
    </w:rPr>
  </w:style>
  <w:style w:type="character" w:customStyle="1" w:styleId="cit-auth">
    <w:name w:val="cit-auth"/>
    <w:basedOn w:val="a0"/>
    <w:rsid w:val="00B40601"/>
  </w:style>
  <w:style w:type="character" w:customStyle="1" w:styleId="cit-name-surname">
    <w:name w:val="cit-name-surname"/>
    <w:basedOn w:val="a0"/>
    <w:rsid w:val="00B40601"/>
  </w:style>
  <w:style w:type="character" w:customStyle="1" w:styleId="cit-name-given-names">
    <w:name w:val="cit-name-given-names"/>
    <w:basedOn w:val="a0"/>
    <w:rsid w:val="00B40601"/>
  </w:style>
  <w:style w:type="character" w:customStyle="1" w:styleId="cit-etal">
    <w:name w:val="cit-etal"/>
    <w:basedOn w:val="a0"/>
    <w:rsid w:val="00B40601"/>
  </w:style>
  <w:style w:type="character" w:styleId="HTML">
    <w:name w:val="HTML Cite"/>
    <w:basedOn w:val="a0"/>
    <w:uiPriority w:val="99"/>
    <w:semiHidden/>
    <w:unhideWhenUsed/>
    <w:rsid w:val="00B40601"/>
    <w:rPr>
      <w:i/>
      <w:iCs/>
    </w:rPr>
  </w:style>
  <w:style w:type="character" w:customStyle="1" w:styleId="cit-article-title">
    <w:name w:val="cit-article-title"/>
    <w:basedOn w:val="a0"/>
    <w:rsid w:val="00B40601"/>
  </w:style>
  <w:style w:type="character" w:customStyle="1" w:styleId="cit-pub-date">
    <w:name w:val="cit-pub-date"/>
    <w:basedOn w:val="a0"/>
    <w:rsid w:val="00B40601"/>
  </w:style>
  <w:style w:type="character" w:customStyle="1" w:styleId="cit-vol">
    <w:name w:val="cit-vol"/>
    <w:basedOn w:val="a0"/>
    <w:rsid w:val="00B40601"/>
  </w:style>
  <w:style w:type="character" w:customStyle="1" w:styleId="cit-fpage">
    <w:name w:val="cit-fpage"/>
    <w:basedOn w:val="a0"/>
    <w:rsid w:val="00B40601"/>
  </w:style>
  <w:style w:type="character" w:customStyle="1" w:styleId="cit-lpage">
    <w:name w:val="cit-lpage"/>
    <w:basedOn w:val="a0"/>
    <w:rsid w:val="00B40601"/>
  </w:style>
  <w:style w:type="character" w:styleId="a7">
    <w:name w:val="Hyperlink"/>
    <w:basedOn w:val="a0"/>
    <w:uiPriority w:val="99"/>
    <w:unhideWhenUsed/>
    <w:rsid w:val="00B40601"/>
    <w:rPr>
      <w:color w:val="0000FF"/>
      <w:u w:val="single"/>
    </w:rPr>
  </w:style>
  <w:style w:type="character" w:styleId="a8">
    <w:name w:val="Emphasis"/>
    <w:basedOn w:val="a0"/>
    <w:uiPriority w:val="20"/>
    <w:qFormat/>
    <w:rsid w:val="00B40601"/>
    <w:rPr>
      <w:i/>
      <w:iCs/>
    </w:rPr>
  </w:style>
  <w:style w:type="character" w:customStyle="1" w:styleId="cit-publ-loc">
    <w:name w:val="cit-publ-loc"/>
    <w:basedOn w:val="a0"/>
    <w:rsid w:val="00B40601"/>
  </w:style>
  <w:style w:type="character" w:customStyle="1" w:styleId="cit-publ-name">
    <w:name w:val="cit-publ-name"/>
    <w:basedOn w:val="a0"/>
    <w:rsid w:val="00B40601"/>
  </w:style>
  <w:style w:type="character" w:customStyle="1" w:styleId="element-citation">
    <w:name w:val="element-citation"/>
    <w:basedOn w:val="a0"/>
    <w:rsid w:val="009B030E"/>
  </w:style>
  <w:style w:type="character" w:customStyle="1" w:styleId="ref-journal">
    <w:name w:val="ref-journal"/>
    <w:basedOn w:val="a0"/>
    <w:rsid w:val="009B030E"/>
  </w:style>
  <w:style w:type="character" w:customStyle="1" w:styleId="ref-vol">
    <w:name w:val="ref-vol"/>
    <w:basedOn w:val="a0"/>
    <w:rsid w:val="009B030E"/>
  </w:style>
  <w:style w:type="character" w:customStyle="1" w:styleId="nowrap">
    <w:name w:val="nowrap"/>
    <w:basedOn w:val="a0"/>
    <w:rsid w:val="00D02A81"/>
  </w:style>
  <w:style w:type="character" w:customStyle="1" w:styleId="mixed-citation">
    <w:name w:val="mixed-citation"/>
    <w:basedOn w:val="a0"/>
    <w:rsid w:val="007646ED"/>
  </w:style>
  <w:style w:type="character" w:customStyle="1" w:styleId="ref-title">
    <w:name w:val="ref-title"/>
    <w:basedOn w:val="a0"/>
    <w:rsid w:val="007646ED"/>
  </w:style>
  <w:style w:type="character" w:customStyle="1" w:styleId="ref-iss">
    <w:name w:val="ref-iss"/>
    <w:basedOn w:val="a0"/>
    <w:rsid w:val="007646ED"/>
  </w:style>
  <w:style w:type="paragraph" w:styleId="a9">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a"/>
    <w:uiPriority w:val="99"/>
    <w:unhideWhenUsed/>
    <w:qFormat/>
    <w:rsid w:val="009E1A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
    <w:name w:val="p"/>
    <w:basedOn w:val="a"/>
    <w:rsid w:val="009E1A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23C05"/>
    <w:rPr>
      <w:b/>
      <w:bCs/>
    </w:rPr>
  </w:style>
  <w:style w:type="character" w:customStyle="1" w:styleId="hlfld-contribauthor">
    <w:name w:val="hlfld-contribauthor"/>
    <w:basedOn w:val="a0"/>
    <w:rsid w:val="009654E6"/>
  </w:style>
  <w:style w:type="character" w:customStyle="1" w:styleId="nlmgiven-names">
    <w:name w:val="nlm_given-names"/>
    <w:basedOn w:val="a0"/>
    <w:rsid w:val="009654E6"/>
  </w:style>
  <w:style w:type="character" w:customStyle="1" w:styleId="nlmarticle-title">
    <w:name w:val="nlm_article-title"/>
    <w:basedOn w:val="a0"/>
    <w:rsid w:val="009654E6"/>
  </w:style>
  <w:style w:type="character" w:customStyle="1" w:styleId="nlmyear">
    <w:name w:val="nlm_year"/>
    <w:basedOn w:val="a0"/>
    <w:rsid w:val="009654E6"/>
  </w:style>
  <w:style w:type="character" w:customStyle="1" w:styleId="nlmfpage">
    <w:name w:val="nlm_fpage"/>
    <w:basedOn w:val="a0"/>
    <w:rsid w:val="009654E6"/>
  </w:style>
  <w:style w:type="character" w:customStyle="1" w:styleId="nlmlpage">
    <w:name w:val="nlm_lpage"/>
    <w:basedOn w:val="a0"/>
    <w:rsid w:val="009654E6"/>
  </w:style>
  <w:style w:type="paragraph" w:customStyle="1" w:styleId="Default">
    <w:name w:val="Default"/>
    <w:rsid w:val="00301873"/>
    <w:pPr>
      <w:autoSpaceDE w:val="0"/>
      <w:autoSpaceDN w:val="0"/>
      <w:adjustRightInd w:val="0"/>
      <w:spacing w:after="0" w:line="240" w:lineRule="auto"/>
    </w:pPr>
    <w:rPr>
      <w:rFonts w:ascii="Elena" w:hAnsi="Elena" w:cs="Elena"/>
      <w:color w:val="000000"/>
      <w:sz w:val="24"/>
      <w:szCs w:val="24"/>
    </w:rPr>
  </w:style>
  <w:style w:type="character" w:customStyle="1" w:styleId="highwire-cite-authors">
    <w:name w:val="highwire-cite-authors"/>
    <w:basedOn w:val="a0"/>
    <w:rsid w:val="00FE56FB"/>
  </w:style>
  <w:style w:type="character" w:customStyle="1" w:styleId="nlm-surname">
    <w:name w:val="nlm-surname"/>
    <w:basedOn w:val="a0"/>
    <w:rsid w:val="00FE56FB"/>
  </w:style>
  <w:style w:type="character" w:customStyle="1" w:styleId="nlm-given-names">
    <w:name w:val="nlm-given-names"/>
    <w:basedOn w:val="a0"/>
    <w:rsid w:val="00FE56FB"/>
  </w:style>
  <w:style w:type="character" w:customStyle="1" w:styleId="highwire-cite-title">
    <w:name w:val="highwire-cite-title"/>
    <w:basedOn w:val="a0"/>
    <w:rsid w:val="00FE56FB"/>
  </w:style>
  <w:style w:type="character" w:customStyle="1" w:styleId="highwire-cite-metadata-journal">
    <w:name w:val="highwire-cite-metadata-journal"/>
    <w:basedOn w:val="a0"/>
    <w:rsid w:val="00FE56FB"/>
  </w:style>
  <w:style w:type="character" w:customStyle="1" w:styleId="highwire-cite-metadata-date">
    <w:name w:val="highwire-cite-metadata-date"/>
    <w:basedOn w:val="a0"/>
    <w:rsid w:val="00FE56FB"/>
  </w:style>
  <w:style w:type="character" w:customStyle="1" w:styleId="highwire-cite-metadata-volume">
    <w:name w:val="highwire-cite-metadata-volume"/>
    <w:basedOn w:val="a0"/>
    <w:rsid w:val="00FE56FB"/>
  </w:style>
  <w:style w:type="character" w:customStyle="1" w:styleId="article-doi">
    <w:name w:val="article-doi"/>
    <w:basedOn w:val="a0"/>
    <w:rsid w:val="00FE56FB"/>
  </w:style>
  <w:style w:type="character" w:customStyle="1" w:styleId="markedcontent">
    <w:name w:val="markedcontent"/>
    <w:basedOn w:val="a0"/>
    <w:rsid w:val="000619C6"/>
  </w:style>
  <w:style w:type="paragraph" w:styleId="ac">
    <w:name w:val="No Spacing"/>
    <w:link w:val="ad"/>
    <w:uiPriority w:val="1"/>
    <w:qFormat/>
    <w:rsid w:val="000619C6"/>
    <w:pPr>
      <w:spacing w:after="0" w:line="240" w:lineRule="auto"/>
    </w:pPr>
  </w:style>
  <w:style w:type="paragraph" w:styleId="ae">
    <w:name w:val="Revision"/>
    <w:hidden/>
    <w:uiPriority w:val="99"/>
    <w:semiHidden/>
    <w:rsid w:val="000D5806"/>
    <w:pPr>
      <w:spacing w:after="0" w:line="240" w:lineRule="auto"/>
    </w:pPr>
  </w:style>
  <w:style w:type="character" w:styleId="af">
    <w:name w:val="annotation reference"/>
    <w:basedOn w:val="a0"/>
    <w:uiPriority w:val="99"/>
    <w:semiHidden/>
    <w:unhideWhenUsed/>
    <w:rsid w:val="000D5806"/>
    <w:rPr>
      <w:sz w:val="16"/>
      <w:szCs w:val="16"/>
    </w:rPr>
  </w:style>
  <w:style w:type="paragraph" w:styleId="af0">
    <w:name w:val="annotation text"/>
    <w:basedOn w:val="a"/>
    <w:link w:val="af1"/>
    <w:uiPriority w:val="99"/>
    <w:semiHidden/>
    <w:unhideWhenUsed/>
    <w:rsid w:val="000D5806"/>
    <w:pPr>
      <w:spacing w:line="240" w:lineRule="auto"/>
    </w:pPr>
    <w:rPr>
      <w:sz w:val="20"/>
      <w:szCs w:val="20"/>
    </w:rPr>
  </w:style>
  <w:style w:type="character" w:customStyle="1" w:styleId="af1">
    <w:name w:val="Текст примечания Знак"/>
    <w:basedOn w:val="a0"/>
    <w:link w:val="af0"/>
    <w:uiPriority w:val="99"/>
    <w:semiHidden/>
    <w:rsid w:val="000D5806"/>
    <w:rPr>
      <w:sz w:val="20"/>
      <w:szCs w:val="20"/>
    </w:rPr>
  </w:style>
  <w:style w:type="paragraph" w:styleId="af2">
    <w:name w:val="annotation subject"/>
    <w:basedOn w:val="af0"/>
    <w:next w:val="af0"/>
    <w:link w:val="af3"/>
    <w:uiPriority w:val="99"/>
    <w:semiHidden/>
    <w:unhideWhenUsed/>
    <w:rsid w:val="000D5806"/>
    <w:rPr>
      <w:b/>
      <w:bCs/>
    </w:rPr>
  </w:style>
  <w:style w:type="character" w:customStyle="1" w:styleId="af3">
    <w:name w:val="Тема примечания Знак"/>
    <w:basedOn w:val="af1"/>
    <w:link w:val="af2"/>
    <w:uiPriority w:val="99"/>
    <w:semiHidden/>
    <w:rsid w:val="000D5806"/>
    <w:rPr>
      <w:b/>
      <w:bCs/>
      <w:sz w:val="20"/>
      <w:szCs w:val="20"/>
    </w:rPr>
  </w:style>
  <w:style w:type="character" w:customStyle="1" w:styleId="A40">
    <w:name w:val="A4"/>
    <w:uiPriority w:val="99"/>
    <w:rsid w:val="00C016EF"/>
    <w:rPr>
      <w:color w:val="000000"/>
      <w:sz w:val="19"/>
      <w:szCs w:val="19"/>
    </w:rPr>
  </w:style>
  <w:style w:type="character" w:customStyle="1" w:styleId="shorttext">
    <w:name w:val="short_text"/>
    <w:rsid w:val="00C016EF"/>
  </w:style>
  <w:style w:type="character" w:customStyle="1" w:styleId="11">
    <w:name w:val="Название1"/>
    <w:rsid w:val="00C016EF"/>
  </w:style>
  <w:style w:type="character" w:customStyle="1" w:styleId="highlight">
    <w:name w:val="highlight"/>
    <w:rsid w:val="00C016EF"/>
  </w:style>
  <w:style w:type="character" w:customStyle="1" w:styleId="referenceslabel">
    <w:name w:val="references__label"/>
    <w:basedOn w:val="a0"/>
    <w:rsid w:val="00C016EF"/>
  </w:style>
  <w:style w:type="paragraph" w:styleId="af4">
    <w:name w:val="header"/>
    <w:basedOn w:val="a"/>
    <w:link w:val="af5"/>
    <w:uiPriority w:val="99"/>
    <w:unhideWhenUsed/>
    <w:rsid w:val="004F7D4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4F7D4D"/>
  </w:style>
  <w:style w:type="paragraph" w:styleId="af6">
    <w:name w:val="footer"/>
    <w:basedOn w:val="a"/>
    <w:link w:val="af7"/>
    <w:uiPriority w:val="99"/>
    <w:unhideWhenUsed/>
    <w:rsid w:val="004F7D4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F7D4D"/>
  </w:style>
  <w:style w:type="paragraph" w:customStyle="1" w:styleId="w-75">
    <w:name w:val="w-75"/>
    <w:basedOn w:val="a"/>
    <w:rsid w:val="00EE1F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wire-citation-authors">
    <w:name w:val="highwire-citation-authors"/>
    <w:basedOn w:val="a0"/>
    <w:rsid w:val="007E0F78"/>
  </w:style>
  <w:style w:type="character" w:customStyle="1" w:styleId="highwire-citation-author">
    <w:name w:val="highwire-citation-author"/>
    <w:basedOn w:val="a0"/>
    <w:rsid w:val="007E0F78"/>
  </w:style>
  <w:style w:type="character" w:customStyle="1" w:styleId="highwire-cite-metadata-issue">
    <w:name w:val="highwire-cite-metadata-issue"/>
    <w:basedOn w:val="a0"/>
    <w:rsid w:val="007E0F78"/>
  </w:style>
  <w:style w:type="character" w:customStyle="1" w:styleId="highwire-cite-metadata-pages">
    <w:name w:val="highwire-cite-metadata-pages"/>
    <w:basedOn w:val="a0"/>
    <w:rsid w:val="007E0F78"/>
  </w:style>
  <w:style w:type="character" w:customStyle="1" w:styleId="highwire-cite-metadata-doi">
    <w:name w:val="highwire-cite-metadata-doi"/>
    <w:basedOn w:val="a0"/>
    <w:rsid w:val="007E0F78"/>
  </w:style>
  <w:style w:type="character" w:customStyle="1" w:styleId="label">
    <w:name w:val="label"/>
    <w:basedOn w:val="a0"/>
    <w:rsid w:val="007E0F78"/>
  </w:style>
  <w:style w:type="character" w:customStyle="1" w:styleId="21">
    <w:name w:val="Название2"/>
    <w:basedOn w:val="a0"/>
    <w:rsid w:val="006A1868"/>
  </w:style>
  <w:style w:type="character" w:customStyle="1" w:styleId="12">
    <w:name w:val="Подзаголовок1"/>
    <w:basedOn w:val="a0"/>
    <w:rsid w:val="006A1868"/>
  </w:style>
  <w:style w:type="character" w:customStyle="1" w:styleId="nlmstring-name">
    <w:name w:val="nlm_string-name"/>
    <w:basedOn w:val="a0"/>
    <w:rsid w:val="0028050B"/>
  </w:style>
  <w:style w:type="character" w:styleId="af8">
    <w:name w:val="FollowedHyperlink"/>
    <w:basedOn w:val="a0"/>
    <w:uiPriority w:val="99"/>
    <w:semiHidden/>
    <w:unhideWhenUsed/>
    <w:rsid w:val="00B877CE"/>
    <w:rPr>
      <w:color w:val="800080" w:themeColor="followedHyperlink"/>
      <w:u w:val="single"/>
    </w:rPr>
  </w:style>
  <w:style w:type="character" w:customStyle="1" w:styleId="nlm-on-behalf-of">
    <w:name w:val="nlm-on-behalf-of"/>
    <w:basedOn w:val="a0"/>
    <w:rsid w:val="001067B9"/>
  </w:style>
  <w:style w:type="character" w:customStyle="1" w:styleId="citation-et">
    <w:name w:val="citation-et"/>
    <w:basedOn w:val="a0"/>
    <w:rsid w:val="001067B9"/>
  </w:style>
  <w:style w:type="character" w:customStyle="1" w:styleId="highwire-cite-metadata-year">
    <w:name w:val="highwire-cite-metadata-year"/>
    <w:basedOn w:val="a0"/>
    <w:rsid w:val="001067B9"/>
  </w:style>
  <w:style w:type="character" w:customStyle="1" w:styleId="s11">
    <w:name w:val="s11"/>
    <w:basedOn w:val="a0"/>
    <w:rsid w:val="00194B4E"/>
  </w:style>
  <w:style w:type="character" w:customStyle="1" w:styleId="s4">
    <w:name w:val="s4"/>
    <w:basedOn w:val="a0"/>
    <w:rsid w:val="007B160D"/>
  </w:style>
  <w:style w:type="character" w:customStyle="1" w:styleId="A20">
    <w:name w:val="A2"/>
    <w:uiPriority w:val="99"/>
    <w:rsid w:val="005F1670"/>
    <w:rPr>
      <w:color w:val="000000"/>
    </w:rPr>
  </w:style>
  <w:style w:type="table" w:styleId="af9">
    <w:name w:val="Table Grid"/>
    <w:basedOn w:val="a1"/>
    <w:uiPriority w:val="59"/>
    <w:rsid w:val="005F1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F1670"/>
    <w:rPr>
      <w:rFonts w:ascii="Times New Roman" w:eastAsia="Times New Roman" w:hAnsi="Times New Roman" w:cs="Times New Roman"/>
      <w:b/>
      <w:bCs/>
      <w:sz w:val="36"/>
      <w:szCs w:val="36"/>
      <w:lang w:eastAsia="ru-RU"/>
    </w:rPr>
  </w:style>
  <w:style w:type="character" w:customStyle="1" w:styleId="cit-comment">
    <w:name w:val="cit-comment"/>
    <w:basedOn w:val="a0"/>
    <w:rsid w:val="00552288"/>
  </w:style>
  <w:style w:type="character" w:customStyle="1" w:styleId="figuretitletext">
    <w:name w:val="figure__title__text"/>
    <w:basedOn w:val="a0"/>
    <w:rsid w:val="005F1670"/>
  </w:style>
  <w:style w:type="character" w:customStyle="1" w:styleId="jlqj4b">
    <w:name w:val="jlqj4b"/>
    <w:basedOn w:val="a0"/>
    <w:rsid w:val="005F1670"/>
  </w:style>
  <w:style w:type="character" w:customStyle="1" w:styleId="inline-tabletitle">
    <w:name w:val="inline-table__title"/>
    <w:basedOn w:val="a0"/>
    <w:rsid w:val="005F1670"/>
  </w:style>
  <w:style w:type="character" w:customStyle="1" w:styleId="s0">
    <w:name w:val="s0"/>
    <w:basedOn w:val="a0"/>
    <w:rsid w:val="005B2145"/>
  </w:style>
  <w:style w:type="character" w:customStyle="1" w:styleId="aa">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9"/>
    <w:uiPriority w:val="99"/>
    <w:locked/>
    <w:rsid w:val="005B2145"/>
    <w:rPr>
      <w:rFonts w:ascii="Times New Roman" w:eastAsia="Times New Roman" w:hAnsi="Times New Roman" w:cs="Times New Roman"/>
      <w:sz w:val="24"/>
      <w:szCs w:val="24"/>
      <w:lang w:eastAsia="ru-RU"/>
    </w:rPr>
  </w:style>
  <w:style w:type="character" w:customStyle="1" w:styleId="ad">
    <w:name w:val="Без интервала Знак"/>
    <w:link w:val="ac"/>
    <w:locked/>
    <w:rsid w:val="00B01333"/>
  </w:style>
  <w:style w:type="character" w:customStyle="1" w:styleId="s1">
    <w:name w:val="s1"/>
    <w:basedOn w:val="a0"/>
    <w:rsid w:val="00A4188E"/>
    <w:rPr>
      <w:rFonts w:ascii="UICTFontTextStyleBody" w:hAnsi="UICTFontTextStyleBody" w:hint="default"/>
      <w:b w:val="0"/>
      <w:bCs w:val="0"/>
      <w:i w:val="0"/>
      <w:iCs w:val="0"/>
      <w:sz w:val="27"/>
      <w:szCs w:val="27"/>
    </w:rPr>
  </w:style>
  <w:style w:type="table" w:customStyle="1" w:styleId="TableNormal1">
    <w:name w:val="Table Normal1"/>
    <w:uiPriority w:val="2"/>
    <w:semiHidden/>
    <w:unhideWhenUsed/>
    <w:qFormat/>
    <w:rsid w:val="00023C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23C60"/>
    <w:pPr>
      <w:widowControl w:val="0"/>
      <w:autoSpaceDE w:val="0"/>
      <w:autoSpaceDN w:val="0"/>
      <w:spacing w:after="0" w:line="240" w:lineRule="auto"/>
      <w:ind w:left="965" w:hanging="165"/>
    </w:pPr>
    <w:rPr>
      <w:rFonts w:ascii="Times New Roman" w:eastAsia="Times New Roman" w:hAnsi="Times New Roman" w:cs="Times New Roman"/>
    </w:rPr>
  </w:style>
  <w:style w:type="character" w:customStyle="1" w:styleId="y2iqfc">
    <w:name w:val="y2iqfc"/>
    <w:basedOn w:val="a0"/>
    <w:rsid w:val="006A1BC1"/>
  </w:style>
  <w:style w:type="character" w:customStyle="1" w:styleId="ezkurwreuab5ozgtqnkl">
    <w:name w:val="ezkurwreuab5ozgtqnkl"/>
    <w:basedOn w:val="a0"/>
    <w:rsid w:val="006F0590"/>
  </w:style>
  <w:style w:type="character" w:customStyle="1" w:styleId="new">
    <w:name w:val="new"/>
    <w:basedOn w:val="a0"/>
    <w:rsid w:val="00EE4EA9"/>
  </w:style>
  <w:style w:type="character" w:customStyle="1" w:styleId="alert-info">
    <w:name w:val="alert-info"/>
    <w:basedOn w:val="a0"/>
    <w:rsid w:val="00DF0F4B"/>
  </w:style>
  <w:style w:type="character" w:customStyle="1" w:styleId="rewrittenword">
    <w:name w:val="rewrittenword"/>
    <w:basedOn w:val="a0"/>
    <w:rsid w:val="008A1258"/>
  </w:style>
  <w:style w:type="character" w:customStyle="1" w:styleId="notrewrittenword">
    <w:name w:val="not_rewrittenword"/>
    <w:basedOn w:val="a0"/>
    <w:rsid w:val="008A1258"/>
  </w:style>
  <w:style w:type="character" w:customStyle="1" w:styleId="plag-orig">
    <w:name w:val="plag-orig"/>
    <w:basedOn w:val="a0"/>
    <w:rsid w:val="009F4A2A"/>
  </w:style>
  <w:style w:type="character" w:customStyle="1" w:styleId="diff--ux1av">
    <w:name w:val="diff--ux1av"/>
    <w:basedOn w:val="a0"/>
    <w:rsid w:val="007208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426"/>
  </w:style>
  <w:style w:type="paragraph" w:styleId="1">
    <w:name w:val="heading 1"/>
    <w:basedOn w:val="a"/>
    <w:next w:val="a"/>
    <w:link w:val="10"/>
    <w:uiPriority w:val="9"/>
    <w:qFormat/>
    <w:rsid w:val="00194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F16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010F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94B4E"/>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010F6"/>
    <w:rPr>
      <w:rFonts w:ascii="Times New Roman" w:eastAsia="Times New Roman" w:hAnsi="Times New Roman" w:cs="Times New Roman"/>
      <w:b/>
      <w:bCs/>
      <w:sz w:val="27"/>
      <w:szCs w:val="27"/>
      <w:lang w:eastAsia="ru-RU"/>
    </w:rPr>
  </w:style>
  <w:style w:type="paragraph" w:styleId="a3">
    <w:name w:val="List Paragraph"/>
    <w:aliases w:val="Bullets,List Paragraph (numbered (a)),NUMBERED PARAGRAPH,List Paragraph 1,List_Paragraph,Multilevel para_II,Akapit z listą BS,IBL List Paragraph,List Paragraph nowy,Numbered List Paragraph,Bullet1,Numbered list,NumberedParas,Forth level"/>
    <w:basedOn w:val="a"/>
    <w:link w:val="a4"/>
    <w:uiPriority w:val="34"/>
    <w:qFormat/>
    <w:rsid w:val="00CA5FE5"/>
    <w:pPr>
      <w:ind w:left="720"/>
      <w:contextualSpacing/>
    </w:pPr>
  </w:style>
  <w:style w:type="character" w:customStyle="1" w:styleId="a4">
    <w:name w:val="Абзац списка Знак"/>
    <w:aliases w:val="Bullets Знак,List Paragraph (numbered (a)) Знак,NUMBERED PARAGRAPH Знак,List Paragraph 1 Знак,List_Paragraph Знак,Multilevel para_II Знак,Akapit z listą BS Знак,IBL List Paragraph Знак,List Paragraph nowy Знак,Bullet1 Знак"/>
    <w:link w:val="a3"/>
    <w:uiPriority w:val="34"/>
    <w:locked/>
    <w:rsid w:val="005F1670"/>
  </w:style>
  <w:style w:type="paragraph" w:styleId="a5">
    <w:name w:val="Balloon Text"/>
    <w:basedOn w:val="a"/>
    <w:link w:val="a6"/>
    <w:uiPriority w:val="99"/>
    <w:semiHidden/>
    <w:unhideWhenUsed/>
    <w:rsid w:val="00A022B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22B6"/>
    <w:rPr>
      <w:rFonts w:ascii="Tahoma" w:hAnsi="Tahoma" w:cs="Tahoma"/>
      <w:sz w:val="16"/>
      <w:szCs w:val="16"/>
    </w:rPr>
  </w:style>
  <w:style w:type="character" w:customStyle="1" w:styleId="cit-auth">
    <w:name w:val="cit-auth"/>
    <w:basedOn w:val="a0"/>
    <w:rsid w:val="00B40601"/>
  </w:style>
  <w:style w:type="character" w:customStyle="1" w:styleId="cit-name-surname">
    <w:name w:val="cit-name-surname"/>
    <w:basedOn w:val="a0"/>
    <w:rsid w:val="00B40601"/>
  </w:style>
  <w:style w:type="character" w:customStyle="1" w:styleId="cit-name-given-names">
    <w:name w:val="cit-name-given-names"/>
    <w:basedOn w:val="a0"/>
    <w:rsid w:val="00B40601"/>
  </w:style>
  <w:style w:type="character" w:customStyle="1" w:styleId="cit-etal">
    <w:name w:val="cit-etal"/>
    <w:basedOn w:val="a0"/>
    <w:rsid w:val="00B40601"/>
  </w:style>
  <w:style w:type="character" w:styleId="HTML">
    <w:name w:val="HTML Cite"/>
    <w:basedOn w:val="a0"/>
    <w:uiPriority w:val="99"/>
    <w:semiHidden/>
    <w:unhideWhenUsed/>
    <w:rsid w:val="00B40601"/>
    <w:rPr>
      <w:i/>
      <w:iCs/>
    </w:rPr>
  </w:style>
  <w:style w:type="character" w:customStyle="1" w:styleId="cit-article-title">
    <w:name w:val="cit-article-title"/>
    <w:basedOn w:val="a0"/>
    <w:rsid w:val="00B40601"/>
  </w:style>
  <w:style w:type="character" w:customStyle="1" w:styleId="cit-pub-date">
    <w:name w:val="cit-pub-date"/>
    <w:basedOn w:val="a0"/>
    <w:rsid w:val="00B40601"/>
  </w:style>
  <w:style w:type="character" w:customStyle="1" w:styleId="cit-vol">
    <w:name w:val="cit-vol"/>
    <w:basedOn w:val="a0"/>
    <w:rsid w:val="00B40601"/>
  </w:style>
  <w:style w:type="character" w:customStyle="1" w:styleId="cit-fpage">
    <w:name w:val="cit-fpage"/>
    <w:basedOn w:val="a0"/>
    <w:rsid w:val="00B40601"/>
  </w:style>
  <w:style w:type="character" w:customStyle="1" w:styleId="cit-lpage">
    <w:name w:val="cit-lpage"/>
    <w:basedOn w:val="a0"/>
    <w:rsid w:val="00B40601"/>
  </w:style>
  <w:style w:type="character" w:styleId="a7">
    <w:name w:val="Hyperlink"/>
    <w:basedOn w:val="a0"/>
    <w:uiPriority w:val="99"/>
    <w:unhideWhenUsed/>
    <w:rsid w:val="00B40601"/>
    <w:rPr>
      <w:color w:val="0000FF"/>
      <w:u w:val="single"/>
    </w:rPr>
  </w:style>
  <w:style w:type="character" w:styleId="a8">
    <w:name w:val="Emphasis"/>
    <w:basedOn w:val="a0"/>
    <w:uiPriority w:val="20"/>
    <w:qFormat/>
    <w:rsid w:val="00B40601"/>
    <w:rPr>
      <w:i/>
      <w:iCs/>
    </w:rPr>
  </w:style>
  <w:style w:type="character" w:customStyle="1" w:styleId="cit-publ-loc">
    <w:name w:val="cit-publ-loc"/>
    <w:basedOn w:val="a0"/>
    <w:rsid w:val="00B40601"/>
  </w:style>
  <w:style w:type="character" w:customStyle="1" w:styleId="cit-publ-name">
    <w:name w:val="cit-publ-name"/>
    <w:basedOn w:val="a0"/>
    <w:rsid w:val="00B40601"/>
  </w:style>
  <w:style w:type="character" w:customStyle="1" w:styleId="element-citation">
    <w:name w:val="element-citation"/>
    <w:basedOn w:val="a0"/>
    <w:rsid w:val="009B030E"/>
  </w:style>
  <w:style w:type="character" w:customStyle="1" w:styleId="ref-journal">
    <w:name w:val="ref-journal"/>
    <w:basedOn w:val="a0"/>
    <w:rsid w:val="009B030E"/>
  </w:style>
  <w:style w:type="character" w:customStyle="1" w:styleId="ref-vol">
    <w:name w:val="ref-vol"/>
    <w:basedOn w:val="a0"/>
    <w:rsid w:val="009B030E"/>
  </w:style>
  <w:style w:type="character" w:customStyle="1" w:styleId="nowrap">
    <w:name w:val="nowrap"/>
    <w:basedOn w:val="a0"/>
    <w:rsid w:val="00D02A81"/>
  </w:style>
  <w:style w:type="character" w:customStyle="1" w:styleId="mixed-citation">
    <w:name w:val="mixed-citation"/>
    <w:basedOn w:val="a0"/>
    <w:rsid w:val="007646ED"/>
  </w:style>
  <w:style w:type="character" w:customStyle="1" w:styleId="ref-title">
    <w:name w:val="ref-title"/>
    <w:basedOn w:val="a0"/>
    <w:rsid w:val="007646ED"/>
  </w:style>
  <w:style w:type="character" w:customStyle="1" w:styleId="ref-iss">
    <w:name w:val="ref-iss"/>
    <w:basedOn w:val="a0"/>
    <w:rsid w:val="007646ED"/>
  </w:style>
  <w:style w:type="paragraph" w:styleId="a9">
    <w:name w:val="Normal (Web)"/>
    <w:aliases w:val=" Знак4,Знак4 Знак Знак,Знак4 Знак,Знак4,Обычный (Web)1,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
    <w:basedOn w:val="a"/>
    <w:link w:val="aa"/>
    <w:uiPriority w:val="99"/>
    <w:unhideWhenUsed/>
    <w:qFormat/>
    <w:rsid w:val="009E1A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
    <w:name w:val="p"/>
    <w:basedOn w:val="a"/>
    <w:rsid w:val="009E1A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923C05"/>
    <w:rPr>
      <w:b/>
      <w:bCs/>
    </w:rPr>
  </w:style>
  <w:style w:type="character" w:customStyle="1" w:styleId="hlfld-contribauthor">
    <w:name w:val="hlfld-contribauthor"/>
    <w:basedOn w:val="a0"/>
    <w:rsid w:val="009654E6"/>
  </w:style>
  <w:style w:type="character" w:customStyle="1" w:styleId="nlmgiven-names">
    <w:name w:val="nlm_given-names"/>
    <w:basedOn w:val="a0"/>
    <w:rsid w:val="009654E6"/>
  </w:style>
  <w:style w:type="character" w:customStyle="1" w:styleId="nlmarticle-title">
    <w:name w:val="nlm_article-title"/>
    <w:basedOn w:val="a0"/>
    <w:rsid w:val="009654E6"/>
  </w:style>
  <w:style w:type="character" w:customStyle="1" w:styleId="nlmyear">
    <w:name w:val="nlm_year"/>
    <w:basedOn w:val="a0"/>
    <w:rsid w:val="009654E6"/>
  </w:style>
  <w:style w:type="character" w:customStyle="1" w:styleId="nlmfpage">
    <w:name w:val="nlm_fpage"/>
    <w:basedOn w:val="a0"/>
    <w:rsid w:val="009654E6"/>
  </w:style>
  <w:style w:type="character" w:customStyle="1" w:styleId="nlmlpage">
    <w:name w:val="nlm_lpage"/>
    <w:basedOn w:val="a0"/>
    <w:rsid w:val="009654E6"/>
  </w:style>
  <w:style w:type="paragraph" w:customStyle="1" w:styleId="Default">
    <w:name w:val="Default"/>
    <w:rsid w:val="00301873"/>
    <w:pPr>
      <w:autoSpaceDE w:val="0"/>
      <w:autoSpaceDN w:val="0"/>
      <w:adjustRightInd w:val="0"/>
      <w:spacing w:after="0" w:line="240" w:lineRule="auto"/>
    </w:pPr>
    <w:rPr>
      <w:rFonts w:ascii="Elena" w:hAnsi="Elena" w:cs="Elena"/>
      <w:color w:val="000000"/>
      <w:sz w:val="24"/>
      <w:szCs w:val="24"/>
    </w:rPr>
  </w:style>
  <w:style w:type="character" w:customStyle="1" w:styleId="highwire-cite-authors">
    <w:name w:val="highwire-cite-authors"/>
    <w:basedOn w:val="a0"/>
    <w:rsid w:val="00FE56FB"/>
  </w:style>
  <w:style w:type="character" w:customStyle="1" w:styleId="nlm-surname">
    <w:name w:val="nlm-surname"/>
    <w:basedOn w:val="a0"/>
    <w:rsid w:val="00FE56FB"/>
  </w:style>
  <w:style w:type="character" w:customStyle="1" w:styleId="nlm-given-names">
    <w:name w:val="nlm-given-names"/>
    <w:basedOn w:val="a0"/>
    <w:rsid w:val="00FE56FB"/>
  </w:style>
  <w:style w:type="character" w:customStyle="1" w:styleId="highwire-cite-title">
    <w:name w:val="highwire-cite-title"/>
    <w:basedOn w:val="a0"/>
    <w:rsid w:val="00FE56FB"/>
  </w:style>
  <w:style w:type="character" w:customStyle="1" w:styleId="highwire-cite-metadata-journal">
    <w:name w:val="highwire-cite-metadata-journal"/>
    <w:basedOn w:val="a0"/>
    <w:rsid w:val="00FE56FB"/>
  </w:style>
  <w:style w:type="character" w:customStyle="1" w:styleId="highwire-cite-metadata-date">
    <w:name w:val="highwire-cite-metadata-date"/>
    <w:basedOn w:val="a0"/>
    <w:rsid w:val="00FE56FB"/>
  </w:style>
  <w:style w:type="character" w:customStyle="1" w:styleId="highwire-cite-metadata-volume">
    <w:name w:val="highwire-cite-metadata-volume"/>
    <w:basedOn w:val="a0"/>
    <w:rsid w:val="00FE56FB"/>
  </w:style>
  <w:style w:type="character" w:customStyle="1" w:styleId="article-doi">
    <w:name w:val="article-doi"/>
    <w:basedOn w:val="a0"/>
    <w:rsid w:val="00FE56FB"/>
  </w:style>
  <w:style w:type="character" w:customStyle="1" w:styleId="markedcontent">
    <w:name w:val="markedcontent"/>
    <w:basedOn w:val="a0"/>
    <w:rsid w:val="000619C6"/>
  </w:style>
  <w:style w:type="paragraph" w:styleId="ac">
    <w:name w:val="No Spacing"/>
    <w:link w:val="ad"/>
    <w:uiPriority w:val="1"/>
    <w:qFormat/>
    <w:rsid w:val="000619C6"/>
    <w:pPr>
      <w:spacing w:after="0" w:line="240" w:lineRule="auto"/>
    </w:pPr>
  </w:style>
  <w:style w:type="paragraph" w:styleId="ae">
    <w:name w:val="Revision"/>
    <w:hidden/>
    <w:uiPriority w:val="99"/>
    <w:semiHidden/>
    <w:rsid w:val="000D5806"/>
    <w:pPr>
      <w:spacing w:after="0" w:line="240" w:lineRule="auto"/>
    </w:pPr>
  </w:style>
  <w:style w:type="character" w:styleId="af">
    <w:name w:val="annotation reference"/>
    <w:basedOn w:val="a0"/>
    <w:uiPriority w:val="99"/>
    <w:semiHidden/>
    <w:unhideWhenUsed/>
    <w:rsid w:val="000D5806"/>
    <w:rPr>
      <w:sz w:val="16"/>
      <w:szCs w:val="16"/>
    </w:rPr>
  </w:style>
  <w:style w:type="paragraph" w:styleId="af0">
    <w:name w:val="annotation text"/>
    <w:basedOn w:val="a"/>
    <w:link w:val="af1"/>
    <w:uiPriority w:val="99"/>
    <w:semiHidden/>
    <w:unhideWhenUsed/>
    <w:rsid w:val="000D5806"/>
    <w:pPr>
      <w:spacing w:line="240" w:lineRule="auto"/>
    </w:pPr>
    <w:rPr>
      <w:sz w:val="20"/>
      <w:szCs w:val="20"/>
    </w:rPr>
  </w:style>
  <w:style w:type="character" w:customStyle="1" w:styleId="af1">
    <w:name w:val="Текст примечания Знак"/>
    <w:basedOn w:val="a0"/>
    <w:link w:val="af0"/>
    <w:uiPriority w:val="99"/>
    <w:semiHidden/>
    <w:rsid w:val="000D5806"/>
    <w:rPr>
      <w:sz w:val="20"/>
      <w:szCs w:val="20"/>
    </w:rPr>
  </w:style>
  <w:style w:type="paragraph" w:styleId="af2">
    <w:name w:val="annotation subject"/>
    <w:basedOn w:val="af0"/>
    <w:next w:val="af0"/>
    <w:link w:val="af3"/>
    <w:uiPriority w:val="99"/>
    <w:semiHidden/>
    <w:unhideWhenUsed/>
    <w:rsid w:val="000D5806"/>
    <w:rPr>
      <w:b/>
      <w:bCs/>
    </w:rPr>
  </w:style>
  <w:style w:type="character" w:customStyle="1" w:styleId="af3">
    <w:name w:val="Тема примечания Знак"/>
    <w:basedOn w:val="af1"/>
    <w:link w:val="af2"/>
    <w:uiPriority w:val="99"/>
    <w:semiHidden/>
    <w:rsid w:val="000D5806"/>
    <w:rPr>
      <w:b/>
      <w:bCs/>
      <w:sz w:val="20"/>
      <w:szCs w:val="20"/>
    </w:rPr>
  </w:style>
  <w:style w:type="character" w:customStyle="1" w:styleId="A40">
    <w:name w:val="A4"/>
    <w:uiPriority w:val="99"/>
    <w:rsid w:val="00C016EF"/>
    <w:rPr>
      <w:color w:val="000000"/>
      <w:sz w:val="19"/>
      <w:szCs w:val="19"/>
    </w:rPr>
  </w:style>
  <w:style w:type="character" w:customStyle="1" w:styleId="shorttext">
    <w:name w:val="short_text"/>
    <w:rsid w:val="00C016EF"/>
  </w:style>
  <w:style w:type="character" w:customStyle="1" w:styleId="11">
    <w:name w:val="Название1"/>
    <w:rsid w:val="00C016EF"/>
  </w:style>
  <w:style w:type="character" w:customStyle="1" w:styleId="highlight">
    <w:name w:val="highlight"/>
    <w:rsid w:val="00C016EF"/>
  </w:style>
  <w:style w:type="character" w:customStyle="1" w:styleId="referenceslabel">
    <w:name w:val="references__label"/>
    <w:basedOn w:val="a0"/>
    <w:rsid w:val="00C016EF"/>
  </w:style>
  <w:style w:type="paragraph" w:styleId="af4">
    <w:name w:val="header"/>
    <w:basedOn w:val="a"/>
    <w:link w:val="af5"/>
    <w:uiPriority w:val="99"/>
    <w:unhideWhenUsed/>
    <w:rsid w:val="004F7D4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4F7D4D"/>
  </w:style>
  <w:style w:type="paragraph" w:styleId="af6">
    <w:name w:val="footer"/>
    <w:basedOn w:val="a"/>
    <w:link w:val="af7"/>
    <w:uiPriority w:val="99"/>
    <w:unhideWhenUsed/>
    <w:rsid w:val="004F7D4D"/>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4F7D4D"/>
  </w:style>
  <w:style w:type="paragraph" w:customStyle="1" w:styleId="w-75">
    <w:name w:val="w-75"/>
    <w:basedOn w:val="a"/>
    <w:rsid w:val="00EE1F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wire-citation-authors">
    <w:name w:val="highwire-citation-authors"/>
    <w:basedOn w:val="a0"/>
    <w:rsid w:val="007E0F78"/>
  </w:style>
  <w:style w:type="character" w:customStyle="1" w:styleId="highwire-citation-author">
    <w:name w:val="highwire-citation-author"/>
    <w:basedOn w:val="a0"/>
    <w:rsid w:val="007E0F78"/>
  </w:style>
  <w:style w:type="character" w:customStyle="1" w:styleId="highwire-cite-metadata-issue">
    <w:name w:val="highwire-cite-metadata-issue"/>
    <w:basedOn w:val="a0"/>
    <w:rsid w:val="007E0F78"/>
  </w:style>
  <w:style w:type="character" w:customStyle="1" w:styleId="highwire-cite-metadata-pages">
    <w:name w:val="highwire-cite-metadata-pages"/>
    <w:basedOn w:val="a0"/>
    <w:rsid w:val="007E0F78"/>
  </w:style>
  <w:style w:type="character" w:customStyle="1" w:styleId="highwire-cite-metadata-doi">
    <w:name w:val="highwire-cite-metadata-doi"/>
    <w:basedOn w:val="a0"/>
    <w:rsid w:val="007E0F78"/>
  </w:style>
  <w:style w:type="character" w:customStyle="1" w:styleId="label">
    <w:name w:val="label"/>
    <w:basedOn w:val="a0"/>
    <w:rsid w:val="007E0F78"/>
  </w:style>
  <w:style w:type="character" w:customStyle="1" w:styleId="21">
    <w:name w:val="Название2"/>
    <w:basedOn w:val="a0"/>
    <w:rsid w:val="006A1868"/>
  </w:style>
  <w:style w:type="character" w:customStyle="1" w:styleId="12">
    <w:name w:val="Подзаголовок1"/>
    <w:basedOn w:val="a0"/>
    <w:rsid w:val="006A1868"/>
  </w:style>
  <w:style w:type="character" w:customStyle="1" w:styleId="nlmstring-name">
    <w:name w:val="nlm_string-name"/>
    <w:basedOn w:val="a0"/>
    <w:rsid w:val="0028050B"/>
  </w:style>
  <w:style w:type="character" w:styleId="af8">
    <w:name w:val="FollowedHyperlink"/>
    <w:basedOn w:val="a0"/>
    <w:uiPriority w:val="99"/>
    <w:semiHidden/>
    <w:unhideWhenUsed/>
    <w:rsid w:val="00B877CE"/>
    <w:rPr>
      <w:color w:val="800080" w:themeColor="followedHyperlink"/>
      <w:u w:val="single"/>
    </w:rPr>
  </w:style>
  <w:style w:type="character" w:customStyle="1" w:styleId="nlm-on-behalf-of">
    <w:name w:val="nlm-on-behalf-of"/>
    <w:basedOn w:val="a0"/>
    <w:rsid w:val="001067B9"/>
  </w:style>
  <w:style w:type="character" w:customStyle="1" w:styleId="citation-et">
    <w:name w:val="citation-et"/>
    <w:basedOn w:val="a0"/>
    <w:rsid w:val="001067B9"/>
  </w:style>
  <w:style w:type="character" w:customStyle="1" w:styleId="highwire-cite-metadata-year">
    <w:name w:val="highwire-cite-metadata-year"/>
    <w:basedOn w:val="a0"/>
    <w:rsid w:val="001067B9"/>
  </w:style>
  <w:style w:type="character" w:customStyle="1" w:styleId="s11">
    <w:name w:val="s11"/>
    <w:basedOn w:val="a0"/>
    <w:rsid w:val="00194B4E"/>
  </w:style>
  <w:style w:type="character" w:customStyle="1" w:styleId="s4">
    <w:name w:val="s4"/>
    <w:basedOn w:val="a0"/>
    <w:rsid w:val="007B160D"/>
  </w:style>
  <w:style w:type="character" w:customStyle="1" w:styleId="A20">
    <w:name w:val="A2"/>
    <w:uiPriority w:val="99"/>
    <w:rsid w:val="005F1670"/>
    <w:rPr>
      <w:color w:val="000000"/>
    </w:rPr>
  </w:style>
  <w:style w:type="table" w:styleId="af9">
    <w:name w:val="Table Grid"/>
    <w:basedOn w:val="a1"/>
    <w:uiPriority w:val="59"/>
    <w:rsid w:val="005F16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5F1670"/>
    <w:rPr>
      <w:rFonts w:ascii="Times New Roman" w:eastAsia="Times New Roman" w:hAnsi="Times New Roman" w:cs="Times New Roman"/>
      <w:b/>
      <w:bCs/>
      <w:sz w:val="36"/>
      <w:szCs w:val="36"/>
      <w:lang w:eastAsia="ru-RU"/>
    </w:rPr>
  </w:style>
  <w:style w:type="character" w:customStyle="1" w:styleId="cit-comment">
    <w:name w:val="cit-comment"/>
    <w:basedOn w:val="a0"/>
    <w:rsid w:val="00552288"/>
  </w:style>
  <w:style w:type="character" w:customStyle="1" w:styleId="figuretitletext">
    <w:name w:val="figure__title__text"/>
    <w:basedOn w:val="a0"/>
    <w:rsid w:val="005F1670"/>
  </w:style>
  <w:style w:type="character" w:customStyle="1" w:styleId="jlqj4b">
    <w:name w:val="jlqj4b"/>
    <w:basedOn w:val="a0"/>
    <w:rsid w:val="005F1670"/>
  </w:style>
  <w:style w:type="character" w:customStyle="1" w:styleId="inline-tabletitle">
    <w:name w:val="inline-table__title"/>
    <w:basedOn w:val="a0"/>
    <w:rsid w:val="005F1670"/>
  </w:style>
  <w:style w:type="character" w:customStyle="1" w:styleId="s0">
    <w:name w:val="s0"/>
    <w:basedOn w:val="a0"/>
    <w:rsid w:val="005B2145"/>
  </w:style>
  <w:style w:type="character" w:customStyle="1" w:styleId="aa">
    <w:name w:val="Обычный (веб) Знак"/>
    <w:aliases w:val=" Знак4 Знак,Знак4 Знак Знак Знак,Знак4 Знак Знак1,Знак4 Знак1,Обычный (Web)1 Знак,Обычный (веб) Знак1 Знак,Обычный (веб) Знак Знак1 Знак, Знак Знак1 Знак Знак1,Обычный (веб) Знак Знак Знак Знак1, Знак Знак1 Знак Знак Знак"/>
    <w:link w:val="a9"/>
    <w:uiPriority w:val="99"/>
    <w:locked/>
    <w:rsid w:val="005B2145"/>
    <w:rPr>
      <w:rFonts w:ascii="Times New Roman" w:eastAsia="Times New Roman" w:hAnsi="Times New Roman" w:cs="Times New Roman"/>
      <w:sz w:val="24"/>
      <w:szCs w:val="24"/>
      <w:lang w:eastAsia="ru-RU"/>
    </w:rPr>
  </w:style>
  <w:style w:type="character" w:customStyle="1" w:styleId="ad">
    <w:name w:val="Без интервала Знак"/>
    <w:link w:val="ac"/>
    <w:locked/>
    <w:rsid w:val="00B01333"/>
  </w:style>
  <w:style w:type="character" w:customStyle="1" w:styleId="s1">
    <w:name w:val="s1"/>
    <w:basedOn w:val="a0"/>
    <w:rsid w:val="00A4188E"/>
    <w:rPr>
      <w:rFonts w:ascii="UICTFontTextStyleBody" w:hAnsi="UICTFontTextStyleBody" w:hint="default"/>
      <w:b w:val="0"/>
      <w:bCs w:val="0"/>
      <w:i w:val="0"/>
      <w:iCs w:val="0"/>
      <w:sz w:val="27"/>
      <w:szCs w:val="27"/>
    </w:rPr>
  </w:style>
  <w:style w:type="table" w:customStyle="1" w:styleId="TableNormal1">
    <w:name w:val="Table Normal1"/>
    <w:uiPriority w:val="2"/>
    <w:semiHidden/>
    <w:unhideWhenUsed/>
    <w:qFormat/>
    <w:rsid w:val="00023C6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23C60"/>
    <w:pPr>
      <w:widowControl w:val="0"/>
      <w:autoSpaceDE w:val="0"/>
      <w:autoSpaceDN w:val="0"/>
      <w:spacing w:after="0" w:line="240" w:lineRule="auto"/>
      <w:ind w:left="965" w:hanging="165"/>
    </w:pPr>
    <w:rPr>
      <w:rFonts w:ascii="Times New Roman" w:eastAsia="Times New Roman" w:hAnsi="Times New Roman" w:cs="Times New Roman"/>
    </w:rPr>
  </w:style>
  <w:style w:type="character" w:customStyle="1" w:styleId="y2iqfc">
    <w:name w:val="y2iqfc"/>
    <w:basedOn w:val="a0"/>
    <w:rsid w:val="006A1BC1"/>
  </w:style>
  <w:style w:type="character" w:customStyle="1" w:styleId="ezkurwreuab5ozgtqnkl">
    <w:name w:val="ezkurwreuab5ozgtqnkl"/>
    <w:basedOn w:val="a0"/>
    <w:rsid w:val="006F0590"/>
  </w:style>
  <w:style w:type="character" w:customStyle="1" w:styleId="new">
    <w:name w:val="new"/>
    <w:basedOn w:val="a0"/>
    <w:rsid w:val="00EE4EA9"/>
  </w:style>
  <w:style w:type="character" w:customStyle="1" w:styleId="alert-info">
    <w:name w:val="alert-info"/>
    <w:basedOn w:val="a0"/>
    <w:rsid w:val="00DF0F4B"/>
  </w:style>
  <w:style w:type="character" w:customStyle="1" w:styleId="rewrittenword">
    <w:name w:val="rewrittenword"/>
    <w:basedOn w:val="a0"/>
    <w:rsid w:val="008A1258"/>
  </w:style>
  <w:style w:type="character" w:customStyle="1" w:styleId="notrewrittenword">
    <w:name w:val="not_rewrittenword"/>
    <w:basedOn w:val="a0"/>
    <w:rsid w:val="008A1258"/>
  </w:style>
  <w:style w:type="character" w:customStyle="1" w:styleId="plag-orig">
    <w:name w:val="plag-orig"/>
    <w:basedOn w:val="a0"/>
    <w:rsid w:val="009F4A2A"/>
  </w:style>
  <w:style w:type="character" w:customStyle="1" w:styleId="diff--ux1av">
    <w:name w:val="diff--ux1av"/>
    <w:basedOn w:val="a0"/>
    <w:rsid w:val="00720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49503">
      <w:bodyDiv w:val="1"/>
      <w:marLeft w:val="0"/>
      <w:marRight w:val="0"/>
      <w:marTop w:val="0"/>
      <w:marBottom w:val="0"/>
      <w:divBdr>
        <w:top w:val="none" w:sz="0" w:space="0" w:color="auto"/>
        <w:left w:val="none" w:sz="0" w:space="0" w:color="auto"/>
        <w:bottom w:val="none" w:sz="0" w:space="0" w:color="auto"/>
        <w:right w:val="none" w:sz="0" w:space="0" w:color="auto"/>
      </w:divBdr>
    </w:div>
    <w:div w:id="40250677">
      <w:bodyDiv w:val="1"/>
      <w:marLeft w:val="0"/>
      <w:marRight w:val="0"/>
      <w:marTop w:val="0"/>
      <w:marBottom w:val="0"/>
      <w:divBdr>
        <w:top w:val="none" w:sz="0" w:space="0" w:color="auto"/>
        <w:left w:val="none" w:sz="0" w:space="0" w:color="auto"/>
        <w:bottom w:val="none" w:sz="0" w:space="0" w:color="auto"/>
        <w:right w:val="none" w:sz="0" w:space="0" w:color="auto"/>
      </w:divBdr>
      <w:divsChild>
        <w:div w:id="1595358873">
          <w:marLeft w:val="0"/>
          <w:marRight w:val="0"/>
          <w:marTop w:val="0"/>
          <w:marBottom w:val="0"/>
          <w:divBdr>
            <w:top w:val="none" w:sz="0" w:space="0" w:color="auto"/>
            <w:left w:val="none" w:sz="0" w:space="0" w:color="auto"/>
            <w:bottom w:val="none" w:sz="0" w:space="0" w:color="auto"/>
            <w:right w:val="none" w:sz="0" w:space="0" w:color="auto"/>
          </w:divBdr>
          <w:divsChild>
            <w:div w:id="705447560">
              <w:marLeft w:val="0"/>
              <w:marRight w:val="0"/>
              <w:marTop w:val="0"/>
              <w:marBottom w:val="0"/>
              <w:divBdr>
                <w:top w:val="none" w:sz="0" w:space="0" w:color="auto"/>
                <w:left w:val="none" w:sz="0" w:space="0" w:color="auto"/>
                <w:bottom w:val="none" w:sz="0" w:space="0" w:color="auto"/>
                <w:right w:val="none" w:sz="0" w:space="0" w:color="auto"/>
              </w:divBdr>
              <w:divsChild>
                <w:div w:id="2039696610">
                  <w:marLeft w:val="0"/>
                  <w:marRight w:val="0"/>
                  <w:marTop w:val="0"/>
                  <w:marBottom w:val="0"/>
                  <w:divBdr>
                    <w:top w:val="none" w:sz="0" w:space="0" w:color="auto"/>
                    <w:left w:val="none" w:sz="0" w:space="0" w:color="auto"/>
                    <w:bottom w:val="none" w:sz="0" w:space="0" w:color="auto"/>
                    <w:right w:val="none" w:sz="0" w:space="0" w:color="auto"/>
                  </w:divBdr>
                  <w:divsChild>
                    <w:div w:id="409236011">
                      <w:marLeft w:val="0"/>
                      <w:marRight w:val="0"/>
                      <w:marTop w:val="0"/>
                      <w:marBottom w:val="0"/>
                      <w:divBdr>
                        <w:top w:val="none" w:sz="0" w:space="0" w:color="auto"/>
                        <w:left w:val="none" w:sz="0" w:space="0" w:color="auto"/>
                        <w:bottom w:val="none" w:sz="0" w:space="0" w:color="auto"/>
                        <w:right w:val="none" w:sz="0" w:space="0" w:color="auto"/>
                      </w:divBdr>
                      <w:divsChild>
                        <w:div w:id="1837500247">
                          <w:marLeft w:val="0"/>
                          <w:marRight w:val="0"/>
                          <w:marTop w:val="0"/>
                          <w:marBottom w:val="0"/>
                          <w:divBdr>
                            <w:top w:val="none" w:sz="0" w:space="0" w:color="auto"/>
                            <w:left w:val="none" w:sz="0" w:space="0" w:color="auto"/>
                            <w:bottom w:val="none" w:sz="0" w:space="0" w:color="auto"/>
                            <w:right w:val="none" w:sz="0" w:space="0" w:color="auto"/>
                          </w:divBdr>
                          <w:divsChild>
                            <w:div w:id="35561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00629">
      <w:bodyDiv w:val="1"/>
      <w:marLeft w:val="0"/>
      <w:marRight w:val="0"/>
      <w:marTop w:val="0"/>
      <w:marBottom w:val="0"/>
      <w:divBdr>
        <w:top w:val="none" w:sz="0" w:space="0" w:color="auto"/>
        <w:left w:val="none" w:sz="0" w:space="0" w:color="auto"/>
        <w:bottom w:val="none" w:sz="0" w:space="0" w:color="auto"/>
        <w:right w:val="none" w:sz="0" w:space="0" w:color="auto"/>
      </w:divBdr>
      <w:divsChild>
        <w:div w:id="652369556">
          <w:marLeft w:val="0"/>
          <w:marRight w:val="0"/>
          <w:marTop w:val="166"/>
          <w:marBottom w:val="166"/>
          <w:divBdr>
            <w:top w:val="none" w:sz="0" w:space="0" w:color="auto"/>
            <w:left w:val="none" w:sz="0" w:space="0" w:color="auto"/>
            <w:bottom w:val="none" w:sz="0" w:space="0" w:color="auto"/>
            <w:right w:val="none" w:sz="0" w:space="0" w:color="auto"/>
          </w:divBdr>
        </w:div>
        <w:div w:id="696928932">
          <w:marLeft w:val="0"/>
          <w:marRight w:val="0"/>
          <w:marTop w:val="166"/>
          <w:marBottom w:val="166"/>
          <w:divBdr>
            <w:top w:val="none" w:sz="0" w:space="0" w:color="auto"/>
            <w:left w:val="none" w:sz="0" w:space="0" w:color="auto"/>
            <w:bottom w:val="none" w:sz="0" w:space="0" w:color="auto"/>
            <w:right w:val="none" w:sz="0" w:space="0" w:color="auto"/>
          </w:divBdr>
        </w:div>
      </w:divsChild>
    </w:div>
    <w:div w:id="132914675">
      <w:bodyDiv w:val="1"/>
      <w:marLeft w:val="0"/>
      <w:marRight w:val="0"/>
      <w:marTop w:val="0"/>
      <w:marBottom w:val="0"/>
      <w:divBdr>
        <w:top w:val="none" w:sz="0" w:space="0" w:color="auto"/>
        <w:left w:val="none" w:sz="0" w:space="0" w:color="auto"/>
        <w:bottom w:val="none" w:sz="0" w:space="0" w:color="auto"/>
        <w:right w:val="none" w:sz="0" w:space="0" w:color="auto"/>
      </w:divBdr>
      <w:divsChild>
        <w:div w:id="202182238">
          <w:marLeft w:val="0"/>
          <w:marRight w:val="0"/>
          <w:marTop w:val="200"/>
          <w:marBottom w:val="200"/>
          <w:divBdr>
            <w:top w:val="none" w:sz="0" w:space="0" w:color="auto"/>
            <w:left w:val="none" w:sz="0" w:space="0" w:color="auto"/>
            <w:bottom w:val="none" w:sz="0" w:space="0" w:color="auto"/>
            <w:right w:val="none" w:sz="0" w:space="0" w:color="auto"/>
          </w:divBdr>
        </w:div>
        <w:div w:id="1005089937">
          <w:marLeft w:val="0"/>
          <w:marRight w:val="0"/>
          <w:marTop w:val="200"/>
          <w:marBottom w:val="200"/>
          <w:divBdr>
            <w:top w:val="none" w:sz="0" w:space="0" w:color="auto"/>
            <w:left w:val="none" w:sz="0" w:space="0" w:color="auto"/>
            <w:bottom w:val="none" w:sz="0" w:space="0" w:color="auto"/>
            <w:right w:val="none" w:sz="0" w:space="0" w:color="auto"/>
          </w:divBdr>
        </w:div>
      </w:divsChild>
    </w:div>
    <w:div w:id="151525586">
      <w:bodyDiv w:val="1"/>
      <w:marLeft w:val="0"/>
      <w:marRight w:val="0"/>
      <w:marTop w:val="0"/>
      <w:marBottom w:val="0"/>
      <w:divBdr>
        <w:top w:val="none" w:sz="0" w:space="0" w:color="auto"/>
        <w:left w:val="none" w:sz="0" w:space="0" w:color="auto"/>
        <w:bottom w:val="none" w:sz="0" w:space="0" w:color="auto"/>
        <w:right w:val="none" w:sz="0" w:space="0" w:color="auto"/>
      </w:divBdr>
    </w:div>
    <w:div w:id="151682990">
      <w:bodyDiv w:val="1"/>
      <w:marLeft w:val="0"/>
      <w:marRight w:val="0"/>
      <w:marTop w:val="0"/>
      <w:marBottom w:val="0"/>
      <w:divBdr>
        <w:top w:val="none" w:sz="0" w:space="0" w:color="auto"/>
        <w:left w:val="none" w:sz="0" w:space="0" w:color="auto"/>
        <w:bottom w:val="none" w:sz="0" w:space="0" w:color="auto"/>
        <w:right w:val="none" w:sz="0" w:space="0" w:color="auto"/>
      </w:divBdr>
    </w:div>
    <w:div w:id="154495922">
      <w:bodyDiv w:val="1"/>
      <w:marLeft w:val="0"/>
      <w:marRight w:val="0"/>
      <w:marTop w:val="0"/>
      <w:marBottom w:val="0"/>
      <w:divBdr>
        <w:top w:val="none" w:sz="0" w:space="0" w:color="auto"/>
        <w:left w:val="none" w:sz="0" w:space="0" w:color="auto"/>
        <w:bottom w:val="none" w:sz="0" w:space="0" w:color="auto"/>
        <w:right w:val="none" w:sz="0" w:space="0" w:color="auto"/>
      </w:divBdr>
      <w:divsChild>
        <w:div w:id="724795244">
          <w:marLeft w:val="720"/>
          <w:marRight w:val="0"/>
          <w:marTop w:val="0"/>
          <w:marBottom w:val="0"/>
          <w:divBdr>
            <w:top w:val="none" w:sz="0" w:space="0" w:color="auto"/>
            <w:left w:val="none" w:sz="0" w:space="0" w:color="auto"/>
            <w:bottom w:val="none" w:sz="0" w:space="0" w:color="auto"/>
            <w:right w:val="none" w:sz="0" w:space="0" w:color="auto"/>
          </w:divBdr>
        </w:div>
      </w:divsChild>
    </w:div>
    <w:div w:id="197012049">
      <w:bodyDiv w:val="1"/>
      <w:marLeft w:val="0"/>
      <w:marRight w:val="0"/>
      <w:marTop w:val="0"/>
      <w:marBottom w:val="0"/>
      <w:divBdr>
        <w:top w:val="none" w:sz="0" w:space="0" w:color="auto"/>
        <w:left w:val="none" w:sz="0" w:space="0" w:color="auto"/>
        <w:bottom w:val="none" w:sz="0" w:space="0" w:color="auto"/>
        <w:right w:val="none" w:sz="0" w:space="0" w:color="auto"/>
      </w:divBdr>
    </w:div>
    <w:div w:id="237637536">
      <w:bodyDiv w:val="1"/>
      <w:marLeft w:val="0"/>
      <w:marRight w:val="0"/>
      <w:marTop w:val="0"/>
      <w:marBottom w:val="0"/>
      <w:divBdr>
        <w:top w:val="none" w:sz="0" w:space="0" w:color="auto"/>
        <w:left w:val="none" w:sz="0" w:space="0" w:color="auto"/>
        <w:bottom w:val="none" w:sz="0" w:space="0" w:color="auto"/>
        <w:right w:val="none" w:sz="0" w:space="0" w:color="auto"/>
      </w:divBdr>
    </w:div>
    <w:div w:id="238291088">
      <w:bodyDiv w:val="1"/>
      <w:marLeft w:val="0"/>
      <w:marRight w:val="0"/>
      <w:marTop w:val="0"/>
      <w:marBottom w:val="0"/>
      <w:divBdr>
        <w:top w:val="none" w:sz="0" w:space="0" w:color="auto"/>
        <w:left w:val="none" w:sz="0" w:space="0" w:color="auto"/>
        <w:bottom w:val="none" w:sz="0" w:space="0" w:color="auto"/>
        <w:right w:val="none" w:sz="0" w:space="0" w:color="auto"/>
      </w:divBdr>
      <w:divsChild>
        <w:div w:id="888493428">
          <w:marLeft w:val="0"/>
          <w:marRight w:val="0"/>
          <w:marTop w:val="166"/>
          <w:marBottom w:val="166"/>
          <w:divBdr>
            <w:top w:val="none" w:sz="0" w:space="0" w:color="auto"/>
            <w:left w:val="none" w:sz="0" w:space="0" w:color="auto"/>
            <w:bottom w:val="none" w:sz="0" w:space="0" w:color="auto"/>
            <w:right w:val="none" w:sz="0" w:space="0" w:color="auto"/>
          </w:divBdr>
        </w:div>
        <w:div w:id="943612109">
          <w:marLeft w:val="0"/>
          <w:marRight w:val="0"/>
          <w:marTop w:val="166"/>
          <w:marBottom w:val="166"/>
          <w:divBdr>
            <w:top w:val="none" w:sz="0" w:space="0" w:color="auto"/>
            <w:left w:val="none" w:sz="0" w:space="0" w:color="auto"/>
            <w:bottom w:val="none" w:sz="0" w:space="0" w:color="auto"/>
            <w:right w:val="none" w:sz="0" w:space="0" w:color="auto"/>
          </w:divBdr>
        </w:div>
        <w:div w:id="986084217">
          <w:marLeft w:val="0"/>
          <w:marRight w:val="0"/>
          <w:marTop w:val="166"/>
          <w:marBottom w:val="166"/>
          <w:divBdr>
            <w:top w:val="none" w:sz="0" w:space="0" w:color="auto"/>
            <w:left w:val="none" w:sz="0" w:space="0" w:color="auto"/>
            <w:bottom w:val="none" w:sz="0" w:space="0" w:color="auto"/>
            <w:right w:val="none" w:sz="0" w:space="0" w:color="auto"/>
          </w:divBdr>
        </w:div>
        <w:div w:id="1193611598">
          <w:marLeft w:val="0"/>
          <w:marRight w:val="0"/>
          <w:marTop w:val="166"/>
          <w:marBottom w:val="166"/>
          <w:divBdr>
            <w:top w:val="none" w:sz="0" w:space="0" w:color="auto"/>
            <w:left w:val="none" w:sz="0" w:space="0" w:color="auto"/>
            <w:bottom w:val="none" w:sz="0" w:space="0" w:color="auto"/>
            <w:right w:val="none" w:sz="0" w:space="0" w:color="auto"/>
          </w:divBdr>
        </w:div>
        <w:div w:id="1774276441">
          <w:marLeft w:val="0"/>
          <w:marRight w:val="0"/>
          <w:marTop w:val="166"/>
          <w:marBottom w:val="166"/>
          <w:divBdr>
            <w:top w:val="none" w:sz="0" w:space="0" w:color="auto"/>
            <w:left w:val="none" w:sz="0" w:space="0" w:color="auto"/>
            <w:bottom w:val="none" w:sz="0" w:space="0" w:color="auto"/>
            <w:right w:val="none" w:sz="0" w:space="0" w:color="auto"/>
          </w:divBdr>
        </w:div>
        <w:div w:id="1863397371">
          <w:marLeft w:val="0"/>
          <w:marRight w:val="0"/>
          <w:marTop w:val="166"/>
          <w:marBottom w:val="166"/>
          <w:divBdr>
            <w:top w:val="none" w:sz="0" w:space="0" w:color="auto"/>
            <w:left w:val="none" w:sz="0" w:space="0" w:color="auto"/>
            <w:bottom w:val="none" w:sz="0" w:space="0" w:color="auto"/>
            <w:right w:val="none" w:sz="0" w:space="0" w:color="auto"/>
          </w:divBdr>
        </w:div>
      </w:divsChild>
    </w:div>
    <w:div w:id="250357425">
      <w:bodyDiv w:val="1"/>
      <w:marLeft w:val="0"/>
      <w:marRight w:val="0"/>
      <w:marTop w:val="0"/>
      <w:marBottom w:val="0"/>
      <w:divBdr>
        <w:top w:val="none" w:sz="0" w:space="0" w:color="auto"/>
        <w:left w:val="none" w:sz="0" w:space="0" w:color="auto"/>
        <w:bottom w:val="none" w:sz="0" w:space="0" w:color="auto"/>
        <w:right w:val="none" w:sz="0" w:space="0" w:color="auto"/>
      </w:divBdr>
      <w:divsChild>
        <w:div w:id="461268676">
          <w:marLeft w:val="0"/>
          <w:marRight w:val="0"/>
          <w:marTop w:val="0"/>
          <w:marBottom w:val="0"/>
          <w:divBdr>
            <w:top w:val="none" w:sz="0" w:space="0" w:color="auto"/>
            <w:left w:val="none" w:sz="0" w:space="0" w:color="auto"/>
            <w:bottom w:val="none" w:sz="0" w:space="0" w:color="auto"/>
            <w:right w:val="none" w:sz="0" w:space="0" w:color="auto"/>
          </w:divBdr>
          <w:divsChild>
            <w:div w:id="1744834638">
              <w:marLeft w:val="0"/>
              <w:marRight w:val="0"/>
              <w:marTop w:val="0"/>
              <w:marBottom w:val="0"/>
              <w:divBdr>
                <w:top w:val="none" w:sz="0" w:space="0" w:color="auto"/>
                <w:left w:val="none" w:sz="0" w:space="0" w:color="auto"/>
                <w:bottom w:val="none" w:sz="0" w:space="0" w:color="auto"/>
                <w:right w:val="none" w:sz="0" w:space="0" w:color="auto"/>
              </w:divBdr>
              <w:divsChild>
                <w:div w:id="1181119349">
                  <w:marLeft w:val="0"/>
                  <w:marRight w:val="0"/>
                  <w:marTop w:val="0"/>
                  <w:marBottom w:val="0"/>
                  <w:divBdr>
                    <w:top w:val="none" w:sz="0" w:space="0" w:color="auto"/>
                    <w:left w:val="none" w:sz="0" w:space="0" w:color="auto"/>
                    <w:bottom w:val="none" w:sz="0" w:space="0" w:color="auto"/>
                    <w:right w:val="none" w:sz="0" w:space="0" w:color="auto"/>
                  </w:divBdr>
                  <w:divsChild>
                    <w:div w:id="934947948">
                      <w:marLeft w:val="0"/>
                      <w:marRight w:val="0"/>
                      <w:marTop w:val="0"/>
                      <w:marBottom w:val="0"/>
                      <w:divBdr>
                        <w:top w:val="none" w:sz="0" w:space="0" w:color="auto"/>
                        <w:left w:val="none" w:sz="0" w:space="0" w:color="auto"/>
                        <w:bottom w:val="none" w:sz="0" w:space="0" w:color="auto"/>
                        <w:right w:val="none" w:sz="0" w:space="0" w:color="auto"/>
                      </w:divBdr>
                      <w:divsChild>
                        <w:div w:id="1703625954">
                          <w:marLeft w:val="0"/>
                          <w:marRight w:val="0"/>
                          <w:marTop w:val="0"/>
                          <w:marBottom w:val="0"/>
                          <w:divBdr>
                            <w:top w:val="none" w:sz="0" w:space="0" w:color="auto"/>
                            <w:left w:val="none" w:sz="0" w:space="0" w:color="auto"/>
                            <w:bottom w:val="none" w:sz="0" w:space="0" w:color="auto"/>
                            <w:right w:val="none" w:sz="0" w:space="0" w:color="auto"/>
                          </w:divBdr>
                          <w:divsChild>
                            <w:div w:id="44604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830283">
      <w:bodyDiv w:val="1"/>
      <w:marLeft w:val="0"/>
      <w:marRight w:val="0"/>
      <w:marTop w:val="0"/>
      <w:marBottom w:val="0"/>
      <w:divBdr>
        <w:top w:val="none" w:sz="0" w:space="0" w:color="auto"/>
        <w:left w:val="none" w:sz="0" w:space="0" w:color="auto"/>
        <w:bottom w:val="none" w:sz="0" w:space="0" w:color="auto"/>
        <w:right w:val="none" w:sz="0" w:space="0" w:color="auto"/>
      </w:divBdr>
    </w:div>
    <w:div w:id="284385840">
      <w:bodyDiv w:val="1"/>
      <w:marLeft w:val="0"/>
      <w:marRight w:val="0"/>
      <w:marTop w:val="0"/>
      <w:marBottom w:val="0"/>
      <w:divBdr>
        <w:top w:val="none" w:sz="0" w:space="0" w:color="auto"/>
        <w:left w:val="none" w:sz="0" w:space="0" w:color="auto"/>
        <w:bottom w:val="none" w:sz="0" w:space="0" w:color="auto"/>
        <w:right w:val="none" w:sz="0" w:space="0" w:color="auto"/>
      </w:divBdr>
    </w:div>
    <w:div w:id="306934129">
      <w:bodyDiv w:val="1"/>
      <w:marLeft w:val="0"/>
      <w:marRight w:val="0"/>
      <w:marTop w:val="0"/>
      <w:marBottom w:val="0"/>
      <w:divBdr>
        <w:top w:val="none" w:sz="0" w:space="0" w:color="auto"/>
        <w:left w:val="none" w:sz="0" w:space="0" w:color="auto"/>
        <w:bottom w:val="none" w:sz="0" w:space="0" w:color="auto"/>
        <w:right w:val="none" w:sz="0" w:space="0" w:color="auto"/>
      </w:divBdr>
    </w:div>
    <w:div w:id="338822929">
      <w:bodyDiv w:val="1"/>
      <w:marLeft w:val="0"/>
      <w:marRight w:val="0"/>
      <w:marTop w:val="0"/>
      <w:marBottom w:val="0"/>
      <w:divBdr>
        <w:top w:val="none" w:sz="0" w:space="0" w:color="auto"/>
        <w:left w:val="none" w:sz="0" w:space="0" w:color="auto"/>
        <w:bottom w:val="none" w:sz="0" w:space="0" w:color="auto"/>
        <w:right w:val="none" w:sz="0" w:space="0" w:color="auto"/>
      </w:divBdr>
    </w:div>
    <w:div w:id="342826266">
      <w:bodyDiv w:val="1"/>
      <w:marLeft w:val="0"/>
      <w:marRight w:val="0"/>
      <w:marTop w:val="0"/>
      <w:marBottom w:val="0"/>
      <w:divBdr>
        <w:top w:val="none" w:sz="0" w:space="0" w:color="auto"/>
        <w:left w:val="none" w:sz="0" w:space="0" w:color="auto"/>
        <w:bottom w:val="none" w:sz="0" w:space="0" w:color="auto"/>
        <w:right w:val="none" w:sz="0" w:space="0" w:color="auto"/>
      </w:divBdr>
    </w:div>
    <w:div w:id="351692695">
      <w:bodyDiv w:val="1"/>
      <w:marLeft w:val="0"/>
      <w:marRight w:val="0"/>
      <w:marTop w:val="0"/>
      <w:marBottom w:val="0"/>
      <w:divBdr>
        <w:top w:val="none" w:sz="0" w:space="0" w:color="auto"/>
        <w:left w:val="none" w:sz="0" w:space="0" w:color="auto"/>
        <w:bottom w:val="none" w:sz="0" w:space="0" w:color="auto"/>
        <w:right w:val="none" w:sz="0" w:space="0" w:color="auto"/>
      </w:divBdr>
    </w:div>
    <w:div w:id="427045056">
      <w:bodyDiv w:val="1"/>
      <w:marLeft w:val="0"/>
      <w:marRight w:val="0"/>
      <w:marTop w:val="0"/>
      <w:marBottom w:val="0"/>
      <w:divBdr>
        <w:top w:val="none" w:sz="0" w:space="0" w:color="auto"/>
        <w:left w:val="none" w:sz="0" w:space="0" w:color="auto"/>
        <w:bottom w:val="none" w:sz="0" w:space="0" w:color="auto"/>
        <w:right w:val="none" w:sz="0" w:space="0" w:color="auto"/>
      </w:divBdr>
    </w:div>
    <w:div w:id="450630567">
      <w:bodyDiv w:val="1"/>
      <w:marLeft w:val="0"/>
      <w:marRight w:val="0"/>
      <w:marTop w:val="0"/>
      <w:marBottom w:val="0"/>
      <w:divBdr>
        <w:top w:val="none" w:sz="0" w:space="0" w:color="auto"/>
        <w:left w:val="none" w:sz="0" w:space="0" w:color="auto"/>
        <w:bottom w:val="none" w:sz="0" w:space="0" w:color="auto"/>
        <w:right w:val="none" w:sz="0" w:space="0" w:color="auto"/>
      </w:divBdr>
    </w:div>
    <w:div w:id="479886354">
      <w:bodyDiv w:val="1"/>
      <w:marLeft w:val="0"/>
      <w:marRight w:val="0"/>
      <w:marTop w:val="0"/>
      <w:marBottom w:val="0"/>
      <w:divBdr>
        <w:top w:val="none" w:sz="0" w:space="0" w:color="auto"/>
        <w:left w:val="none" w:sz="0" w:space="0" w:color="auto"/>
        <w:bottom w:val="none" w:sz="0" w:space="0" w:color="auto"/>
        <w:right w:val="none" w:sz="0" w:space="0" w:color="auto"/>
      </w:divBdr>
      <w:divsChild>
        <w:div w:id="593588029">
          <w:marLeft w:val="0"/>
          <w:marRight w:val="0"/>
          <w:marTop w:val="0"/>
          <w:marBottom w:val="0"/>
          <w:divBdr>
            <w:top w:val="none" w:sz="0" w:space="0" w:color="auto"/>
            <w:left w:val="none" w:sz="0" w:space="0" w:color="auto"/>
            <w:bottom w:val="none" w:sz="0" w:space="0" w:color="auto"/>
            <w:right w:val="none" w:sz="0" w:space="0" w:color="auto"/>
          </w:divBdr>
          <w:divsChild>
            <w:div w:id="683631470">
              <w:marLeft w:val="0"/>
              <w:marRight w:val="0"/>
              <w:marTop w:val="0"/>
              <w:marBottom w:val="0"/>
              <w:divBdr>
                <w:top w:val="none" w:sz="0" w:space="0" w:color="auto"/>
                <w:left w:val="none" w:sz="0" w:space="0" w:color="auto"/>
                <w:bottom w:val="none" w:sz="0" w:space="0" w:color="auto"/>
                <w:right w:val="none" w:sz="0" w:space="0" w:color="auto"/>
              </w:divBdr>
              <w:divsChild>
                <w:div w:id="158934413">
                  <w:marLeft w:val="0"/>
                  <w:marRight w:val="0"/>
                  <w:marTop w:val="0"/>
                  <w:marBottom w:val="0"/>
                  <w:divBdr>
                    <w:top w:val="none" w:sz="0" w:space="0" w:color="auto"/>
                    <w:left w:val="none" w:sz="0" w:space="0" w:color="auto"/>
                    <w:bottom w:val="none" w:sz="0" w:space="0" w:color="auto"/>
                    <w:right w:val="none" w:sz="0" w:space="0" w:color="auto"/>
                  </w:divBdr>
                  <w:divsChild>
                    <w:div w:id="1983928026">
                      <w:marLeft w:val="0"/>
                      <w:marRight w:val="0"/>
                      <w:marTop w:val="0"/>
                      <w:marBottom w:val="0"/>
                      <w:divBdr>
                        <w:top w:val="none" w:sz="0" w:space="0" w:color="auto"/>
                        <w:left w:val="none" w:sz="0" w:space="0" w:color="auto"/>
                        <w:bottom w:val="none" w:sz="0" w:space="0" w:color="auto"/>
                        <w:right w:val="none" w:sz="0" w:space="0" w:color="auto"/>
                      </w:divBdr>
                      <w:divsChild>
                        <w:div w:id="1433164256">
                          <w:marLeft w:val="0"/>
                          <w:marRight w:val="0"/>
                          <w:marTop w:val="0"/>
                          <w:marBottom w:val="0"/>
                          <w:divBdr>
                            <w:top w:val="none" w:sz="0" w:space="0" w:color="auto"/>
                            <w:left w:val="none" w:sz="0" w:space="0" w:color="auto"/>
                            <w:bottom w:val="none" w:sz="0" w:space="0" w:color="auto"/>
                            <w:right w:val="none" w:sz="0" w:space="0" w:color="auto"/>
                          </w:divBdr>
                          <w:divsChild>
                            <w:div w:id="43922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424467">
      <w:bodyDiv w:val="1"/>
      <w:marLeft w:val="0"/>
      <w:marRight w:val="0"/>
      <w:marTop w:val="0"/>
      <w:marBottom w:val="0"/>
      <w:divBdr>
        <w:top w:val="none" w:sz="0" w:space="0" w:color="auto"/>
        <w:left w:val="none" w:sz="0" w:space="0" w:color="auto"/>
        <w:bottom w:val="none" w:sz="0" w:space="0" w:color="auto"/>
        <w:right w:val="none" w:sz="0" w:space="0" w:color="auto"/>
      </w:divBdr>
      <w:divsChild>
        <w:div w:id="1918436348">
          <w:marLeft w:val="0"/>
          <w:marRight w:val="0"/>
          <w:marTop w:val="0"/>
          <w:marBottom w:val="0"/>
          <w:divBdr>
            <w:top w:val="none" w:sz="0" w:space="0" w:color="auto"/>
            <w:left w:val="none" w:sz="0" w:space="0" w:color="auto"/>
            <w:bottom w:val="none" w:sz="0" w:space="0" w:color="auto"/>
            <w:right w:val="none" w:sz="0" w:space="0" w:color="auto"/>
          </w:divBdr>
        </w:div>
        <w:div w:id="1413350940">
          <w:marLeft w:val="0"/>
          <w:marRight w:val="0"/>
          <w:marTop w:val="0"/>
          <w:marBottom w:val="0"/>
          <w:divBdr>
            <w:top w:val="none" w:sz="0" w:space="0" w:color="auto"/>
            <w:left w:val="none" w:sz="0" w:space="0" w:color="auto"/>
            <w:bottom w:val="none" w:sz="0" w:space="0" w:color="auto"/>
            <w:right w:val="none" w:sz="0" w:space="0" w:color="auto"/>
          </w:divBdr>
        </w:div>
        <w:div w:id="1490093854">
          <w:marLeft w:val="0"/>
          <w:marRight w:val="0"/>
          <w:marTop w:val="0"/>
          <w:marBottom w:val="0"/>
          <w:divBdr>
            <w:top w:val="none" w:sz="0" w:space="0" w:color="auto"/>
            <w:left w:val="none" w:sz="0" w:space="0" w:color="auto"/>
            <w:bottom w:val="none" w:sz="0" w:space="0" w:color="auto"/>
            <w:right w:val="none" w:sz="0" w:space="0" w:color="auto"/>
          </w:divBdr>
        </w:div>
      </w:divsChild>
    </w:div>
    <w:div w:id="601034922">
      <w:bodyDiv w:val="1"/>
      <w:marLeft w:val="0"/>
      <w:marRight w:val="0"/>
      <w:marTop w:val="0"/>
      <w:marBottom w:val="0"/>
      <w:divBdr>
        <w:top w:val="none" w:sz="0" w:space="0" w:color="auto"/>
        <w:left w:val="none" w:sz="0" w:space="0" w:color="auto"/>
        <w:bottom w:val="none" w:sz="0" w:space="0" w:color="auto"/>
        <w:right w:val="none" w:sz="0" w:space="0" w:color="auto"/>
      </w:divBdr>
      <w:divsChild>
        <w:div w:id="1496845067">
          <w:marLeft w:val="0"/>
          <w:marRight w:val="0"/>
          <w:marTop w:val="200"/>
          <w:marBottom w:val="200"/>
          <w:divBdr>
            <w:top w:val="none" w:sz="0" w:space="0" w:color="auto"/>
            <w:left w:val="none" w:sz="0" w:space="0" w:color="auto"/>
            <w:bottom w:val="none" w:sz="0" w:space="0" w:color="auto"/>
            <w:right w:val="none" w:sz="0" w:space="0" w:color="auto"/>
          </w:divBdr>
        </w:div>
        <w:div w:id="2024555457">
          <w:marLeft w:val="0"/>
          <w:marRight w:val="0"/>
          <w:marTop w:val="200"/>
          <w:marBottom w:val="200"/>
          <w:divBdr>
            <w:top w:val="none" w:sz="0" w:space="0" w:color="auto"/>
            <w:left w:val="none" w:sz="0" w:space="0" w:color="auto"/>
            <w:bottom w:val="none" w:sz="0" w:space="0" w:color="auto"/>
            <w:right w:val="none" w:sz="0" w:space="0" w:color="auto"/>
          </w:divBdr>
        </w:div>
      </w:divsChild>
    </w:div>
    <w:div w:id="607470348">
      <w:bodyDiv w:val="1"/>
      <w:marLeft w:val="0"/>
      <w:marRight w:val="0"/>
      <w:marTop w:val="0"/>
      <w:marBottom w:val="0"/>
      <w:divBdr>
        <w:top w:val="none" w:sz="0" w:space="0" w:color="auto"/>
        <w:left w:val="none" w:sz="0" w:space="0" w:color="auto"/>
        <w:bottom w:val="none" w:sz="0" w:space="0" w:color="auto"/>
        <w:right w:val="none" w:sz="0" w:space="0" w:color="auto"/>
      </w:divBdr>
      <w:divsChild>
        <w:div w:id="401635331">
          <w:marLeft w:val="0"/>
          <w:marRight w:val="0"/>
          <w:marTop w:val="166"/>
          <w:marBottom w:val="166"/>
          <w:divBdr>
            <w:top w:val="none" w:sz="0" w:space="0" w:color="auto"/>
            <w:left w:val="none" w:sz="0" w:space="0" w:color="auto"/>
            <w:bottom w:val="none" w:sz="0" w:space="0" w:color="auto"/>
            <w:right w:val="none" w:sz="0" w:space="0" w:color="auto"/>
          </w:divBdr>
        </w:div>
        <w:div w:id="828012333">
          <w:marLeft w:val="0"/>
          <w:marRight w:val="0"/>
          <w:marTop w:val="166"/>
          <w:marBottom w:val="166"/>
          <w:divBdr>
            <w:top w:val="none" w:sz="0" w:space="0" w:color="auto"/>
            <w:left w:val="none" w:sz="0" w:space="0" w:color="auto"/>
            <w:bottom w:val="none" w:sz="0" w:space="0" w:color="auto"/>
            <w:right w:val="none" w:sz="0" w:space="0" w:color="auto"/>
          </w:divBdr>
        </w:div>
        <w:div w:id="986471125">
          <w:marLeft w:val="0"/>
          <w:marRight w:val="0"/>
          <w:marTop w:val="166"/>
          <w:marBottom w:val="166"/>
          <w:divBdr>
            <w:top w:val="none" w:sz="0" w:space="0" w:color="auto"/>
            <w:left w:val="none" w:sz="0" w:space="0" w:color="auto"/>
            <w:bottom w:val="none" w:sz="0" w:space="0" w:color="auto"/>
            <w:right w:val="none" w:sz="0" w:space="0" w:color="auto"/>
          </w:divBdr>
        </w:div>
        <w:div w:id="1193493690">
          <w:marLeft w:val="0"/>
          <w:marRight w:val="0"/>
          <w:marTop w:val="166"/>
          <w:marBottom w:val="166"/>
          <w:divBdr>
            <w:top w:val="none" w:sz="0" w:space="0" w:color="auto"/>
            <w:left w:val="none" w:sz="0" w:space="0" w:color="auto"/>
            <w:bottom w:val="none" w:sz="0" w:space="0" w:color="auto"/>
            <w:right w:val="none" w:sz="0" w:space="0" w:color="auto"/>
          </w:divBdr>
        </w:div>
      </w:divsChild>
    </w:div>
    <w:div w:id="661549825">
      <w:bodyDiv w:val="1"/>
      <w:marLeft w:val="0"/>
      <w:marRight w:val="0"/>
      <w:marTop w:val="0"/>
      <w:marBottom w:val="0"/>
      <w:divBdr>
        <w:top w:val="none" w:sz="0" w:space="0" w:color="auto"/>
        <w:left w:val="none" w:sz="0" w:space="0" w:color="auto"/>
        <w:bottom w:val="none" w:sz="0" w:space="0" w:color="auto"/>
        <w:right w:val="none" w:sz="0" w:space="0" w:color="auto"/>
      </w:divBdr>
    </w:div>
    <w:div w:id="679235408">
      <w:bodyDiv w:val="1"/>
      <w:marLeft w:val="0"/>
      <w:marRight w:val="0"/>
      <w:marTop w:val="0"/>
      <w:marBottom w:val="0"/>
      <w:divBdr>
        <w:top w:val="none" w:sz="0" w:space="0" w:color="auto"/>
        <w:left w:val="none" w:sz="0" w:space="0" w:color="auto"/>
        <w:bottom w:val="none" w:sz="0" w:space="0" w:color="auto"/>
        <w:right w:val="none" w:sz="0" w:space="0" w:color="auto"/>
      </w:divBdr>
    </w:div>
    <w:div w:id="685447869">
      <w:bodyDiv w:val="1"/>
      <w:marLeft w:val="0"/>
      <w:marRight w:val="0"/>
      <w:marTop w:val="0"/>
      <w:marBottom w:val="0"/>
      <w:divBdr>
        <w:top w:val="none" w:sz="0" w:space="0" w:color="auto"/>
        <w:left w:val="none" w:sz="0" w:space="0" w:color="auto"/>
        <w:bottom w:val="none" w:sz="0" w:space="0" w:color="auto"/>
        <w:right w:val="none" w:sz="0" w:space="0" w:color="auto"/>
      </w:divBdr>
    </w:div>
    <w:div w:id="692464875">
      <w:bodyDiv w:val="1"/>
      <w:marLeft w:val="0"/>
      <w:marRight w:val="0"/>
      <w:marTop w:val="0"/>
      <w:marBottom w:val="0"/>
      <w:divBdr>
        <w:top w:val="none" w:sz="0" w:space="0" w:color="auto"/>
        <w:left w:val="none" w:sz="0" w:space="0" w:color="auto"/>
        <w:bottom w:val="none" w:sz="0" w:space="0" w:color="auto"/>
        <w:right w:val="none" w:sz="0" w:space="0" w:color="auto"/>
      </w:divBdr>
    </w:div>
    <w:div w:id="704527276">
      <w:bodyDiv w:val="1"/>
      <w:marLeft w:val="0"/>
      <w:marRight w:val="0"/>
      <w:marTop w:val="0"/>
      <w:marBottom w:val="0"/>
      <w:divBdr>
        <w:top w:val="none" w:sz="0" w:space="0" w:color="auto"/>
        <w:left w:val="none" w:sz="0" w:space="0" w:color="auto"/>
        <w:bottom w:val="none" w:sz="0" w:space="0" w:color="auto"/>
        <w:right w:val="none" w:sz="0" w:space="0" w:color="auto"/>
      </w:divBdr>
      <w:divsChild>
        <w:div w:id="1785466360">
          <w:marLeft w:val="0"/>
          <w:marRight w:val="0"/>
          <w:marTop w:val="166"/>
          <w:marBottom w:val="166"/>
          <w:divBdr>
            <w:top w:val="none" w:sz="0" w:space="0" w:color="auto"/>
            <w:left w:val="none" w:sz="0" w:space="0" w:color="auto"/>
            <w:bottom w:val="none" w:sz="0" w:space="0" w:color="auto"/>
            <w:right w:val="none" w:sz="0" w:space="0" w:color="auto"/>
          </w:divBdr>
        </w:div>
        <w:div w:id="1944485511">
          <w:marLeft w:val="0"/>
          <w:marRight w:val="0"/>
          <w:marTop w:val="166"/>
          <w:marBottom w:val="166"/>
          <w:divBdr>
            <w:top w:val="none" w:sz="0" w:space="0" w:color="auto"/>
            <w:left w:val="none" w:sz="0" w:space="0" w:color="auto"/>
            <w:bottom w:val="none" w:sz="0" w:space="0" w:color="auto"/>
            <w:right w:val="none" w:sz="0" w:space="0" w:color="auto"/>
          </w:divBdr>
        </w:div>
      </w:divsChild>
    </w:div>
    <w:div w:id="723531813">
      <w:bodyDiv w:val="1"/>
      <w:marLeft w:val="0"/>
      <w:marRight w:val="0"/>
      <w:marTop w:val="0"/>
      <w:marBottom w:val="0"/>
      <w:divBdr>
        <w:top w:val="none" w:sz="0" w:space="0" w:color="auto"/>
        <w:left w:val="none" w:sz="0" w:space="0" w:color="auto"/>
        <w:bottom w:val="none" w:sz="0" w:space="0" w:color="auto"/>
        <w:right w:val="none" w:sz="0" w:space="0" w:color="auto"/>
      </w:divBdr>
    </w:div>
    <w:div w:id="815758852">
      <w:bodyDiv w:val="1"/>
      <w:marLeft w:val="0"/>
      <w:marRight w:val="0"/>
      <w:marTop w:val="0"/>
      <w:marBottom w:val="0"/>
      <w:divBdr>
        <w:top w:val="none" w:sz="0" w:space="0" w:color="auto"/>
        <w:left w:val="none" w:sz="0" w:space="0" w:color="auto"/>
        <w:bottom w:val="none" w:sz="0" w:space="0" w:color="auto"/>
        <w:right w:val="none" w:sz="0" w:space="0" w:color="auto"/>
      </w:divBdr>
    </w:div>
    <w:div w:id="948312814">
      <w:bodyDiv w:val="1"/>
      <w:marLeft w:val="0"/>
      <w:marRight w:val="0"/>
      <w:marTop w:val="0"/>
      <w:marBottom w:val="0"/>
      <w:divBdr>
        <w:top w:val="none" w:sz="0" w:space="0" w:color="auto"/>
        <w:left w:val="none" w:sz="0" w:space="0" w:color="auto"/>
        <w:bottom w:val="none" w:sz="0" w:space="0" w:color="auto"/>
        <w:right w:val="none" w:sz="0" w:space="0" w:color="auto"/>
      </w:divBdr>
    </w:div>
    <w:div w:id="971593065">
      <w:bodyDiv w:val="1"/>
      <w:marLeft w:val="0"/>
      <w:marRight w:val="0"/>
      <w:marTop w:val="0"/>
      <w:marBottom w:val="0"/>
      <w:divBdr>
        <w:top w:val="none" w:sz="0" w:space="0" w:color="auto"/>
        <w:left w:val="none" w:sz="0" w:space="0" w:color="auto"/>
        <w:bottom w:val="none" w:sz="0" w:space="0" w:color="auto"/>
        <w:right w:val="none" w:sz="0" w:space="0" w:color="auto"/>
      </w:divBdr>
      <w:divsChild>
        <w:div w:id="55008195">
          <w:marLeft w:val="0"/>
          <w:marRight w:val="0"/>
          <w:marTop w:val="0"/>
          <w:marBottom w:val="0"/>
          <w:divBdr>
            <w:top w:val="none" w:sz="0" w:space="0" w:color="auto"/>
            <w:left w:val="none" w:sz="0" w:space="0" w:color="auto"/>
            <w:bottom w:val="none" w:sz="0" w:space="0" w:color="auto"/>
            <w:right w:val="none" w:sz="0" w:space="0" w:color="auto"/>
          </w:divBdr>
        </w:div>
        <w:div w:id="1757240012">
          <w:marLeft w:val="0"/>
          <w:marRight w:val="0"/>
          <w:marTop w:val="75"/>
          <w:marBottom w:val="0"/>
          <w:divBdr>
            <w:top w:val="none" w:sz="0" w:space="0" w:color="auto"/>
            <w:left w:val="none" w:sz="0" w:space="0" w:color="auto"/>
            <w:bottom w:val="none" w:sz="0" w:space="0" w:color="auto"/>
            <w:right w:val="none" w:sz="0" w:space="0" w:color="auto"/>
          </w:divBdr>
        </w:div>
        <w:div w:id="1817989664">
          <w:marLeft w:val="0"/>
          <w:marRight w:val="0"/>
          <w:marTop w:val="75"/>
          <w:marBottom w:val="0"/>
          <w:divBdr>
            <w:top w:val="none" w:sz="0" w:space="0" w:color="auto"/>
            <w:left w:val="none" w:sz="0" w:space="0" w:color="auto"/>
            <w:bottom w:val="none" w:sz="0" w:space="0" w:color="auto"/>
            <w:right w:val="none" w:sz="0" w:space="0" w:color="auto"/>
          </w:divBdr>
        </w:div>
      </w:divsChild>
    </w:div>
    <w:div w:id="974674201">
      <w:bodyDiv w:val="1"/>
      <w:marLeft w:val="0"/>
      <w:marRight w:val="0"/>
      <w:marTop w:val="0"/>
      <w:marBottom w:val="0"/>
      <w:divBdr>
        <w:top w:val="none" w:sz="0" w:space="0" w:color="auto"/>
        <w:left w:val="none" w:sz="0" w:space="0" w:color="auto"/>
        <w:bottom w:val="none" w:sz="0" w:space="0" w:color="auto"/>
        <w:right w:val="none" w:sz="0" w:space="0" w:color="auto"/>
      </w:divBdr>
    </w:div>
    <w:div w:id="984772989">
      <w:bodyDiv w:val="1"/>
      <w:marLeft w:val="0"/>
      <w:marRight w:val="0"/>
      <w:marTop w:val="0"/>
      <w:marBottom w:val="0"/>
      <w:divBdr>
        <w:top w:val="none" w:sz="0" w:space="0" w:color="auto"/>
        <w:left w:val="none" w:sz="0" w:space="0" w:color="auto"/>
        <w:bottom w:val="none" w:sz="0" w:space="0" w:color="auto"/>
        <w:right w:val="none" w:sz="0" w:space="0" w:color="auto"/>
      </w:divBdr>
    </w:div>
    <w:div w:id="991907954">
      <w:bodyDiv w:val="1"/>
      <w:marLeft w:val="0"/>
      <w:marRight w:val="0"/>
      <w:marTop w:val="0"/>
      <w:marBottom w:val="0"/>
      <w:divBdr>
        <w:top w:val="none" w:sz="0" w:space="0" w:color="auto"/>
        <w:left w:val="none" w:sz="0" w:space="0" w:color="auto"/>
        <w:bottom w:val="none" w:sz="0" w:space="0" w:color="auto"/>
        <w:right w:val="none" w:sz="0" w:space="0" w:color="auto"/>
      </w:divBdr>
      <w:divsChild>
        <w:div w:id="869680124">
          <w:marLeft w:val="547"/>
          <w:marRight w:val="0"/>
          <w:marTop w:val="0"/>
          <w:marBottom w:val="0"/>
          <w:divBdr>
            <w:top w:val="none" w:sz="0" w:space="0" w:color="auto"/>
            <w:left w:val="none" w:sz="0" w:space="0" w:color="auto"/>
            <w:bottom w:val="none" w:sz="0" w:space="0" w:color="auto"/>
            <w:right w:val="none" w:sz="0" w:space="0" w:color="auto"/>
          </w:divBdr>
        </w:div>
      </w:divsChild>
    </w:div>
    <w:div w:id="1018920914">
      <w:bodyDiv w:val="1"/>
      <w:marLeft w:val="0"/>
      <w:marRight w:val="0"/>
      <w:marTop w:val="0"/>
      <w:marBottom w:val="0"/>
      <w:divBdr>
        <w:top w:val="none" w:sz="0" w:space="0" w:color="auto"/>
        <w:left w:val="none" w:sz="0" w:space="0" w:color="auto"/>
        <w:bottom w:val="none" w:sz="0" w:space="0" w:color="auto"/>
        <w:right w:val="none" w:sz="0" w:space="0" w:color="auto"/>
      </w:divBdr>
    </w:div>
    <w:div w:id="1047333850">
      <w:bodyDiv w:val="1"/>
      <w:marLeft w:val="0"/>
      <w:marRight w:val="0"/>
      <w:marTop w:val="0"/>
      <w:marBottom w:val="0"/>
      <w:divBdr>
        <w:top w:val="none" w:sz="0" w:space="0" w:color="auto"/>
        <w:left w:val="none" w:sz="0" w:space="0" w:color="auto"/>
        <w:bottom w:val="none" w:sz="0" w:space="0" w:color="auto"/>
        <w:right w:val="none" w:sz="0" w:space="0" w:color="auto"/>
      </w:divBdr>
    </w:div>
    <w:div w:id="1106390364">
      <w:bodyDiv w:val="1"/>
      <w:marLeft w:val="0"/>
      <w:marRight w:val="0"/>
      <w:marTop w:val="0"/>
      <w:marBottom w:val="0"/>
      <w:divBdr>
        <w:top w:val="none" w:sz="0" w:space="0" w:color="auto"/>
        <w:left w:val="none" w:sz="0" w:space="0" w:color="auto"/>
        <w:bottom w:val="none" w:sz="0" w:space="0" w:color="auto"/>
        <w:right w:val="none" w:sz="0" w:space="0" w:color="auto"/>
      </w:divBdr>
      <w:divsChild>
        <w:div w:id="328751809">
          <w:marLeft w:val="0"/>
          <w:marRight w:val="0"/>
          <w:marTop w:val="0"/>
          <w:marBottom w:val="0"/>
          <w:divBdr>
            <w:top w:val="none" w:sz="0" w:space="0" w:color="auto"/>
            <w:left w:val="none" w:sz="0" w:space="0" w:color="auto"/>
            <w:bottom w:val="none" w:sz="0" w:space="0" w:color="auto"/>
            <w:right w:val="none" w:sz="0" w:space="0" w:color="auto"/>
          </w:divBdr>
        </w:div>
      </w:divsChild>
    </w:div>
    <w:div w:id="1112943818">
      <w:bodyDiv w:val="1"/>
      <w:marLeft w:val="0"/>
      <w:marRight w:val="0"/>
      <w:marTop w:val="0"/>
      <w:marBottom w:val="0"/>
      <w:divBdr>
        <w:top w:val="none" w:sz="0" w:space="0" w:color="auto"/>
        <w:left w:val="none" w:sz="0" w:space="0" w:color="auto"/>
        <w:bottom w:val="none" w:sz="0" w:space="0" w:color="auto"/>
        <w:right w:val="none" w:sz="0" w:space="0" w:color="auto"/>
      </w:divBdr>
    </w:div>
    <w:div w:id="1118258065">
      <w:bodyDiv w:val="1"/>
      <w:marLeft w:val="0"/>
      <w:marRight w:val="0"/>
      <w:marTop w:val="0"/>
      <w:marBottom w:val="0"/>
      <w:divBdr>
        <w:top w:val="none" w:sz="0" w:space="0" w:color="auto"/>
        <w:left w:val="none" w:sz="0" w:space="0" w:color="auto"/>
        <w:bottom w:val="none" w:sz="0" w:space="0" w:color="auto"/>
        <w:right w:val="none" w:sz="0" w:space="0" w:color="auto"/>
      </w:divBdr>
      <w:divsChild>
        <w:div w:id="1837529505">
          <w:marLeft w:val="446"/>
          <w:marRight w:val="0"/>
          <w:marTop w:val="0"/>
          <w:marBottom w:val="0"/>
          <w:divBdr>
            <w:top w:val="none" w:sz="0" w:space="0" w:color="auto"/>
            <w:left w:val="none" w:sz="0" w:space="0" w:color="auto"/>
            <w:bottom w:val="none" w:sz="0" w:space="0" w:color="auto"/>
            <w:right w:val="none" w:sz="0" w:space="0" w:color="auto"/>
          </w:divBdr>
        </w:div>
      </w:divsChild>
    </w:div>
    <w:div w:id="1129204860">
      <w:bodyDiv w:val="1"/>
      <w:marLeft w:val="0"/>
      <w:marRight w:val="0"/>
      <w:marTop w:val="0"/>
      <w:marBottom w:val="0"/>
      <w:divBdr>
        <w:top w:val="none" w:sz="0" w:space="0" w:color="auto"/>
        <w:left w:val="none" w:sz="0" w:space="0" w:color="auto"/>
        <w:bottom w:val="none" w:sz="0" w:space="0" w:color="auto"/>
        <w:right w:val="none" w:sz="0" w:space="0" w:color="auto"/>
      </w:divBdr>
    </w:div>
    <w:div w:id="1142232376">
      <w:bodyDiv w:val="1"/>
      <w:marLeft w:val="0"/>
      <w:marRight w:val="0"/>
      <w:marTop w:val="0"/>
      <w:marBottom w:val="0"/>
      <w:divBdr>
        <w:top w:val="none" w:sz="0" w:space="0" w:color="auto"/>
        <w:left w:val="none" w:sz="0" w:space="0" w:color="auto"/>
        <w:bottom w:val="none" w:sz="0" w:space="0" w:color="auto"/>
        <w:right w:val="none" w:sz="0" w:space="0" w:color="auto"/>
      </w:divBdr>
    </w:div>
    <w:div w:id="1149857339">
      <w:bodyDiv w:val="1"/>
      <w:marLeft w:val="0"/>
      <w:marRight w:val="0"/>
      <w:marTop w:val="0"/>
      <w:marBottom w:val="0"/>
      <w:divBdr>
        <w:top w:val="none" w:sz="0" w:space="0" w:color="auto"/>
        <w:left w:val="none" w:sz="0" w:space="0" w:color="auto"/>
        <w:bottom w:val="none" w:sz="0" w:space="0" w:color="auto"/>
        <w:right w:val="none" w:sz="0" w:space="0" w:color="auto"/>
      </w:divBdr>
    </w:div>
    <w:div w:id="1189224993">
      <w:bodyDiv w:val="1"/>
      <w:marLeft w:val="0"/>
      <w:marRight w:val="0"/>
      <w:marTop w:val="0"/>
      <w:marBottom w:val="0"/>
      <w:divBdr>
        <w:top w:val="none" w:sz="0" w:space="0" w:color="auto"/>
        <w:left w:val="none" w:sz="0" w:space="0" w:color="auto"/>
        <w:bottom w:val="none" w:sz="0" w:space="0" w:color="auto"/>
        <w:right w:val="none" w:sz="0" w:space="0" w:color="auto"/>
      </w:divBdr>
      <w:divsChild>
        <w:div w:id="589584902">
          <w:marLeft w:val="0"/>
          <w:marRight w:val="0"/>
          <w:marTop w:val="166"/>
          <w:marBottom w:val="166"/>
          <w:divBdr>
            <w:top w:val="none" w:sz="0" w:space="0" w:color="auto"/>
            <w:left w:val="none" w:sz="0" w:space="0" w:color="auto"/>
            <w:bottom w:val="none" w:sz="0" w:space="0" w:color="auto"/>
            <w:right w:val="none" w:sz="0" w:space="0" w:color="auto"/>
          </w:divBdr>
        </w:div>
        <w:div w:id="718017218">
          <w:marLeft w:val="0"/>
          <w:marRight w:val="0"/>
          <w:marTop w:val="166"/>
          <w:marBottom w:val="166"/>
          <w:divBdr>
            <w:top w:val="none" w:sz="0" w:space="0" w:color="auto"/>
            <w:left w:val="none" w:sz="0" w:space="0" w:color="auto"/>
            <w:bottom w:val="none" w:sz="0" w:space="0" w:color="auto"/>
            <w:right w:val="none" w:sz="0" w:space="0" w:color="auto"/>
          </w:divBdr>
        </w:div>
        <w:div w:id="1096094566">
          <w:marLeft w:val="0"/>
          <w:marRight w:val="0"/>
          <w:marTop w:val="166"/>
          <w:marBottom w:val="166"/>
          <w:divBdr>
            <w:top w:val="none" w:sz="0" w:space="0" w:color="auto"/>
            <w:left w:val="none" w:sz="0" w:space="0" w:color="auto"/>
            <w:bottom w:val="none" w:sz="0" w:space="0" w:color="auto"/>
            <w:right w:val="none" w:sz="0" w:space="0" w:color="auto"/>
          </w:divBdr>
        </w:div>
      </w:divsChild>
    </w:div>
    <w:div w:id="1212158412">
      <w:bodyDiv w:val="1"/>
      <w:marLeft w:val="0"/>
      <w:marRight w:val="0"/>
      <w:marTop w:val="0"/>
      <w:marBottom w:val="0"/>
      <w:divBdr>
        <w:top w:val="none" w:sz="0" w:space="0" w:color="auto"/>
        <w:left w:val="none" w:sz="0" w:space="0" w:color="auto"/>
        <w:bottom w:val="none" w:sz="0" w:space="0" w:color="auto"/>
        <w:right w:val="none" w:sz="0" w:space="0" w:color="auto"/>
      </w:divBdr>
      <w:divsChild>
        <w:div w:id="951522271">
          <w:marLeft w:val="0"/>
          <w:marRight w:val="0"/>
          <w:marTop w:val="0"/>
          <w:marBottom w:val="0"/>
          <w:divBdr>
            <w:top w:val="none" w:sz="0" w:space="0" w:color="auto"/>
            <w:left w:val="none" w:sz="0" w:space="0" w:color="auto"/>
            <w:bottom w:val="none" w:sz="0" w:space="0" w:color="auto"/>
            <w:right w:val="none" w:sz="0" w:space="0" w:color="auto"/>
          </w:divBdr>
          <w:divsChild>
            <w:div w:id="1309087148">
              <w:marLeft w:val="0"/>
              <w:marRight w:val="120"/>
              <w:marTop w:val="0"/>
              <w:marBottom w:val="0"/>
              <w:divBdr>
                <w:top w:val="none" w:sz="0" w:space="0" w:color="auto"/>
                <w:left w:val="none" w:sz="0" w:space="0" w:color="auto"/>
                <w:bottom w:val="none" w:sz="0" w:space="0" w:color="auto"/>
                <w:right w:val="none" w:sz="0" w:space="0" w:color="auto"/>
              </w:divBdr>
            </w:div>
            <w:div w:id="1918320836">
              <w:marLeft w:val="0"/>
              <w:marRight w:val="0"/>
              <w:marTop w:val="0"/>
              <w:marBottom w:val="0"/>
              <w:divBdr>
                <w:top w:val="none" w:sz="0" w:space="0" w:color="auto"/>
                <w:left w:val="none" w:sz="0" w:space="0" w:color="auto"/>
                <w:bottom w:val="none" w:sz="0" w:space="0" w:color="auto"/>
                <w:right w:val="none" w:sz="0" w:space="0" w:color="auto"/>
              </w:divBdr>
            </w:div>
          </w:divsChild>
        </w:div>
        <w:div w:id="1221095997">
          <w:marLeft w:val="0"/>
          <w:marRight w:val="0"/>
          <w:marTop w:val="0"/>
          <w:marBottom w:val="0"/>
          <w:divBdr>
            <w:top w:val="none" w:sz="0" w:space="0" w:color="auto"/>
            <w:left w:val="none" w:sz="0" w:space="0" w:color="auto"/>
            <w:bottom w:val="none" w:sz="0" w:space="0" w:color="auto"/>
            <w:right w:val="none" w:sz="0" w:space="0" w:color="auto"/>
          </w:divBdr>
          <w:divsChild>
            <w:div w:id="138499266">
              <w:marLeft w:val="0"/>
              <w:marRight w:val="0"/>
              <w:marTop w:val="0"/>
              <w:marBottom w:val="0"/>
              <w:divBdr>
                <w:top w:val="none" w:sz="0" w:space="0" w:color="auto"/>
                <w:left w:val="none" w:sz="0" w:space="0" w:color="auto"/>
                <w:bottom w:val="none" w:sz="0" w:space="0" w:color="auto"/>
                <w:right w:val="none" w:sz="0" w:space="0" w:color="auto"/>
              </w:divBdr>
            </w:div>
            <w:div w:id="154024557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1213729216">
      <w:bodyDiv w:val="1"/>
      <w:marLeft w:val="0"/>
      <w:marRight w:val="0"/>
      <w:marTop w:val="0"/>
      <w:marBottom w:val="0"/>
      <w:divBdr>
        <w:top w:val="none" w:sz="0" w:space="0" w:color="auto"/>
        <w:left w:val="none" w:sz="0" w:space="0" w:color="auto"/>
        <w:bottom w:val="none" w:sz="0" w:space="0" w:color="auto"/>
        <w:right w:val="none" w:sz="0" w:space="0" w:color="auto"/>
      </w:divBdr>
    </w:div>
    <w:div w:id="1226646003">
      <w:bodyDiv w:val="1"/>
      <w:marLeft w:val="0"/>
      <w:marRight w:val="0"/>
      <w:marTop w:val="0"/>
      <w:marBottom w:val="0"/>
      <w:divBdr>
        <w:top w:val="none" w:sz="0" w:space="0" w:color="auto"/>
        <w:left w:val="none" w:sz="0" w:space="0" w:color="auto"/>
        <w:bottom w:val="none" w:sz="0" w:space="0" w:color="auto"/>
        <w:right w:val="none" w:sz="0" w:space="0" w:color="auto"/>
      </w:divBdr>
    </w:div>
    <w:div w:id="1239100315">
      <w:bodyDiv w:val="1"/>
      <w:marLeft w:val="0"/>
      <w:marRight w:val="0"/>
      <w:marTop w:val="0"/>
      <w:marBottom w:val="0"/>
      <w:divBdr>
        <w:top w:val="none" w:sz="0" w:space="0" w:color="auto"/>
        <w:left w:val="none" w:sz="0" w:space="0" w:color="auto"/>
        <w:bottom w:val="none" w:sz="0" w:space="0" w:color="auto"/>
        <w:right w:val="none" w:sz="0" w:space="0" w:color="auto"/>
      </w:divBdr>
    </w:div>
    <w:div w:id="1245382037">
      <w:bodyDiv w:val="1"/>
      <w:marLeft w:val="0"/>
      <w:marRight w:val="0"/>
      <w:marTop w:val="0"/>
      <w:marBottom w:val="0"/>
      <w:divBdr>
        <w:top w:val="none" w:sz="0" w:space="0" w:color="auto"/>
        <w:left w:val="none" w:sz="0" w:space="0" w:color="auto"/>
        <w:bottom w:val="none" w:sz="0" w:space="0" w:color="auto"/>
        <w:right w:val="none" w:sz="0" w:space="0" w:color="auto"/>
      </w:divBdr>
    </w:div>
    <w:div w:id="1249541506">
      <w:bodyDiv w:val="1"/>
      <w:marLeft w:val="0"/>
      <w:marRight w:val="0"/>
      <w:marTop w:val="0"/>
      <w:marBottom w:val="0"/>
      <w:divBdr>
        <w:top w:val="none" w:sz="0" w:space="0" w:color="auto"/>
        <w:left w:val="none" w:sz="0" w:space="0" w:color="auto"/>
        <w:bottom w:val="none" w:sz="0" w:space="0" w:color="auto"/>
        <w:right w:val="none" w:sz="0" w:space="0" w:color="auto"/>
      </w:divBdr>
    </w:div>
    <w:div w:id="1316372219">
      <w:bodyDiv w:val="1"/>
      <w:marLeft w:val="0"/>
      <w:marRight w:val="0"/>
      <w:marTop w:val="0"/>
      <w:marBottom w:val="0"/>
      <w:divBdr>
        <w:top w:val="none" w:sz="0" w:space="0" w:color="auto"/>
        <w:left w:val="none" w:sz="0" w:space="0" w:color="auto"/>
        <w:bottom w:val="none" w:sz="0" w:space="0" w:color="auto"/>
        <w:right w:val="none" w:sz="0" w:space="0" w:color="auto"/>
      </w:divBdr>
    </w:div>
    <w:div w:id="1394549416">
      <w:bodyDiv w:val="1"/>
      <w:marLeft w:val="0"/>
      <w:marRight w:val="0"/>
      <w:marTop w:val="0"/>
      <w:marBottom w:val="0"/>
      <w:divBdr>
        <w:top w:val="none" w:sz="0" w:space="0" w:color="auto"/>
        <w:left w:val="none" w:sz="0" w:space="0" w:color="auto"/>
        <w:bottom w:val="none" w:sz="0" w:space="0" w:color="auto"/>
        <w:right w:val="none" w:sz="0" w:space="0" w:color="auto"/>
      </w:divBdr>
      <w:divsChild>
        <w:div w:id="1101224488">
          <w:marLeft w:val="0"/>
          <w:marRight w:val="0"/>
          <w:marTop w:val="0"/>
          <w:marBottom w:val="0"/>
          <w:divBdr>
            <w:top w:val="none" w:sz="0" w:space="0" w:color="auto"/>
            <w:left w:val="none" w:sz="0" w:space="0" w:color="auto"/>
            <w:bottom w:val="none" w:sz="0" w:space="0" w:color="auto"/>
            <w:right w:val="none" w:sz="0" w:space="0" w:color="auto"/>
          </w:divBdr>
        </w:div>
      </w:divsChild>
    </w:div>
    <w:div w:id="1487283843">
      <w:bodyDiv w:val="1"/>
      <w:marLeft w:val="0"/>
      <w:marRight w:val="0"/>
      <w:marTop w:val="0"/>
      <w:marBottom w:val="0"/>
      <w:divBdr>
        <w:top w:val="none" w:sz="0" w:space="0" w:color="auto"/>
        <w:left w:val="none" w:sz="0" w:space="0" w:color="auto"/>
        <w:bottom w:val="none" w:sz="0" w:space="0" w:color="auto"/>
        <w:right w:val="none" w:sz="0" w:space="0" w:color="auto"/>
      </w:divBdr>
      <w:divsChild>
        <w:div w:id="1547645449">
          <w:marLeft w:val="0"/>
          <w:marRight w:val="0"/>
          <w:marTop w:val="0"/>
          <w:marBottom w:val="0"/>
          <w:divBdr>
            <w:top w:val="none" w:sz="0" w:space="0" w:color="auto"/>
            <w:left w:val="none" w:sz="0" w:space="0" w:color="auto"/>
            <w:bottom w:val="none" w:sz="0" w:space="0" w:color="auto"/>
            <w:right w:val="none" w:sz="0" w:space="0" w:color="auto"/>
          </w:divBdr>
        </w:div>
        <w:div w:id="405763959">
          <w:marLeft w:val="0"/>
          <w:marRight w:val="0"/>
          <w:marTop w:val="0"/>
          <w:marBottom w:val="0"/>
          <w:divBdr>
            <w:top w:val="none" w:sz="0" w:space="0" w:color="auto"/>
            <w:left w:val="none" w:sz="0" w:space="0" w:color="auto"/>
            <w:bottom w:val="none" w:sz="0" w:space="0" w:color="auto"/>
            <w:right w:val="none" w:sz="0" w:space="0" w:color="auto"/>
          </w:divBdr>
        </w:div>
        <w:div w:id="813913773">
          <w:marLeft w:val="0"/>
          <w:marRight w:val="0"/>
          <w:marTop w:val="0"/>
          <w:marBottom w:val="0"/>
          <w:divBdr>
            <w:top w:val="none" w:sz="0" w:space="0" w:color="auto"/>
            <w:left w:val="none" w:sz="0" w:space="0" w:color="auto"/>
            <w:bottom w:val="none" w:sz="0" w:space="0" w:color="auto"/>
            <w:right w:val="none" w:sz="0" w:space="0" w:color="auto"/>
          </w:divBdr>
        </w:div>
      </w:divsChild>
    </w:div>
    <w:div w:id="1541937275">
      <w:bodyDiv w:val="1"/>
      <w:marLeft w:val="0"/>
      <w:marRight w:val="0"/>
      <w:marTop w:val="0"/>
      <w:marBottom w:val="0"/>
      <w:divBdr>
        <w:top w:val="none" w:sz="0" w:space="0" w:color="auto"/>
        <w:left w:val="none" w:sz="0" w:space="0" w:color="auto"/>
        <w:bottom w:val="none" w:sz="0" w:space="0" w:color="auto"/>
        <w:right w:val="none" w:sz="0" w:space="0" w:color="auto"/>
      </w:divBdr>
    </w:div>
    <w:div w:id="1558709249">
      <w:bodyDiv w:val="1"/>
      <w:marLeft w:val="0"/>
      <w:marRight w:val="0"/>
      <w:marTop w:val="0"/>
      <w:marBottom w:val="0"/>
      <w:divBdr>
        <w:top w:val="none" w:sz="0" w:space="0" w:color="auto"/>
        <w:left w:val="none" w:sz="0" w:space="0" w:color="auto"/>
        <w:bottom w:val="none" w:sz="0" w:space="0" w:color="auto"/>
        <w:right w:val="none" w:sz="0" w:space="0" w:color="auto"/>
      </w:divBdr>
      <w:divsChild>
        <w:div w:id="305554282">
          <w:marLeft w:val="0"/>
          <w:marRight w:val="0"/>
          <w:marTop w:val="0"/>
          <w:marBottom w:val="0"/>
          <w:divBdr>
            <w:top w:val="none" w:sz="0" w:space="0" w:color="auto"/>
            <w:left w:val="none" w:sz="0" w:space="0" w:color="auto"/>
            <w:bottom w:val="none" w:sz="0" w:space="0" w:color="auto"/>
            <w:right w:val="none" w:sz="0" w:space="0" w:color="auto"/>
          </w:divBdr>
        </w:div>
        <w:div w:id="1852597840">
          <w:marLeft w:val="0"/>
          <w:marRight w:val="0"/>
          <w:marTop w:val="0"/>
          <w:marBottom w:val="0"/>
          <w:divBdr>
            <w:top w:val="none" w:sz="0" w:space="0" w:color="auto"/>
            <w:left w:val="none" w:sz="0" w:space="0" w:color="auto"/>
            <w:bottom w:val="none" w:sz="0" w:space="0" w:color="auto"/>
            <w:right w:val="none" w:sz="0" w:space="0" w:color="auto"/>
          </w:divBdr>
        </w:div>
        <w:div w:id="842546363">
          <w:marLeft w:val="0"/>
          <w:marRight w:val="0"/>
          <w:marTop w:val="0"/>
          <w:marBottom w:val="0"/>
          <w:divBdr>
            <w:top w:val="none" w:sz="0" w:space="0" w:color="auto"/>
            <w:left w:val="none" w:sz="0" w:space="0" w:color="auto"/>
            <w:bottom w:val="none" w:sz="0" w:space="0" w:color="auto"/>
            <w:right w:val="none" w:sz="0" w:space="0" w:color="auto"/>
          </w:divBdr>
        </w:div>
        <w:div w:id="2075156396">
          <w:marLeft w:val="0"/>
          <w:marRight w:val="0"/>
          <w:marTop w:val="0"/>
          <w:marBottom w:val="0"/>
          <w:divBdr>
            <w:top w:val="none" w:sz="0" w:space="0" w:color="auto"/>
            <w:left w:val="none" w:sz="0" w:space="0" w:color="auto"/>
            <w:bottom w:val="none" w:sz="0" w:space="0" w:color="auto"/>
            <w:right w:val="none" w:sz="0" w:space="0" w:color="auto"/>
          </w:divBdr>
        </w:div>
      </w:divsChild>
    </w:div>
    <w:div w:id="1584607636">
      <w:bodyDiv w:val="1"/>
      <w:marLeft w:val="0"/>
      <w:marRight w:val="0"/>
      <w:marTop w:val="0"/>
      <w:marBottom w:val="0"/>
      <w:divBdr>
        <w:top w:val="none" w:sz="0" w:space="0" w:color="auto"/>
        <w:left w:val="none" w:sz="0" w:space="0" w:color="auto"/>
        <w:bottom w:val="none" w:sz="0" w:space="0" w:color="auto"/>
        <w:right w:val="none" w:sz="0" w:space="0" w:color="auto"/>
      </w:divBdr>
    </w:div>
    <w:div w:id="1634015753">
      <w:bodyDiv w:val="1"/>
      <w:marLeft w:val="0"/>
      <w:marRight w:val="0"/>
      <w:marTop w:val="0"/>
      <w:marBottom w:val="0"/>
      <w:divBdr>
        <w:top w:val="none" w:sz="0" w:space="0" w:color="auto"/>
        <w:left w:val="none" w:sz="0" w:space="0" w:color="auto"/>
        <w:bottom w:val="none" w:sz="0" w:space="0" w:color="auto"/>
        <w:right w:val="none" w:sz="0" w:space="0" w:color="auto"/>
      </w:divBdr>
    </w:div>
    <w:div w:id="1650940661">
      <w:bodyDiv w:val="1"/>
      <w:marLeft w:val="0"/>
      <w:marRight w:val="0"/>
      <w:marTop w:val="0"/>
      <w:marBottom w:val="0"/>
      <w:divBdr>
        <w:top w:val="none" w:sz="0" w:space="0" w:color="auto"/>
        <w:left w:val="none" w:sz="0" w:space="0" w:color="auto"/>
        <w:bottom w:val="none" w:sz="0" w:space="0" w:color="auto"/>
        <w:right w:val="none" w:sz="0" w:space="0" w:color="auto"/>
      </w:divBdr>
    </w:div>
    <w:div w:id="1725637387">
      <w:bodyDiv w:val="1"/>
      <w:marLeft w:val="0"/>
      <w:marRight w:val="0"/>
      <w:marTop w:val="0"/>
      <w:marBottom w:val="0"/>
      <w:divBdr>
        <w:top w:val="none" w:sz="0" w:space="0" w:color="auto"/>
        <w:left w:val="none" w:sz="0" w:space="0" w:color="auto"/>
        <w:bottom w:val="none" w:sz="0" w:space="0" w:color="auto"/>
        <w:right w:val="none" w:sz="0" w:space="0" w:color="auto"/>
      </w:divBdr>
      <w:divsChild>
        <w:div w:id="1483888085">
          <w:marLeft w:val="0"/>
          <w:marRight w:val="0"/>
          <w:marTop w:val="0"/>
          <w:marBottom w:val="0"/>
          <w:divBdr>
            <w:top w:val="none" w:sz="0" w:space="0" w:color="auto"/>
            <w:left w:val="none" w:sz="0" w:space="0" w:color="auto"/>
            <w:bottom w:val="none" w:sz="0" w:space="0" w:color="auto"/>
            <w:right w:val="none" w:sz="0" w:space="0" w:color="auto"/>
          </w:divBdr>
          <w:divsChild>
            <w:div w:id="659382381">
              <w:marLeft w:val="0"/>
              <w:marRight w:val="0"/>
              <w:marTop w:val="0"/>
              <w:marBottom w:val="0"/>
              <w:divBdr>
                <w:top w:val="none" w:sz="0" w:space="0" w:color="auto"/>
                <w:left w:val="none" w:sz="0" w:space="0" w:color="auto"/>
                <w:bottom w:val="none" w:sz="0" w:space="0" w:color="auto"/>
                <w:right w:val="none" w:sz="0" w:space="0" w:color="auto"/>
              </w:divBdr>
              <w:divsChild>
                <w:div w:id="1978950907">
                  <w:marLeft w:val="0"/>
                  <w:marRight w:val="0"/>
                  <w:marTop w:val="0"/>
                  <w:marBottom w:val="0"/>
                  <w:divBdr>
                    <w:top w:val="none" w:sz="0" w:space="0" w:color="auto"/>
                    <w:left w:val="none" w:sz="0" w:space="0" w:color="auto"/>
                    <w:bottom w:val="none" w:sz="0" w:space="0" w:color="auto"/>
                    <w:right w:val="none" w:sz="0" w:space="0" w:color="auto"/>
                  </w:divBdr>
                  <w:divsChild>
                    <w:div w:id="1547720086">
                      <w:marLeft w:val="0"/>
                      <w:marRight w:val="0"/>
                      <w:marTop w:val="0"/>
                      <w:marBottom w:val="0"/>
                      <w:divBdr>
                        <w:top w:val="none" w:sz="0" w:space="0" w:color="auto"/>
                        <w:left w:val="none" w:sz="0" w:space="0" w:color="auto"/>
                        <w:bottom w:val="none" w:sz="0" w:space="0" w:color="auto"/>
                        <w:right w:val="none" w:sz="0" w:space="0" w:color="auto"/>
                      </w:divBdr>
                      <w:divsChild>
                        <w:div w:id="1203634679">
                          <w:marLeft w:val="0"/>
                          <w:marRight w:val="0"/>
                          <w:marTop w:val="0"/>
                          <w:marBottom w:val="0"/>
                          <w:divBdr>
                            <w:top w:val="none" w:sz="0" w:space="0" w:color="auto"/>
                            <w:left w:val="none" w:sz="0" w:space="0" w:color="auto"/>
                            <w:bottom w:val="none" w:sz="0" w:space="0" w:color="auto"/>
                            <w:right w:val="none" w:sz="0" w:space="0" w:color="auto"/>
                          </w:divBdr>
                          <w:divsChild>
                            <w:div w:id="3003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04123">
      <w:bodyDiv w:val="1"/>
      <w:marLeft w:val="0"/>
      <w:marRight w:val="0"/>
      <w:marTop w:val="0"/>
      <w:marBottom w:val="0"/>
      <w:divBdr>
        <w:top w:val="none" w:sz="0" w:space="0" w:color="auto"/>
        <w:left w:val="none" w:sz="0" w:space="0" w:color="auto"/>
        <w:bottom w:val="none" w:sz="0" w:space="0" w:color="auto"/>
        <w:right w:val="none" w:sz="0" w:space="0" w:color="auto"/>
      </w:divBdr>
    </w:div>
    <w:div w:id="1757282492">
      <w:bodyDiv w:val="1"/>
      <w:marLeft w:val="0"/>
      <w:marRight w:val="0"/>
      <w:marTop w:val="0"/>
      <w:marBottom w:val="0"/>
      <w:divBdr>
        <w:top w:val="none" w:sz="0" w:space="0" w:color="auto"/>
        <w:left w:val="none" w:sz="0" w:space="0" w:color="auto"/>
        <w:bottom w:val="none" w:sz="0" w:space="0" w:color="auto"/>
        <w:right w:val="none" w:sz="0" w:space="0" w:color="auto"/>
      </w:divBdr>
    </w:div>
    <w:div w:id="1760516042">
      <w:bodyDiv w:val="1"/>
      <w:marLeft w:val="0"/>
      <w:marRight w:val="0"/>
      <w:marTop w:val="0"/>
      <w:marBottom w:val="0"/>
      <w:divBdr>
        <w:top w:val="none" w:sz="0" w:space="0" w:color="auto"/>
        <w:left w:val="none" w:sz="0" w:space="0" w:color="auto"/>
        <w:bottom w:val="none" w:sz="0" w:space="0" w:color="auto"/>
        <w:right w:val="none" w:sz="0" w:space="0" w:color="auto"/>
      </w:divBdr>
    </w:div>
    <w:div w:id="1799182016">
      <w:bodyDiv w:val="1"/>
      <w:marLeft w:val="0"/>
      <w:marRight w:val="0"/>
      <w:marTop w:val="0"/>
      <w:marBottom w:val="0"/>
      <w:divBdr>
        <w:top w:val="none" w:sz="0" w:space="0" w:color="auto"/>
        <w:left w:val="none" w:sz="0" w:space="0" w:color="auto"/>
        <w:bottom w:val="none" w:sz="0" w:space="0" w:color="auto"/>
        <w:right w:val="none" w:sz="0" w:space="0" w:color="auto"/>
      </w:divBdr>
    </w:div>
    <w:div w:id="1805392791">
      <w:bodyDiv w:val="1"/>
      <w:marLeft w:val="0"/>
      <w:marRight w:val="0"/>
      <w:marTop w:val="0"/>
      <w:marBottom w:val="0"/>
      <w:divBdr>
        <w:top w:val="none" w:sz="0" w:space="0" w:color="auto"/>
        <w:left w:val="none" w:sz="0" w:space="0" w:color="auto"/>
        <w:bottom w:val="none" w:sz="0" w:space="0" w:color="auto"/>
        <w:right w:val="none" w:sz="0" w:space="0" w:color="auto"/>
      </w:divBdr>
      <w:divsChild>
        <w:div w:id="1412040460">
          <w:marLeft w:val="0"/>
          <w:marRight w:val="0"/>
          <w:marTop w:val="0"/>
          <w:marBottom w:val="0"/>
          <w:divBdr>
            <w:top w:val="none" w:sz="0" w:space="0" w:color="auto"/>
            <w:left w:val="none" w:sz="0" w:space="0" w:color="auto"/>
            <w:bottom w:val="none" w:sz="0" w:space="0" w:color="auto"/>
            <w:right w:val="none" w:sz="0" w:space="0" w:color="auto"/>
          </w:divBdr>
        </w:div>
      </w:divsChild>
    </w:div>
    <w:div w:id="1810316312">
      <w:bodyDiv w:val="1"/>
      <w:marLeft w:val="0"/>
      <w:marRight w:val="0"/>
      <w:marTop w:val="0"/>
      <w:marBottom w:val="0"/>
      <w:divBdr>
        <w:top w:val="none" w:sz="0" w:space="0" w:color="auto"/>
        <w:left w:val="none" w:sz="0" w:space="0" w:color="auto"/>
        <w:bottom w:val="none" w:sz="0" w:space="0" w:color="auto"/>
        <w:right w:val="none" w:sz="0" w:space="0" w:color="auto"/>
      </w:divBdr>
      <w:divsChild>
        <w:div w:id="1017119036">
          <w:marLeft w:val="446"/>
          <w:marRight w:val="0"/>
          <w:marTop w:val="0"/>
          <w:marBottom w:val="0"/>
          <w:divBdr>
            <w:top w:val="none" w:sz="0" w:space="0" w:color="auto"/>
            <w:left w:val="none" w:sz="0" w:space="0" w:color="auto"/>
            <w:bottom w:val="none" w:sz="0" w:space="0" w:color="auto"/>
            <w:right w:val="none" w:sz="0" w:space="0" w:color="auto"/>
          </w:divBdr>
        </w:div>
      </w:divsChild>
    </w:div>
    <w:div w:id="1819833519">
      <w:bodyDiv w:val="1"/>
      <w:marLeft w:val="0"/>
      <w:marRight w:val="0"/>
      <w:marTop w:val="0"/>
      <w:marBottom w:val="0"/>
      <w:divBdr>
        <w:top w:val="none" w:sz="0" w:space="0" w:color="auto"/>
        <w:left w:val="none" w:sz="0" w:space="0" w:color="auto"/>
        <w:bottom w:val="none" w:sz="0" w:space="0" w:color="auto"/>
        <w:right w:val="none" w:sz="0" w:space="0" w:color="auto"/>
      </w:divBdr>
    </w:div>
    <w:div w:id="1828203972">
      <w:bodyDiv w:val="1"/>
      <w:marLeft w:val="0"/>
      <w:marRight w:val="0"/>
      <w:marTop w:val="0"/>
      <w:marBottom w:val="0"/>
      <w:divBdr>
        <w:top w:val="none" w:sz="0" w:space="0" w:color="auto"/>
        <w:left w:val="none" w:sz="0" w:space="0" w:color="auto"/>
        <w:bottom w:val="none" w:sz="0" w:space="0" w:color="auto"/>
        <w:right w:val="none" w:sz="0" w:space="0" w:color="auto"/>
      </w:divBdr>
    </w:div>
    <w:div w:id="1845433853">
      <w:bodyDiv w:val="1"/>
      <w:marLeft w:val="0"/>
      <w:marRight w:val="0"/>
      <w:marTop w:val="0"/>
      <w:marBottom w:val="0"/>
      <w:divBdr>
        <w:top w:val="none" w:sz="0" w:space="0" w:color="auto"/>
        <w:left w:val="none" w:sz="0" w:space="0" w:color="auto"/>
        <w:bottom w:val="none" w:sz="0" w:space="0" w:color="auto"/>
        <w:right w:val="none" w:sz="0" w:space="0" w:color="auto"/>
      </w:divBdr>
    </w:div>
    <w:div w:id="1925726187">
      <w:bodyDiv w:val="1"/>
      <w:marLeft w:val="0"/>
      <w:marRight w:val="0"/>
      <w:marTop w:val="0"/>
      <w:marBottom w:val="0"/>
      <w:divBdr>
        <w:top w:val="none" w:sz="0" w:space="0" w:color="auto"/>
        <w:left w:val="none" w:sz="0" w:space="0" w:color="auto"/>
        <w:bottom w:val="none" w:sz="0" w:space="0" w:color="auto"/>
        <w:right w:val="none" w:sz="0" w:space="0" w:color="auto"/>
      </w:divBdr>
    </w:div>
    <w:div w:id="1981111373">
      <w:bodyDiv w:val="1"/>
      <w:marLeft w:val="0"/>
      <w:marRight w:val="0"/>
      <w:marTop w:val="0"/>
      <w:marBottom w:val="0"/>
      <w:divBdr>
        <w:top w:val="none" w:sz="0" w:space="0" w:color="auto"/>
        <w:left w:val="none" w:sz="0" w:space="0" w:color="auto"/>
        <w:bottom w:val="none" w:sz="0" w:space="0" w:color="auto"/>
        <w:right w:val="none" w:sz="0" w:space="0" w:color="auto"/>
      </w:divBdr>
    </w:div>
    <w:div w:id="1999963824">
      <w:bodyDiv w:val="1"/>
      <w:marLeft w:val="0"/>
      <w:marRight w:val="0"/>
      <w:marTop w:val="0"/>
      <w:marBottom w:val="0"/>
      <w:divBdr>
        <w:top w:val="none" w:sz="0" w:space="0" w:color="auto"/>
        <w:left w:val="none" w:sz="0" w:space="0" w:color="auto"/>
        <w:bottom w:val="none" w:sz="0" w:space="0" w:color="auto"/>
        <w:right w:val="none" w:sz="0" w:space="0" w:color="auto"/>
      </w:divBdr>
      <w:divsChild>
        <w:div w:id="1450052245">
          <w:marLeft w:val="0"/>
          <w:marRight w:val="0"/>
          <w:marTop w:val="166"/>
          <w:marBottom w:val="166"/>
          <w:divBdr>
            <w:top w:val="none" w:sz="0" w:space="0" w:color="auto"/>
            <w:left w:val="none" w:sz="0" w:space="0" w:color="auto"/>
            <w:bottom w:val="none" w:sz="0" w:space="0" w:color="auto"/>
            <w:right w:val="none" w:sz="0" w:space="0" w:color="auto"/>
          </w:divBdr>
        </w:div>
        <w:div w:id="1850409814">
          <w:marLeft w:val="0"/>
          <w:marRight w:val="0"/>
          <w:marTop w:val="166"/>
          <w:marBottom w:val="166"/>
          <w:divBdr>
            <w:top w:val="none" w:sz="0" w:space="0" w:color="auto"/>
            <w:left w:val="none" w:sz="0" w:space="0" w:color="auto"/>
            <w:bottom w:val="none" w:sz="0" w:space="0" w:color="auto"/>
            <w:right w:val="none" w:sz="0" w:space="0" w:color="auto"/>
          </w:divBdr>
        </w:div>
      </w:divsChild>
    </w:div>
    <w:div w:id="2032871057">
      <w:bodyDiv w:val="1"/>
      <w:marLeft w:val="0"/>
      <w:marRight w:val="0"/>
      <w:marTop w:val="0"/>
      <w:marBottom w:val="0"/>
      <w:divBdr>
        <w:top w:val="none" w:sz="0" w:space="0" w:color="auto"/>
        <w:left w:val="none" w:sz="0" w:space="0" w:color="auto"/>
        <w:bottom w:val="none" w:sz="0" w:space="0" w:color="auto"/>
        <w:right w:val="none" w:sz="0" w:space="0" w:color="auto"/>
      </w:divBdr>
    </w:div>
    <w:div w:id="2047874432">
      <w:bodyDiv w:val="1"/>
      <w:marLeft w:val="0"/>
      <w:marRight w:val="0"/>
      <w:marTop w:val="0"/>
      <w:marBottom w:val="0"/>
      <w:divBdr>
        <w:top w:val="none" w:sz="0" w:space="0" w:color="auto"/>
        <w:left w:val="none" w:sz="0" w:space="0" w:color="auto"/>
        <w:bottom w:val="none" w:sz="0" w:space="0" w:color="auto"/>
        <w:right w:val="none" w:sz="0" w:space="0" w:color="auto"/>
      </w:divBdr>
    </w:div>
    <w:div w:id="207434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fontTable" Target="fontTable.xml"/><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82.png"/><Relationship Id="rId16" Type="http://schemas.openxmlformats.org/officeDocument/2006/relationships/diagramColors" Target="diagrams/colors1.xml"/><Relationship Id="rId107" Type="http://schemas.openxmlformats.org/officeDocument/2006/relationships/image" Target="media/image77.png"/><Relationship Id="rId11" Type="http://schemas.openxmlformats.org/officeDocument/2006/relationships/hyperlink" Target="https://pubmed.ncbi.nlm.nih.gov/?term=Perez-Padilla%20R%5BAuthor%5D"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102" Type="http://schemas.openxmlformats.org/officeDocument/2006/relationships/hyperlink" Target="https://doi.org/10.18093/0869-0189-2022-32-3-356-392" TargetMode="External"/><Relationship Id="rId110" Type="http://schemas.openxmlformats.org/officeDocument/2006/relationships/image" Target="media/image80.png"/><Relationship Id="rId115" Type="http://schemas.openxmlformats.org/officeDocument/2006/relationships/image" Target="media/image85.jpe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hyperlink" Target="https://wwwn.cdc.gov/NHISDataQueryTool/SHS_adult/index.html" TargetMode="External"/><Relationship Id="rId1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hyperlink" Target="https://doi.org/10.20862/0042-4676-2018-99-4-204-210" TargetMode="External"/><Relationship Id="rId105" Type="http://schemas.openxmlformats.org/officeDocument/2006/relationships/image" Target="media/image75.png"/><Relationship Id="rId113" Type="http://schemas.openxmlformats.org/officeDocument/2006/relationships/image" Target="media/image83.png"/><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hyperlink" Target="https://doi.org/10.1186/s12931-024-02913-z" TargetMode="External"/><Relationship Id="rId98" Type="http://schemas.openxmlformats.org/officeDocument/2006/relationships/hyperlink" Target="http://www.stateofglobalair.org/" TargetMode="External"/><Relationship Id="rId3" Type="http://schemas.openxmlformats.org/officeDocument/2006/relationships/styles" Target="styles.xml"/><Relationship Id="rId12" Type="http://schemas.openxmlformats.org/officeDocument/2006/relationships/hyperlink" Target="https://onlinelibrary.wiley.com/doi/10.1111/resp.12611" TargetMode="External"/><Relationship Id="rId17" Type="http://schemas.microsoft.com/office/2007/relationships/diagramDrawing" Target="diagrams/drawing1.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hyperlink" Target="https://goldcopd.org/2023-gold-report-2/" TargetMode="External"/><Relationship Id="rId108" Type="http://schemas.openxmlformats.org/officeDocument/2006/relationships/image" Target="media/image78.png"/><Relationship Id="rId116"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hyperlink" Target="https://goldcopd.org/2024-gold-report/" TargetMode="External"/><Relationship Id="rId96" Type="http://schemas.openxmlformats.org/officeDocument/2006/relationships/hyperlink" Target="https://www.cdc.gov/copd/data-and-statistics/state-estimates.html" TargetMode="External"/><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76.png"/><Relationship Id="rId114" Type="http://schemas.openxmlformats.org/officeDocument/2006/relationships/image" Target="media/image84.jpeg"/><Relationship Id="rId10" Type="http://schemas.openxmlformats.org/officeDocument/2006/relationships/hyperlink" Target="https://ru.wikipedia.org/wiki/%D0%A0%D0%9D%D0%9A"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hyperlink" Target="https://doi.org/10.18093/0869-0189-2022-32-6-923-926" TargetMode="External"/><Relationship Id="rId99" Type="http://schemas.openxmlformats.org/officeDocument/2006/relationships/hyperlink" Target="https://spulmo.ru/upload/kr/HOBL_2021.pdf" TargetMode="External"/><Relationship Id="rId101" Type="http://schemas.openxmlformats.org/officeDocument/2006/relationships/hyperlink" Target="https://doi.org/10.20862/0042-4676-2020-101-2-72-89" TargetMode="External"/><Relationship Id="rId4" Type="http://schemas.microsoft.com/office/2007/relationships/stylesWithEffects" Target="stylesWithEffects.xml"/><Relationship Id="rId9" Type="http://schemas.openxmlformats.org/officeDocument/2006/relationships/hyperlink" Target="https://ru.wikipedia.org/wiki/%D0%90%D0%BC%D0%BF%D0%BB%D0%B8%D1%84%D0%B8%D0%BA%D0%B0%D1%86%D0%B8%D1%8F_(%D0%BC%D0%BE%D0%BB%D0%B5%D0%BA%D1%83%D0%BB%D1%8F%D1%80%D0%BD%D0%B0%D1%8F_%D0%B1%D0%B8%D0%BE%D0%BB%D0%BE%D0%B3%D0%B8%D1%8F)" TargetMode="External"/><Relationship Id="rId13" Type="http://schemas.openxmlformats.org/officeDocument/2006/relationships/diagramData" Target="diagrams/data1.xml"/><Relationship Id="rId18" Type="http://schemas.openxmlformats.org/officeDocument/2006/relationships/image" Target="media/image1.png"/><Relationship Id="rId39" Type="http://schemas.openxmlformats.org/officeDocument/2006/relationships/image" Target="media/image22.png"/><Relationship Id="rId109" Type="http://schemas.openxmlformats.org/officeDocument/2006/relationships/image" Target="media/image79.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yperlink" Target="https://doi.org/10.18093/0869-0189-2021-31-5-551-561" TargetMode="External"/><Relationship Id="rId104" Type="http://schemas.openxmlformats.org/officeDocument/2006/relationships/image" Target="media/image74.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hyperlink" Target="https://doi.org/10.1007/s00330-023-10540-3" TargetMode="External"/><Relationship Id="rId2" Type="http://schemas.openxmlformats.org/officeDocument/2006/relationships/numbering" Target="numbering.xml"/><Relationship Id="rId2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B5917B-8C79-4F22-889C-DC39B95EFA69}" type="doc">
      <dgm:prSet loTypeId="urn:microsoft.com/office/officeart/2005/8/layout/chevron2" loCatId="process" qsTypeId="urn:microsoft.com/office/officeart/2005/8/quickstyle/simple2" qsCatId="simple" csTypeId="urn:microsoft.com/office/officeart/2005/8/colors/accent4_5" csCatId="accent4" phldr="1"/>
      <dgm:spPr/>
      <dgm:t>
        <a:bodyPr/>
        <a:lstStyle/>
        <a:p>
          <a:endParaRPr lang="ru-RU"/>
        </a:p>
      </dgm:t>
    </dgm:pt>
    <dgm:pt modelId="{B930F750-2583-456F-86AA-86AFBF536EDF}">
      <dgm:prSet phldrT="[Текст]" custT="1"/>
      <dgm:spPr/>
      <dgm:t>
        <a:bodyPr/>
        <a:lstStyle/>
        <a:p>
          <a:r>
            <a:rPr lang="ru-RU" sz="1600">
              <a:solidFill>
                <a:sysClr val="windowText" lastClr="000000"/>
              </a:solidFill>
              <a:latin typeface="Times New Roman" pitchFamily="18" charset="0"/>
              <a:cs typeface="Times New Roman" pitchFamily="18" charset="0"/>
            </a:rPr>
            <a:t>1</a:t>
          </a:r>
          <a:r>
            <a:rPr lang="ru-RU" sz="1800">
              <a:solidFill>
                <a:sysClr val="windowText" lastClr="000000"/>
              </a:solidFill>
              <a:latin typeface="Times New Roman" pitchFamily="18" charset="0"/>
              <a:cs typeface="Times New Roman" pitchFamily="18" charset="0"/>
            </a:rPr>
            <a:t> </a:t>
          </a:r>
        </a:p>
      </dgm:t>
    </dgm:pt>
    <dgm:pt modelId="{DE40EC57-40C5-4CB3-82B8-8A71C27E9058}" type="parTrans" cxnId="{3C6AABE9-EB3E-4C00-BB00-3D4C201F4635}">
      <dgm:prSet/>
      <dgm:spPr/>
      <dgm:t>
        <a:bodyPr/>
        <a:lstStyle/>
        <a:p>
          <a:endParaRPr lang="ru-RU"/>
        </a:p>
      </dgm:t>
    </dgm:pt>
    <dgm:pt modelId="{5F94A47C-67F2-441A-BD6E-1D645D597689}" type="sibTrans" cxnId="{3C6AABE9-EB3E-4C00-BB00-3D4C201F4635}">
      <dgm:prSet/>
      <dgm:spPr/>
      <dgm:t>
        <a:bodyPr/>
        <a:lstStyle/>
        <a:p>
          <a:endParaRPr lang="ru-RU"/>
        </a:p>
      </dgm:t>
    </dgm:pt>
    <dgm:pt modelId="{E285139E-696F-4A0A-BACA-54B89B39643E}">
      <dgm:prSet phldrT="[Текст]" custT="1"/>
      <dgm:spPr/>
      <dgm:t>
        <a:bodyPr/>
        <a:lstStyle/>
        <a:p>
          <a:r>
            <a:rPr lang="ru-RU" sz="1600">
              <a:solidFill>
                <a:sysClr val="windowText" lastClr="000000"/>
              </a:solidFill>
              <a:latin typeface="Times New Roman" pitchFamily="18" charset="0"/>
              <a:cs typeface="Times New Roman" pitchFamily="18" charset="0"/>
            </a:rPr>
            <a:t>2</a:t>
          </a:r>
        </a:p>
      </dgm:t>
    </dgm:pt>
    <dgm:pt modelId="{B56C7585-852B-44D3-ACFA-82746655BC58}" type="parTrans" cxnId="{05547A06-7B6F-41D9-9A78-A4DA75FDF01D}">
      <dgm:prSet/>
      <dgm:spPr/>
      <dgm:t>
        <a:bodyPr/>
        <a:lstStyle/>
        <a:p>
          <a:endParaRPr lang="ru-RU"/>
        </a:p>
      </dgm:t>
    </dgm:pt>
    <dgm:pt modelId="{E2FF9ABF-F84A-455E-99A6-497A017F6316}" type="sibTrans" cxnId="{05547A06-7B6F-41D9-9A78-A4DA75FDF01D}">
      <dgm:prSet/>
      <dgm:spPr/>
      <dgm:t>
        <a:bodyPr/>
        <a:lstStyle/>
        <a:p>
          <a:endParaRPr lang="ru-RU"/>
        </a:p>
      </dgm:t>
    </dgm:pt>
    <dgm:pt modelId="{6A4D9F26-AECB-4C9E-9DC2-E105625A22C0}">
      <dgm:prSet phldrT="[Текст]" custT="1"/>
      <dgm:spPr/>
      <dgm:t>
        <a:bodyPr/>
        <a:lstStyle/>
        <a:p>
          <a:r>
            <a:rPr lang="ru-RU" sz="1600">
              <a:solidFill>
                <a:sysClr val="windowText" lastClr="000000"/>
              </a:solidFill>
              <a:latin typeface="Times New Roman" pitchFamily="18" charset="0"/>
              <a:cs typeface="Times New Roman" pitchFamily="18" charset="0"/>
            </a:rPr>
            <a:t>3</a:t>
          </a:r>
        </a:p>
      </dgm:t>
    </dgm:pt>
    <dgm:pt modelId="{88D8CDFF-BF35-42CE-AE5A-4ECC7B8B453C}" type="parTrans" cxnId="{FB65C342-DCB4-4E89-91B5-490AD28E56FB}">
      <dgm:prSet/>
      <dgm:spPr/>
      <dgm:t>
        <a:bodyPr/>
        <a:lstStyle/>
        <a:p>
          <a:endParaRPr lang="ru-RU"/>
        </a:p>
      </dgm:t>
    </dgm:pt>
    <dgm:pt modelId="{804389A9-CD76-44FC-AD9D-CAD049CE7D57}" type="sibTrans" cxnId="{FB65C342-DCB4-4E89-91B5-490AD28E56FB}">
      <dgm:prSet/>
      <dgm:spPr/>
      <dgm:t>
        <a:bodyPr/>
        <a:lstStyle/>
        <a:p>
          <a:endParaRPr lang="ru-RU"/>
        </a:p>
      </dgm:t>
    </dgm:pt>
    <dgm:pt modelId="{D6205064-10A4-4C97-92DD-92081FCA2CF2}">
      <dgm:prSet custT="1"/>
      <dgm:spPr/>
      <dgm:t>
        <a:bodyPr/>
        <a:lstStyle/>
        <a:p>
          <a:r>
            <a:rPr lang="ru-RU" sz="1200">
              <a:solidFill>
                <a:sysClr val="windowText" lastClr="000000"/>
              </a:solidFill>
              <a:latin typeface="Times New Roman" pitchFamily="18" charset="0"/>
              <a:cs typeface="Times New Roman" pitchFamily="18" charset="0"/>
            </a:rPr>
            <a:t>Мужчины и женщины </a:t>
          </a:r>
          <a:r>
            <a:rPr lang="ru-RU" sz="1200" b="1">
              <a:solidFill>
                <a:sysClr val="windowText" lastClr="000000"/>
              </a:solidFill>
              <a:latin typeface="Times New Roman" pitchFamily="18" charset="0"/>
              <a:cs typeface="Times New Roman" pitchFamily="18" charset="0"/>
            </a:rPr>
            <a:t>в возрасте от 40 лет и старше</a:t>
          </a:r>
          <a:endParaRPr lang="ru-RU" sz="1200">
            <a:solidFill>
              <a:sysClr val="windowText" lastClr="000000"/>
            </a:solidFill>
            <a:latin typeface="Times New Roman" pitchFamily="18" charset="0"/>
            <a:cs typeface="Times New Roman" pitchFamily="18" charset="0"/>
          </a:endParaRPr>
        </a:p>
      </dgm:t>
    </dgm:pt>
    <dgm:pt modelId="{B846ADFC-40F2-40CC-AC6F-5D80845A8865}" type="parTrans" cxnId="{F9932F63-2629-4487-AFC9-1D401BBD6A6A}">
      <dgm:prSet/>
      <dgm:spPr/>
      <dgm:t>
        <a:bodyPr/>
        <a:lstStyle/>
        <a:p>
          <a:endParaRPr lang="ru-RU"/>
        </a:p>
      </dgm:t>
    </dgm:pt>
    <dgm:pt modelId="{C3C3562C-48CB-4A63-8A1D-4A862CD8DCCD}" type="sibTrans" cxnId="{F9932F63-2629-4487-AFC9-1D401BBD6A6A}">
      <dgm:prSet/>
      <dgm:spPr/>
      <dgm:t>
        <a:bodyPr/>
        <a:lstStyle/>
        <a:p>
          <a:endParaRPr lang="ru-RU"/>
        </a:p>
      </dgm:t>
    </dgm:pt>
    <dgm:pt modelId="{FBEA2E6F-BCD0-4266-9230-08B4DAB48E74}">
      <dgm:prSet custT="1"/>
      <dgm:spPr/>
      <dgm:t>
        <a:bodyPr/>
        <a:lstStyle/>
        <a:p>
          <a:r>
            <a:rPr lang="ru-RU" sz="1600">
              <a:solidFill>
                <a:sysClr val="windowText" lastClr="000000"/>
              </a:solidFill>
              <a:latin typeface="Times New Roman" pitchFamily="18" charset="0"/>
              <a:cs typeface="Times New Roman" pitchFamily="18" charset="0"/>
            </a:rPr>
            <a:t>4</a:t>
          </a:r>
        </a:p>
      </dgm:t>
    </dgm:pt>
    <dgm:pt modelId="{6055D1F8-77B6-4D80-A550-F1050A96197F}" type="parTrans" cxnId="{E5DD222A-A628-4B24-84BD-D691734859BF}">
      <dgm:prSet/>
      <dgm:spPr/>
      <dgm:t>
        <a:bodyPr/>
        <a:lstStyle/>
        <a:p>
          <a:endParaRPr lang="ru-RU"/>
        </a:p>
      </dgm:t>
    </dgm:pt>
    <dgm:pt modelId="{72780ADB-5521-4428-A0BF-F6E8505E7858}" type="sibTrans" cxnId="{E5DD222A-A628-4B24-84BD-D691734859BF}">
      <dgm:prSet/>
      <dgm:spPr/>
      <dgm:t>
        <a:bodyPr/>
        <a:lstStyle/>
        <a:p>
          <a:endParaRPr lang="ru-RU"/>
        </a:p>
      </dgm:t>
    </dgm:pt>
    <dgm:pt modelId="{7D1AAEB2-B5C6-4991-A18A-88C894F1C113}">
      <dgm:prSet custT="1"/>
      <dgm:spPr/>
      <dgm:t>
        <a:bodyPr/>
        <a:lstStyle/>
        <a:p>
          <a:r>
            <a:rPr lang="ru-RU" sz="1200" b="1" baseline="0">
              <a:latin typeface="Times New Roman" pitchFamily="18" charset="0"/>
              <a:cs typeface="Times New Roman" pitchFamily="18" charset="0"/>
            </a:rPr>
            <a:t>Оценка факторов риска:</a:t>
          </a:r>
          <a:endParaRPr lang="ru-RU" sz="1200" baseline="0">
            <a:solidFill>
              <a:sysClr val="windowText" lastClr="000000"/>
            </a:solidFill>
            <a:latin typeface="Times New Roman" pitchFamily="18" charset="0"/>
            <a:cs typeface="Times New Roman" pitchFamily="18" charset="0"/>
          </a:endParaRPr>
        </a:p>
      </dgm:t>
    </dgm:pt>
    <dgm:pt modelId="{4E0D1B69-DFB5-41A1-932C-A2B08057D66A}" type="parTrans" cxnId="{45677BFD-905B-4501-ABB6-0AFF8FD160BD}">
      <dgm:prSet/>
      <dgm:spPr/>
      <dgm:t>
        <a:bodyPr/>
        <a:lstStyle/>
        <a:p>
          <a:endParaRPr lang="ru-RU"/>
        </a:p>
      </dgm:t>
    </dgm:pt>
    <dgm:pt modelId="{A240CDFD-59CA-47D7-AA7E-8B1181218777}" type="sibTrans" cxnId="{45677BFD-905B-4501-ABB6-0AFF8FD160BD}">
      <dgm:prSet/>
      <dgm:spPr/>
      <dgm:t>
        <a:bodyPr/>
        <a:lstStyle/>
        <a:p>
          <a:endParaRPr lang="ru-RU"/>
        </a:p>
      </dgm:t>
    </dgm:pt>
    <dgm:pt modelId="{F08097C1-D49D-4686-A575-BCC9B0DBBBC2}">
      <dgm:prSet custT="1"/>
      <dgm:spPr/>
      <dgm:t>
        <a:bodyPr/>
        <a:lstStyle/>
        <a:p>
          <a:r>
            <a:rPr lang="ru-RU" sz="1600">
              <a:solidFill>
                <a:sysClr val="windowText" lastClr="000000"/>
              </a:solidFill>
              <a:latin typeface="Times New Roman" pitchFamily="18" charset="0"/>
              <a:cs typeface="Times New Roman" pitchFamily="18" charset="0"/>
            </a:rPr>
            <a:t>5</a:t>
          </a:r>
        </a:p>
      </dgm:t>
    </dgm:pt>
    <dgm:pt modelId="{0D4812E6-886C-4916-A521-76F73FC57F64}" type="parTrans" cxnId="{0AB8D63D-D417-4F96-87F1-B07A6EB152CA}">
      <dgm:prSet/>
      <dgm:spPr/>
      <dgm:t>
        <a:bodyPr/>
        <a:lstStyle/>
        <a:p>
          <a:endParaRPr lang="ru-RU"/>
        </a:p>
      </dgm:t>
    </dgm:pt>
    <dgm:pt modelId="{C30E8FCD-FA87-4E0B-9A21-6503608520CF}" type="sibTrans" cxnId="{0AB8D63D-D417-4F96-87F1-B07A6EB152CA}">
      <dgm:prSet/>
      <dgm:spPr/>
      <dgm:t>
        <a:bodyPr/>
        <a:lstStyle/>
        <a:p>
          <a:endParaRPr lang="ru-RU"/>
        </a:p>
      </dgm:t>
    </dgm:pt>
    <dgm:pt modelId="{8E987398-B665-4BE4-BA02-9AF7C761235B}">
      <dgm:prSet custT="1"/>
      <dgm:spPr/>
      <dgm:t>
        <a:bodyPr/>
        <a:lstStyle/>
        <a:p>
          <a:r>
            <a:rPr lang="ru-RU" sz="1200" b="1">
              <a:latin typeface="Times New Roman" pitchFamily="18" charset="0"/>
              <a:cs typeface="Times New Roman" pitchFamily="18" charset="0"/>
            </a:rPr>
            <a:t>Оценка симптомов (по критериям GOLD):</a:t>
          </a:r>
          <a:endParaRPr lang="ru-RU" sz="1200">
            <a:latin typeface="Times New Roman" pitchFamily="18" charset="0"/>
            <a:cs typeface="Times New Roman" pitchFamily="18" charset="0"/>
          </a:endParaRPr>
        </a:p>
      </dgm:t>
    </dgm:pt>
    <dgm:pt modelId="{E1981A4D-AB0E-494A-9CAB-A47DDB4C9D1F}" type="parTrans" cxnId="{33CBAE54-CEFB-42E5-ADB2-E0AB234DAFEB}">
      <dgm:prSet/>
      <dgm:spPr/>
      <dgm:t>
        <a:bodyPr/>
        <a:lstStyle/>
        <a:p>
          <a:endParaRPr lang="ru-RU"/>
        </a:p>
      </dgm:t>
    </dgm:pt>
    <dgm:pt modelId="{9D366E6C-37C6-4554-A8E4-59F0F465FD17}" type="sibTrans" cxnId="{33CBAE54-CEFB-42E5-ADB2-E0AB234DAFEB}">
      <dgm:prSet/>
      <dgm:spPr/>
      <dgm:t>
        <a:bodyPr/>
        <a:lstStyle/>
        <a:p>
          <a:endParaRPr lang="ru-RU"/>
        </a:p>
      </dgm:t>
    </dgm:pt>
    <dgm:pt modelId="{0FDCF37D-1561-4B43-BE45-4E9155998C93}">
      <dgm:prSet custT="1"/>
      <dgm:spPr/>
      <dgm:t>
        <a:bodyPr/>
        <a:lstStyle/>
        <a:p>
          <a:r>
            <a:rPr lang="ru-RU" sz="1200">
              <a:latin typeface="Times New Roman" pitchFamily="18" charset="0"/>
              <a:cs typeface="Times New Roman" pitchFamily="18" charset="0"/>
            </a:rPr>
            <a:t>Одышка</a:t>
          </a:r>
        </a:p>
      </dgm:t>
    </dgm:pt>
    <dgm:pt modelId="{5B2AF0C2-E54E-45F3-A90A-18A5890B4CC5}" type="parTrans" cxnId="{66D42AEC-9149-41FC-835E-4770A96123BB}">
      <dgm:prSet/>
      <dgm:spPr/>
      <dgm:t>
        <a:bodyPr/>
        <a:lstStyle/>
        <a:p>
          <a:endParaRPr lang="ru-RU"/>
        </a:p>
      </dgm:t>
    </dgm:pt>
    <dgm:pt modelId="{10136E1F-205C-4ABD-B822-50C46B093F39}" type="sibTrans" cxnId="{66D42AEC-9149-41FC-835E-4770A96123BB}">
      <dgm:prSet/>
      <dgm:spPr/>
      <dgm:t>
        <a:bodyPr/>
        <a:lstStyle/>
        <a:p>
          <a:endParaRPr lang="ru-RU"/>
        </a:p>
      </dgm:t>
    </dgm:pt>
    <dgm:pt modelId="{5F12BFF5-42FB-4375-8F82-B61B8DC40583}">
      <dgm:prSet phldrT="[Текст]" custT="1"/>
      <dgm:spPr/>
      <dgm:t>
        <a:bodyPr/>
        <a:lstStyle/>
        <a:p>
          <a:r>
            <a:rPr lang="ru-RU" sz="1200" b="1">
              <a:solidFill>
                <a:sysClr val="windowText" lastClr="000000"/>
              </a:solidFill>
              <a:latin typeface="Times New Roman" pitchFamily="18" charset="0"/>
              <a:cs typeface="Times New Roman" pitchFamily="18" charset="0"/>
            </a:rPr>
            <a:t>Начальный критерий:</a:t>
          </a:r>
          <a:endParaRPr lang="ru-RU" sz="1200">
            <a:solidFill>
              <a:sysClr val="windowText" lastClr="000000"/>
            </a:solidFill>
            <a:latin typeface="Times New Roman" pitchFamily="18" charset="0"/>
            <a:cs typeface="Times New Roman" pitchFamily="18" charset="0"/>
          </a:endParaRPr>
        </a:p>
      </dgm:t>
    </dgm:pt>
    <dgm:pt modelId="{2FCAC805-179A-468C-9B30-5EAEE457DF7A}" type="sibTrans" cxnId="{FF5BD95E-A7B5-42AD-A60C-E63990C48DB0}">
      <dgm:prSet/>
      <dgm:spPr/>
      <dgm:t>
        <a:bodyPr/>
        <a:lstStyle/>
        <a:p>
          <a:endParaRPr lang="ru-RU"/>
        </a:p>
      </dgm:t>
    </dgm:pt>
    <dgm:pt modelId="{1ED73BFA-D856-4008-B9A2-16E8B6A2410E}" type="parTrans" cxnId="{FF5BD95E-A7B5-42AD-A60C-E63990C48DB0}">
      <dgm:prSet/>
      <dgm:spPr/>
      <dgm:t>
        <a:bodyPr/>
        <a:lstStyle/>
        <a:p>
          <a:endParaRPr lang="ru-RU"/>
        </a:p>
      </dgm:t>
    </dgm:pt>
    <dgm:pt modelId="{D1893D9F-F94B-4EAB-8884-52611C0F0E62}">
      <dgm:prSet custT="1"/>
      <dgm:spPr/>
      <dgm:t>
        <a:bodyPr/>
        <a:lstStyle/>
        <a:p>
          <a:endParaRPr lang="ru-RU" sz="1050">
            <a:latin typeface="Times New Roman" pitchFamily="18" charset="0"/>
            <a:cs typeface="Times New Roman" pitchFamily="18" charset="0"/>
          </a:endParaRPr>
        </a:p>
      </dgm:t>
    </dgm:pt>
    <dgm:pt modelId="{067FB198-DB79-4B7F-85D5-8772C9C8DD8E}" type="parTrans" cxnId="{B4AE2912-F227-4355-BA70-D0E579E744BB}">
      <dgm:prSet/>
      <dgm:spPr/>
      <dgm:t>
        <a:bodyPr/>
        <a:lstStyle/>
        <a:p>
          <a:endParaRPr lang="ru-RU"/>
        </a:p>
      </dgm:t>
    </dgm:pt>
    <dgm:pt modelId="{4C65EAD7-7A98-45A7-BACC-F0FE68DC53B9}" type="sibTrans" cxnId="{B4AE2912-F227-4355-BA70-D0E579E744BB}">
      <dgm:prSet/>
      <dgm:spPr/>
      <dgm:t>
        <a:bodyPr/>
        <a:lstStyle/>
        <a:p>
          <a:endParaRPr lang="ru-RU"/>
        </a:p>
      </dgm:t>
    </dgm:pt>
    <dgm:pt modelId="{65C57DD8-8ECD-4645-BE28-948A74FBE10C}">
      <dgm:prSet custT="1"/>
      <dgm:spPr/>
      <dgm:t>
        <a:bodyPr/>
        <a:lstStyle/>
        <a:p>
          <a:r>
            <a:rPr lang="ru-RU" sz="1200" baseline="0">
              <a:latin typeface="Times New Roman" pitchFamily="18" charset="0"/>
              <a:cs typeface="Times New Roman" pitchFamily="18" charset="0"/>
            </a:rPr>
            <a:t>Курение (активное или пассивное) более </a:t>
          </a:r>
          <a:r>
            <a:rPr lang="ru-RU" sz="1200" b="1" baseline="0">
              <a:latin typeface="Times New Roman" pitchFamily="18" charset="0"/>
              <a:cs typeface="Times New Roman" pitchFamily="18" charset="0"/>
            </a:rPr>
            <a:t>10 лет</a:t>
          </a:r>
          <a:endParaRPr lang="ru-RU" sz="1200" baseline="0">
            <a:latin typeface="Times New Roman" pitchFamily="18" charset="0"/>
            <a:cs typeface="Times New Roman" pitchFamily="18" charset="0"/>
          </a:endParaRPr>
        </a:p>
      </dgm:t>
    </dgm:pt>
    <dgm:pt modelId="{A7AEA479-B353-4474-AB93-B9D7F5B3805C}" type="parTrans" cxnId="{EED94F2F-3523-4A49-BD9F-9B966069FB35}">
      <dgm:prSet/>
      <dgm:spPr/>
      <dgm:t>
        <a:bodyPr/>
        <a:lstStyle/>
        <a:p>
          <a:endParaRPr lang="ru-RU"/>
        </a:p>
      </dgm:t>
    </dgm:pt>
    <dgm:pt modelId="{89E8F9F7-3799-4AD5-9662-3C7D2696353E}" type="sibTrans" cxnId="{EED94F2F-3523-4A49-BD9F-9B966069FB35}">
      <dgm:prSet/>
      <dgm:spPr/>
      <dgm:t>
        <a:bodyPr/>
        <a:lstStyle/>
        <a:p>
          <a:endParaRPr lang="ru-RU"/>
        </a:p>
      </dgm:t>
    </dgm:pt>
    <dgm:pt modelId="{37B26D4A-A065-4D76-AA0F-8BB8A43091BA}">
      <dgm:prSet custT="1"/>
      <dgm:spPr/>
      <dgm:t>
        <a:bodyPr/>
        <a:lstStyle/>
        <a:p>
          <a:r>
            <a:rPr lang="ru-RU" sz="1200" baseline="0">
              <a:latin typeface="Times New Roman" pitchFamily="18" charset="0"/>
              <a:cs typeface="Times New Roman" pitchFamily="18" charset="0"/>
            </a:rPr>
            <a:t>Воздействие поллютантов</a:t>
          </a:r>
        </a:p>
      </dgm:t>
    </dgm:pt>
    <dgm:pt modelId="{3F238D58-7C72-489E-A5D6-9418580ECDA9}" type="parTrans" cxnId="{3AACBCE4-6042-49EA-ABA5-83DE67E147C8}">
      <dgm:prSet/>
      <dgm:spPr/>
      <dgm:t>
        <a:bodyPr/>
        <a:lstStyle/>
        <a:p>
          <a:endParaRPr lang="ru-RU"/>
        </a:p>
      </dgm:t>
    </dgm:pt>
    <dgm:pt modelId="{415E9641-B106-4389-9EA4-FE656DADC7E5}" type="sibTrans" cxnId="{3AACBCE4-6042-49EA-ABA5-83DE67E147C8}">
      <dgm:prSet/>
      <dgm:spPr/>
      <dgm:t>
        <a:bodyPr/>
        <a:lstStyle/>
        <a:p>
          <a:endParaRPr lang="ru-RU"/>
        </a:p>
      </dgm:t>
    </dgm:pt>
    <dgm:pt modelId="{C5D11A2F-95E2-4A56-9F62-882B46B4D4D4}">
      <dgm:prSet custT="1"/>
      <dgm:spPr/>
      <dgm:t>
        <a:bodyPr/>
        <a:lstStyle/>
        <a:p>
          <a:r>
            <a:rPr lang="ru-RU" sz="1200" baseline="0">
              <a:latin typeface="Times New Roman" pitchFamily="18" charset="0"/>
              <a:cs typeface="Times New Roman" pitchFamily="18" charset="0"/>
            </a:rPr>
            <a:t>Дым от домашнего топлива</a:t>
          </a:r>
        </a:p>
      </dgm:t>
    </dgm:pt>
    <dgm:pt modelId="{336CB9CD-E6E0-42EE-A0C1-9409C7BF699D}" type="parTrans" cxnId="{B88C0A5C-C4BD-4C5F-B5F8-17BBE3023F57}">
      <dgm:prSet/>
      <dgm:spPr/>
      <dgm:t>
        <a:bodyPr/>
        <a:lstStyle/>
        <a:p>
          <a:endParaRPr lang="ru-RU"/>
        </a:p>
      </dgm:t>
    </dgm:pt>
    <dgm:pt modelId="{4D79092F-B989-404A-ADD6-4B9AA7B0F8E9}" type="sibTrans" cxnId="{B88C0A5C-C4BD-4C5F-B5F8-17BBE3023F57}">
      <dgm:prSet/>
      <dgm:spPr/>
      <dgm:t>
        <a:bodyPr/>
        <a:lstStyle/>
        <a:p>
          <a:endParaRPr lang="ru-RU"/>
        </a:p>
      </dgm:t>
    </dgm:pt>
    <dgm:pt modelId="{5ED7751E-AE04-4751-ABA8-8CFDF47D14A0}">
      <dgm:prSet custT="1"/>
      <dgm:spPr>
        <a:solidFill>
          <a:schemeClr val="bg1"/>
        </a:solidFill>
      </dgm:spPr>
      <dgm:t>
        <a:bodyPr/>
        <a:lstStyle/>
        <a:p>
          <a:r>
            <a:rPr lang="ru-RU" sz="1200" b="1">
              <a:latin typeface="Times New Roman" pitchFamily="18" charset="0"/>
              <a:cs typeface="Times New Roman" pitchFamily="18" charset="0"/>
            </a:rPr>
            <a:t>Консультация пульмонолога</a:t>
          </a:r>
          <a:endParaRPr lang="ru-RU" sz="1200">
            <a:latin typeface="Times New Roman" pitchFamily="18" charset="0"/>
            <a:cs typeface="Times New Roman" pitchFamily="18" charset="0"/>
          </a:endParaRPr>
        </a:p>
      </dgm:t>
    </dgm:pt>
    <dgm:pt modelId="{69A562AC-709C-4C25-AEFB-59292191FC40}" type="parTrans" cxnId="{31FF16B5-6E60-4A6B-B8CA-C492F27E1E48}">
      <dgm:prSet/>
      <dgm:spPr/>
      <dgm:t>
        <a:bodyPr/>
        <a:lstStyle/>
        <a:p>
          <a:endParaRPr lang="ru-RU"/>
        </a:p>
      </dgm:t>
    </dgm:pt>
    <dgm:pt modelId="{8F91C889-C0F4-40C9-9298-9C4E143AF4DE}" type="sibTrans" cxnId="{31FF16B5-6E60-4A6B-B8CA-C492F27E1E48}">
      <dgm:prSet/>
      <dgm:spPr/>
      <dgm:t>
        <a:bodyPr/>
        <a:lstStyle/>
        <a:p>
          <a:endParaRPr lang="ru-RU"/>
        </a:p>
      </dgm:t>
    </dgm:pt>
    <dgm:pt modelId="{21482619-0E36-4C0C-9E5F-BDC15E955207}">
      <dgm:prSet custT="1"/>
      <dgm:spPr/>
      <dgm:t>
        <a:bodyPr/>
        <a:lstStyle/>
        <a:p>
          <a:r>
            <a:rPr lang="ru-RU" sz="1200" b="1">
              <a:latin typeface="Times New Roman" pitchFamily="18" charset="0"/>
              <a:cs typeface="Times New Roman" pitchFamily="18" charset="0"/>
            </a:rPr>
            <a:t>Проведение спирометрии с бронхолитиком:</a:t>
          </a:r>
          <a:endParaRPr lang="ru-RU" sz="1200">
            <a:latin typeface="Times New Roman" pitchFamily="18" charset="0"/>
            <a:cs typeface="Times New Roman" pitchFamily="18" charset="0"/>
          </a:endParaRPr>
        </a:p>
      </dgm:t>
    </dgm:pt>
    <dgm:pt modelId="{720BC7A1-3AAF-4F53-936D-FEE18C9A0521}" type="parTrans" cxnId="{38A5E695-C7E8-4425-BE23-7AEFF6EDC336}">
      <dgm:prSet/>
      <dgm:spPr/>
      <dgm:t>
        <a:bodyPr/>
        <a:lstStyle/>
        <a:p>
          <a:endParaRPr lang="ru-RU"/>
        </a:p>
      </dgm:t>
    </dgm:pt>
    <dgm:pt modelId="{CA7FE266-D9AB-4F84-83E7-1C82542A5396}" type="sibTrans" cxnId="{38A5E695-C7E8-4425-BE23-7AEFF6EDC336}">
      <dgm:prSet/>
      <dgm:spPr/>
      <dgm:t>
        <a:bodyPr/>
        <a:lstStyle/>
        <a:p>
          <a:endParaRPr lang="ru-RU"/>
        </a:p>
      </dgm:t>
    </dgm:pt>
    <dgm:pt modelId="{B2E2E15E-876B-484B-BDB2-66A85690C27A}">
      <dgm:prSet custT="1"/>
      <dgm:spPr/>
      <dgm:t>
        <a:bodyPr/>
        <a:lstStyle/>
        <a:p>
          <a:r>
            <a:rPr lang="ru-RU" sz="1200">
              <a:latin typeface="Times New Roman" pitchFamily="18" charset="0"/>
              <a:cs typeface="Times New Roman" pitchFamily="18" charset="0"/>
            </a:rPr>
            <a:t>Используется </a:t>
          </a:r>
          <a:r>
            <a:rPr lang="ru-RU" sz="1200" b="1">
              <a:latin typeface="Times New Roman" pitchFamily="18" charset="0"/>
              <a:cs typeface="Times New Roman" pitchFamily="18" charset="0"/>
            </a:rPr>
            <a:t>сальбутамол 400 мкг</a:t>
          </a:r>
          <a:endParaRPr lang="ru-RU" sz="1200">
            <a:latin typeface="Times New Roman" pitchFamily="18" charset="0"/>
            <a:cs typeface="Times New Roman" pitchFamily="18" charset="0"/>
          </a:endParaRPr>
        </a:p>
      </dgm:t>
    </dgm:pt>
    <dgm:pt modelId="{42B67A8F-95C9-4481-B23B-41C6DF8C74FD}" type="parTrans" cxnId="{465F126D-52DA-4966-86C6-900DB9BDE769}">
      <dgm:prSet/>
      <dgm:spPr/>
      <dgm:t>
        <a:bodyPr/>
        <a:lstStyle/>
        <a:p>
          <a:endParaRPr lang="ru-RU"/>
        </a:p>
      </dgm:t>
    </dgm:pt>
    <dgm:pt modelId="{851B0B9F-72FB-44DD-9F75-6D27DDFB7DDF}" type="sibTrans" cxnId="{465F126D-52DA-4966-86C6-900DB9BDE769}">
      <dgm:prSet/>
      <dgm:spPr/>
      <dgm:t>
        <a:bodyPr/>
        <a:lstStyle/>
        <a:p>
          <a:endParaRPr lang="ru-RU"/>
        </a:p>
      </dgm:t>
    </dgm:pt>
    <dgm:pt modelId="{6F84F8AF-3AC5-4120-81EB-6BBBD7341A4D}">
      <dgm:prSet custT="1"/>
      <dgm:spPr/>
      <dgm:t>
        <a:bodyPr/>
        <a:lstStyle/>
        <a:p>
          <a:r>
            <a:rPr lang="ru-RU" sz="1200">
              <a:latin typeface="Times New Roman" pitchFamily="18" charset="0"/>
              <a:cs typeface="Times New Roman" pitchFamily="18" charset="0"/>
            </a:rPr>
            <a:t>Пациент делает </a:t>
          </a:r>
          <a:r>
            <a:rPr lang="ru-RU" sz="1200" b="1">
              <a:latin typeface="Times New Roman" pitchFamily="18" charset="0"/>
              <a:cs typeface="Times New Roman" pitchFamily="18" charset="0"/>
            </a:rPr>
            <a:t>2</a:t>
          </a:r>
          <a:r>
            <a:rPr lang="en-US" sz="1200" b="1">
              <a:latin typeface="Times New Roman" pitchFamily="18" charset="0"/>
              <a:cs typeface="Times New Roman" pitchFamily="18" charset="0"/>
            </a:rPr>
            <a:t>-</a:t>
          </a:r>
          <a:r>
            <a:rPr lang="ru-RU" sz="1200" b="1">
              <a:latin typeface="Times New Roman" pitchFamily="18" charset="0"/>
              <a:cs typeface="Times New Roman" pitchFamily="18" charset="0"/>
            </a:rPr>
            <a:t>3 вдоха</a:t>
          </a:r>
          <a:endParaRPr lang="ru-RU" sz="1200">
            <a:latin typeface="Times New Roman" pitchFamily="18" charset="0"/>
            <a:cs typeface="Times New Roman" pitchFamily="18" charset="0"/>
          </a:endParaRPr>
        </a:p>
      </dgm:t>
    </dgm:pt>
    <dgm:pt modelId="{86601B32-186C-4CD9-A1F4-E3D06E60B9B2}" type="parTrans" cxnId="{A6BA3B64-92C1-4DC8-BCE5-540404EADE18}">
      <dgm:prSet/>
      <dgm:spPr/>
      <dgm:t>
        <a:bodyPr/>
        <a:lstStyle/>
        <a:p>
          <a:endParaRPr lang="ru-RU"/>
        </a:p>
      </dgm:t>
    </dgm:pt>
    <dgm:pt modelId="{52A8F5CF-905C-49EF-8339-343D466BBBCD}" type="sibTrans" cxnId="{A6BA3B64-92C1-4DC8-BCE5-540404EADE18}">
      <dgm:prSet/>
      <dgm:spPr/>
      <dgm:t>
        <a:bodyPr/>
        <a:lstStyle/>
        <a:p>
          <a:endParaRPr lang="ru-RU"/>
        </a:p>
      </dgm:t>
    </dgm:pt>
    <dgm:pt modelId="{FBB5C078-24AC-4B60-916E-723CD0C37B49}">
      <dgm:prSet custT="1"/>
      <dgm:spPr/>
      <dgm:t>
        <a:bodyPr/>
        <a:lstStyle/>
        <a:p>
          <a:r>
            <a:rPr lang="ru-RU" sz="1200">
              <a:latin typeface="Times New Roman" pitchFamily="18" charset="0"/>
              <a:cs typeface="Times New Roman" pitchFamily="18" charset="0"/>
            </a:rPr>
            <a:t>Повторная спирография через </a:t>
          </a:r>
          <a:r>
            <a:rPr lang="ru-RU" sz="1200" b="1">
              <a:latin typeface="Times New Roman" pitchFamily="18" charset="0"/>
              <a:cs typeface="Times New Roman" pitchFamily="18" charset="0"/>
            </a:rPr>
            <a:t>15</a:t>
          </a:r>
          <a:r>
            <a:rPr lang="en-US" sz="1200" b="1">
              <a:latin typeface="Times New Roman" pitchFamily="18" charset="0"/>
              <a:cs typeface="Times New Roman" pitchFamily="18" charset="0"/>
            </a:rPr>
            <a:t>-</a:t>
          </a:r>
          <a:r>
            <a:rPr lang="ru-RU" sz="1200" b="1">
              <a:latin typeface="Times New Roman" pitchFamily="18" charset="0"/>
              <a:cs typeface="Times New Roman" pitchFamily="18" charset="0"/>
            </a:rPr>
            <a:t>20 минут</a:t>
          </a:r>
          <a:endParaRPr lang="ru-RU" sz="1200">
            <a:latin typeface="Times New Roman" pitchFamily="18" charset="0"/>
            <a:cs typeface="Times New Roman" pitchFamily="18" charset="0"/>
          </a:endParaRPr>
        </a:p>
      </dgm:t>
    </dgm:pt>
    <dgm:pt modelId="{B632E3CA-3790-4FD1-BAB1-4307B4C2F31E}" type="parTrans" cxnId="{E997D785-EE83-4A9B-B7D5-CE3F36FB719C}">
      <dgm:prSet/>
      <dgm:spPr/>
      <dgm:t>
        <a:bodyPr/>
        <a:lstStyle/>
        <a:p>
          <a:endParaRPr lang="ru-RU"/>
        </a:p>
      </dgm:t>
    </dgm:pt>
    <dgm:pt modelId="{0E472846-7EA8-42B7-8EB6-78238B6EE3A6}" type="sibTrans" cxnId="{E997D785-EE83-4A9B-B7D5-CE3F36FB719C}">
      <dgm:prSet/>
      <dgm:spPr/>
      <dgm:t>
        <a:bodyPr/>
        <a:lstStyle/>
        <a:p>
          <a:endParaRPr lang="ru-RU"/>
        </a:p>
      </dgm:t>
    </dgm:pt>
    <dgm:pt modelId="{355ADA11-CC55-4A14-B83B-72F06B3AE108}">
      <dgm:prSet custT="1"/>
      <dgm:spPr/>
      <dgm:t>
        <a:bodyPr/>
        <a:lstStyle/>
        <a:p>
          <a:r>
            <a:rPr lang="ru-RU" sz="1200">
              <a:latin typeface="Times New Roman" pitchFamily="18" charset="0"/>
              <a:cs typeface="Times New Roman" pitchFamily="18" charset="0"/>
            </a:rPr>
            <a:t>Выполняется </a:t>
          </a:r>
          <a:r>
            <a:rPr lang="ru-RU" sz="1200" b="1">
              <a:latin typeface="Times New Roman" pitchFamily="18" charset="0"/>
              <a:cs typeface="Times New Roman" pitchFamily="18" charset="0"/>
            </a:rPr>
            <a:t>3 дыхательных манёвра</a:t>
          </a:r>
          <a:endParaRPr lang="ru-RU" sz="1200">
            <a:latin typeface="Times New Roman" pitchFamily="18" charset="0"/>
            <a:cs typeface="Times New Roman" pitchFamily="18" charset="0"/>
          </a:endParaRPr>
        </a:p>
      </dgm:t>
    </dgm:pt>
    <dgm:pt modelId="{18095614-C916-48E9-A8F2-A1B3432DF20A}" type="parTrans" cxnId="{D240FB53-B545-4562-A021-B373E22AF29F}">
      <dgm:prSet/>
      <dgm:spPr/>
      <dgm:t>
        <a:bodyPr/>
        <a:lstStyle/>
        <a:p>
          <a:endParaRPr lang="ru-RU"/>
        </a:p>
      </dgm:t>
    </dgm:pt>
    <dgm:pt modelId="{A1C1FA47-50B5-43C2-88F8-922E72AD4815}" type="sibTrans" cxnId="{D240FB53-B545-4562-A021-B373E22AF29F}">
      <dgm:prSet/>
      <dgm:spPr/>
      <dgm:t>
        <a:bodyPr/>
        <a:lstStyle/>
        <a:p>
          <a:endParaRPr lang="ru-RU"/>
        </a:p>
      </dgm:t>
    </dgm:pt>
    <dgm:pt modelId="{3F0509F1-AE2B-436E-B97F-77A4A05626A7}">
      <dgm:prSet custT="1"/>
      <dgm:spPr/>
      <dgm:t>
        <a:bodyPr/>
        <a:lstStyle/>
        <a:p>
          <a:r>
            <a:rPr lang="ru-RU" sz="1200">
              <a:latin typeface="Times New Roman" pitchFamily="18" charset="0"/>
              <a:cs typeface="Times New Roman" pitchFamily="18" charset="0"/>
            </a:rPr>
            <a:t>Хронический кашель</a:t>
          </a:r>
        </a:p>
      </dgm:t>
    </dgm:pt>
    <dgm:pt modelId="{762EFC7A-B32C-4021-82F3-DE3CBD085C76}" type="parTrans" cxnId="{90FBCC04-D701-4F36-BB6F-A0E82626EF42}">
      <dgm:prSet/>
      <dgm:spPr/>
      <dgm:t>
        <a:bodyPr/>
        <a:lstStyle/>
        <a:p>
          <a:endParaRPr lang="ru-RU"/>
        </a:p>
      </dgm:t>
    </dgm:pt>
    <dgm:pt modelId="{E36F328F-C0B7-4E2E-8013-6A60E3C4A20C}" type="sibTrans" cxnId="{90FBCC04-D701-4F36-BB6F-A0E82626EF42}">
      <dgm:prSet/>
      <dgm:spPr/>
      <dgm:t>
        <a:bodyPr/>
        <a:lstStyle/>
        <a:p>
          <a:endParaRPr lang="ru-RU"/>
        </a:p>
      </dgm:t>
    </dgm:pt>
    <dgm:pt modelId="{E0DABFCF-BFA2-480F-ABAB-F5AB99A877B3}">
      <dgm:prSet custT="1"/>
      <dgm:spPr/>
      <dgm:t>
        <a:bodyPr/>
        <a:lstStyle/>
        <a:p>
          <a:r>
            <a:rPr lang="ru-RU" sz="1200">
              <a:latin typeface="Times New Roman" pitchFamily="18" charset="0"/>
              <a:cs typeface="Times New Roman" pitchFamily="18" charset="0"/>
            </a:rPr>
            <a:t>Выделение мокроты</a:t>
          </a:r>
        </a:p>
      </dgm:t>
    </dgm:pt>
    <dgm:pt modelId="{06D72855-F45F-43CE-B524-67A92EBEAB85}" type="parTrans" cxnId="{09618F1E-646F-4902-8131-EB5066C12360}">
      <dgm:prSet/>
      <dgm:spPr/>
      <dgm:t>
        <a:bodyPr/>
        <a:lstStyle/>
        <a:p>
          <a:endParaRPr lang="ru-RU"/>
        </a:p>
      </dgm:t>
    </dgm:pt>
    <dgm:pt modelId="{E1280217-2584-4232-8AAC-A523B1FCE3E0}" type="sibTrans" cxnId="{09618F1E-646F-4902-8131-EB5066C12360}">
      <dgm:prSet/>
      <dgm:spPr/>
      <dgm:t>
        <a:bodyPr/>
        <a:lstStyle/>
        <a:p>
          <a:endParaRPr lang="ru-RU"/>
        </a:p>
      </dgm:t>
    </dgm:pt>
    <dgm:pt modelId="{3EDE320A-BB3B-4767-8A66-2763E7740807}">
      <dgm:prSet custT="1"/>
      <dgm:spPr/>
      <dgm:t>
        <a:bodyPr/>
        <a:lstStyle/>
        <a:p>
          <a:r>
            <a:rPr lang="ru-RU" sz="1200">
              <a:latin typeface="Times New Roman" pitchFamily="18" charset="0"/>
              <a:cs typeface="Times New Roman" pitchFamily="18" charset="0"/>
            </a:rPr>
            <a:t>Свистящее дыхание</a:t>
          </a:r>
        </a:p>
      </dgm:t>
    </dgm:pt>
    <dgm:pt modelId="{6E214C79-E77A-4AD6-BB42-1E02CA485157}" type="parTrans" cxnId="{959A669A-C65B-45C8-B013-E384BE1E3293}">
      <dgm:prSet/>
      <dgm:spPr/>
      <dgm:t>
        <a:bodyPr/>
        <a:lstStyle/>
        <a:p>
          <a:endParaRPr lang="ru-RU"/>
        </a:p>
      </dgm:t>
    </dgm:pt>
    <dgm:pt modelId="{BA26CF4F-A1CF-4104-B577-6B2F6DD30EDC}" type="sibTrans" cxnId="{959A669A-C65B-45C8-B013-E384BE1E3293}">
      <dgm:prSet/>
      <dgm:spPr/>
      <dgm:t>
        <a:bodyPr/>
        <a:lstStyle/>
        <a:p>
          <a:endParaRPr lang="ru-RU"/>
        </a:p>
      </dgm:t>
    </dgm:pt>
    <dgm:pt modelId="{85091449-FBC1-499B-B580-AB53748AFB30}">
      <dgm:prSet custT="1"/>
      <dgm:spPr/>
      <dgm:t>
        <a:bodyPr/>
        <a:lstStyle/>
        <a:p>
          <a:r>
            <a:rPr lang="ru-RU" sz="1600">
              <a:solidFill>
                <a:sysClr val="windowText" lastClr="000000"/>
              </a:solidFill>
              <a:latin typeface="Times New Roman" pitchFamily="18" charset="0"/>
              <a:cs typeface="Times New Roman" pitchFamily="18" charset="0"/>
            </a:rPr>
            <a:t>6</a:t>
          </a:r>
        </a:p>
      </dgm:t>
    </dgm:pt>
    <dgm:pt modelId="{2C6A882E-D2CA-4AE3-B5A3-6EB94D8A4812}" type="parTrans" cxnId="{C01E0AA0-4D83-488F-AC79-FD901A8E0E03}">
      <dgm:prSet/>
      <dgm:spPr/>
      <dgm:t>
        <a:bodyPr/>
        <a:lstStyle/>
        <a:p>
          <a:endParaRPr lang="ru-RU"/>
        </a:p>
      </dgm:t>
    </dgm:pt>
    <dgm:pt modelId="{6E9C0990-6ED5-4D78-9DF7-D6D3A1FCB62A}" type="sibTrans" cxnId="{C01E0AA0-4D83-488F-AC79-FD901A8E0E03}">
      <dgm:prSet/>
      <dgm:spPr/>
      <dgm:t>
        <a:bodyPr/>
        <a:lstStyle/>
        <a:p>
          <a:endParaRPr lang="ru-RU"/>
        </a:p>
      </dgm:t>
    </dgm:pt>
    <dgm:pt modelId="{B248D230-A184-47B6-BB74-335DE3999C7F}">
      <dgm:prSet custT="1"/>
      <dgm:spPr/>
      <dgm:t>
        <a:bodyPr/>
        <a:lstStyle/>
        <a:p>
          <a:r>
            <a:rPr lang="ru-RU" sz="1200" b="1">
              <a:latin typeface="Times New Roman" pitchFamily="18" charset="0"/>
              <a:cs typeface="Times New Roman" pitchFamily="18" charset="0"/>
            </a:rPr>
            <a:t>Оценка результатов спирометрии:</a:t>
          </a:r>
          <a:endParaRPr lang="ru-RU" sz="1200">
            <a:latin typeface="Times New Roman" pitchFamily="18" charset="0"/>
            <a:cs typeface="Times New Roman" pitchFamily="18" charset="0"/>
          </a:endParaRPr>
        </a:p>
      </dgm:t>
    </dgm:pt>
    <dgm:pt modelId="{7133A7C5-6F6A-485A-97B0-DF89A7E5740E}" type="parTrans" cxnId="{19E679EE-9B5C-4CBE-B517-05D8D359A194}">
      <dgm:prSet/>
      <dgm:spPr/>
      <dgm:t>
        <a:bodyPr/>
        <a:lstStyle/>
        <a:p>
          <a:endParaRPr lang="ru-RU"/>
        </a:p>
      </dgm:t>
    </dgm:pt>
    <dgm:pt modelId="{D40BECA8-9BC4-49E6-84E5-164146951397}" type="sibTrans" cxnId="{19E679EE-9B5C-4CBE-B517-05D8D359A194}">
      <dgm:prSet/>
      <dgm:spPr/>
      <dgm:t>
        <a:bodyPr/>
        <a:lstStyle/>
        <a:p>
          <a:endParaRPr lang="ru-RU"/>
        </a:p>
      </dgm:t>
    </dgm:pt>
    <dgm:pt modelId="{B3E05ED4-B22E-479A-B905-168DDD43A55E}">
      <dgm:prSet custT="1"/>
      <dgm:spPr/>
      <dgm:t>
        <a:bodyPr/>
        <a:lstStyle/>
        <a:p>
          <a:r>
            <a:rPr lang="ru-RU" sz="1200" b="1">
              <a:latin typeface="Times New Roman" pitchFamily="18" charset="0"/>
              <a:cs typeface="Times New Roman" pitchFamily="18" charset="0"/>
            </a:rPr>
            <a:t>ОФВ</a:t>
          </a:r>
          <a:r>
            <a:rPr lang="ru-RU" sz="1200" b="1" baseline="-25000">
              <a:latin typeface="Times New Roman" pitchFamily="18" charset="0"/>
              <a:cs typeface="Times New Roman" pitchFamily="18" charset="0"/>
            </a:rPr>
            <a:t>1</a:t>
          </a:r>
          <a:r>
            <a:rPr lang="ru-RU" sz="1200" b="1">
              <a:latin typeface="Times New Roman" pitchFamily="18" charset="0"/>
              <a:cs typeface="Times New Roman" pitchFamily="18" charset="0"/>
            </a:rPr>
            <a:t>/ФЖЕЛ</a:t>
          </a:r>
          <a:r>
            <a:rPr lang="en-US" sz="1200" b="1">
              <a:latin typeface="Times New Roman" pitchFamily="18" charset="0"/>
              <a:cs typeface="Times New Roman" pitchFamily="18" charset="0"/>
            </a:rPr>
            <a:t> </a:t>
          </a:r>
          <a:r>
            <a:rPr lang="ru-RU" sz="1200" b="1">
              <a:latin typeface="Times New Roman" pitchFamily="18" charset="0"/>
              <a:cs typeface="Times New Roman" pitchFamily="18" charset="0"/>
            </a:rPr>
            <a:t>&lt;</a:t>
          </a:r>
          <a:r>
            <a:rPr lang="en-US" sz="1200" b="1">
              <a:latin typeface="Times New Roman" pitchFamily="18" charset="0"/>
              <a:cs typeface="Times New Roman" pitchFamily="18" charset="0"/>
            </a:rPr>
            <a:t> </a:t>
          </a:r>
          <a:r>
            <a:rPr lang="ru-RU" sz="1200" b="1">
              <a:latin typeface="Times New Roman" pitchFamily="18" charset="0"/>
              <a:cs typeface="Times New Roman" pitchFamily="18" charset="0"/>
            </a:rPr>
            <a:t>70%</a:t>
          </a:r>
          <a:endParaRPr lang="ru-RU" sz="1200">
            <a:latin typeface="Times New Roman" pitchFamily="18" charset="0"/>
            <a:cs typeface="Times New Roman" pitchFamily="18" charset="0"/>
          </a:endParaRPr>
        </a:p>
      </dgm:t>
    </dgm:pt>
    <dgm:pt modelId="{F8EFC1B0-F5EE-4969-96A4-AE99D20DA633}" type="parTrans" cxnId="{E678883D-262E-4270-A05F-37FE6678150C}">
      <dgm:prSet/>
      <dgm:spPr/>
      <dgm:t>
        <a:bodyPr/>
        <a:lstStyle/>
        <a:p>
          <a:endParaRPr lang="ru-RU"/>
        </a:p>
      </dgm:t>
    </dgm:pt>
    <dgm:pt modelId="{E89FBEB8-C52E-4D8E-B8ED-3F7929998C1C}" type="sibTrans" cxnId="{E678883D-262E-4270-A05F-37FE6678150C}">
      <dgm:prSet/>
      <dgm:spPr/>
      <dgm:t>
        <a:bodyPr/>
        <a:lstStyle/>
        <a:p>
          <a:endParaRPr lang="ru-RU"/>
        </a:p>
      </dgm:t>
    </dgm:pt>
    <dgm:pt modelId="{5A6050ED-4E44-4A33-894D-548FF13FD2D0}">
      <dgm:prSet custT="1"/>
      <dgm:spPr/>
      <dgm:t>
        <a:bodyPr/>
        <a:lstStyle/>
        <a:p>
          <a:r>
            <a:rPr lang="ru-RU" sz="1600">
              <a:solidFill>
                <a:sysClr val="windowText" lastClr="000000"/>
              </a:solidFill>
              <a:latin typeface="Times New Roman" pitchFamily="18" charset="0"/>
              <a:cs typeface="Times New Roman" pitchFamily="18" charset="0"/>
            </a:rPr>
            <a:t>7</a:t>
          </a:r>
        </a:p>
      </dgm:t>
    </dgm:pt>
    <dgm:pt modelId="{8A4FCF72-4B5A-470D-AA40-ABB8026FFC97}" type="parTrans" cxnId="{B1CCE36C-C45B-409F-BFDB-9C29500C6D14}">
      <dgm:prSet/>
      <dgm:spPr/>
      <dgm:t>
        <a:bodyPr/>
        <a:lstStyle/>
        <a:p>
          <a:endParaRPr lang="ru-RU"/>
        </a:p>
      </dgm:t>
    </dgm:pt>
    <dgm:pt modelId="{2BB89D1C-7D47-48E0-B6E4-71527F6BF6C2}" type="sibTrans" cxnId="{B1CCE36C-C45B-409F-BFDB-9C29500C6D14}">
      <dgm:prSet/>
      <dgm:spPr/>
      <dgm:t>
        <a:bodyPr/>
        <a:lstStyle/>
        <a:p>
          <a:endParaRPr lang="ru-RU"/>
        </a:p>
      </dgm:t>
    </dgm:pt>
    <dgm:pt modelId="{6D9A30AF-0696-40CC-8BC2-057E9B1D36AA}">
      <dgm:prSet custT="1"/>
      <dgm:spPr/>
      <dgm:t>
        <a:bodyPr/>
        <a:lstStyle/>
        <a:p>
          <a:r>
            <a:rPr lang="ru-RU" sz="1200">
              <a:latin typeface="Times New Roman" pitchFamily="18" charset="0"/>
              <a:cs typeface="Times New Roman" pitchFamily="18" charset="0"/>
            </a:rPr>
            <a:t>Добровольное </a:t>
          </a:r>
          <a:r>
            <a:rPr lang="ru-RU" sz="1200" b="1">
              <a:latin typeface="Times New Roman" pitchFamily="18" charset="0"/>
              <a:cs typeface="Times New Roman" pitchFamily="18" charset="0"/>
            </a:rPr>
            <a:t>заполнение индивидуальной регистрационной карты</a:t>
          </a:r>
          <a:endParaRPr lang="ru-RU" sz="1200">
            <a:latin typeface="Times New Roman" pitchFamily="18" charset="0"/>
            <a:cs typeface="Times New Roman" pitchFamily="18" charset="0"/>
          </a:endParaRPr>
        </a:p>
      </dgm:t>
    </dgm:pt>
    <dgm:pt modelId="{BB64FB94-A8A1-43B5-8428-24C2EB59BCB3}" type="parTrans" cxnId="{DAD09370-5169-4B2B-9F6C-8E7C5883BE06}">
      <dgm:prSet/>
      <dgm:spPr/>
      <dgm:t>
        <a:bodyPr/>
        <a:lstStyle/>
        <a:p>
          <a:endParaRPr lang="ru-RU"/>
        </a:p>
      </dgm:t>
    </dgm:pt>
    <dgm:pt modelId="{FDB4DED6-12E0-4AEA-A357-B7DC91F7B652}" type="sibTrans" cxnId="{DAD09370-5169-4B2B-9F6C-8E7C5883BE06}">
      <dgm:prSet/>
      <dgm:spPr/>
      <dgm:t>
        <a:bodyPr/>
        <a:lstStyle/>
        <a:p>
          <a:endParaRPr lang="ru-RU"/>
        </a:p>
      </dgm:t>
    </dgm:pt>
    <dgm:pt modelId="{384F11C8-EEED-4F05-9E56-425BFFF348D3}">
      <dgm:prSet custT="1"/>
      <dgm:spPr/>
      <dgm:t>
        <a:bodyPr/>
        <a:lstStyle/>
        <a:p>
          <a:r>
            <a:rPr lang="ru-RU" sz="1200">
              <a:latin typeface="Times New Roman" pitchFamily="18" charset="0"/>
              <a:cs typeface="Times New Roman" pitchFamily="18" charset="0"/>
            </a:rPr>
            <a:t>Подписание </a:t>
          </a:r>
          <a:r>
            <a:rPr lang="ru-RU" sz="1200" b="1">
              <a:latin typeface="Times New Roman" pitchFamily="18" charset="0"/>
              <a:cs typeface="Times New Roman" pitchFamily="18" charset="0"/>
            </a:rPr>
            <a:t>информированного согласия</a:t>
          </a:r>
          <a:endParaRPr lang="ru-RU" sz="1200">
            <a:latin typeface="Times New Roman" pitchFamily="18" charset="0"/>
            <a:cs typeface="Times New Roman" pitchFamily="18" charset="0"/>
          </a:endParaRPr>
        </a:p>
      </dgm:t>
    </dgm:pt>
    <dgm:pt modelId="{FC7B9C67-8E01-4A96-A9A7-D6047A248DEE}" type="parTrans" cxnId="{9C400F32-A2B4-4719-ABF7-E1D76AA9787C}">
      <dgm:prSet/>
      <dgm:spPr/>
      <dgm:t>
        <a:bodyPr/>
        <a:lstStyle/>
        <a:p>
          <a:endParaRPr lang="ru-RU"/>
        </a:p>
      </dgm:t>
    </dgm:pt>
    <dgm:pt modelId="{197A7AD5-5FEC-4E8D-A3E5-DF4E02B576BC}" type="sibTrans" cxnId="{9C400F32-A2B4-4719-ABF7-E1D76AA9787C}">
      <dgm:prSet/>
      <dgm:spPr/>
      <dgm:t>
        <a:bodyPr/>
        <a:lstStyle/>
        <a:p>
          <a:endParaRPr lang="ru-RU"/>
        </a:p>
      </dgm:t>
    </dgm:pt>
    <dgm:pt modelId="{7103FBE5-42B2-445A-94C5-7F6FF4C69736}">
      <dgm:prSet custT="1"/>
      <dgm:spPr/>
      <dgm:t>
        <a:bodyPr/>
        <a:lstStyle/>
        <a:p>
          <a:r>
            <a:rPr lang="ru-RU" sz="1600">
              <a:solidFill>
                <a:sysClr val="windowText" lastClr="000000"/>
              </a:solidFill>
              <a:latin typeface="Times New Roman" pitchFamily="18" charset="0"/>
              <a:cs typeface="Times New Roman" pitchFamily="18" charset="0"/>
            </a:rPr>
            <a:t>8</a:t>
          </a:r>
        </a:p>
      </dgm:t>
    </dgm:pt>
    <dgm:pt modelId="{C48B9600-8426-4C95-BAB2-16645C2A9A8E}" type="parTrans" cxnId="{AAE5C762-A76D-43FA-ABE2-7B0523C399A1}">
      <dgm:prSet/>
      <dgm:spPr/>
      <dgm:t>
        <a:bodyPr/>
        <a:lstStyle/>
        <a:p>
          <a:endParaRPr lang="ru-RU"/>
        </a:p>
      </dgm:t>
    </dgm:pt>
    <dgm:pt modelId="{8D7C4A72-3712-4973-BC63-83508CBBF14F}" type="sibTrans" cxnId="{AAE5C762-A76D-43FA-ABE2-7B0523C399A1}">
      <dgm:prSet/>
      <dgm:spPr/>
      <dgm:t>
        <a:bodyPr/>
        <a:lstStyle/>
        <a:p>
          <a:endParaRPr lang="ru-RU"/>
        </a:p>
      </dgm:t>
    </dgm:pt>
    <dgm:pt modelId="{420163EC-BA55-42D7-972C-E641F97AF409}">
      <dgm:prSet/>
      <dgm:spPr/>
      <dgm:t>
        <a:bodyPr/>
        <a:lstStyle/>
        <a:p>
          <a:pPr algn="l"/>
          <a:endParaRPr lang="ru-RU" sz="800"/>
        </a:p>
      </dgm:t>
    </dgm:pt>
    <dgm:pt modelId="{3378BA21-6D2E-42B1-9D67-3C9350CED934}" type="parTrans" cxnId="{C8A70DCA-99AD-4746-A299-527A1E0950F7}">
      <dgm:prSet/>
      <dgm:spPr/>
      <dgm:t>
        <a:bodyPr/>
        <a:lstStyle/>
        <a:p>
          <a:endParaRPr lang="ru-RU"/>
        </a:p>
      </dgm:t>
    </dgm:pt>
    <dgm:pt modelId="{FE61D7E7-5A5C-4462-A690-F4EF705E9E8E}" type="sibTrans" cxnId="{C8A70DCA-99AD-4746-A299-527A1E0950F7}">
      <dgm:prSet/>
      <dgm:spPr/>
      <dgm:t>
        <a:bodyPr/>
        <a:lstStyle/>
        <a:p>
          <a:endParaRPr lang="ru-RU"/>
        </a:p>
      </dgm:t>
    </dgm:pt>
    <dgm:pt modelId="{D9DAB67B-86D9-4F13-BF64-A89928062544}">
      <dgm:prSet custT="1"/>
      <dgm:spPr/>
      <dgm:t>
        <a:bodyPr/>
        <a:lstStyle/>
        <a:p>
          <a:pPr algn="just"/>
          <a:r>
            <a:rPr lang="ru-RU" sz="1200" b="1">
              <a:latin typeface="Times New Roman" pitchFamily="18" charset="0"/>
              <a:cs typeface="Times New Roman" pitchFamily="18" charset="0"/>
            </a:rPr>
            <a:t>Проведение МСКТ ВР ОГК</a:t>
          </a:r>
          <a:endParaRPr lang="ru-RU" sz="1200">
            <a:latin typeface="Times New Roman" pitchFamily="18" charset="0"/>
            <a:cs typeface="Times New Roman" pitchFamily="18" charset="0"/>
          </a:endParaRPr>
        </a:p>
      </dgm:t>
    </dgm:pt>
    <dgm:pt modelId="{1BAB2A37-7775-478F-B54A-B351B1BFAC70}" type="parTrans" cxnId="{F4359948-309E-492B-ABF0-6EA2F1E30E93}">
      <dgm:prSet/>
      <dgm:spPr/>
      <dgm:t>
        <a:bodyPr/>
        <a:lstStyle/>
        <a:p>
          <a:endParaRPr lang="ru-RU"/>
        </a:p>
      </dgm:t>
    </dgm:pt>
    <dgm:pt modelId="{9394CF2A-B21E-465F-9C26-DDF614C06BEB}" type="sibTrans" cxnId="{F4359948-309E-492B-ABF0-6EA2F1E30E93}">
      <dgm:prSet/>
      <dgm:spPr/>
      <dgm:t>
        <a:bodyPr/>
        <a:lstStyle/>
        <a:p>
          <a:endParaRPr lang="ru-RU"/>
        </a:p>
      </dgm:t>
    </dgm:pt>
    <dgm:pt modelId="{485E0F6B-973A-4011-90C1-058FFC69EF38}">
      <dgm:prSet/>
      <dgm:spPr/>
      <dgm:t>
        <a:bodyPr/>
        <a:lstStyle/>
        <a:p>
          <a:pPr algn="l"/>
          <a:endParaRPr lang="ru-RU" sz="800"/>
        </a:p>
      </dgm:t>
    </dgm:pt>
    <dgm:pt modelId="{A74D46B6-192C-40D8-90BD-756F648EB1A2}" type="parTrans" cxnId="{81A69B5C-0125-48A7-BF7E-8F18977819DF}">
      <dgm:prSet/>
      <dgm:spPr/>
      <dgm:t>
        <a:bodyPr/>
        <a:lstStyle/>
        <a:p>
          <a:endParaRPr lang="ru-RU"/>
        </a:p>
      </dgm:t>
    </dgm:pt>
    <dgm:pt modelId="{72DB50A4-7C3E-4F20-9A11-71924504B269}" type="sibTrans" cxnId="{81A69B5C-0125-48A7-BF7E-8F18977819DF}">
      <dgm:prSet/>
      <dgm:spPr/>
      <dgm:t>
        <a:bodyPr/>
        <a:lstStyle/>
        <a:p>
          <a:endParaRPr lang="ru-RU"/>
        </a:p>
      </dgm:t>
    </dgm:pt>
    <dgm:pt modelId="{7886BEF0-3FF2-40D9-ACC3-A0AEB6357F89}">
      <dgm:prSet custT="1"/>
      <dgm:spPr/>
      <dgm:t>
        <a:bodyPr/>
        <a:lstStyle/>
        <a:p>
          <a:r>
            <a:rPr lang="ru-RU" sz="1600">
              <a:solidFill>
                <a:sysClr val="windowText" lastClr="000000"/>
              </a:solidFill>
              <a:latin typeface="Times New Roman" pitchFamily="18" charset="0"/>
              <a:cs typeface="Times New Roman" pitchFamily="18" charset="0"/>
            </a:rPr>
            <a:t>9</a:t>
          </a:r>
        </a:p>
      </dgm:t>
    </dgm:pt>
    <dgm:pt modelId="{7C9E3C09-A3A1-4340-97B6-FB6827B81791}" type="parTrans" cxnId="{43C7FF6F-1683-4C7F-B00A-C59EA8B81BC2}">
      <dgm:prSet/>
      <dgm:spPr/>
      <dgm:t>
        <a:bodyPr/>
        <a:lstStyle/>
        <a:p>
          <a:endParaRPr lang="ru-RU"/>
        </a:p>
      </dgm:t>
    </dgm:pt>
    <dgm:pt modelId="{D4F778BF-5B39-4708-B88F-985E77193ED7}" type="sibTrans" cxnId="{43C7FF6F-1683-4C7F-B00A-C59EA8B81BC2}">
      <dgm:prSet/>
      <dgm:spPr/>
      <dgm:t>
        <a:bodyPr/>
        <a:lstStyle/>
        <a:p>
          <a:endParaRPr lang="ru-RU"/>
        </a:p>
      </dgm:t>
    </dgm:pt>
    <dgm:pt modelId="{9E05C5DE-06B2-42F4-912E-D10AEEE6DF4B}">
      <dgm:prSet custT="1"/>
      <dgm:spPr/>
      <dgm:t>
        <a:bodyPr/>
        <a:lstStyle/>
        <a:p>
          <a:pPr algn="l"/>
          <a:r>
            <a:rPr lang="ru-RU" sz="1200" b="1">
              <a:latin typeface="Times New Roman" pitchFamily="18" charset="0"/>
              <a:cs typeface="Times New Roman" pitchFamily="18" charset="0"/>
            </a:rPr>
            <a:t>Интерпретация и анализ результатов МСКТ ВР ОГК</a:t>
          </a:r>
          <a:endParaRPr lang="ru-RU" sz="1200">
            <a:latin typeface="Times New Roman" pitchFamily="18" charset="0"/>
            <a:cs typeface="Times New Roman" pitchFamily="18" charset="0"/>
          </a:endParaRPr>
        </a:p>
      </dgm:t>
    </dgm:pt>
    <dgm:pt modelId="{564A15D7-73A6-4795-A526-372B8E254F08}" type="parTrans" cxnId="{F2A7F88B-C2C9-4ADA-A18E-8D9CB00F91E5}">
      <dgm:prSet/>
      <dgm:spPr/>
      <dgm:t>
        <a:bodyPr/>
        <a:lstStyle/>
        <a:p>
          <a:endParaRPr lang="ru-RU"/>
        </a:p>
      </dgm:t>
    </dgm:pt>
    <dgm:pt modelId="{4826776A-6B29-42E1-8D4C-66D0A0CF069E}" type="sibTrans" cxnId="{F2A7F88B-C2C9-4ADA-A18E-8D9CB00F91E5}">
      <dgm:prSet/>
      <dgm:spPr/>
      <dgm:t>
        <a:bodyPr/>
        <a:lstStyle/>
        <a:p>
          <a:endParaRPr lang="ru-RU"/>
        </a:p>
      </dgm:t>
    </dgm:pt>
    <dgm:pt modelId="{4B1BE0ED-79CC-4E9E-88C8-4393B97AF0D8}">
      <dgm:prSet custT="1"/>
      <dgm:spPr/>
      <dgm:t>
        <a:bodyPr/>
        <a:lstStyle/>
        <a:p>
          <a:r>
            <a:rPr lang="ru-RU" sz="1200">
              <a:latin typeface="Times New Roman" pitchFamily="18" charset="0"/>
              <a:cs typeface="Times New Roman" pitchFamily="18" charset="0"/>
            </a:rPr>
            <a:t>и/или </a:t>
          </a:r>
          <a:r>
            <a:rPr lang="ru-RU" sz="1200" b="1">
              <a:latin typeface="Times New Roman" pitchFamily="18" charset="0"/>
              <a:cs typeface="Times New Roman" pitchFamily="18" charset="0"/>
            </a:rPr>
            <a:t>ОФВ</a:t>
          </a:r>
          <a:r>
            <a:rPr lang="ru-RU" sz="1200" b="1" baseline="-25000">
              <a:latin typeface="Times New Roman" pitchFamily="18" charset="0"/>
              <a:cs typeface="Times New Roman" pitchFamily="18" charset="0"/>
            </a:rPr>
            <a:t>1</a:t>
          </a:r>
          <a:r>
            <a:rPr lang="en-US" sz="1200" b="1" baseline="-25000">
              <a:latin typeface="Times New Roman" pitchFamily="18" charset="0"/>
              <a:cs typeface="Times New Roman" pitchFamily="18" charset="0"/>
            </a:rPr>
            <a:t> </a:t>
          </a:r>
          <a:r>
            <a:rPr lang="ru-RU" sz="1200" b="1">
              <a:latin typeface="Times New Roman" pitchFamily="18" charset="0"/>
              <a:cs typeface="Times New Roman" pitchFamily="18" charset="0"/>
            </a:rPr>
            <a:t>&lt;</a:t>
          </a:r>
          <a:r>
            <a:rPr lang="en-US" sz="1200" b="1">
              <a:latin typeface="Times New Roman" pitchFamily="18" charset="0"/>
              <a:cs typeface="Times New Roman" pitchFamily="18" charset="0"/>
            </a:rPr>
            <a:t> </a:t>
          </a:r>
          <a:r>
            <a:rPr lang="ru-RU" sz="1200" b="1">
              <a:latin typeface="Times New Roman" pitchFamily="18" charset="0"/>
              <a:cs typeface="Times New Roman" pitchFamily="18" charset="0"/>
            </a:rPr>
            <a:t>80% </a:t>
          </a:r>
          <a:r>
            <a:rPr lang="ru-RU" sz="1200">
              <a:latin typeface="Times New Roman" pitchFamily="18" charset="0"/>
              <a:cs typeface="Times New Roman" pitchFamily="18" charset="0"/>
            </a:rPr>
            <a:t>➡ </a:t>
          </a:r>
          <a:r>
            <a:rPr lang="ru-RU" sz="1200" b="1">
              <a:latin typeface="Times New Roman" pitchFamily="18" charset="0"/>
              <a:cs typeface="Times New Roman" pitchFamily="18" charset="0"/>
            </a:rPr>
            <a:t>Подтверждение диагноза: ХОБЛ</a:t>
          </a:r>
          <a:endParaRPr lang="ru-RU" sz="1200">
            <a:latin typeface="Times New Roman" pitchFamily="18" charset="0"/>
            <a:cs typeface="Times New Roman" pitchFamily="18" charset="0"/>
          </a:endParaRPr>
        </a:p>
      </dgm:t>
    </dgm:pt>
    <dgm:pt modelId="{E60830D9-4CA6-4AA4-A6B2-CF713544AF3A}" type="parTrans" cxnId="{8A83A07B-36EB-4EB6-A7CE-850A55DD6FE8}">
      <dgm:prSet/>
      <dgm:spPr/>
      <dgm:t>
        <a:bodyPr/>
        <a:lstStyle/>
        <a:p>
          <a:endParaRPr lang="ru-RU"/>
        </a:p>
      </dgm:t>
    </dgm:pt>
    <dgm:pt modelId="{DC4A90E6-34B7-4D05-8AF4-616689DFB2B1}" type="sibTrans" cxnId="{8A83A07B-36EB-4EB6-A7CE-850A55DD6FE8}">
      <dgm:prSet/>
      <dgm:spPr/>
      <dgm:t>
        <a:bodyPr/>
        <a:lstStyle/>
        <a:p>
          <a:endParaRPr lang="ru-RU"/>
        </a:p>
      </dgm:t>
    </dgm:pt>
    <dgm:pt modelId="{1921C548-3E2A-4396-8A68-DF2F75EA8C72}">
      <dgm:prSet custT="1"/>
      <dgm:spPr/>
      <dgm:t>
        <a:bodyPr/>
        <a:lstStyle/>
        <a:p>
          <a:endParaRPr lang="ru-RU" sz="1000">
            <a:latin typeface="Times New Roman" pitchFamily="18" charset="0"/>
            <a:cs typeface="Times New Roman" pitchFamily="18" charset="0"/>
          </a:endParaRPr>
        </a:p>
      </dgm:t>
    </dgm:pt>
    <dgm:pt modelId="{BDAD5DA5-16D4-448F-A847-F66687854AA3}" type="sibTrans" cxnId="{71C1F8ED-81C4-481A-8DE2-0AD6C803E2A3}">
      <dgm:prSet/>
      <dgm:spPr/>
      <dgm:t>
        <a:bodyPr/>
        <a:lstStyle/>
        <a:p>
          <a:endParaRPr lang="ru-RU"/>
        </a:p>
      </dgm:t>
    </dgm:pt>
    <dgm:pt modelId="{97B0102F-FF52-4F2C-8AE8-D78AC116A525}" type="parTrans" cxnId="{71C1F8ED-81C4-481A-8DE2-0AD6C803E2A3}">
      <dgm:prSet/>
      <dgm:spPr/>
      <dgm:t>
        <a:bodyPr/>
        <a:lstStyle/>
        <a:p>
          <a:endParaRPr lang="ru-RU"/>
        </a:p>
      </dgm:t>
    </dgm:pt>
    <dgm:pt modelId="{5B1CF026-989A-4E44-A877-69404D796508}" type="pres">
      <dgm:prSet presAssocID="{5EB5917B-8C79-4F22-889C-DC39B95EFA69}" presName="linearFlow" presStyleCnt="0">
        <dgm:presLayoutVars>
          <dgm:dir/>
          <dgm:animLvl val="lvl"/>
          <dgm:resizeHandles val="exact"/>
        </dgm:presLayoutVars>
      </dgm:prSet>
      <dgm:spPr/>
      <dgm:t>
        <a:bodyPr/>
        <a:lstStyle/>
        <a:p>
          <a:endParaRPr lang="ru-RU"/>
        </a:p>
      </dgm:t>
    </dgm:pt>
    <dgm:pt modelId="{FE03F0C9-6C96-4BFF-B192-3E462FCFA67F}" type="pres">
      <dgm:prSet presAssocID="{B930F750-2583-456F-86AA-86AFBF536EDF}" presName="composite" presStyleCnt="0"/>
      <dgm:spPr/>
    </dgm:pt>
    <dgm:pt modelId="{50FB05C3-FDDE-418C-980F-BB88698F84C9}" type="pres">
      <dgm:prSet presAssocID="{B930F750-2583-456F-86AA-86AFBF536EDF}" presName="parentText" presStyleLbl="alignNode1" presStyleIdx="0" presStyleCnt="9" custScaleY="112147">
        <dgm:presLayoutVars>
          <dgm:chMax val="1"/>
          <dgm:bulletEnabled val="1"/>
        </dgm:presLayoutVars>
      </dgm:prSet>
      <dgm:spPr/>
      <dgm:t>
        <a:bodyPr/>
        <a:lstStyle/>
        <a:p>
          <a:endParaRPr lang="ru-RU"/>
        </a:p>
      </dgm:t>
    </dgm:pt>
    <dgm:pt modelId="{FB5C5A2E-213F-464A-85FE-D3F48FAC1489}" type="pres">
      <dgm:prSet presAssocID="{B930F750-2583-456F-86AA-86AFBF536EDF}" presName="descendantText" presStyleLbl="alignAcc1" presStyleIdx="0" presStyleCnt="9" custScaleY="120943" custLinFactNeighborX="2116" custLinFactNeighborY="1674">
        <dgm:presLayoutVars>
          <dgm:bulletEnabled val="1"/>
        </dgm:presLayoutVars>
      </dgm:prSet>
      <dgm:spPr/>
      <dgm:t>
        <a:bodyPr/>
        <a:lstStyle/>
        <a:p>
          <a:endParaRPr lang="ru-RU"/>
        </a:p>
      </dgm:t>
    </dgm:pt>
    <dgm:pt modelId="{27AD4649-630C-4B1C-9BDC-C6B73F6D32ED}" type="pres">
      <dgm:prSet presAssocID="{5F94A47C-67F2-441A-BD6E-1D645D597689}" presName="sp" presStyleCnt="0"/>
      <dgm:spPr/>
    </dgm:pt>
    <dgm:pt modelId="{606058EC-3C35-415A-B952-1F68ABE98429}" type="pres">
      <dgm:prSet presAssocID="{E285139E-696F-4A0A-BACA-54B89B39643E}" presName="composite" presStyleCnt="0"/>
      <dgm:spPr/>
    </dgm:pt>
    <dgm:pt modelId="{61DCE2F6-4900-4EEA-ABAF-E1E47CBEDBCE}" type="pres">
      <dgm:prSet presAssocID="{E285139E-696F-4A0A-BACA-54B89B39643E}" presName="parentText" presStyleLbl="alignNode1" presStyleIdx="1" presStyleCnt="9" custScaleY="191271">
        <dgm:presLayoutVars>
          <dgm:chMax val="1"/>
          <dgm:bulletEnabled val="1"/>
        </dgm:presLayoutVars>
      </dgm:prSet>
      <dgm:spPr/>
      <dgm:t>
        <a:bodyPr/>
        <a:lstStyle/>
        <a:p>
          <a:endParaRPr lang="ru-RU"/>
        </a:p>
      </dgm:t>
    </dgm:pt>
    <dgm:pt modelId="{D08DD651-C87E-446A-A5E6-1177CBF6B877}" type="pres">
      <dgm:prSet presAssocID="{E285139E-696F-4A0A-BACA-54B89B39643E}" presName="descendantText" presStyleLbl="alignAcc1" presStyleIdx="1" presStyleCnt="9" custScaleX="92263" custScaleY="244668" custLinFactNeighborX="-1379" custLinFactNeighborY="3649">
        <dgm:presLayoutVars>
          <dgm:bulletEnabled val="1"/>
        </dgm:presLayoutVars>
      </dgm:prSet>
      <dgm:spPr/>
      <dgm:t>
        <a:bodyPr/>
        <a:lstStyle/>
        <a:p>
          <a:endParaRPr lang="ru-RU"/>
        </a:p>
      </dgm:t>
    </dgm:pt>
    <dgm:pt modelId="{685A6482-693B-46AF-8885-4F70AAAE5E24}" type="pres">
      <dgm:prSet presAssocID="{E2FF9ABF-F84A-455E-99A6-497A017F6316}" presName="sp" presStyleCnt="0"/>
      <dgm:spPr/>
    </dgm:pt>
    <dgm:pt modelId="{343FDAB2-3532-4D26-A153-666B79287E38}" type="pres">
      <dgm:prSet presAssocID="{6A4D9F26-AECB-4C9E-9DC2-E105625A22C0}" presName="composite" presStyleCnt="0"/>
      <dgm:spPr/>
    </dgm:pt>
    <dgm:pt modelId="{E2A99E9F-FB84-436E-AB5D-FB61EFDB532A}" type="pres">
      <dgm:prSet presAssocID="{6A4D9F26-AECB-4C9E-9DC2-E105625A22C0}" presName="parentText" presStyleLbl="alignNode1" presStyleIdx="2" presStyleCnt="9" custScaleY="171784">
        <dgm:presLayoutVars>
          <dgm:chMax val="1"/>
          <dgm:bulletEnabled val="1"/>
        </dgm:presLayoutVars>
      </dgm:prSet>
      <dgm:spPr/>
      <dgm:t>
        <a:bodyPr/>
        <a:lstStyle/>
        <a:p>
          <a:endParaRPr lang="ru-RU"/>
        </a:p>
      </dgm:t>
    </dgm:pt>
    <dgm:pt modelId="{FF716AC7-2D2F-4A5C-A89C-8CF50261F353}" type="pres">
      <dgm:prSet presAssocID="{6A4D9F26-AECB-4C9E-9DC2-E105625A22C0}" presName="descendantText" presStyleLbl="alignAcc1" presStyleIdx="2" presStyleCnt="9" custScaleX="101754" custScaleY="223307" custLinFactNeighborX="3050" custLinFactNeighborY="7293">
        <dgm:presLayoutVars>
          <dgm:bulletEnabled val="1"/>
        </dgm:presLayoutVars>
      </dgm:prSet>
      <dgm:spPr/>
      <dgm:t>
        <a:bodyPr/>
        <a:lstStyle/>
        <a:p>
          <a:endParaRPr lang="ru-RU"/>
        </a:p>
      </dgm:t>
    </dgm:pt>
    <dgm:pt modelId="{2D289009-72C3-4D16-B114-C1A0BF59A33F}" type="pres">
      <dgm:prSet presAssocID="{804389A9-CD76-44FC-AD9D-CAD049CE7D57}" presName="sp" presStyleCnt="0"/>
      <dgm:spPr/>
    </dgm:pt>
    <dgm:pt modelId="{15ACAACE-AE85-456C-9105-7F445BF35063}" type="pres">
      <dgm:prSet presAssocID="{FBEA2E6F-BCD0-4266-9230-08B4DAB48E74}" presName="composite" presStyleCnt="0"/>
      <dgm:spPr/>
    </dgm:pt>
    <dgm:pt modelId="{D6D0CA88-2EB1-4D30-8A5B-BED11B922000}" type="pres">
      <dgm:prSet presAssocID="{FBEA2E6F-BCD0-4266-9230-08B4DAB48E74}" presName="parentText" presStyleLbl="alignNode1" presStyleIdx="3" presStyleCnt="9">
        <dgm:presLayoutVars>
          <dgm:chMax val="1"/>
          <dgm:bulletEnabled val="1"/>
        </dgm:presLayoutVars>
      </dgm:prSet>
      <dgm:spPr/>
      <dgm:t>
        <a:bodyPr/>
        <a:lstStyle/>
        <a:p>
          <a:endParaRPr lang="ru-RU"/>
        </a:p>
      </dgm:t>
    </dgm:pt>
    <dgm:pt modelId="{CD77B488-5A98-45A4-A474-319985762B31}" type="pres">
      <dgm:prSet presAssocID="{FBEA2E6F-BCD0-4266-9230-08B4DAB48E74}" presName="descendantText" presStyleLbl="alignAcc1" presStyleIdx="3" presStyleCnt="9" custScaleX="92783" custLinFactNeighborX="-1011" custLinFactNeighborY="-4334">
        <dgm:presLayoutVars>
          <dgm:bulletEnabled val="1"/>
        </dgm:presLayoutVars>
      </dgm:prSet>
      <dgm:spPr/>
      <dgm:t>
        <a:bodyPr/>
        <a:lstStyle/>
        <a:p>
          <a:endParaRPr lang="ru-RU"/>
        </a:p>
      </dgm:t>
    </dgm:pt>
    <dgm:pt modelId="{D2F92652-4B81-426F-A627-BF6DBEBF5050}" type="pres">
      <dgm:prSet presAssocID="{72780ADB-5521-4428-A0BF-F6E8505E7858}" presName="sp" presStyleCnt="0"/>
      <dgm:spPr/>
    </dgm:pt>
    <dgm:pt modelId="{82F8686D-F738-46AF-995F-EB8DAB0C0F8B}" type="pres">
      <dgm:prSet presAssocID="{F08097C1-D49D-4686-A575-BCC9B0DBBBC2}" presName="composite" presStyleCnt="0"/>
      <dgm:spPr/>
    </dgm:pt>
    <dgm:pt modelId="{8C96B3A5-914B-4FF7-8FCD-A899C1869E7B}" type="pres">
      <dgm:prSet presAssocID="{F08097C1-D49D-4686-A575-BCC9B0DBBBC2}" presName="parentText" presStyleLbl="alignNode1" presStyleIdx="4" presStyleCnt="9" custScaleY="203528">
        <dgm:presLayoutVars>
          <dgm:chMax val="1"/>
          <dgm:bulletEnabled val="1"/>
        </dgm:presLayoutVars>
      </dgm:prSet>
      <dgm:spPr/>
      <dgm:t>
        <a:bodyPr/>
        <a:lstStyle/>
        <a:p>
          <a:endParaRPr lang="ru-RU"/>
        </a:p>
      </dgm:t>
    </dgm:pt>
    <dgm:pt modelId="{6BA74A76-3756-424B-9938-FC79FD69AB2E}" type="pres">
      <dgm:prSet presAssocID="{F08097C1-D49D-4686-A575-BCC9B0DBBBC2}" presName="descendantText" presStyleLbl="alignAcc1" presStyleIdx="4" presStyleCnt="9" custScaleX="83336" custScaleY="255841" custLinFactNeighborX="-6119" custLinFactNeighborY="-156">
        <dgm:presLayoutVars>
          <dgm:bulletEnabled val="1"/>
        </dgm:presLayoutVars>
      </dgm:prSet>
      <dgm:spPr/>
      <dgm:t>
        <a:bodyPr/>
        <a:lstStyle/>
        <a:p>
          <a:endParaRPr lang="ru-RU"/>
        </a:p>
      </dgm:t>
    </dgm:pt>
    <dgm:pt modelId="{920B58A9-862A-4FDD-99D9-4E5353B68619}" type="pres">
      <dgm:prSet presAssocID="{C30E8FCD-FA87-4E0B-9A21-6503608520CF}" presName="sp" presStyleCnt="0"/>
      <dgm:spPr/>
    </dgm:pt>
    <dgm:pt modelId="{EC009A56-002B-4E2B-9A2E-F1F0F277420D}" type="pres">
      <dgm:prSet presAssocID="{85091449-FBC1-499B-B580-AB53748AFB30}" presName="composite" presStyleCnt="0"/>
      <dgm:spPr/>
    </dgm:pt>
    <dgm:pt modelId="{B6EC7585-D93C-4D55-9FFD-B8A0B62BCA33}" type="pres">
      <dgm:prSet presAssocID="{85091449-FBC1-499B-B580-AB53748AFB30}" presName="parentText" presStyleLbl="alignNode1" presStyleIdx="5" presStyleCnt="9" custScaleY="137852">
        <dgm:presLayoutVars>
          <dgm:chMax val="1"/>
          <dgm:bulletEnabled val="1"/>
        </dgm:presLayoutVars>
      </dgm:prSet>
      <dgm:spPr/>
      <dgm:t>
        <a:bodyPr/>
        <a:lstStyle/>
        <a:p>
          <a:endParaRPr lang="ru-RU"/>
        </a:p>
      </dgm:t>
    </dgm:pt>
    <dgm:pt modelId="{6F276E03-88F7-4D02-A634-DACB0E0FCDD7}" type="pres">
      <dgm:prSet presAssocID="{85091449-FBC1-499B-B580-AB53748AFB30}" presName="descendantText" presStyleLbl="alignAcc1" presStyleIdx="5" presStyleCnt="9" custScaleX="94848" custScaleY="156151" custLinFactNeighborX="-490" custLinFactNeighborY="-5594">
        <dgm:presLayoutVars>
          <dgm:bulletEnabled val="1"/>
        </dgm:presLayoutVars>
      </dgm:prSet>
      <dgm:spPr/>
      <dgm:t>
        <a:bodyPr/>
        <a:lstStyle/>
        <a:p>
          <a:endParaRPr lang="ru-RU"/>
        </a:p>
      </dgm:t>
    </dgm:pt>
    <dgm:pt modelId="{3422C623-6A44-4568-974E-BD9FB4372E04}" type="pres">
      <dgm:prSet presAssocID="{6E9C0990-6ED5-4D78-9DF7-D6D3A1FCB62A}" presName="sp" presStyleCnt="0"/>
      <dgm:spPr/>
    </dgm:pt>
    <dgm:pt modelId="{88DD9536-1316-4651-A014-FF1DF590D65D}" type="pres">
      <dgm:prSet presAssocID="{5A6050ED-4E44-4A33-894D-548FF13FD2D0}" presName="composite" presStyleCnt="0"/>
      <dgm:spPr/>
    </dgm:pt>
    <dgm:pt modelId="{CC758096-E4A3-433E-9224-ED3B9B9645CB}" type="pres">
      <dgm:prSet presAssocID="{5A6050ED-4E44-4A33-894D-548FF13FD2D0}" presName="parentText" presStyleLbl="alignNode1" presStyleIdx="6" presStyleCnt="9" custScaleY="117384">
        <dgm:presLayoutVars>
          <dgm:chMax val="1"/>
          <dgm:bulletEnabled val="1"/>
        </dgm:presLayoutVars>
      </dgm:prSet>
      <dgm:spPr/>
      <dgm:t>
        <a:bodyPr/>
        <a:lstStyle/>
        <a:p>
          <a:endParaRPr lang="ru-RU"/>
        </a:p>
      </dgm:t>
    </dgm:pt>
    <dgm:pt modelId="{D32C36FA-4401-4B46-AD21-3E5825014A2D}" type="pres">
      <dgm:prSet presAssocID="{5A6050ED-4E44-4A33-894D-548FF13FD2D0}" presName="descendantText" presStyleLbl="alignAcc1" presStyleIdx="6" presStyleCnt="9" custScaleX="88007" custScaleY="133571" custLinFactNeighborX="-3685" custLinFactNeighborY="3698">
        <dgm:presLayoutVars>
          <dgm:bulletEnabled val="1"/>
        </dgm:presLayoutVars>
      </dgm:prSet>
      <dgm:spPr/>
      <dgm:t>
        <a:bodyPr/>
        <a:lstStyle/>
        <a:p>
          <a:endParaRPr lang="ru-RU"/>
        </a:p>
      </dgm:t>
    </dgm:pt>
    <dgm:pt modelId="{5B2E12F8-7964-4873-AC8C-9CFCF44320E5}" type="pres">
      <dgm:prSet presAssocID="{2BB89D1C-7D47-48E0-B6E4-71527F6BF6C2}" presName="sp" presStyleCnt="0"/>
      <dgm:spPr/>
    </dgm:pt>
    <dgm:pt modelId="{87494566-6683-4D5F-8C1A-52127644F442}" type="pres">
      <dgm:prSet presAssocID="{7103FBE5-42B2-445A-94C5-7F6FF4C69736}" presName="composite" presStyleCnt="0"/>
      <dgm:spPr/>
    </dgm:pt>
    <dgm:pt modelId="{C8E6E438-6166-4F55-AF3F-3A30A3AAD1C6}" type="pres">
      <dgm:prSet presAssocID="{7103FBE5-42B2-445A-94C5-7F6FF4C69736}" presName="parentText" presStyleLbl="alignNode1" presStyleIdx="7" presStyleCnt="9" custScaleY="107546">
        <dgm:presLayoutVars>
          <dgm:chMax val="1"/>
          <dgm:bulletEnabled val="1"/>
        </dgm:presLayoutVars>
      </dgm:prSet>
      <dgm:spPr/>
      <dgm:t>
        <a:bodyPr/>
        <a:lstStyle/>
        <a:p>
          <a:endParaRPr lang="ru-RU"/>
        </a:p>
      </dgm:t>
    </dgm:pt>
    <dgm:pt modelId="{5FC405A2-D542-4386-9044-D658723134D7}" type="pres">
      <dgm:prSet presAssocID="{7103FBE5-42B2-445A-94C5-7F6FF4C69736}" presName="descendantText" presStyleLbl="alignAcc1" presStyleIdx="7" presStyleCnt="9" custScaleX="71740" custScaleY="111552" custLinFactNeighborX="-11353" custLinFactNeighborY="-1833">
        <dgm:presLayoutVars>
          <dgm:bulletEnabled val="1"/>
        </dgm:presLayoutVars>
      </dgm:prSet>
      <dgm:spPr/>
      <dgm:t>
        <a:bodyPr/>
        <a:lstStyle/>
        <a:p>
          <a:endParaRPr lang="ru-RU"/>
        </a:p>
      </dgm:t>
    </dgm:pt>
    <dgm:pt modelId="{8AE7BD93-D6D2-489A-8796-BE774B309272}" type="pres">
      <dgm:prSet presAssocID="{8D7C4A72-3712-4973-BC63-83508CBBF14F}" presName="sp" presStyleCnt="0"/>
      <dgm:spPr/>
    </dgm:pt>
    <dgm:pt modelId="{2A519478-8A3B-4E0F-84FD-39A33E49632D}" type="pres">
      <dgm:prSet presAssocID="{7886BEF0-3FF2-40D9-ACC3-A0AEB6357F89}" presName="composite" presStyleCnt="0"/>
      <dgm:spPr/>
    </dgm:pt>
    <dgm:pt modelId="{649A82CF-7AE9-4318-BE43-22304C6348CB}" type="pres">
      <dgm:prSet presAssocID="{7886BEF0-3FF2-40D9-ACC3-A0AEB6357F89}" presName="parentText" presStyleLbl="alignNode1" presStyleIdx="8" presStyleCnt="9">
        <dgm:presLayoutVars>
          <dgm:chMax val="1"/>
          <dgm:bulletEnabled val="1"/>
        </dgm:presLayoutVars>
      </dgm:prSet>
      <dgm:spPr/>
      <dgm:t>
        <a:bodyPr/>
        <a:lstStyle/>
        <a:p>
          <a:endParaRPr lang="ru-RU"/>
        </a:p>
      </dgm:t>
    </dgm:pt>
    <dgm:pt modelId="{1D2B2385-2F77-4418-A4E0-03FE0372D9DA}" type="pres">
      <dgm:prSet presAssocID="{7886BEF0-3FF2-40D9-ACC3-A0AEB6357F89}" presName="descendantText" presStyleLbl="alignAcc1" presStyleIdx="8" presStyleCnt="9" custScaleX="96398" custLinFactNeighborX="23" custLinFactNeighborY="1253">
        <dgm:presLayoutVars>
          <dgm:bulletEnabled val="1"/>
        </dgm:presLayoutVars>
      </dgm:prSet>
      <dgm:spPr/>
      <dgm:t>
        <a:bodyPr/>
        <a:lstStyle/>
        <a:p>
          <a:endParaRPr lang="ru-RU"/>
        </a:p>
      </dgm:t>
    </dgm:pt>
  </dgm:ptLst>
  <dgm:cxnLst>
    <dgm:cxn modelId="{3A6A070C-B9AD-47D3-BCBE-6B06C8B9C8CC}" type="presOf" srcId="{D6205064-10A4-4C97-92DD-92081FCA2CF2}" destId="{FB5C5A2E-213F-464A-85FE-D3F48FAC1489}" srcOrd="0" destOrd="1" presId="urn:microsoft.com/office/officeart/2005/8/layout/chevron2"/>
    <dgm:cxn modelId="{A6BA3B64-92C1-4DC8-BCE5-540404EADE18}" srcId="{21482619-0E36-4C0C-9E5F-BDC15E955207}" destId="{6F84F8AF-3AC5-4120-81EB-6BBBD7341A4D}" srcOrd="1" destOrd="0" parTransId="{86601B32-186C-4CD9-A1F4-E3D06E60B9B2}" sibTransId="{52A8F5CF-905C-49EF-8339-343D466BBBCD}"/>
    <dgm:cxn modelId="{31FF16B5-6E60-4A6B-B8CA-C492F27E1E48}" srcId="{FBEA2E6F-BCD0-4266-9230-08B4DAB48E74}" destId="{5ED7751E-AE04-4751-ABA8-8CFDF47D14A0}" srcOrd="0" destOrd="0" parTransId="{69A562AC-709C-4C25-AEFB-59292191FC40}" sibTransId="{8F91C889-C0F4-40C9-9298-9C4E143AF4DE}"/>
    <dgm:cxn modelId="{C1BB57F8-777C-4D94-9453-75F2E6587CBA}" type="presOf" srcId="{7D1AAEB2-B5C6-4991-A18A-88C894F1C113}" destId="{FF716AC7-2D2F-4A5C-A89C-8CF50261F353}" srcOrd="0" destOrd="0" presId="urn:microsoft.com/office/officeart/2005/8/layout/chevron2"/>
    <dgm:cxn modelId="{5AE03E79-0522-41A9-88A0-6C520DBB0C48}" type="presOf" srcId="{5F12BFF5-42FB-4375-8F82-B61B8DC40583}" destId="{FB5C5A2E-213F-464A-85FE-D3F48FAC1489}" srcOrd="0" destOrd="0" presId="urn:microsoft.com/office/officeart/2005/8/layout/chevron2"/>
    <dgm:cxn modelId="{F354A2CE-3337-4B2E-AD2A-AFA8CE3D6814}" type="presOf" srcId="{FBEA2E6F-BCD0-4266-9230-08B4DAB48E74}" destId="{D6D0CA88-2EB1-4D30-8A5B-BED11B922000}" srcOrd="0" destOrd="0" presId="urn:microsoft.com/office/officeart/2005/8/layout/chevron2"/>
    <dgm:cxn modelId="{CD3F80AC-8C59-40AD-AC3E-B239768B31E3}" type="presOf" srcId="{485E0F6B-973A-4011-90C1-058FFC69EF38}" destId="{5FC405A2-D542-4386-9044-D658723134D7}" srcOrd="0" destOrd="2" presId="urn:microsoft.com/office/officeart/2005/8/layout/chevron2"/>
    <dgm:cxn modelId="{EB92F7F0-8E1B-4F86-B581-43FAD73E5118}" type="presOf" srcId="{21482619-0E36-4C0C-9E5F-BDC15E955207}" destId="{6BA74A76-3756-424B-9938-FC79FD69AB2E}" srcOrd="0" destOrd="0" presId="urn:microsoft.com/office/officeart/2005/8/layout/chevron2"/>
    <dgm:cxn modelId="{EED94F2F-3523-4A49-BD9F-9B966069FB35}" srcId="{7D1AAEB2-B5C6-4991-A18A-88C894F1C113}" destId="{65C57DD8-8ECD-4645-BE28-948A74FBE10C}" srcOrd="0" destOrd="0" parTransId="{A7AEA479-B353-4474-AB93-B9D7F5B3805C}" sibTransId="{89E8F9F7-3799-4AD5-9662-3C7D2696353E}"/>
    <dgm:cxn modelId="{F837D9F2-BDF6-40CD-938C-2A5F63DBA8C3}" type="presOf" srcId="{C5D11A2F-95E2-4A56-9F62-882B46B4D4D4}" destId="{FF716AC7-2D2F-4A5C-A89C-8CF50261F353}" srcOrd="0" destOrd="3" presId="urn:microsoft.com/office/officeart/2005/8/layout/chevron2"/>
    <dgm:cxn modelId="{F2A7F88B-C2C9-4ADA-A18E-8D9CB00F91E5}" srcId="{7886BEF0-3FF2-40D9-ACC3-A0AEB6357F89}" destId="{9E05C5DE-06B2-42F4-912E-D10AEEE6DF4B}" srcOrd="0" destOrd="0" parTransId="{564A15D7-73A6-4795-A526-372B8E254F08}" sibTransId="{4826776A-6B29-42E1-8D4C-66D0A0CF069E}"/>
    <dgm:cxn modelId="{03F1EE2C-D56E-4520-81DA-89E4C2D592CC}" type="presOf" srcId="{6D9A30AF-0696-40CC-8BC2-057E9B1D36AA}" destId="{D32C36FA-4401-4B46-AD21-3E5825014A2D}" srcOrd="0" destOrd="0" presId="urn:microsoft.com/office/officeart/2005/8/layout/chevron2"/>
    <dgm:cxn modelId="{33CBAE54-CEFB-42E5-ADB2-E0AB234DAFEB}" srcId="{E285139E-696F-4A0A-BACA-54B89B39643E}" destId="{8E987398-B665-4BE4-BA02-9AF7C761235B}" srcOrd="1" destOrd="0" parTransId="{E1981A4D-AB0E-494A-9CAB-A47DDB4C9D1F}" sibTransId="{9D366E6C-37C6-4554-A8E4-59F0F465FD17}"/>
    <dgm:cxn modelId="{3AACBCE4-6042-49EA-ABA5-83DE67E147C8}" srcId="{7D1AAEB2-B5C6-4991-A18A-88C894F1C113}" destId="{37B26D4A-A065-4D76-AA0F-8BB8A43091BA}" srcOrd="1" destOrd="0" parTransId="{3F238D58-7C72-489E-A5D6-9418580ECDA9}" sibTransId="{415E9641-B106-4389-9EA4-FE656DADC7E5}"/>
    <dgm:cxn modelId="{959A669A-C65B-45C8-B013-E384BE1E3293}" srcId="{8E987398-B665-4BE4-BA02-9AF7C761235B}" destId="{3EDE320A-BB3B-4767-8A66-2763E7740807}" srcOrd="3" destOrd="0" parTransId="{6E214C79-E77A-4AD6-BB42-1E02CA485157}" sibTransId="{BA26CF4F-A1CF-4104-B577-6B2F6DD30EDC}"/>
    <dgm:cxn modelId="{337EBB5D-FD6B-4859-BECE-574176B406A3}" type="presOf" srcId="{384F11C8-EEED-4F05-9E56-425BFFF348D3}" destId="{D32C36FA-4401-4B46-AD21-3E5825014A2D}" srcOrd="0" destOrd="1" presId="urn:microsoft.com/office/officeart/2005/8/layout/chevron2"/>
    <dgm:cxn modelId="{B4AE2912-F227-4355-BA70-D0E579E744BB}" srcId="{E285139E-696F-4A0A-BACA-54B89B39643E}" destId="{D1893D9F-F94B-4EAB-8884-52611C0F0E62}" srcOrd="0" destOrd="0" parTransId="{067FB198-DB79-4B7F-85D5-8772C9C8DD8E}" sibTransId="{4C65EAD7-7A98-45A7-BACC-F0FE68DC53B9}"/>
    <dgm:cxn modelId="{878890F1-84F1-4D87-8146-B14A3AFB242B}" type="presOf" srcId="{7886BEF0-3FF2-40D9-ACC3-A0AEB6357F89}" destId="{649A82CF-7AE9-4318-BE43-22304C6348CB}" srcOrd="0" destOrd="0" presId="urn:microsoft.com/office/officeart/2005/8/layout/chevron2"/>
    <dgm:cxn modelId="{3C6AABE9-EB3E-4C00-BB00-3D4C201F4635}" srcId="{5EB5917B-8C79-4F22-889C-DC39B95EFA69}" destId="{B930F750-2583-456F-86AA-86AFBF536EDF}" srcOrd="0" destOrd="0" parTransId="{DE40EC57-40C5-4CB3-82B8-8A71C27E9058}" sibTransId="{5F94A47C-67F2-441A-BD6E-1D645D597689}"/>
    <dgm:cxn modelId="{B88C0A5C-C4BD-4C5F-B5F8-17BBE3023F57}" srcId="{7D1AAEB2-B5C6-4991-A18A-88C894F1C113}" destId="{C5D11A2F-95E2-4A56-9F62-882B46B4D4D4}" srcOrd="2" destOrd="0" parTransId="{336CB9CD-E6E0-42EE-A0C1-9409C7BF699D}" sibTransId="{4D79092F-B989-404A-ADD6-4B9AA7B0F8E9}"/>
    <dgm:cxn modelId="{08E4BA7E-0F69-4E02-8256-0134E8FB1BB2}" type="presOf" srcId="{5A6050ED-4E44-4A33-894D-548FF13FD2D0}" destId="{CC758096-E4A3-433E-9224-ED3B9B9645CB}" srcOrd="0" destOrd="0" presId="urn:microsoft.com/office/officeart/2005/8/layout/chevron2"/>
    <dgm:cxn modelId="{E5DD222A-A628-4B24-84BD-D691734859BF}" srcId="{5EB5917B-8C79-4F22-889C-DC39B95EFA69}" destId="{FBEA2E6F-BCD0-4266-9230-08B4DAB48E74}" srcOrd="3" destOrd="0" parTransId="{6055D1F8-77B6-4D80-A550-F1050A96197F}" sibTransId="{72780ADB-5521-4428-A0BF-F6E8505E7858}"/>
    <dgm:cxn modelId="{C27EE7BA-BAFF-4427-B0EC-8ED3D418E450}" type="presOf" srcId="{4B1BE0ED-79CC-4E9E-88C8-4393B97AF0D8}" destId="{6F276E03-88F7-4D02-A634-DACB0E0FCDD7}" srcOrd="0" destOrd="2" presId="urn:microsoft.com/office/officeart/2005/8/layout/chevron2"/>
    <dgm:cxn modelId="{F38AA289-8332-46B3-9B7F-172F4AA1A6F5}" type="presOf" srcId="{3EDE320A-BB3B-4767-8A66-2763E7740807}" destId="{D08DD651-C87E-446A-A5E6-1177CBF6B877}" srcOrd="0" destOrd="5" presId="urn:microsoft.com/office/officeart/2005/8/layout/chevron2"/>
    <dgm:cxn modelId="{6F310F87-E17C-4E45-9E4C-914C5CCCD72A}" type="presOf" srcId="{3F0509F1-AE2B-436E-B97F-77A4A05626A7}" destId="{D08DD651-C87E-446A-A5E6-1177CBF6B877}" srcOrd="0" destOrd="3" presId="urn:microsoft.com/office/officeart/2005/8/layout/chevron2"/>
    <dgm:cxn modelId="{FF5BD95E-A7B5-42AD-A60C-E63990C48DB0}" srcId="{B930F750-2583-456F-86AA-86AFBF536EDF}" destId="{5F12BFF5-42FB-4375-8F82-B61B8DC40583}" srcOrd="0" destOrd="0" parTransId="{1ED73BFA-D856-4008-B9A2-16E8B6A2410E}" sibTransId="{2FCAC805-179A-468C-9B30-5EAEE457DF7A}"/>
    <dgm:cxn modelId="{B1CCE36C-C45B-409F-BFDB-9C29500C6D14}" srcId="{5EB5917B-8C79-4F22-889C-DC39B95EFA69}" destId="{5A6050ED-4E44-4A33-894D-548FF13FD2D0}" srcOrd="6" destOrd="0" parTransId="{8A4FCF72-4B5A-470D-AA40-ABB8026FFC97}" sibTransId="{2BB89D1C-7D47-48E0-B6E4-71527F6BF6C2}"/>
    <dgm:cxn modelId="{E997D785-EE83-4A9B-B7D5-CE3F36FB719C}" srcId="{21482619-0E36-4C0C-9E5F-BDC15E955207}" destId="{FBB5C078-24AC-4B60-916E-723CD0C37B49}" srcOrd="2" destOrd="0" parTransId="{B632E3CA-3790-4FD1-BAB1-4307B4C2F31E}" sibTransId="{0E472846-7EA8-42B7-8EB6-78238B6EE3A6}"/>
    <dgm:cxn modelId="{66D42AEC-9149-41FC-835E-4770A96123BB}" srcId="{8E987398-B665-4BE4-BA02-9AF7C761235B}" destId="{0FDCF37D-1561-4B43-BE45-4E9155998C93}" srcOrd="0" destOrd="0" parTransId="{5B2AF0C2-E54E-45F3-A90A-18A5890B4CC5}" sibTransId="{10136E1F-205C-4ABD-B822-50C46B093F39}"/>
    <dgm:cxn modelId="{C01E0AA0-4D83-488F-AC79-FD901A8E0E03}" srcId="{5EB5917B-8C79-4F22-889C-DC39B95EFA69}" destId="{85091449-FBC1-499B-B580-AB53748AFB30}" srcOrd="5" destOrd="0" parTransId="{2C6A882E-D2CA-4AE3-B5A3-6EB94D8A4812}" sibTransId="{6E9C0990-6ED5-4D78-9DF7-D6D3A1FCB62A}"/>
    <dgm:cxn modelId="{E678883D-262E-4270-A05F-37FE6678150C}" srcId="{B248D230-A184-47B6-BB74-335DE3999C7F}" destId="{B3E05ED4-B22E-479A-B905-168DDD43A55E}" srcOrd="0" destOrd="0" parTransId="{F8EFC1B0-F5EE-4969-96A4-AE99D20DA633}" sibTransId="{E89FBEB8-C52E-4D8E-B8ED-3F7929998C1C}"/>
    <dgm:cxn modelId="{A94D97D1-9C66-4E16-A2F3-B3F47FB12256}" type="presOf" srcId="{420163EC-BA55-42D7-972C-E641F97AF409}" destId="{5FC405A2-D542-4386-9044-D658723134D7}" srcOrd="0" destOrd="0" presId="urn:microsoft.com/office/officeart/2005/8/layout/chevron2"/>
    <dgm:cxn modelId="{09618F1E-646F-4902-8131-EB5066C12360}" srcId="{8E987398-B665-4BE4-BA02-9AF7C761235B}" destId="{E0DABFCF-BFA2-480F-ABAB-F5AB99A877B3}" srcOrd="2" destOrd="0" parTransId="{06D72855-F45F-43CE-B524-67A92EBEAB85}" sibTransId="{E1280217-2584-4232-8AAC-A523B1FCE3E0}"/>
    <dgm:cxn modelId="{FB65C342-DCB4-4E89-91B5-490AD28E56FB}" srcId="{5EB5917B-8C79-4F22-889C-DC39B95EFA69}" destId="{6A4D9F26-AECB-4C9E-9DC2-E105625A22C0}" srcOrd="2" destOrd="0" parTransId="{88D8CDFF-BF35-42CE-AE5A-4ECC7B8B453C}" sibTransId="{804389A9-CD76-44FC-AD9D-CAD049CE7D57}"/>
    <dgm:cxn modelId="{EEE165BC-6664-43A8-97AC-AC13D6C4BCDF}" type="presOf" srcId="{1921C548-3E2A-4396-8A68-DF2F75EA8C72}" destId="{D08DD651-C87E-446A-A5E6-1177CBF6B877}" srcOrd="0" destOrd="6" presId="urn:microsoft.com/office/officeart/2005/8/layout/chevron2"/>
    <dgm:cxn modelId="{90FBCC04-D701-4F36-BB6F-A0E82626EF42}" srcId="{8E987398-B665-4BE4-BA02-9AF7C761235B}" destId="{3F0509F1-AE2B-436E-B97F-77A4A05626A7}" srcOrd="1" destOrd="0" parTransId="{762EFC7A-B32C-4021-82F3-DE3CBD085C76}" sibTransId="{E36F328F-C0B7-4E2E-8013-6A60E3C4A20C}"/>
    <dgm:cxn modelId="{AAE5C762-A76D-43FA-ABE2-7B0523C399A1}" srcId="{5EB5917B-8C79-4F22-889C-DC39B95EFA69}" destId="{7103FBE5-42B2-445A-94C5-7F6FF4C69736}" srcOrd="7" destOrd="0" parTransId="{C48B9600-8426-4C95-BAB2-16645C2A9A8E}" sibTransId="{8D7C4A72-3712-4973-BC63-83508CBBF14F}"/>
    <dgm:cxn modelId="{45677BFD-905B-4501-ABB6-0AFF8FD160BD}" srcId="{6A4D9F26-AECB-4C9E-9DC2-E105625A22C0}" destId="{7D1AAEB2-B5C6-4991-A18A-88C894F1C113}" srcOrd="0" destOrd="0" parTransId="{4E0D1B69-DFB5-41A1-932C-A2B08057D66A}" sibTransId="{A240CDFD-59CA-47D7-AA7E-8B1181218777}"/>
    <dgm:cxn modelId="{19E679EE-9B5C-4CBE-B517-05D8D359A194}" srcId="{85091449-FBC1-499B-B580-AB53748AFB30}" destId="{B248D230-A184-47B6-BB74-335DE3999C7F}" srcOrd="0" destOrd="0" parTransId="{7133A7C5-6F6A-485A-97B0-DF89A7E5740E}" sibTransId="{D40BECA8-9BC4-49E6-84E5-164146951397}"/>
    <dgm:cxn modelId="{9866501A-DABD-4B21-89D7-7DA3E2B855CF}" type="presOf" srcId="{5ED7751E-AE04-4751-ABA8-8CFDF47D14A0}" destId="{CD77B488-5A98-45A4-A474-319985762B31}" srcOrd="0" destOrd="0" presId="urn:microsoft.com/office/officeart/2005/8/layout/chevron2"/>
    <dgm:cxn modelId="{0AB8D63D-D417-4F96-87F1-B07A6EB152CA}" srcId="{5EB5917B-8C79-4F22-889C-DC39B95EFA69}" destId="{F08097C1-D49D-4686-A575-BCC9B0DBBBC2}" srcOrd="4" destOrd="0" parTransId="{0D4812E6-886C-4916-A521-76F73FC57F64}" sibTransId="{C30E8FCD-FA87-4E0B-9A21-6503608520CF}"/>
    <dgm:cxn modelId="{9C400F32-A2B4-4719-ABF7-E1D76AA9787C}" srcId="{5A6050ED-4E44-4A33-894D-548FF13FD2D0}" destId="{384F11C8-EEED-4F05-9E56-425BFFF348D3}" srcOrd="1" destOrd="0" parTransId="{FC7B9C67-8E01-4A96-A9A7-D6047A248DEE}" sibTransId="{197A7AD5-5FEC-4E8D-A3E5-DF4E02B576BC}"/>
    <dgm:cxn modelId="{9A6B46C5-4490-4705-B1D4-9571E25ED075}" type="presOf" srcId="{6A4D9F26-AECB-4C9E-9DC2-E105625A22C0}" destId="{E2A99E9F-FB84-436E-AB5D-FB61EFDB532A}" srcOrd="0" destOrd="0" presId="urn:microsoft.com/office/officeart/2005/8/layout/chevron2"/>
    <dgm:cxn modelId="{7CEA3519-D2BE-421D-A3C2-0905862EB557}" type="presOf" srcId="{E0DABFCF-BFA2-480F-ABAB-F5AB99A877B3}" destId="{D08DD651-C87E-446A-A5E6-1177CBF6B877}" srcOrd="0" destOrd="4" presId="urn:microsoft.com/office/officeart/2005/8/layout/chevron2"/>
    <dgm:cxn modelId="{F9932F63-2629-4487-AFC9-1D401BBD6A6A}" srcId="{B930F750-2583-456F-86AA-86AFBF536EDF}" destId="{D6205064-10A4-4C97-92DD-92081FCA2CF2}" srcOrd="1" destOrd="0" parTransId="{B846ADFC-40F2-40CC-AC6F-5D80845A8865}" sibTransId="{C3C3562C-48CB-4A63-8A1D-4A862CD8DCCD}"/>
    <dgm:cxn modelId="{DF3199D4-7E6F-4BD8-96E3-AC06247A4859}" type="presOf" srcId="{7103FBE5-42B2-445A-94C5-7F6FF4C69736}" destId="{C8E6E438-6166-4F55-AF3F-3A30A3AAD1C6}" srcOrd="0" destOrd="0" presId="urn:microsoft.com/office/officeart/2005/8/layout/chevron2"/>
    <dgm:cxn modelId="{04E916F9-B16F-427B-B5B8-539895DB1318}" type="presOf" srcId="{0FDCF37D-1561-4B43-BE45-4E9155998C93}" destId="{D08DD651-C87E-446A-A5E6-1177CBF6B877}" srcOrd="0" destOrd="2" presId="urn:microsoft.com/office/officeart/2005/8/layout/chevron2"/>
    <dgm:cxn modelId="{DC54D1B9-F60C-493B-963A-89C0277E49B1}" type="presOf" srcId="{B2E2E15E-876B-484B-BDB2-66A85690C27A}" destId="{6BA74A76-3756-424B-9938-FC79FD69AB2E}" srcOrd="0" destOrd="1" presId="urn:microsoft.com/office/officeart/2005/8/layout/chevron2"/>
    <dgm:cxn modelId="{7BAA0C94-FD1E-402F-822A-0048D43A4D23}" type="presOf" srcId="{D9DAB67B-86D9-4F13-BF64-A89928062544}" destId="{5FC405A2-D542-4386-9044-D658723134D7}" srcOrd="0" destOrd="1" presId="urn:microsoft.com/office/officeart/2005/8/layout/chevron2"/>
    <dgm:cxn modelId="{2987276C-1A18-4616-B0E3-233405173165}" type="presOf" srcId="{E285139E-696F-4A0A-BACA-54B89B39643E}" destId="{61DCE2F6-4900-4EEA-ABAF-E1E47CBEDBCE}" srcOrd="0" destOrd="0" presId="urn:microsoft.com/office/officeart/2005/8/layout/chevron2"/>
    <dgm:cxn modelId="{77C43B50-C53D-43FF-A58F-585ACACA6BCD}" type="presOf" srcId="{B248D230-A184-47B6-BB74-335DE3999C7F}" destId="{6F276E03-88F7-4D02-A634-DACB0E0FCDD7}" srcOrd="0" destOrd="0" presId="urn:microsoft.com/office/officeart/2005/8/layout/chevron2"/>
    <dgm:cxn modelId="{B61E7DB9-CE2E-4C99-A19B-2C2C7F887BF7}" type="presOf" srcId="{37B26D4A-A065-4D76-AA0F-8BB8A43091BA}" destId="{FF716AC7-2D2F-4A5C-A89C-8CF50261F353}" srcOrd="0" destOrd="2" presId="urn:microsoft.com/office/officeart/2005/8/layout/chevron2"/>
    <dgm:cxn modelId="{EA27894C-9C99-4111-B04B-739E3B44B828}" type="presOf" srcId="{9E05C5DE-06B2-42F4-912E-D10AEEE6DF4B}" destId="{1D2B2385-2F77-4418-A4E0-03FE0372D9DA}" srcOrd="0" destOrd="0" presId="urn:microsoft.com/office/officeart/2005/8/layout/chevron2"/>
    <dgm:cxn modelId="{8A83A07B-36EB-4EB6-A7CE-850A55DD6FE8}" srcId="{B248D230-A184-47B6-BB74-335DE3999C7F}" destId="{4B1BE0ED-79CC-4E9E-88C8-4393B97AF0D8}" srcOrd="1" destOrd="0" parTransId="{E60830D9-4CA6-4AA4-A6B2-CF713544AF3A}" sibTransId="{DC4A90E6-34B7-4D05-8AF4-616689DFB2B1}"/>
    <dgm:cxn modelId="{71C1F8ED-81C4-481A-8DE2-0AD6C803E2A3}" srcId="{E285139E-696F-4A0A-BACA-54B89B39643E}" destId="{1921C548-3E2A-4396-8A68-DF2F75EA8C72}" srcOrd="2" destOrd="0" parTransId="{97B0102F-FF52-4F2C-8AE8-D78AC116A525}" sibTransId="{BDAD5DA5-16D4-448F-A847-F66687854AA3}"/>
    <dgm:cxn modelId="{EFB826E0-BF61-4F41-98BA-806AA9CD8BB5}" type="presOf" srcId="{355ADA11-CC55-4A14-B83B-72F06B3AE108}" destId="{6BA74A76-3756-424B-9938-FC79FD69AB2E}" srcOrd="0" destOrd="4" presId="urn:microsoft.com/office/officeart/2005/8/layout/chevron2"/>
    <dgm:cxn modelId="{C8A70DCA-99AD-4746-A299-527A1E0950F7}" srcId="{7103FBE5-42B2-445A-94C5-7F6FF4C69736}" destId="{420163EC-BA55-42D7-972C-E641F97AF409}" srcOrd="0" destOrd="0" parTransId="{3378BA21-6D2E-42B1-9D67-3C9350CED934}" sibTransId="{FE61D7E7-5A5C-4462-A690-F4EF705E9E8E}"/>
    <dgm:cxn modelId="{8465BCA9-40E6-44B4-A787-FFDD7AE7EFF0}" type="presOf" srcId="{D1893D9F-F94B-4EAB-8884-52611C0F0E62}" destId="{D08DD651-C87E-446A-A5E6-1177CBF6B877}" srcOrd="0" destOrd="0" presId="urn:microsoft.com/office/officeart/2005/8/layout/chevron2"/>
    <dgm:cxn modelId="{1A0A9B6F-CB65-4765-B49C-63AF3AF52CB9}" type="presOf" srcId="{B3E05ED4-B22E-479A-B905-168DDD43A55E}" destId="{6F276E03-88F7-4D02-A634-DACB0E0FCDD7}" srcOrd="0" destOrd="1" presId="urn:microsoft.com/office/officeart/2005/8/layout/chevron2"/>
    <dgm:cxn modelId="{5FE64F6E-381D-4171-B250-CEC6612F9B8D}" type="presOf" srcId="{65C57DD8-8ECD-4645-BE28-948A74FBE10C}" destId="{FF716AC7-2D2F-4A5C-A89C-8CF50261F353}" srcOrd="0" destOrd="1" presId="urn:microsoft.com/office/officeart/2005/8/layout/chevron2"/>
    <dgm:cxn modelId="{749DBC6A-78BA-42BB-9462-D8E13AE476E3}" type="presOf" srcId="{F08097C1-D49D-4686-A575-BCC9B0DBBBC2}" destId="{8C96B3A5-914B-4FF7-8FCD-A899C1869E7B}" srcOrd="0" destOrd="0" presId="urn:microsoft.com/office/officeart/2005/8/layout/chevron2"/>
    <dgm:cxn modelId="{74AB646C-E101-4E82-9BFE-A18AF9B76AFF}" type="presOf" srcId="{85091449-FBC1-499B-B580-AB53748AFB30}" destId="{B6EC7585-D93C-4D55-9FFD-B8A0B62BCA33}" srcOrd="0" destOrd="0" presId="urn:microsoft.com/office/officeart/2005/8/layout/chevron2"/>
    <dgm:cxn modelId="{465F126D-52DA-4966-86C6-900DB9BDE769}" srcId="{21482619-0E36-4C0C-9E5F-BDC15E955207}" destId="{B2E2E15E-876B-484B-BDB2-66A85690C27A}" srcOrd="0" destOrd="0" parTransId="{42B67A8F-95C9-4481-B23B-41C6DF8C74FD}" sibTransId="{851B0B9F-72FB-44DD-9F75-6D27DDFB7DDF}"/>
    <dgm:cxn modelId="{3D0C8CE6-2BF9-48C0-88C8-08FD4E49D5CB}" type="presOf" srcId="{5EB5917B-8C79-4F22-889C-DC39B95EFA69}" destId="{5B1CF026-989A-4E44-A877-69404D796508}" srcOrd="0" destOrd="0" presId="urn:microsoft.com/office/officeart/2005/8/layout/chevron2"/>
    <dgm:cxn modelId="{43C7FF6F-1683-4C7F-B00A-C59EA8B81BC2}" srcId="{5EB5917B-8C79-4F22-889C-DC39B95EFA69}" destId="{7886BEF0-3FF2-40D9-ACC3-A0AEB6357F89}" srcOrd="8" destOrd="0" parTransId="{7C9E3C09-A3A1-4340-97B6-FB6827B81791}" sibTransId="{D4F778BF-5B39-4708-B88F-985E77193ED7}"/>
    <dgm:cxn modelId="{DAD09370-5169-4B2B-9F6C-8E7C5883BE06}" srcId="{5A6050ED-4E44-4A33-894D-548FF13FD2D0}" destId="{6D9A30AF-0696-40CC-8BC2-057E9B1D36AA}" srcOrd="0" destOrd="0" parTransId="{BB64FB94-A8A1-43B5-8428-24C2EB59BCB3}" sibTransId="{FDB4DED6-12E0-4AEA-A357-B7DC91F7B652}"/>
    <dgm:cxn modelId="{F4359948-309E-492B-ABF0-6EA2F1E30E93}" srcId="{7103FBE5-42B2-445A-94C5-7F6FF4C69736}" destId="{D9DAB67B-86D9-4F13-BF64-A89928062544}" srcOrd="1" destOrd="0" parTransId="{1BAB2A37-7775-478F-B54A-B351B1BFAC70}" sibTransId="{9394CF2A-B21E-465F-9C26-DDF614C06BEB}"/>
    <dgm:cxn modelId="{084C12C0-BD46-48C5-956E-064945A47E56}" type="presOf" srcId="{B930F750-2583-456F-86AA-86AFBF536EDF}" destId="{50FB05C3-FDDE-418C-980F-BB88698F84C9}" srcOrd="0" destOrd="0" presId="urn:microsoft.com/office/officeart/2005/8/layout/chevron2"/>
    <dgm:cxn modelId="{56218E18-6570-45D5-98EF-52203A585B54}" type="presOf" srcId="{FBB5C078-24AC-4B60-916E-723CD0C37B49}" destId="{6BA74A76-3756-424B-9938-FC79FD69AB2E}" srcOrd="0" destOrd="3" presId="urn:microsoft.com/office/officeart/2005/8/layout/chevron2"/>
    <dgm:cxn modelId="{05547A06-7B6F-41D9-9A78-A4DA75FDF01D}" srcId="{5EB5917B-8C79-4F22-889C-DC39B95EFA69}" destId="{E285139E-696F-4A0A-BACA-54B89B39643E}" srcOrd="1" destOrd="0" parTransId="{B56C7585-852B-44D3-ACFA-82746655BC58}" sibTransId="{E2FF9ABF-F84A-455E-99A6-497A017F6316}"/>
    <dgm:cxn modelId="{FFFE40DA-A6AA-492F-9DB5-103D116F4C9E}" type="presOf" srcId="{8E987398-B665-4BE4-BA02-9AF7C761235B}" destId="{D08DD651-C87E-446A-A5E6-1177CBF6B877}" srcOrd="0" destOrd="1" presId="urn:microsoft.com/office/officeart/2005/8/layout/chevron2"/>
    <dgm:cxn modelId="{0FF15320-1BF9-4A58-B1EF-33AF84A4D4F8}" type="presOf" srcId="{6F84F8AF-3AC5-4120-81EB-6BBBD7341A4D}" destId="{6BA74A76-3756-424B-9938-FC79FD69AB2E}" srcOrd="0" destOrd="2" presId="urn:microsoft.com/office/officeart/2005/8/layout/chevron2"/>
    <dgm:cxn modelId="{D240FB53-B545-4562-A021-B373E22AF29F}" srcId="{21482619-0E36-4C0C-9E5F-BDC15E955207}" destId="{355ADA11-CC55-4A14-B83B-72F06B3AE108}" srcOrd="3" destOrd="0" parTransId="{18095614-C916-48E9-A8F2-A1B3432DF20A}" sibTransId="{A1C1FA47-50B5-43C2-88F8-922E72AD4815}"/>
    <dgm:cxn modelId="{38A5E695-C7E8-4425-BE23-7AEFF6EDC336}" srcId="{F08097C1-D49D-4686-A575-BCC9B0DBBBC2}" destId="{21482619-0E36-4C0C-9E5F-BDC15E955207}" srcOrd="0" destOrd="0" parTransId="{720BC7A1-3AAF-4F53-936D-FEE18C9A0521}" sibTransId="{CA7FE266-D9AB-4F84-83E7-1C82542A5396}"/>
    <dgm:cxn modelId="{81A69B5C-0125-48A7-BF7E-8F18977819DF}" srcId="{7103FBE5-42B2-445A-94C5-7F6FF4C69736}" destId="{485E0F6B-973A-4011-90C1-058FFC69EF38}" srcOrd="2" destOrd="0" parTransId="{A74D46B6-192C-40D8-90BD-756F648EB1A2}" sibTransId="{72DB50A4-7C3E-4F20-9A11-71924504B269}"/>
    <dgm:cxn modelId="{7CB7D306-F4CF-4A9B-A72E-A405A4A223CA}" type="presParOf" srcId="{5B1CF026-989A-4E44-A877-69404D796508}" destId="{FE03F0C9-6C96-4BFF-B192-3E462FCFA67F}" srcOrd="0" destOrd="0" presId="urn:microsoft.com/office/officeart/2005/8/layout/chevron2"/>
    <dgm:cxn modelId="{E6980787-69F0-4AE6-BD73-DA90A6D59C82}" type="presParOf" srcId="{FE03F0C9-6C96-4BFF-B192-3E462FCFA67F}" destId="{50FB05C3-FDDE-418C-980F-BB88698F84C9}" srcOrd="0" destOrd="0" presId="urn:microsoft.com/office/officeart/2005/8/layout/chevron2"/>
    <dgm:cxn modelId="{C6E7A979-1625-423F-9325-D7C7D4159715}" type="presParOf" srcId="{FE03F0C9-6C96-4BFF-B192-3E462FCFA67F}" destId="{FB5C5A2E-213F-464A-85FE-D3F48FAC1489}" srcOrd="1" destOrd="0" presId="urn:microsoft.com/office/officeart/2005/8/layout/chevron2"/>
    <dgm:cxn modelId="{F8BBD79A-C45F-44AC-96C3-6DAD3EC9EB31}" type="presParOf" srcId="{5B1CF026-989A-4E44-A877-69404D796508}" destId="{27AD4649-630C-4B1C-9BDC-C6B73F6D32ED}" srcOrd="1" destOrd="0" presId="urn:microsoft.com/office/officeart/2005/8/layout/chevron2"/>
    <dgm:cxn modelId="{EDE15435-0EC5-4FE5-A560-AA03D615527A}" type="presParOf" srcId="{5B1CF026-989A-4E44-A877-69404D796508}" destId="{606058EC-3C35-415A-B952-1F68ABE98429}" srcOrd="2" destOrd="0" presId="urn:microsoft.com/office/officeart/2005/8/layout/chevron2"/>
    <dgm:cxn modelId="{31405373-3CC7-451B-B14A-04119A83905C}" type="presParOf" srcId="{606058EC-3C35-415A-B952-1F68ABE98429}" destId="{61DCE2F6-4900-4EEA-ABAF-E1E47CBEDBCE}" srcOrd="0" destOrd="0" presId="urn:microsoft.com/office/officeart/2005/8/layout/chevron2"/>
    <dgm:cxn modelId="{CB8812D6-5F08-42CF-BCB1-E6DDFDDE8A70}" type="presParOf" srcId="{606058EC-3C35-415A-B952-1F68ABE98429}" destId="{D08DD651-C87E-446A-A5E6-1177CBF6B877}" srcOrd="1" destOrd="0" presId="urn:microsoft.com/office/officeart/2005/8/layout/chevron2"/>
    <dgm:cxn modelId="{A16B9780-EADC-44C5-A78D-9FDF67187A43}" type="presParOf" srcId="{5B1CF026-989A-4E44-A877-69404D796508}" destId="{685A6482-693B-46AF-8885-4F70AAAE5E24}" srcOrd="3" destOrd="0" presId="urn:microsoft.com/office/officeart/2005/8/layout/chevron2"/>
    <dgm:cxn modelId="{FC527316-3D79-4858-9918-D655250942DD}" type="presParOf" srcId="{5B1CF026-989A-4E44-A877-69404D796508}" destId="{343FDAB2-3532-4D26-A153-666B79287E38}" srcOrd="4" destOrd="0" presId="urn:microsoft.com/office/officeart/2005/8/layout/chevron2"/>
    <dgm:cxn modelId="{E9D872D1-FA40-42C3-B48E-71480F9BB0F1}" type="presParOf" srcId="{343FDAB2-3532-4D26-A153-666B79287E38}" destId="{E2A99E9F-FB84-436E-AB5D-FB61EFDB532A}" srcOrd="0" destOrd="0" presId="urn:microsoft.com/office/officeart/2005/8/layout/chevron2"/>
    <dgm:cxn modelId="{4E42BF18-9ED0-4339-8DF4-24651FBB1295}" type="presParOf" srcId="{343FDAB2-3532-4D26-A153-666B79287E38}" destId="{FF716AC7-2D2F-4A5C-A89C-8CF50261F353}" srcOrd="1" destOrd="0" presId="urn:microsoft.com/office/officeart/2005/8/layout/chevron2"/>
    <dgm:cxn modelId="{7E14401C-A325-49AC-A9DC-872CB1DBA524}" type="presParOf" srcId="{5B1CF026-989A-4E44-A877-69404D796508}" destId="{2D289009-72C3-4D16-B114-C1A0BF59A33F}" srcOrd="5" destOrd="0" presId="urn:microsoft.com/office/officeart/2005/8/layout/chevron2"/>
    <dgm:cxn modelId="{FDA311C4-97F7-45E4-8368-80B19798FC21}" type="presParOf" srcId="{5B1CF026-989A-4E44-A877-69404D796508}" destId="{15ACAACE-AE85-456C-9105-7F445BF35063}" srcOrd="6" destOrd="0" presId="urn:microsoft.com/office/officeart/2005/8/layout/chevron2"/>
    <dgm:cxn modelId="{0DEB8B28-D09A-4C55-BC75-4D7C9B6151B3}" type="presParOf" srcId="{15ACAACE-AE85-456C-9105-7F445BF35063}" destId="{D6D0CA88-2EB1-4D30-8A5B-BED11B922000}" srcOrd="0" destOrd="0" presId="urn:microsoft.com/office/officeart/2005/8/layout/chevron2"/>
    <dgm:cxn modelId="{DA74F6ED-C354-43D7-BF0D-347A2CFEA151}" type="presParOf" srcId="{15ACAACE-AE85-456C-9105-7F445BF35063}" destId="{CD77B488-5A98-45A4-A474-319985762B31}" srcOrd="1" destOrd="0" presId="urn:microsoft.com/office/officeart/2005/8/layout/chevron2"/>
    <dgm:cxn modelId="{994089B4-6931-472B-AD90-AD33D137C6B7}" type="presParOf" srcId="{5B1CF026-989A-4E44-A877-69404D796508}" destId="{D2F92652-4B81-426F-A627-BF6DBEBF5050}" srcOrd="7" destOrd="0" presId="urn:microsoft.com/office/officeart/2005/8/layout/chevron2"/>
    <dgm:cxn modelId="{551AB1A7-346E-4618-8307-D4F30C5817A5}" type="presParOf" srcId="{5B1CF026-989A-4E44-A877-69404D796508}" destId="{82F8686D-F738-46AF-995F-EB8DAB0C0F8B}" srcOrd="8" destOrd="0" presId="urn:microsoft.com/office/officeart/2005/8/layout/chevron2"/>
    <dgm:cxn modelId="{3F1E2F52-C41F-4493-91DC-69D730BC9355}" type="presParOf" srcId="{82F8686D-F738-46AF-995F-EB8DAB0C0F8B}" destId="{8C96B3A5-914B-4FF7-8FCD-A899C1869E7B}" srcOrd="0" destOrd="0" presId="urn:microsoft.com/office/officeart/2005/8/layout/chevron2"/>
    <dgm:cxn modelId="{6247DA32-3CCD-45FC-B4F2-E1144BB36D86}" type="presParOf" srcId="{82F8686D-F738-46AF-995F-EB8DAB0C0F8B}" destId="{6BA74A76-3756-424B-9938-FC79FD69AB2E}" srcOrd="1" destOrd="0" presId="urn:microsoft.com/office/officeart/2005/8/layout/chevron2"/>
    <dgm:cxn modelId="{0D945E1A-8520-4CF1-9D23-AC6C37C31780}" type="presParOf" srcId="{5B1CF026-989A-4E44-A877-69404D796508}" destId="{920B58A9-862A-4FDD-99D9-4E5353B68619}" srcOrd="9" destOrd="0" presId="urn:microsoft.com/office/officeart/2005/8/layout/chevron2"/>
    <dgm:cxn modelId="{4B833D64-8C3A-4F78-B91E-0D00CF338B2C}" type="presParOf" srcId="{5B1CF026-989A-4E44-A877-69404D796508}" destId="{EC009A56-002B-4E2B-9A2E-F1F0F277420D}" srcOrd="10" destOrd="0" presId="urn:microsoft.com/office/officeart/2005/8/layout/chevron2"/>
    <dgm:cxn modelId="{84BFCE45-2920-4FEE-9535-228DA76C758D}" type="presParOf" srcId="{EC009A56-002B-4E2B-9A2E-F1F0F277420D}" destId="{B6EC7585-D93C-4D55-9FFD-B8A0B62BCA33}" srcOrd="0" destOrd="0" presId="urn:microsoft.com/office/officeart/2005/8/layout/chevron2"/>
    <dgm:cxn modelId="{6119138A-1365-4C8F-B5F9-6F4B47866C14}" type="presParOf" srcId="{EC009A56-002B-4E2B-9A2E-F1F0F277420D}" destId="{6F276E03-88F7-4D02-A634-DACB0E0FCDD7}" srcOrd="1" destOrd="0" presId="urn:microsoft.com/office/officeart/2005/8/layout/chevron2"/>
    <dgm:cxn modelId="{FA8751B8-FD27-481F-916B-37F32652C794}" type="presParOf" srcId="{5B1CF026-989A-4E44-A877-69404D796508}" destId="{3422C623-6A44-4568-974E-BD9FB4372E04}" srcOrd="11" destOrd="0" presId="urn:microsoft.com/office/officeart/2005/8/layout/chevron2"/>
    <dgm:cxn modelId="{A5CD78EF-CF0D-4566-B9A8-C26EDA8C5C63}" type="presParOf" srcId="{5B1CF026-989A-4E44-A877-69404D796508}" destId="{88DD9536-1316-4651-A014-FF1DF590D65D}" srcOrd="12" destOrd="0" presId="urn:microsoft.com/office/officeart/2005/8/layout/chevron2"/>
    <dgm:cxn modelId="{DA45EBC5-FC2B-4C4A-8008-DA8FB2BE899E}" type="presParOf" srcId="{88DD9536-1316-4651-A014-FF1DF590D65D}" destId="{CC758096-E4A3-433E-9224-ED3B9B9645CB}" srcOrd="0" destOrd="0" presId="urn:microsoft.com/office/officeart/2005/8/layout/chevron2"/>
    <dgm:cxn modelId="{1A38ECA0-8ADD-4721-9159-D775F623D02C}" type="presParOf" srcId="{88DD9536-1316-4651-A014-FF1DF590D65D}" destId="{D32C36FA-4401-4B46-AD21-3E5825014A2D}" srcOrd="1" destOrd="0" presId="urn:microsoft.com/office/officeart/2005/8/layout/chevron2"/>
    <dgm:cxn modelId="{38EA8A14-D5C6-4021-B31B-F2ACF150BADA}" type="presParOf" srcId="{5B1CF026-989A-4E44-A877-69404D796508}" destId="{5B2E12F8-7964-4873-AC8C-9CFCF44320E5}" srcOrd="13" destOrd="0" presId="urn:microsoft.com/office/officeart/2005/8/layout/chevron2"/>
    <dgm:cxn modelId="{BA83F741-7FA2-4684-9893-A59670D12C35}" type="presParOf" srcId="{5B1CF026-989A-4E44-A877-69404D796508}" destId="{87494566-6683-4D5F-8C1A-52127644F442}" srcOrd="14" destOrd="0" presId="urn:microsoft.com/office/officeart/2005/8/layout/chevron2"/>
    <dgm:cxn modelId="{0B656398-68EB-4780-8886-A9BF945B92FC}" type="presParOf" srcId="{87494566-6683-4D5F-8C1A-52127644F442}" destId="{C8E6E438-6166-4F55-AF3F-3A30A3AAD1C6}" srcOrd="0" destOrd="0" presId="urn:microsoft.com/office/officeart/2005/8/layout/chevron2"/>
    <dgm:cxn modelId="{29217093-3D64-4727-9C85-012CE2710593}" type="presParOf" srcId="{87494566-6683-4D5F-8C1A-52127644F442}" destId="{5FC405A2-D542-4386-9044-D658723134D7}" srcOrd="1" destOrd="0" presId="urn:microsoft.com/office/officeart/2005/8/layout/chevron2"/>
    <dgm:cxn modelId="{D5B80260-B4A6-4C8F-AFCF-9A2B8F369F57}" type="presParOf" srcId="{5B1CF026-989A-4E44-A877-69404D796508}" destId="{8AE7BD93-D6D2-489A-8796-BE774B309272}" srcOrd="15" destOrd="0" presId="urn:microsoft.com/office/officeart/2005/8/layout/chevron2"/>
    <dgm:cxn modelId="{E9F2630C-F0E4-407E-9B8B-CF6FD7029ED2}" type="presParOf" srcId="{5B1CF026-989A-4E44-A877-69404D796508}" destId="{2A519478-8A3B-4E0F-84FD-39A33E49632D}" srcOrd="16" destOrd="0" presId="urn:microsoft.com/office/officeart/2005/8/layout/chevron2"/>
    <dgm:cxn modelId="{942C9B9E-DDA1-49E1-8A82-AC38E3881212}" type="presParOf" srcId="{2A519478-8A3B-4E0F-84FD-39A33E49632D}" destId="{649A82CF-7AE9-4318-BE43-22304C6348CB}" srcOrd="0" destOrd="0" presId="urn:microsoft.com/office/officeart/2005/8/layout/chevron2"/>
    <dgm:cxn modelId="{6DC4C214-32B4-45AC-899D-E68E82C84C29}" type="presParOf" srcId="{2A519478-8A3B-4E0F-84FD-39A33E49632D}" destId="{1D2B2385-2F77-4418-A4E0-03FE0372D9DA}"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FB05C3-FDDE-418C-980F-BB88698F84C9}">
      <dsp:nvSpPr>
        <dsp:cNvPr id="0" name=""/>
        <dsp:cNvSpPr/>
      </dsp:nvSpPr>
      <dsp:spPr>
        <a:xfrm rot="5400000">
          <a:off x="-106171" y="322882"/>
          <a:ext cx="772567" cy="482221"/>
        </a:xfrm>
        <a:prstGeom prst="chevron">
          <a:avLst/>
        </a:prstGeom>
        <a:solidFill>
          <a:schemeClr val="accent4">
            <a:alpha val="90000"/>
            <a:hueOff val="0"/>
            <a:satOff val="0"/>
            <a:lumOff val="0"/>
            <a:alphaOff val="0"/>
          </a:schemeClr>
        </a:solidFill>
        <a:ln w="25400" cap="flat" cmpd="sng" algn="ctr">
          <a:solidFill>
            <a:schemeClr val="accent4">
              <a:alpha val="90000"/>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1</a:t>
          </a:r>
          <a:r>
            <a:rPr lang="ru-RU" sz="1800" kern="1200">
              <a:solidFill>
                <a:sysClr val="windowText" lastClr="000000"/>
              </a:solidFill>
              <a:latin typeface="Times New Roman" pitchFamily="18" charset="0"/>
              <a:cs typeface="Times New Roman" pitchFamily="18" charset="0"/>
            </a:rPr>
            <a:t> </a:t>
          </a:r>
        </a:p>
      </dsp:txBody>
      <dsp:txXfrm rot="-5400000">
        <a:off x="39003" y="418820"/>
        <a:ext cx="482221" cy="290346"/>
      </dsp:txXfrm>
    </dsp:sp>
    <dsp:sp modelId="{FB5C5A2E-213F-464A-85FE-D3F48FAC1489}">
      <dsp:nvSpPr>
        <dsp:cNvPr id="0" name=""/>
        <dsp:cNvSpPr/>
      </dsp:nvSpPr>
      <dsp:spPr>
        <a:xfrm rot="5400000">
          <a:off x="2256315" y="-1473494"/>
          <a:ext cx="541555" cy="3848856"/>
        </a:xfrm>
        <a:prstGeom prst="round2SameRect">
          <a:avLst/>
        </a:prstGeom>
        <a:solidFill>
          <a:schemeClr val="lt1">
            <a:alpha val="90000"/>
            <a:hueOff val="0"/>
            <a:satOff val="0"/>
            <a:lumOff val="0"/>
            <a:alphaOff val="0"/>
          </a:schemeClr>
        </a:solidFill>
        <a:ln w="254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kern="1200">
              <a:solidFill>
                <a:sysClr val="windowText" lastClr="000000"/>
              </a:solidFill>
              <a:latin typeface="Times New Roman" pitchFamily="18" charset="0"/>
              <a:cs typeface="Times New Roman" pitchFamily="18" charset="0"/>
            </a:rPr>
            <a:t>Начальный критерий:</a:t>
          </a:r>
          <a:endParaRPr lang="ru-RU" sz="1200" kern="1200">
            <a:solidFill>
              <a:sysClr val="windowText" lastClr="000000"/>
            </a:solidFill>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solidFill>
                <a:sysClr val="windowText" lastClr="000000"/>
              </a:solidFill>
              <a:latin typeface="Times New Roman" pitchFamily="18" charset="0"/>
              <a:cs typeface="Times New Roman" pitchFamily="18" charset="0"/>
            </a:rPr>
            <a:t>Мужчины и женщины </a:t>
          </a:r>
          <a:r>
            <a:rPr lang="ru-RU" sz="1200" b="1" kern="1200">
              <a:solidFill>
                <a:sysClr val="windowText" lastClr="000000"/>
              </a:solidFill>
              <a:latin typeface="Times New Roman" pitchFamily="18" charset="0"/>
              <a:cs typeface="Times New Roman" pitchFamily="18" charset="0"/>
            </a:rPr>
            <a:t>в возрасте от 40 лет и старше</a:t>
          </a:r>
          <a:endParaRPr lang="ru-RU" sz="1200" kern="1200">
            <a:solidFill>
              <a:sysClr val="windowText" lastClr="000000"/>
            </a:solidFill>
            <a:latin typeface="Times New Roman" pitchFamily="18" charset="0"/>
            <a:cs typeface="Times New Roman" pitchFamily="18" charset="0"/>
          </a:endParaRPr>
        </a:p>
      </dsp:txBody>
      <dsp:txXfrm rot="-5400000">
        <a:off x="602665" y="206594"/>
        <a:ext cx="3822419" cy="488681"/>
      </dsp:txXfrm>
    </dsp:sp>
    <dsp:sp modelId="{61DCE2F6-4900-4EEA-ABAF-E1E47CBEDBCE}">
      <dsp:nvSpPr>
        <dsp:cNvPr id="0" name=""/>
        <dsp:cNvSpPr/>
      </dsp:nvSpPr>
      <dsp:spPr>
        <a:xfrm rot="5400000">
          <a:off x="-378709" y="1313616"/>
          <a:ext cx="1317643" cy="482221"/>
        </a:xfrm>
        <a:prstGeom prst="chevron">
          <a:avLst/>
        </a:prstGeom>
        <a:solidFill>
          <a:schemeClr val="accent4">
            <a:alpha val="90000"/>
            <a:hueOff val="0"/>
            <a:satOff val="0"/>
            <a:lumOff val="0"/>
            <a:alphaOff val="-5000"/>
          </a:schemeClr>
        </a:solidFill>
        <a:ln w="25400" cap="flat" cmpd="sng" algn="ctr">
          <a:solidFill>
            <a:schemeClr val="accent4">
              <a:alpha val="90000"/>
              <a:hueOff val="0"/>
              <a:satOff val="0"/>
              <a:lumOff val="0"/>
              <a:alphaOff val="-500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2</a:t>
          </a:r>
        </a:p>
      </dsp:txBody>
      <dsp:txXfrm rot="-5400000">
        <a:off x="39001" y="1137017"/>
        <a:ext cx="482221" cy="835422"/>
      </dsp:txXfrm>
    </dsp:sp>
    <dsp:sp modelId="{D08DD651-C87E-446A-A5E6-1177CBF6B877}">
      <dsp:nvSpPr>
        <dsp:cNvPr id="0" name=""/>
        <dsp:cNvSpPr/>
      </dsp:nvSpPr>
      <dsp:spPr>
        <a:xfrm rot="5400000">
          <a:off x="1681864" y="-170439"/>
          <a:ext cx="1095567" cy="3241901"/>
        </a:xfrm>
        <a:prstGeom prst="round2SameRect">
          <a:avLst/>
        </a:prstGeom>
        <a:solidFill>
          <a:schemeClr val="lt1">
            <a:alpha val="90000"/>
            <a:hueOff val="0"/>
            <a:satOff val="0"/>
            <a:lumOff val="0"/>
            <a:alphaOff val="0"/>
          </a:schemeClr>
        </a:solidFill>
        <a:ln w="25400" cap="flat" cmpd="sng" algn="ctr">
          <a:solidFill>
            <a:schemeClr val="accent4">
              <a:alpha val="90000"/>
              <a:hueOff val="0"/>
              <a:satOff val="0"/>
              <a:lumOff val="0"/>
              <a:alphaOff val="-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endParaRPr lang="ru-RU" sz="105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Оценка симптомов (по критериям GOLD):</a:t>
          </a:r>
          <a:endParaRPr lang="ru-RU" sz="120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Одышка</a:t>
          </a: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Хронический кашель</a:t>
          </a: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Выделение мокроты</a:t>
          </a: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Свистящее дыхание</a:t>
          </a:r>
        </a:p>
        <a:p>
          <a:pPr marL="57150" lvl="1" indent="-57150" algn="l" defTabSz="444500">
            <a:lnSpc>
              <a:spcPct val="90000"/>
            </a:lnSpc>
            <a:spcBef>
              <a:spcPct val="0"/>
            </a:spcBef>
            <a:spcAft>
              <a:spcPct val="15000"/>
            </a:spcAft>
            <a:buChar char="••"/>
          </a:pPr>
          <a:endParaRPr lang="ru-RU" sz="1000" kern="1200">
            <a:latin typeface="Times New Roman" pitchFamily="18" charset="0"/>
            <a:cs typeface="Times New Roman" pitchFamily="18" charset="0"/>
          </a:endParaRPr>
        </a:p>
      </dsp:txBody>
      <dsp:txXfrm rot="-5400000">
        <a:off x="608698" y="956208"/>
        <a:ext cx="3188420" cy="988605"/>
      </dsp:txXfrm>
    </dsp:sp>
    <dsp:sp modelId="{E2A99E9F-FB84-436E-AB5D-FB61EFDB532A}">
      <dsp:nvSpPr>
        <dsp:cNvPr id="0" name=""/>
        <dsp:cNvSpPr/>
      </dsp:nvSpPr>
      <dsp:spPr>
        <a:xfrm rot="5400000">
          <a:off x="-311587" y="2529063"/>
          <a:ext cx="1183399" cy="482221"/>
        </a:xfrm>
        <a:prstGeom prst="chevron">
          <a:avLst/>
        </a:prstGeom>
        <a:solidFill>
          <a:schemeClr val="accent4">
            <a:alpha val="90000"/>
            <a:hueOff val="0"/>
            <a:satOff val="0"/>
            <a:lumOff val="0"/>
            <a:alphaOff val="-10000"/>
          </a:schemeClr>
        </a:solidFill>
        <a:ln w="25400" cap="flat" cmpd="sng" algn="ctr">
          <a:solidFill>
            <a:schemeClr val="accent4">
              <a:alpha val="90000"/>
              <a:hueOff val="0"/>
              <a:satOff val="0"/>
              <a:lumOff val="0"/>
              <a:alphaOff val="-1000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3</a:t>
          </a:r>
        </a:p>
      </dsp:txBody>
      <dsp:txXfrm rot="-5400000">
        <a:off x="39001" y="2419586"/>
        <a:ext cx="482221" cy="701178"/>
      </dsp:txXfrm>
    </dsp:sp>
    <dsp:sp modelId="{FF716AC7-2D2F-4A5C-A89C-8CF50261F353}">
      <dsp:nvSpPr>
        <dsp:cNvPr id="0" name=""/>
        <dsp:cNvSpPr/>
      </dsp:nvSpPr>
      <dsp:spPr>
        <a:xfrm rot="5400000">
          <a:off x="2103382" y="685442"/>
          <a:ext cx="999918" cy="3993664"/>
        </a:xfrm>
        <a:prstGeom prst="round2SameRect">
          <a:avLst/>
        </a:prstGeom>
        <a:solidFill>
          <a:schemeClr val="lt1">
            <a:alpha val="90000"/>
            <a:hueOff val="0"/>
            <a:satOff val="0"/>
            <a:lumOff val="0"/>
            <a:alphaOff val="0"/>
          </a:schemeClr>
        </a:solidFill>
        <a:ln w="25400" cap="flat" cmpd="sng" algn="ctr">
          <a:solidFill>
            <a:schemeClr val="accent4">
              <a:alpha val="90000"/>
              <a:hueOff val="0"/>
              <a:satOff val="0"/>
              <a:lumOff val="0"/>
              <a:alphaOff val="-1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kern="1200" baseline="0">
              <a:latin typeface="Times New Roman" pitchFamily="18" charset="0"/>
              <a:cs typeface="Times New Roman" pitchFamily="18" charset="0"/>
            </a:rPr>
            <a:t>Оценка факторов риска:</a:t>
          </a:r>
          <a:endParaRPr lang="ru-RU" sz="1200" kern="1200" baseline="0">
            <a:solidFill>
              <a:sysClr val="windowText" lastClr="000000"/>
            </a:solidFill>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kern="1200" baseline="0">
              <a:latin typeface="Times New Roman" pitchFamily="18" charset="0"/>
              <a:cs typeface="Times New Roman" pitchFamily="18" charset="0"/>
            </a:rPr>
            <a:t>Курение (активное или пассивное) более </a:t>
          </a:r>
          <a:r>
            <a:rPr lang="ru-RU" sz="1200" b="1" kern="1200" baseline="0">
              <a:latin typeface="Times New Roman" pitchFamily="18" charset="0"/>
              <a:cs typeface="Times New Roman" pitchFamily="18" charset="0"/>
            </a:rPr>
            <a:t>10 лет</a:t>
          </a:r>
          <a:endParaRPr lang="ru-RU" sz="1200" kern="1200" baseline="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kern="1200" baseline="0">
              <a:latin typeface="Times New Roman" pitchFamily="18" charset="0"/>
              <a:cs typeface="Times New Roman" pitchFamily="18" charset="0"/>
            </a:rPr>
            <a:t>Воздействие поллютантов</a:t>
          </a:r>
        </a:p>
        <a:p>
          <a:pPr marL="228600" lvl="2" indent="-114300" algn="l" defTabSz="533400">
            <a:lnSpc>
              <a:spcPct val="90000"/>
            </a:lnSpc>
            <a:spcBef>
              <a:spcPct val="0"/>
            </a:spcBef>
            <a:spcAft>
              <a:spcPct val="15000"/>
            </a:spcAft>
            <a:buChar char="••"/>
          </a:pPr>
          <a:r>
            <a:rPr lang="ru-RU" sz="1200" kern="1200" baseline="0">
              <a:latin typeface="Times New Roman" pitchFamily="18" charset="0"/>
              <a:cs typeface="Times New Roman" pitchFamily="18" charset="0"/>
            </a:rPr>
            <a:t>Дым от домашнего топлива</a:t>
          </a:r>
        </a:p>
      </dsp:txBody>
      <dsp:txXfrm rot="-5400000">
        <a:off x="606509" y="2231127"/>
        <a:ext cx="3944852" cy="902294"/>
      </dsp:txXfrm>
    </dsp:sp>
    <dsp:sp modelId="{D6D0CA88-2EB1-4D30-8A5B-BED11B922000}">
      <dsp:nvSpPr>
        <dsp:cNvPr id="0" name=""/>
        <dsp:cNvSpPr/>
      </dsp:nvSpPr>
      <dsp:spPr>
        <a:xfrm rot="5400000">
          <a:off x="-64331" y="3401317"/>
          <a:ext cx="688888" cy="482221"/>
        </a:xfrm>
        <a:prstGeom prst="chevron">
          <a:avLst/>
        </a:prstGeom>
        <a:solidFill>
          <a:schemeClr val="accent4">
            <a:alpha val="90000"/>
            <a:hueOff val="0"/>
            <a:satOff val="0"/>
            <a:lumOff val="0"/>
            <a:alphaOff val="-15000"/>
          </a:schemeClr>
        </a:solidFill>
        <a:ln w="25400" cap="flat" cmpd="sng" algn="ctr">
          <a:solidFill>
            <a:schemeClr val="accent4">
              <a:alpha val="90000"/>
              <a:hueOff val="0"/>
              <a:satOff val="0"/>
              <a:lumOff val="0"/>
              <a:alphaOff val="-1500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4</a:t>
          </a:r>
        </a:p>
      </dsp:txBody>
      <dsp:txXfrm rot="-5400000">
        <a:off x="39003" y="3539095"/>
        <a:ext cx="482221" cy="206667"/>
      </dsp:txXfrm>
    </dsp:sp>
    <dsp:sp modelId="{CD77B488-5A98-45A4-A474-319985762B31}">
      <dsp:nvSpPr>
        <dsp:cNvPr id="0" name=""/>
        <dsp:cNvSpPr/>
      </dsp:nvSpPr>
      <dsp:spPr>
        <a:xfrm rot="5400000">
          <a:off x="2029723" y="1861931"/>
          <a:ext cx="447777" cy="3281069"/>
        </a:xfrm>
        <a:prstGeom prst="round2SameRect">
          <a:avLst/>
        </a:prstGeom>
        <a:solidFill>
          <a:schemeClr val="bg1"/>
        </a:solidFill>
        <a:ln w="25400" cap="flat" cmpd="sng" algn="ctr">
          <a:solidFill>
            <a:schemeClr val="accent4">
              <a:alpha val="90000"/>
              <a:hueOff val="0"/>
              <a:satOff val="0"/>
              <a:lumOff val="0"/>
              <a:alphaOff val="-1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Консультация пульмонолога</a:t>
          </a:r>
          <a:endParaRPr lang="ru-RU" sz="1200" kern="1200">
            <a:latin typeface="Times New Roman" pitchFamily="18" charset="0"/>
            <a:cs typeface="Times New Roman" pitchFamily="18" charset="0"/>
          </a:endParaRPr>
        </a:p>
      </dsp:txBody>
      <dsp:txXfrm rot="-5400000">
        <a:off x="613078" y="3300436"/>
        <a:ext cx="3259210" cy="404059"/>
      </dsp:txXfrm>
    </dsp:sp>
    <dsp:sp modelId="{8C96B3A5-914B-4FF7-8FCD-A899C1869E7B}">
      <dsp:nvSpPr>
        <dsp:cNvPr id="0" name=""/>
        <dsp:cNvSpPr/>
      </dsp:nvSpPr>
      <dsp:spPr>
        <a:xfrm rot="5400000">
          <a:off x="-420927" y="4382912"/>
          <a:ext cx="1402080" cy="482221"/>
        </a:xfrm>
        <a:prstGeom prst="chevron">
          <a:avLst/>
        </a:prstGeom>
        <a:solidFill>
          <a:schemeClr val="accent4">
            <a:alpha val="90000"/>
            <a:hueOff val="0"/>
            <a:satOff val="0"/>
            <a:lumOff val="0"/>
            <a:alphaOff val="-20000"/>
          </a:schemeClr>
        </a:solidFill>
        <a:ln w="25400" cap="flat" cmpd="sng" algn="ctr">
          <a:solidFill>
            <a:schemeClr val="accent4">
              <a:alpha val="90000"/>
              <a:hueOff val="0"/>
              <a:satOff val="0"/>
              <a:lumOff val="0"/>
              <a:alphaOff val="-2000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5</a:t>
          </a:r>
        </a:p>
      </dsp:txBody>
      <dsp:txXfrm rot="-5400000">
        <a:off x="39002" y="4164094"/>
        <a:ext cx="482221" cy="919859"/>
      </dsp:txXfrm>
    </dsp:sp>
    <dsp:sp modelId="{6BA74A76-3756-424B-9938-FC79FD69AB2E}">
      <dsp:nvSpPr>
        <dsp:cNvPr id="0" name=""/>
        <dsp:cNvSpPr/>
      </dsp:nvSpPr>
      <dsp:spPr>
        <a:xfrm rot="5400000">
          <a:off x="1708583" y="2831377"/>
          <a:ext cx="1145598" cy="3342783"/>
        </a:xfrm>
        <a:prstGeom prst="round2SameRect">
          <a:avLst/>
        </a:prstGeom>
        <a:solidFill>
          <a:schemeClr val="lt1">
            <a:alpha val="90000"/>
            <a:hueOff val="0"/>
            <a:satOff val="0"/>
            <a:lumOff val="0"/>
            <a:alphaOff val="0"/>
          </a:schemeClr>
        </a:solidFill>
        <a:ln w="25400" cap="flat" cmpd="sng" algn="ctr">
          <a:solidFill>
            <a:schemeClr val="accent4">
              <a:alpha val="90000"/>
              <a:hueOff val="0"/>
              <a:satOff val="0"/>
              <a:lumOff val="0"/>
              <a:alphaOff val="-2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Проведение спирометрии с бронхолитиком:</a:t>
          </a:r>
          <a:endParaRPr lang="ru-RU" sz="120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Используется </a:t>
          </a:r>
          <a:r>
            <a:rPr lang="ru-RU" sz="1200" b="1" kern="1200">
              <a:latin typeface="Times New Roman" pitchFamily="18" charset="0"/>
              <a:cs typeface="Times New Roman" pitchFamily="18" charset="0"/>
            </a:rPr>
            <a:t>сальбутамол 400 мкг</a:t>
          </a:r>
          <a:endParaRPr lang="ru-RU" sz="120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Пациент делает </a:t>
          </a:r>
          <a:r>
            <a:rPr lang="ru-RU" sz="1200" b="1" kern="1200">
              <a:latin typeface="Times New Roman" pitchFamily="18" charset="0"/>
              <a:cs typeface="Times New Roman" pitchFamily="18" charset="0"/>
            </a:rPr>
            <a:t>2</a:t>
          </a:r>
          <a:r>
            <a:rPr lang="en-US" sz="1200" b="1" kern="1200">
              <a:latin typeface="Times New Roman" pitchFamily="18" charset="0"/>
              <a:cs typeface="Times New Roman" pitchFamily="18" charset="0"/>
            </a:rPr>
            <a:t>-</a:t>
          </a:r>
          <a:r>
            <a:rPr lang="ru-RU" sz="1200" b="1" kern="1200">
              <a:latin typeface="Times New Roman" pitchFamily="18" charset="0"/>
              <a:cs typeface="Times New Roman" pitchFamily="18" charset="0"/>
            </a:rPr>
            <a:t>3 вдоха</a:t>
          </a:r>
          <a:endParaRPr lang="ru-RU" sz="120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Повторная спирография через </a:t>
          </a:r>
          <a:r>
            <a:rPr lang="ru-RU" sz="1200" b="1" kern="1200">
              <a:latin typeface="Times New Roman" pitchFamily="18" charset="0"/>
              <a:cs typeface="Times New Roman" pitchFamily="18" charset="0"/>
            </a:rPr>
            <a:t>15</a:t>
          </a:r>
          <a:r>
            <a:rPr lang="en-US" sz="1200" b="1" kern="1200">
              <a:latin typeface="Times New Roman" pitchFamily="18" charset="0"/>
              <a:cs typeface="Times New Roman" pitchFamily="18" charset="0"/>
            </a:rPr>
            <a:t>-</a:t>
          </a:r>
          <a:r>
            <a:rPr lang="ru-RU" sz="1200" b="1" kern="1200">
              <a:latin typeface="Times New Roman" pitchFamily="18" charset="0"/>
              <a:cs typeface="Times New Roman" pitchFamily="18" charset="0"/>
            </a:rPr>
            <a:t>20 минут</a:t>
          </a:r>
          <a:endParaRPr lang="ru-RU" sz="120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Выполняется </a:t>
          </a:r>
          <a:r>
            <a:rPr lang="ru-RU" sz="1200" b="1" kern="1200">
              <a:latin typeface="Times New Roman" pitchFamily="18" charset="0"/>
              <a:cs typeface="Times New Roman" pitchFamily="18" charset="0"/>
            </a:rPr>
            <a:t>3 дыхательных манёвра</a:t>
          </a:r>
          <a:endParaRPr lang="ru-RU" sz="1200" kern="1200">
            <a:latin typeface="Times New Roman" pitchFamily="18" charset="0"/>
            <a:cs typeface="Times New Roman" pitchFamily="18" charset="0"/>
          </a:endParaRPr>
        </a:p>
      </dsp:txBody>
      <dsp:txXfrm rot="-5400000">
        <a:off x="609991" y="3985893"/>
        <a:ext cx="3286860" cy="1033752"/>
      </dsp:txXfrm>
    </dsp:sp>
    <dsp:sp modelId="{B6EC7585-D93C-4D55-9FFD-B8A0B62BCA33}">
      <dsp:nvSpPr>
        <dsp:cNvPr id="0" name=""/>
        <dsp:cNvSpPr/>
      </dsp:nvSpPr>
      <dsp:spPr>
        <a:xfrm rot="5400000">
          <a:off x="-194710" y="5494886"/>
          <a:ext cx="949646" cy="482221"/>
        </a:xfrm>
        <a:prstGeom prst="chevron">
          <a:avLst/>
        </a:prstGeom>
        <a:solidFill>
          <a:schemeClr val="accent4">
            <a:alpha val="90000"/>
            <a:hueOff val="0"/>
            <a:satOff val="0"/>
            <a:lumOff val="0"/>
            <a:alphaOff val="-25000"/>
          </a:schemeClr>
        </a:solidFill>
        <a:ln w="25400" cap="flat" cmpd="sng" algn="ctr">
          <a:solidFill>
            <a:schemeClr val="accent4">
              <a:alpha val="90000"/>
              <a:hueOff val="0"/>
              <a:satOff val="0"/>
              <a:lumOff val="0"/>
              <a:alphaOff val="-2500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6</a:t>
          </a:r>
        </a:p>
      </dsp:txBody>
      <dsp:txXfrm rot="-5400000">
        <a:off x="39003" y="5502285"/>
        <a:ext cx="482221" cy="467425"/>
      </dsp:txXfrm>
    </dsp:sp>
    <dsp:sp modelId="{6F276E03-88F7-4D02-A634-DACB0E0FCDD7}">
      <dsp:nvSpPr>
        <dsp:cNvPr id="0" name=""/>
        <dsp:cNvSpPr/>
      </dsp:nvSpPr>
      <dsp:spPr>
        <a:xfrm rot="5400000">
          <a:off x="2315935" y="3536422"/>
          <a:ext cx="699208" cy="4107941"/>
        </a:xfrm>
        <a:prstGeom prst="round2SameRect">
          <a:avLst/>
        </a:prstGeom>
        <a:solidFill>
          <a:schemeClr val="lt1">
            <a:alpha val="90000"/>
            <a:hueOff val="0"/>
            <a:satOff val="0"/>
            <a:lumOff val="0"/>
            <a:alphaOff val="0"/>
          </a:schemeClr>
        </a:solidFill>
        <a:ln w="25400" cap="flat" cmpd="sng" algn="ctr">
          <a:solidFill>
            <a:schemeClr val="accent4">
              <a:alpha val="90000"/>
              <a:hueOff val="0"/>
              <a:satOff val="0"/>
              <a:lumOff val="0"/>
              <a:alphaOff val="-2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Оценка результатов спирометрии:</a:t>
          </a:r>
          <a:endParaRPr lang="ru-RU" sz="120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ОФВ</a:t>
          </a:r>
          <a:r>
            <a:rPr lang="ru-RU" sz="1200" b="1" kern="1200" baseline="-25000">
              <a:latin typeface="Times New Roman" pitchFamily="18" charset="0"/>
              <a:cs typeface="Times New Roman" pitchFamily="18" charset="0"/>
            </a:rPr>
            <a:t>1</a:t>
          </a:r>
          <a:r>
            <a:rPr lang="ru-RU" sz="1200" b="1" kern="1200">
              <a:latin typeface="Times New Roman" pitchFamily="18" charset="0"/>
              <a:cs typeface="Times New Roman" pitchFamily="18" charset="0"/>
            </a:rPr>
            <a:t>/ФЖЕЛ</a:t>
          </a:r>
          <a:r>
            <a:rPr lang="en-US" sz="1200" b="1" kern="1200">
              <a:latin typeface="Times New Roman" pitchFamily="18" charset="0"/>
              <a:cs typeface="Times New Roman" pitchFamily="18" charset="0"/>
            </a:rPr>
            <a:t> </a:t>
          </a:r>
          <a:r>
            <a:rPr lang="ru-RU" sz="1200" b="1" kern="1200">
              <a:latin typeface="Times New Roman" pitchFamily="18" charset="0"/>
              <a:cs typeface="Times New Roman" pitchFamily="18" charset="0"/>
            </a:rPr>
            <a:t>&lt;</a:t>
          </a:r>
          <a:r>
            <a:rPr lang="en-US" sz="1200" b="1" kern="1200">
              <a:latin typeface="Times New Roman" pitchFamily="18" charset="0"/>
              <a:cs typeface="Times New Roman" pitchFamily="18" charset="0"/>
            </a:rPr>
            <a:t> </a:t>
          </a:r>
          <a:r>
            <a:rPr lang="ru-RU" sz="1200" b="1" kern="1200">
              <a:latin typeface="Times New Roman" pitchFamily="18" charset="0"/>
              <a:cs typeface="Times New Roman" pitchFamily="18" charset="0"/>
            </a:rPr>
            <a:t>70%</a:t>
          </a:r>
          <a:endParaRPr lang="ru-RU" sz="1200" kern="1200">
            <a:latin typeface="Times New Roman" pitchFamily="18" charset="0"/>
            <a:cs typeface="Times New Roman" pitchFamily="18" charset="0"/>
          </a:endParaRPr>
        </a:p>
        <a:p>
          <a:pPr marL="228600" lvl="2"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и/или </a:t>
          </a:r>
          <a:r>
            <a:rPr lang="ru-RU" sz="1200" b="1" kern="1200">
              <a:latin typeface="Times New Roman" pitchFamily="18" charset="0"/>
              <a:cs typeface="Times New Roman" pitchFamily="18" charset="0"/>
            </a:rPr>
            <a:t>ОФВ</a:t>
          </a:r>
          <a:r>
            <a:rPr lang="ru-RU" sz="1200" b="1" kern="1200" baseline="-25000">
              <a:latin typeface="Times New Roman" pitchFamily="18" charset="0"/>
              <a:cs typeface="Times New Roman" pitchFamily="18" charset="0"/>
            </a:rPr>
            <a:t>1</a:t>
          </a:r>
          <a:r>
            <a:rPr lang="en-US" sz="1200" b="1" kern="1200" baseline="-25000">
              <a:latin typeface="Times New Roman" pitchFamily="18" charset="0"/>
              <a:cs typeface="Times New Roman" pitchFamily="18" charset="0"/>
            </a:rPr>
            <a:t> </a:t>
          </a:r>
          <a:r>
            <a:rPr lang="ru-RU" sz="1200" b="1" kern="1200">
              <a:latin typeface="Times New Roman" pitchFamily="18" charset="0"/>
              <a:cs typeface="Times New Roman" pitchFamily="18" charset="0"/>
            </a:rPr>
            <a:t>&lt;</a:t>
          </a:r>
          <a:r>
            <a:rPr lang="en-US" sz="1200" b="1" kern="1200">
              <a:latin typeface="Times New Roman" pitchFamily="18" charset="0"/>
              <a:cs typeface="Times New Roman" pitchFamily="18" charset="0"/>
            </a:rPr>
            <a:t> </a:t>
          </a:r>
          <a:r>
            <a:rPr lang="ru-RU" sz="1200" b="1" kern="1200">
              <a:latin typeface="Times New Roman" pitchFamily="18" charset="0"/>
              <a:cs typeface="Times New Roman" pitchFamily="18" charset="0"/>
            </a:rPr>
            <a:t>80% </a:t>
          </a:r>
          <a:r>
            <a:rPr lang="ru-RU" sz="1200" kern="1200">
              <a:latin typeface="Times New Roman" pitchFamily="18" charset="0"/>
              <a:cs typeface="Times New Roman" pitchFamily="18" charset="0"/>
            </a:rPr>
            <a:t>➡ </a:t>
          </a:r>
          <a:r>
            <a:rPr lang="ru-RU" sz="1200" b="1" kern="1200">
              <a:latin typeface="Times New Roman" pitchFamily="18" charset="0"/>
              <a:cs typeface="Times New Roman" pitchFamily="18" charset="0"/>
            </a:rPr>
            <a:t>Подтверждение диагноза: ХОБЛ</a:t>
          </a:r>
          <a:endParaRPr lang="ru-RU" sz="1200" kern="1200">
            <a:latin typeface="Times New Roman" pitchFamily="18" charset="0"/>
            <a:cs typeface="Times New Roman" pitchFamily="18" charset="0"/>
          </a:endParaRPr>
        </a:p>
      </dsp:txBody>
      <dsp:txXfrm rot="-5400000">
        <a:off x="611569" y="5274922"/>
        <a:ext cx="4073808" cy="630942"/>
      </dsp:txXfrm>
    </dsp:sp>
    <dsp:sp modelId="{CC758096-E4A3-433E-9224-ED3B9B9645CB}">
      <dsp:nvSpPr>
        <dsp:cNvPr id="0" name=""/>
        <dsp:cNvSpPr/>
      </dsp:nvSpPr>
      <dsp:spPr>
        <a:xfrm rot="5400000">
          <a:off x="-124210" y="6325425"/>
          <a:ext cx="808644" cy="482221"/>
        </a:xfrm>
        <a:prstGeom prst="chevron">
          <a:avLst/>
        </a:prstGeom>
        <a:solidFill>
          <a:schemeClr val="accent4">
            <a:alpha val="90000"/>
            <a:hueOff val="0"/>
            <a:satOff val="0"/>
            <a:lumOff val="0"/>
            <a:alphaOff val="-30000"/>
          </a:schemeClr>
        </a:solidFill>
        <a:ln w="25400" cap="flat" cmpd="sng" algn="ctr">
          <a:solidFill>
            <a:schemeClr val="accent4">
              <a:alpha val="90000"/>
              <a:hueOff val="0"/>
              <a:satOff val="0"/>
              <a:lumOff val="0"/>
              <a:alphaOff val="-3000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7</a:t>
          </a:r>
        </a:p>
      </dsp:txBody>
      <dsp:txXfrm rot="-5400000">
        <a:off x="39002" y="6403325"/>
        <a:ext cx="482221" cy="326423"/>
      </dsp:txXfrm>
    </dsp:sp>
    <dsp:sp modelId="{D32C36FA-4401-4B46-AD21-3E5825014A2D}">
      <dsp:nvSpPr>
        <dsp:cNvPr id="0" name=""/>
        <dsp:cNvSpPr/>
      </dsp:nvSpPr>
      <dsp:spPr>
        <a:xfrm rot="5400000">
          <a:off x="2184095" y="4598533"/>
          <a:ext cx="598100" cy="3728012"/>
        </a:xfrm>
        <a:prstGeom prst="round2SameRect">
          <a:avLst/>
        </a:prstGeom>
        <a:solidFill>
          <a:schemeClr val="lt1">
            <a:alpha val="90000"/>
            <a:hueOff val="0"/>
            <a:satOff val="0"/>
            <a:lumOff val="0"/>
            <a:alphaOff val="0"/>
          </a:schemeClr>
        </a:solidFill>
        <a:ln w="25400" cap="flat" cmpd="sng" algn="ctr">
          <a:solidFill>
            <a:schemeClr val="accent4">
              <a:alpha val="90000"/>
              <a:hueOff val="0"/>
              <a:satOff val="0"/>
              <a:lumOff val="0"/>
              <a:alphaOff val="-3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Добровольное </a:t>
          </a:r>
          <a:r>
            <a:rPr lang="ru-RU" sz="1200" b="1" kern="1200">
              <a:latin typeface="Times New Roman" pitchFamily="18" charset="0"/>
              <a:cs typeface="Times New Roman" pitchFamily="18" charset="0"/>
            </a:rPr>
            <a:t>заполнение индивидуальной регистрационной карты</a:t>
          </a:r>
          <a:endParaRPr lang="ru-RU" sz="1200" kern="120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Подписание </a:t>
          </a:r>
          <a:r>
            <a:rPr lang="ru-RU" sz="1200" b="1" kern="1200">
              <a:latin typeface="Times New Roman" pitchFamily="18" charset="0"/>
              <a:cs typeface="Times New Roman" pitchFamily="18" charset="0"/>
            </a:rPr>
            <a:t>информированного согласия</a:t>
          </a:r>
          <a:endParaRPr lang="ru-RU" sz="1200" kern="1200">
            <a:latin typeface="Times New Roman" pitchFamily="18" charset="0"/>
            <a:cs typeface="Times New Roman" pitchFamily="18" charset="0"/>
          </a:endParaRPr>
        </a:p>
      </dsp:txBody>
      <dsp:txXfrm rot="-5400000">
        <a:off x="619140" y="6192686"/>
        <a:ext cx="3698815" cy="539706"/>
      </dsp:txXfrm>
    </dsp:sp>
    <dsp:sp modelId="{C8E6E438-6166-4F55-AF3F-3A30A3AAD1C6}">
      <dsp:nvSpPr>
        <dsp:cNvPr id="0" name=""/>
        <dsp:cNvSpPr/>
      </dsp:nvSpPr>
      <dsp:spPr>
        <a:xfrm rot="5400000">
          <a:off x="-90323" y="7036293"/>
          <a:ext cx="740871" cy="482221"/>
        </a:xfrm>
        <a:prstGeom prst="chevron">
          <a:avLst/>
        </a:prstGeom>
        <a:solidFill>
          <a:schemeClr val="accent4">
            <a:alpha val="90000"/>
            <a:hueOff val="0"/>
            <a:satOff val="0"/>
            <a:lumOff val="0"/>
            <a:alphaOff val="-35000"/>
          </a:schemeClr>
        </a:solidFill>
        <a:ln w="25400" cap="flat" cmpd="sng" algn="ctr">
          <a:solidFill>
            <a:schemeClr val="accent4">
              <a:alpha val="90000"/>
              <a:hueOff val="0"/>
              <a:satOff val="0"/>
              <a:lumOff val="0"/>
              <a:alphaOff val="-3500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8</a:t>
          </a:r>
        </a:p>
      </dsp:txBody>
      <dsp:txXfrm rot="-5400000">
        <a:off x="39003" y="7148079"/>
        <a:ext cx="482221" cy="258650"/>
      </dsp:txXfrm>
    </dsp:sp>
    <dsp:sp modelId="{5FC405A2-D542-4386-9044-D658723134D7}">
      <dsp:nvSpPr>
        <dsp:cNvPr id="0" name=""/>
        <dsp:cNvSpPr/>
      </dsp:nvSpPr>
      <dsp:spPr>
        <a:xfrm rot="5400000">
          <a:off x="1605975" y="5910028"/>
          <a:ext cx="499504" cy="2477226"/>
        </a:xfrm>
        <a:prstGeom prst="round2SameRect">
          <a:avLst/>
        </a:prstGeom>
        <a:solidFill>
          <a:schemeClr val="lt1">
            <a:alpha val="90000"/>
            <a:hueOff val="0"/>
            <a:satOff val="0"/>
            <a:lumOff val="0"/>
            <a:alphaOff val="0"/>
          </a:schemeClr>
        </a:solidFill>
        <a:ln w="25400" cap="flat" cmpd="sng" algn="ctr">
          <a:solidFill>
            <a:schemeClr val="accent4">
              <a:alpha val="90000"/>
              <a:hueOff val="0"/>
              <a:satOff val="0"/>
              <a:lumOff val="0"/>
              <a:alphaOff val="-3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57150" lvl="1" indent="-57150" algn="l" defTabSz="355600">
            <a:lnSpc>
              <a:spcPct val="90000"/>
            </a:lnSpc>
            <a:spcBef>
              <a:spcPct val="0"/>
            </a:spcBef>
            <a:spcAft>
              <a:spcPct val="15000"/>
            </a:spcAft>
            <a:buChar char="••"/>
          </a:pPr>
          <a:endParaRPr lang="ru-RU" sz="800" kern="1200"/>
        </a:p>
        <a:p>
          <a:pPr marL="114300" lvl="1" indent="-114300" algn="just" defTabSz="533400">
            <a:lnSpc>
              <a:spcPct val="90000"/>
            </a:lnSpc>
            <a:spcBef>
              <a:spcPct val="0"/>
            </a:spcBef>
            <a:spcAft>
              <a:spcPct val="15000"/>
            </a:spcAft>
            <a:buChar char="••"/>
          </a:pPr>
          <a:r>
            <a:rPr lang="ru-RU" sz="1200" b="1" kern="1200">
              <a:latin typeface="Times New Roman" pitchFamily="18" charset="0"/>
              <a:cs typeface="Times New Roman" pitchFamily="18" charset="0"/>
            </a:rPr>
            <a:t>Проведение МСКТ ВР ОГК</a:t>
          </a:r>
          <a:endParaRPr lang="ru-RU" sz="12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endParaRPr lang="ru-RU" sz="800" kern="1200"/>
        </a:p>
      </dsp:txBody>
      <dsp:txXfrm rot="-5400000">
        <a:off x="617114" y="6923273"/>
        <a:ext cx="2452842" cy="450736"/>
      </dsp:txXfrm>
    </dsp:sp>
    <dsp:sp modelId="{649A82CF-7AE9-4318-BE43-22304C6348CB}">
      <dsp:nvSpPr>
        <dsp:cNvPr id="0" name=""/>
        <dsp:cNvSpPr/>
      </dsp:nvSpPr>
      <dsp:spPr>
        <a:xfrm rot="5400000">
          <a:off x="-64331" y="7687284"/>
          <a:ext cx="688888" cy="482221"/>
        </a:xfrm>
        <a:prstGeom prst="chevron">
          <a:avLst/>
        </a:prstGeom>
        <a:solidFill>
          <a:schemeClr val="accent4">
            <a:alpha val="90000"/>
            <a:hueOff val="0"/>
            <a:satOff val="0"/>
            <a:lumOff val="0"/>
            <a:alphaOff val="-40000"/>
          </a:schemeClr>
        </a:solidFill>
        <a:ln w="25400" cap="flat" cmpd="sng" algn="ctr">
          <a:solidFill>
            <a:schemeClr val="accent4">
              <a:alpha val="90000"/>
              <a:hueOff val="0"/>
              <a:satOff val="0"/>
              <a:lumOff val="0"/>
              <a:alphaOff val="-4000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Text" lastClr="000000"/>
              </a:solidFill>
              <a:latin typeface="Times New Roman" pitchFamily="18" charset="0"/>
              <a:cs typeface="Times New Roman" pitchFamily="18" charset="0"/>
            </a:rPr>
            <a:t>9</a:t>
          </a:r>
        </a:p>
      </dsp:txBody>
      <dsp:txXfrm rot="-5400000">
        <a:off x="39003" y="7825062"/>
        <a:ext cx="482221" cy="206667"/>
      </dsp:txXfrm>
    </dsp:sp>
    <dsp:sp modelId="{1D2B2385-2F77-4418-A4E0-03FE0372D9DA}">
      <dsp:nvSpPr>
        <dsp:cNvPr id="0" name=""/>
        <dsp:cNvSpPr/>
      </dsp:nvSpPr>
      <dsp:spPr>
        <a:xfrm rot="5400000">
          <a:off x="2463869" y="5725914"/>
          <a:ext cx="447777" cy="4175072"/>
        </a:xfrm>
        <a:prstGeom prst="round2SameRect">
          <a:avLst/>
        </a:prstGeom>
        <a:solidFill>
          <a:schemeClr val="lt1">
            <a:alpha val="90000"/>
            <a:hueOff val="0"/>
            <a:satOff val="0"/>
            <a:lumOff val="0"/>
            <a:alphaOff val="0"/>
          </a:schemeClr>
        </a:solidFill>
        <a:ln w="25400" cap="flat" cmpd="sng" algn="ctr">
          <a:solidFill>
            <a:schemeClr val="accent4">
              <a:alpha val="90000"/>
              <a:hueOff val="0"/>
              <a:satOff val="0"/>
              <a:lumOff val="0"/>
              <a:alphaOff val="-4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b="1" kern="1200">
              <a:latin typeface="Times New Roman" pitchFamily="18" charset="0"/>
              <a:cs typeface="Times New Roman" pitchFamily="18" charset="0"/>
            </a:rPr>
            <a:t>Интерпретация и анализ результатов МСКТ ВР ОГК</a:t>
          </a:r>
          <a:endParaRPr lang="ru-RU" sz="1200" kern="1200">
            <a:latin typeface="Times New Roman" pitchFamily="18" charset="0"/>
            <a:cs typeface="Times New Roman" pitchFamily="18" charset="0"/>
          </a:endParaRPr>
        </a:p>
      </dsp:txBody>
      <dsp:txXfrm rot="-5400000">
        <a:off x="600222" y="7611421"/>
        <a:ext cx="4153213" cy="404059"/>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DD393-A2A7-43F4-87C6-CAA4F5E9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3988</TotalTime>
  <Pages>126</Pages>
  <Words>33783</Words>
  <Characters>192567</Characters>
  <Application>Microsoft Office Word</Application>
  <DocSecurity>0</DocSecurity>
  <Lines>1604</Lines>
  <Paragraphs>451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Евгения</dc:creator>
  <cp:lastModifiedBy>Евгения</cp:lastModifiedBy>
  <cp:revision>520</cp:revision>
  <cp:lastPrinted>2025-04-23T10:49:00Z</cp:lastPrinted>
  <dcterms:created xsi:type="dcterms:W3CDTF">2024-12-18T06:54:00Z</dcterms:created>
  <dcterms:modified xsi:type="dcterms:W3CDTF">2025-04-23T10:49:00Z</dcterms:modified>
</cp:coreProperties>
</file>